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44231" w14:textId="77777777" w:rsidR="00027489" w:rsidRPr="00027489" w:rsidRDefault="00027489" w:rsidP="00027489">
      <w:pPr>
        <w:shd w:val="clear" w:color="auto" w:fill="FFFFFF"/>
        <w:spacing w:before="480" w:after="240" w:line="480" w:lineRule="atLeast"/>
        <w:outlineLvl w:val="0"/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ru-RU"/>
        </w:rPr>
      </w:pPr>
      <w:r w:rsidRPr="00027489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ru-RU"/>
        </w:rPr>
        <w:t>Практическое задание «Разработка фрагмента модели качества для конкретного продукта»</w:t>
      </w:r>
    </w:p>
    <w:p w14:paraId="62AC5599" w14:textId="77777777" w:rsidR="00027489" w:rsidRPr="00027489" w:rsidRDefault="00027489" w:rsidP="0002748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274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Вариант В: Система для управления складом (WMS)</w:t>
      </w:r>
    </w:p>
    <w:p w14:paraId="085CBBE8" w14:textId="77777777" w:rsidR="00027489" w:rsidRPr="00027489" w:rsidRDefault="00027489" w:rsidP="00027489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</w:pPr>
      <w:r w:rsidRPr="00027489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Описание продукта</w:t>
      </w:r>
    </w:p>
    <w:p w14:paraId="68A16748" w14:textId="77777777" w:rsidR="00027489" w:rsidRPr="00027489" w:rsidRDefault="00027489" w:rsidP="0002748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274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Система для управления складом (</w:t>
      </w:r>
      <w:proofErr w:type="spellStart"/>
      <w:r w:rsidRPr="000274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Warehouse</w:t>
      </w:r>
      <w:proofErr w:type="spellEnd"/>
      <w:r w:rsidRPr="000274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Management System, WMS) предназначена для автоматизации складских процессов: приёмки, размещения, перемещения и отгрузки товаров, ведения учёта остатков в реальном времени, печати этикеток и интеграции с кассовым и транспортным программным обеспечением. Склад работает в две смены без остановки, и простой системы означает остановку отгрузки и приёмки товара.</w:t>
      </w:r>
    </w:p>
    <w:p w14:paraId="1304113F" w14:textId="77777777" w:rsidR="00027489" w:rsidRPr="00027489" w:rsidRDefault="00027489" w:rsidP="00027489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</w:pPr>
      <w:r w:rsidRPr="00027489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Выбранные характеристики качества (ISO/IEC 25010)</w:t>
      </w:r>
    </w:p>
    <w:p w14:paraId="1E165A6E" w14:textId="77777777" w:rsidR="00027489" w:rsidRPr="00027489" w:rsidRDefault="00027489" w:rsidP="0002748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274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1. Надёжность (</w:t>
      </w:r>
      <w:proofErr w:type="spellStart"/>
      <w:r w:rsidRPr="000274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Reliability</w:t>
      </w:r>
      <w:proofErr w:type="spellEnd"/>
      <w:r w:rsidRPr="000274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)</w:t>
      </w:r>
      <w:r w:rsidRPr="000274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— сбой WMS останавливает все складские операции: нельзя ни отгрузить товар, ни принять новый. Простой напрямую приводит к срыву поставок и финансовым потерям. Поэтому система обязана работать безотказно и быстро восстанавливаться после сбоев.</w:t>
      </w:r>
    </w:p>
    <w:p w14:paraId="5A97FECF" w14:textId="77777777" w:rsidR="00027489" w:rsidRPr="00027489" w:rsidRDefault="00027489" w:rsidP="0002748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274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2. Функциональная пригодность (</w:t>
      </w:r>
      <w:proofErr w:type="spellStart"/>
      <w:r w:rsidRPr="000274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Functional</w:t>
      </w:r>
      <w:proofErr w:type="spellEnd"/>
      <w:r w:rsidRPr="000274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0274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suitability</w:t>
      </w:r>
      <w:proofErr w:type="spellEnd"/>
      <w:r w:rsidRPr="000274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)</w:t>
      </w:r>
      <w:r w:rsidRPr="000274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— главная функция системы — точный учёт остатков. Если система показывает неверное количество товара, возникают недостачи, пересортица и возвраты, то есть прямой финансовый ущерб. Функции должны покрывать все реальные складские процессы: от приёмки до инвентаризации.</w:t>
      </w:r>
    </w:p>
    <w:p w14:paraId="58EF467D" w14:textId="6052DFEA" w:rsidR="00027489" w:rsidRPr="00027489" w:rsidRDefault="00027489" w:rsidP="0002748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274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3. Удобство использования (</w:t>
      </w:r>
      <w:proofErr w:type="spellStart"/>
      <w:r w:rsidRPr="000274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Usability</w:t>
      </w:r>
      <w:proofErr w:type="spellEnd"/>
      <w:r w:rsidRPr="000274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)</w:t>
      </w:r>
      <w:r w:rsidRPr="000274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— основную часть дня с системой работают кладовщики с терминалами сбора данных (ТСД), часто в перчатках и на ходу. Интерфейс должен позволять выполнять типовые операции за секунды и не порождать ошибок сканирования.</w:t>
      </w:r>
    </w:p>
    <w:p w14:paraId="56E662F3" w14:textId="6E702198" w:rsidR="00027489" w:rsidRPr="00027489" w:rsidRDefault="00027489" w:rsidP="00027489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</w:pPr>
      <w:r w:rsidRPr="00027489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Таблица</w:t>
      </w:r>
    </w:p>
    <w:tbl>
      <w:tblPr>
        <w:tblpPr w:leftFromText="180" w:rightFromText="180" w:horzAnchor="margin" w:tblpXSpec="center" w:tblpY="-1139"/>
        <w:tblW w:w="108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2967"/>
        <w:gridCol w:w="3075"/>
        <w:gridCol w:w="2680"/>
      </w:tblGrid>
      <w:tr w:rsidR="00072B69" w:rsidRPr="00027489" w14:paraId="3EF80573" w14:textId="77777777" w:rsidTr="0066089D">
        <w:trPr>
          <w:tblHeader/>
        </w:trPr>
        <w:tc>
          <w:tcPr>
            <w:tcW w:w="1678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F6EF245" w14:textId="77777777" w:rsidR="00027489" w:rsidRPr="00027489" w:rsidRDefault="00027489" w:rsidP="00027489">
            <w:pPr>
              <w:spacing w:before="120" w:after="120" w:line="420" w:lineRule="atLeas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027489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lastRenderedPageBreak/>
              <w:t>Характеристика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E5133C8" w14:textId="77777777" w:rsidR="00027489" w:rsidRPr="00027489" w:rsidRDefault="00027489" w:rsidP="00027489">
            <w:pPr>
              <w:spacing w:before="120" w:after="120" w:line="420" w:lineRule="atLeas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027489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Подхарактеристика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C3C5D04" w14:textId="77777777" w:rsidR="00027489" w:rsidRPr="00027489" w:rsidRDefault="00027489" w:rsidP="00027489">
            <w:pPr>
              <w:spacing w:before="120" w:after="120" w:line="420" w:lineRule="atLeas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027489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Метрика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2C948BB" w14:textId="77777777" w:rsidR="00027489" w:rsidRPr="00027489" w:rsidRDefault="00027489" w:rsidP="00027489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027489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Способ</w:t>
            </w:r>
            <w:r w:rsidRPr="00027489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027489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измерения</w:t>
            </w:r>
          </w:p>
        </w:tc>
      </w:tr>
      <w:tr w:rsidR="00072B69" w:rsidRPr="00027489" w14:paraId="18E27536" w14:textId="77777777" w:rsidTr="0066089D">
        <w:tc>
          <w:tcPr>
            <w:tcW w:w="1678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BF5EC9C" w14:textId="77777777" w:rsidR="00027489" w:rsidRPr="00027489" w:rsidRDefault="00027489" w:rsidP="00027489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Надёжность (</w:t>
            </w:r>
            <w:proofErr w:type="spellStart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Reliability</w:t>
            </w:r>
            <w:proofErr w:type="spellEnd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48302BA" w14:textId="77777777" w:rsidR="00027489" w:rsidRPr="00027489" w:rsidRDefault="00027489" w:rsidP="00027489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Доступность (</w:t>
            </w:r>
            <w:proofErr w:type="spellStart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Availability</w:t>
            </w:r>
            <w:proofErr w:type="spellEnd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10C5C2F" w14:textId="77777777" w:rsidR="00027489" w:rsidRPr="00027489" w:rsidRDefault="00027489" w:rsidP="00027489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Доступность системы не менее 99,5% рабочего времени (не более 12 минут простоя в неделю при двухсменном графике)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2393CE8" w14:textId="77777777" w:rsidR="00027489" w:rsidRPr="00027489" w:rsidRDefault="00027489" w:rsidP="00027489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Мониторинг серверной части (</w:t>
            </w:r>
            <w:proofErr w:type="spellStart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Zabbix</w:t>
            </w:r>
            <w:proofErr w:type="spellEnd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Prometheus</w:t>
            </w:r>
            <w:proofErr w:type="spellEnd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): фиксируется время недоступности сервисов и плановых работ за отчётный период</w:t>
            </w:r>
          </w:p>
        </w:tc>
      </w:tr>
      <w:tr w:rsidR="00072B69" w:rsidRPr="00027489" w14:paraId="0EB87D3B" w14:textId="77777777" w:rsidTr="0066089D">
        <w:tc>
          <w:tcPr>
            <w:tcW w:w="1678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2B765DE" w14:textId="77777777" w:rsidR="00027489" w:rsidRPr="00027489" w:rsidRDefault="00027489" w:rsidP="00027489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Надёжность (</w:t>
            </w:r>
            <w:proofErr w:type="spellStart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Reliability</w:t>
            </w:r>
            <w:proofErr w:type="spellEnd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0CBD9E8" w14:textId="77777777" w:rsidR="00027489" w:rsidRPr="00027489" w:rsidRDefault="00027489" w:rsidP="00027489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Восстанавливаемость (</w:t>
            </w:r>
            <w:proofErr w:type="spellStart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Recoverability</w:t>
            </w:r>
            <w:proofErr w:type="spellEnd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7734E1A" w14:textId="77777777" w:rsidR="00027489" w:rsidRPr="00027489" w:rsidRDefault="00027489" w:rsidP="00027489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Время полного восстановления после сбоя (RTO) не более 15 минут; потеря данных (RPO) — 0 транзакций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D883DD3" w14:textId="77777777" w:rsidR="00027489" w:rsidRPr="00027489" w:rsidRDefault="00027489" w:rsidP="00027489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Тестовое восстановление из резервной копии на стенде раз в месяц с секундомером; анализ журналов транзакций СУБД</w:t>
            </w:r>
          </w:p>
        </w:tc>
      </w:tr>
      <w:tr w:rsidR="00072B69" w:rsidRPr="00027489" w14:paraId="752F7FEF" w14:textId="77777777" w:rsidTr="0066089D">
        <w:tc>
          <w:tcPr>
            <w:tcW w:w="1678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6A8EF0A" w14:textId="77777777" w:rsidR="00027489" w:rsidRPr="00027489" w:rsidRDefault="00027489" w:rsidP="00027489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Функциональная пригодность (</w:t>
            </w:r>
            <w:proofErr w:type="spellStart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Functional</w:t>
            </w:r>
            <w:proofErr w:type="spellEnd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suitability</w:t>
            </w:r>
            <w:proofErr w:type="spellEnd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9E72BB9" w14:textId="77777777" w:rsidR="00027489" w:rsidRPr="00027489" w:rsidRDefault="00027489" w:rsidP="00027489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Функциональная полнота (</w:t>
            </w:r>
            <w:proofErr w:type="spellStart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Functional</w:t>
            </w:r>
            <w:proofErr w:type="spellEnd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completeness</w:t>
            </w:r>
            <w:proofErr w:type="spellEnd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48530ED" w14:textId="77777777" w:rsidR="00027489" w:rsidRPr="00027489" w:rsidRDefault="00027489" w:rsidP="00027489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Доля автоматизированных складских операций (приёмка, размещение, сборка, отгрузка, инвентаризация) — не менее 95% из утверждённого перечня процессов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4B2A9F9" w14:textId="77777777" w:rsidR="00027489" w:rsidRPr="00027489" w:rsidRDefault="00027489" w:rsidP="00027489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Проверка по матрице покрытия процессов: сопоставление регламента склада с реализованными функциями системы</w:t>
            </w:r>
          </w:p>
        </w:tc>
      </w:tr>
      <w:tr w:rsidR="00072B69" w:rsidRPr="00027489" w14:paraId="02B02AC0" w14:textId="77777777" w:rsidTr="0066089D">
        <w:tc>
          <w:tcPr>
            <w:tcW w:w="1678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A4BE2CB" w14:textId="77777777" w:rsidR="00027489" w:rsidRPr="00027489" w:rsidRDefault="00027489" w:rsidP="00027489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 xml:space="preserve">Функциональная пригодность </w:t>
            </w:r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lastRenderedPageBreak/>
              <w:t>(</w:t>
            </w:r>
            <w:proofErr w:type="spellStart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Functional</w:t>
            </w:r>
            <w:proofErr w:type="spellEnd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suitability</w:t>
            </w:r>
            <w:proofErr w:type="spellEnd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C48600A" w14:textId="77777777" w:rsidR="00027489" w:rsidRPr="00027489" w:rsidRDefault="00027489" w:rsidP="00027489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lastRenderedPageBreak/>
              <w:t>Функциональная корректность (</w:t>
            </w:r>
            <w:proofErr w:type="spellStart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Functional</w:t>
            </w:r>
            <w:proofErr w:type="spellEnd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correctness</w:t>
            </w:r>
            <w:proofErr w:type="spellEnd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F990E63" w14:textId="77777777" w:rsidR="00027489" w:rsidRPr="00027489" w:rsidRDefault="00027489" w:rsidP="00027489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 xml:space="preserve">Расхождение учётных остатков с фактическими при инвентаризации — не </w:t>
            </w:r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lastRenderedPageBreak/>
              <w:t>более 0,5% по количеству позиций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DC9D2FE" w14:textId="77777777" w:rsidR="00027489" w:rsidRPr="00027489" w:rsidRDefault="00027489" w:rsidP="00027489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lastRenderedPageBreak/>
              <w:t xml:space="preserve">Сравнение данных инвентаризации (подсчёт через ТСД) с остатками в WMS по </w:t>
            </w:r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lastRenderedPageBreak/>
              <w:t>каждой позиции, расчёт отклонения</w:t>
            </w:r>
          </w:p>
        </w:tc>
      </w:tr>
      <w:tr w:rsidR="00072B69" w:rsidRPr="00027489" w14:paraId="6DF9D0FA" w14:textId="77777777" w:rsidTr="0066089D">
        <w:tc>
          <w:tcPr>
            <w:tcW w:w="1678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B64BE60" w14:textId="77777777" w:rsidR="00027489" w:rsidRPr="00027489" w:rsidRDefault="00027489" w:rsidP="00027489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lastRenderedPageBreak/>
              <w:t>Удобство использования (</w:t>
            </w:r>
            <w:proofErr w:type="spellStart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Usability</w:t>
            </w:r>
            <w:proofErr w:type="spellEnd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2E82C51" w14:textId="77777777" w:rsidR="00027489" w:rsidRPr="00027489" w:rsidRDefault="00027489" w:rsidP="00027489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Защита от ошибок пользователя (</w:t>
            </w:r>
            <w:proofErr w:type="spellStart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Error</w:t>
            </w:r>
            <w:proofErr w:type="spellEnd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prevention</w:t>
            </w:r>
            <w:proofErr w:type="spellEnd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FF8D5D3" w14:textId="77777777" w:rsidR="00027489" w:rsidRPr="00027489" w:rsidRDefault="00027489" w:rsidP="00027489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Доля ошибочных операций (неверно отсканирован товар или ячейка, отменённых после подтверждения) — не более 0,3% от общего числа операций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82FD48C" w14:textId="77777777" w:rsidR="00027489" w:rsidRPr="00027489" w:rsidRDefault="00027489" w:rsidP="00027489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Анализ журналов операций WMS: количество отмен и исправлений за месяц делится на общее число подтверждённых операций</w:t>
            </w:r>
          </w:p>
        </w:tc>
      </w:tr>
      <w:tr w:rsidR="00072B69" w:rsidRPr="00027489" w14:paraId="47A42B4D" w14:textId="77777777" w:rsidTr="0066089D">
        <w:tc>
          <w:tcPr>
            <w:tcW w:w="1678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3D30A06" w14:textId="77777777" w:rsidR="00027489" w:rsidRPr="00027489" w:rsidRDefault="00027489" w:rsidP="00027489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Удобство использования (</w:t>
            </w:r>
            <w:proofErr w:type="spellStart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Usability</w:t>
            </w:r>
            <w:proofErr w:type="spellEnd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2343DC0" w14:textId="77777777" w:rsidR="00027489" w:rsidRPr="00027489" w:rsidRDefault="00027489" w:rsidP="00027489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Эффективность работы пользователя (</w:t>
            </w:r>
            <w:proofErr w:type="spellStart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Learnability</w:t>
            </w:r>
            <w:proofErr w:type="spellEnd"/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931EA15" w14:textId="77777777" w:rsidR="00027489" w:rsidRPr="00027489" w:rsidRDefault="00027489" w:rsidP="00027489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Среднее время выполнения типовой операции «сканировать ячейку + товар» — не более 5 секунд; время освоения системы новым кладовщиком — не более 1 рабочей смены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AEE00DE" w14:textId="77777777" w:rsidR="00027489" w:rsidRPr="00027489" w:rsidRDefault="00027489" w:rsidP="00027489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027489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Хронометраж по журналам ТСД (время фиксируется автоматически для каждой операции), а также наблюдение за новым сотрудником в первый день работы</w:t>
            </w:r>
          </w:p>
        </w:tc>
      </w:tr>
    </w:tbl>
    <w:p w14:paraId="001DFD1F" w14:textId="77777777" w:rsidR="00027489" w:rsidRPr="00027489" w:rsidRDefault="00027489" w:rsidP="00027489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</w:pPr>
      <w:r w:rsidRPr="00027489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Вывод</w:t>
      </w:r>
    </w:p>
    <w:p w14:paraId="19844111" w14:textId="77777777" w:rsidR="00027489" w:rsidRPr="00027489" w:rsidRDefault="00027489" w:rsidP="0002748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274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Для системы управления складом критически важны надёжность, функциональная пригодность и удобство использования. Предложенные метрики — доступность, время восстановления, полнота и корректность функций, доля ошибок операций и скорость работы пользователя — количественные, реалистичные для измерения и напрямую связаны с </w:t>
      </w:r>
      <w:proofErr w:type="spellStart"/>
      <w:r w:rsidRPr="000274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подхарактеристиками</w:t>
      </w:r>
      <w:proofErr w:type="spellEnd"/>
      <w:r w:rsidRPr="000274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модели ISO/IEC 25010. Такой набор метрик позволяет объективно контролировать качество системы на всех этапах жизненного цикла.</w:t>
      </w:r>
    </w:p>
    <w:p w14:paraId="1CD3418A" w14:textId="77777777" w:rsidR="00A030B0" w:rsidRDefault="00A030B0"/>
    <w:sectPr w:rsidR="00A030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489"/>
    <w:rsid w:val="00027489"/>
    <w:rsid w:val="00072B69"/>
    <w:rsid w:val="002F5AED"/>
    <w:rsid w:val="0066089D"/>
    <w:rsid w:val="00A030B0"/>
    <w:rsid w:val="00B5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97C7C"/>
  <w15:chartTrackingRefBased/>
  <w15:docId w15:val="{00A5020C-1A59-477D-85CF-60FF7B2F7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274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274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48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2748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27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274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623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591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Никитос Холдинов</dc:creator>
  <cp:keywords/>
  <dc:description/>
  <cp:lastModifiedBy>Никитос Холдинов</cp:lastModifiedBy>
  <cp:revision>3</cp:revision>
  <dcterms:created xsi:type="dcterms:W3CDTF">2026-10-18T20:23:00Z</dcterms:created>
  <dcterms:modified xsi:type="dcterms:W3CDTF">2026-10-18T22:30:00Z</dcterms:modified>
</cp:coreProperties>
</file>