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исключительных ситуаций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исключительных ситуаций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механизм обработки исключительных ситуаций.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Создали класс “Dataxception”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Click nbfs://nbhost/SystemFileSystem/Templates/Classes/Class.java to edit this template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Создаем исключение, если введенное число не в нужном нам диапазоне.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validData(double data) throws DataException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(data == 0 || (data &gt;= 0.01 &amp;&amp; data &lt;= 10))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DataException("Значение должно быть в пределах от 0.000001 до 1000000.");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обработку исключений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jButtonAddMouseClicked(java.awt.event.MouseEvent evt) {                                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Double.parseDouble(jTextFieldSH.getText());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validData(widthLim);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Double.parseDouble(jTextFieldNG.getText());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validData(lowLim);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Double.parseDouble(jTextFieldVG.getText());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validData(upLim);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model.addRow(new Object[]{lowLim, upLim, widthLim});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| NumberFormatException ex){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Вывод сообщения об ошибке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 ввода! Значение должно быть числом в пределах от 0.000001 до 1000000.",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.addGap(10, 10, 10)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.addGroup(layout.createParallelGroup(javax.swing.GroupLayout.Alignment.TRAILING, false)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.addGroup(layout.createParallelGroup(javax.swing.GroupLayout.Alignment.TRAILING, false)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.addComponent(label1, javax.swing.GroupLayout.DEFAULT_SIZE, 117, Short.MAX_VALUE))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.addPreferredGap(javax.swing.LayoutStyle.ComponentPlacement.RELATED, 134, Short.MAX_VALUE)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.addGap(134, 134, 134)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.addComponent(jButtonAdd, javax.swing.GroupLayout.PREFERRED_SIZE, 144, javax.swing.GroupLayout.PREFERRED_SIZE))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.addGroup(javax.swing.GroupLayout.Alignment.TRAILING, layout.createSequentialGroup()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.addComponent(jButtonFillTable, javax.swing.GroupLayout.Alignment.TRAILING, javax.swing.GroupLayout.PREFERRED_SIZE, 144, javax.swing.GroupLayout.PREFERRED_SIZE))))))))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.addContainerGap(24, Short.MAX_VALUE))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.addGap(30, 30, 30)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23)))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.addComponent(jButtonClearTable, javax.swing.GroupLayout.PREFERRED_SIZE, 29, javax.swing.GroupLayout.PREFERRED_SIZE))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.addGap(22, 22, 22)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.addContainerGap(31, Short.MAX_VALUE))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calculateIntegral(double lowerBorder, double upperBorder, double weight)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false;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if(lowerBorder &gt; upperBorder)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isReversed = true;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tempLowerBorder = lowerBorder;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(int) Math.floor((upperBorder - lowerBorder) / weight);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count; j++) {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(Math.sqrt(tempLowerBorder) + Math.sqrt(tempLowerBorder + weight)));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+= weight;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-= weight;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(tempLowerBorder);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(Math.sqrt(tempLowerBorder) + Math.sqrt(upperBorder)));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= -sum;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sum;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== 0)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if(selectRow == -1)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jTable1.setValueAt(calculateIntegral(lowerBorder, upperBorder, weight), selectRow, 3);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validData(double data) throws DataException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(data == 0 || (data &gt;= 0.01 &amp;&amp; data &lt;= 10)) 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DataException("Значение должно быть в пределах от 0.000001 до 1000000.");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Double.parseDouble(jTextFieldSH.getText());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validData(widthLim);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Double.parseDouble(jTextFieldNG.getText());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validData(lowLim);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Double.parseDouble(jTextFieldVG.getText());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validData(upLim);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model.addRow(new Object[]{lowLim, upLim, widthLim});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| NumberFormatException ex){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Вывод сообщения об ошибке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 ввода! Значение должно быть числом в пределах от 0.000001 до 1000000.",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Click nbfs://nbhost/SystemFileSystem/Templates/Classes/Class.java to edit this template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@author student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{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widthLim, lowLim, upLim, resIntegral;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механизм обработки исключительных ситуаций. 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