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Московский авиационный институт</w:t>
      </w:r>
    </w:p>
    <w:p>
      <w:pPr>
        <w:ind w:firstLine="0"/>
        <w:jc w:val="center"/>
      </w:pPr>
      <w:r>
        <w:t>(национальный исследовательский университет)</w:t>
      </w:r>
    </w:p>
    <w:p>
      <w:pPr>
        <w:spacing w:after="1100"/>
        <w:jc w:val="both"/>
      </w:pPr>
    </w:p>
    <w:p>
      <w:pPr>
        <w:pStyle w:val="Title"/>
        <w:ind w:firstLine="0"/>
        <w:jc w:val="center"/>
      </w:pPr>
      <w:r>
        <w:t>Отчёт по лабораторной работе 1</w:t>
      </w:r>
    </w:p>
    <w:p>
      <w:pPr>
        <w:ind w:firstLine="0"/>
        <w:jc w:val="center"/>
      </w:pPr>
      <w:r>
        <w:t>Диагностика работы программного обеспечения</w:t>
      </w:r>
    </w:p>
    <w:p>
      <w:pPr>
        <w:ind w:firstLine="0"/>
        <w:jc w:val="center"/>
      </w:pPr>
      <w:r>
        <w:t>Исследование профиля системных операций Блокнота</w:t>
      </w:r>
    </w:p>
    <w:p>
      <w:pPr>
        <w:ind w:firstLine="0"/>
        <w:jc w:val="center"/>
      </w:pPr>
      <w:r>
        <w:t>по дисциплине</w:t>
        <w:br/>
        <w:t>«Операционные системы и архитектура компьютера»</w:t>
      </w:r>
    </w:p>
    <w:p>
      <w:pPr>
        <w:spacing w:after="900"/>
        <w:jc w:val="both"/>
      </w:pPr>
    </w:p>
    <w:p>
      <w:pPr>
        <w:ind w:firstLine="0"/>
        <w:jc w:val="right"/>
      </w:pPr>
      <w:r>
        <w:t>Выполнил: Попков Максим Александрович</w:t>
      </w:r>
    </w:p>
    <w:p>
      <w:pPr>
        <w:ind w:firstLine="0"/>
        <w:jc w:val="right"/>
      </w:pPr>
      <w:r>
        <w:t>Группа: М8О-205БВ-25</w:t>
      </w:r>
    </w:p>
    <w:p>
      <w:pPr>
        <w:ind w:firstLine="0"/>
        <w:jc w:val="right"/>
      </w:pPr>
      <w:r>
        <w:t>Проверил: __________________________</w:t>
      </w:r>
    </w:p>
    <w:p>
      <w:pPr>
        <w:spacing w:after="1400"/>
        <w:jc w:val="both"/>
      </w:pPr>
    </w:p>
    <w:p>
      <w:pPr>
        <w:ind w:firstLine="0"/>
        <w:jc w:val="center"/>
      </w:pPr>
      <w:r>
        <w:t>Москва</w:t>
        <w:br/>
        <w:t>2026</w:t>
      </w:r>
    </w:p>
    <w:p>
      <w:pPr>
        <w:pStyle w:val="Heading1"/>
        <w:pageBreakBefore/>
      </w:pPr>
      <w:r>
        <w:t>1 Цель и задание работы</w:t>
      </w:r>
    </w:p>
    <w:p>
      <w:pPr>
        <w:jc w:val="both"/>
      </w:pPr>
      <w:r>
        <w:t>Цель работы — приобретение практических навыков диагностики программного обеспечения. Для исследования выбран Блокнот Windows. С помощью Process Monitor зарегистрированы события запуска программы, сохранения и повторного открытия текстового файла. Найденные операции сгруппированы и сопоставлены с функциями приложения.</w:t>
      </w:r>
    </w:p>
    <w:p>
      <w:pPr>
        <w:jc w:val="both"/>
      </w:pPr>
      <w:r>
        <w:t>Работа выполняется по заданию ЛР № 1 [1]. Данный отчёт описывает исследование стороннего ПО. В конце курса он дополняется анализом ключевых системных вызовов программ из последующих лабораторных работ.</w:t>
      </w:r>
    </w:p>
    <w:p>
      <w:pPr>
        <w:pStyle w:val="Heading1"/>
      </w:pPr>
      <w:r>
        <w:t>2 Среда и схема исследования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Дата опыта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1 октября 2026 года; время событий — местное, UTC+3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Операционная система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Windows, 64-разрядная; сборка 26200 по метаданным PML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Исследуемая программа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Notepad.exe; пакет Microsoft.WindowsNotepad 11.2607.14.0, x64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Средство диагностики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Microsoft Sysinternals Process Monitor 4.11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Процессы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PID 17720 — запуск и сохранение; PID 16156 — повторное открытие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Тестовый файл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D:\prog\Операционные системы\lab1\test.txt; 43 байта</w:t>
            </w:r>
          </w:p>
        </w:tc>
      </w:tr>
    </w:tbl>
    <w:p>
      <w:pPr>
        <w:jc w:val="both"/>
      </w:pPr>
      <w:r>
        <w:t>Схема наблюдения: действие пользователя → Блокнот и его библиотеки → механизмы Windows → журнал Process Monitor. Анализируются поля времени, PID/TID, Operation, Path, Result и Detail. Собственная программа в данном исследовании не разрабатывалась; листинг исходного кода не требуется.</w:t>
      </w:r>
    </w:p>
    <w:p>
      <w:pPr>
        <w:pStyle w:val="Heading1"/>
      </w:pPr>
      <w:r>
        <w:t>3 Порядок выполнения</w:t>
      </w:r>
    </w:p>
    <w:p>
      <w:pPr>
        <w:jc w:val="both"/>
      </w:pPr>
      <w:r>
        <w:t>Сначала записан запуск Блокнота. Затем в новом документе введены две строки и выполнено сохранение в test.txt. После закрытия документа он повторно открыт, его текст отобразился в Блокноте. Для каждого сценария сохранён отдельный журнал PML.</w:t>
      </w:r>
    </w:p>
    <w:p>
      <w:pPr>
        <w:jc w:val="both"/>
      </w:pPr>
      <w:r>
        <w:t>Основной фильтр: Process Name is notepad.exe → Include. Для файловых опытов дополнительно применялось условие Path ends with \test.txt → Include; для запуска, библиотек и реестра — фильтр по Operation. Фильтры по пути и по типу операции менялись в зависимости от исследуемого сценария.</w:t>
      </w:r>
    </w:p>
    <w:p>
      <w:pPr>
        <w:jc w:val="both"/>
      </w:pPr>
      <w:r>
        <w:t>Process Monitor регистрирует системные операции и события [3]. Одна строка его журнала не обязательно соответствует одному системному вызову ядра. Поэтому далее приведён профиль наблюдаемых операций, а не полная трасса переходов в ядро.</w:t>
      </w:r>
    </w:p>
    <w:p>
      <w:pPr>
        <w:pStyle w:val="Heading1"/>
        <w:pageBreakBefore/>
      </w:pPr>
      <w:r>
        <w:t>4 Запуск процесса и загрузка модулей</w:t>
      </w:r>
    </w:p>
    <w:p>
      <w:pPr>
        <w:jc w:val="both"/>
      </w:pPr>
      <w:r>
        <w:t>В 12:35:01,0637969 зарегистрировано событие Process Start процесса Notepad.exe с PID 17720. Parent PID равен 6616. По таблице процессов в 01_startup.PML родителем является Explorer.EXE. Рабочий каталог — C:\Users\Max\.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8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cess_start.png"/>
                    <pic:cNvPicPr/>
                  </pic:nvPicPr>
                  <pic:blipFill>
                    <a:blip r:embed="rId10"/>
                    <a:srcRect b="515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 — Свойства запуска процесса Блокнота, фрагмент</w:t>
      </w:r>
    </w:p>
    <w:p>
      <w:pPr>
        <w:jc w:val="both"/>
      </w:pPr>
      <w:r>
        <w:t>Следующее событие Thread Create зарегистрировано в 12:35:01,0638048 и содержит Thread ID 5508. PID идентифицирует процесс, TID — поток. Создание потока обеспечивает выполнение команд приложения. Поле Thread у события Process Start не следует автоматически считать идентификатором первого потока нового процесса.</w:t>
      </w:r>
    </w:p>
    <w:p>
      <w:pPr>
        <w:jc w:val="both"/>
      </w:pPr>
      <w:r>
        <w:t>В 12:35:01,0981530 зарегистрировано Load Image для C:\Windows\System32\ntdll.dll. Результат — SUCCESS. Библиотека загружена в виртуальное адресное пространство процесса; Image Base = 0x7fffc08a0000, Image Size = 0x267000 (2 519 040 байт).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3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brary_details.png"/>
                    <pic:cNvPicPr/>
                  </pic:nvPicPr>
                  <pic:blipFill>
                    <a:blip r:embed="rId11"/>
                    <a:srcRect b="528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3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2 — Загрузка библиотеки ntdll.dll, фрагмент</w:t>
      </w:r>
    </w:p>
    <w:p>
      <w:pPr>
        <w:jc w:val="both"/>
      </w:pPr>
      <w:r>
        <w:t>В журнале запуска также присутствуют kernel32.dll, KernelBase.dll, user32.dll и другие модули. Загрузка библиотек относится к подготовке программной среды выполнения; событие Load Image само по себе не доказывает вызов каждой функции загруженной библиотеки.</w:t>
      </w:r>
    </w:p>
    <w:p>
      <w:pPr>
        <w:pStyle w:val="Heading1"/>
        <w:pageBreakBefore/>
      </w:pPr>
      <w:r>
        <w:t>5 Обращения к реестру</w:t>
      </w:r>
    </w:p>
    <w:p>
      <w:pPr>
        <w:jc w:val="both"/>
      </w:pPr>
      <w:r>
        <w:t>В 12:35:01,1541383 процесс Notepad.exe с PID 17720, поток 5508, выполнил RegQueryValue по пути HKLM\System\CurrentControlSet\Control\Nls\CodePage\ACP. Результат — SUCCESS, тип значения — REG_SZ, данные — 1251.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53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ry_details.png"/>
                    <pic:cNvPicPr/>
                  </pic:nvPicPr>
                  <pic:blipFill>
                    <a:blip r:embed="rId12"/>
                    <a:srcRect b="484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3 — Получение параметра ACP из реестра, фрагмент</w:t>
      </w:r>
    </w:p>
    <w:p>
      <w:pPr>
        <w:jc w:val="both"/>
      </w:pPr>
      <w:r>
        <w:t>Параметр относится к системной кодовой странице ANSI. Значение 1251 обозначает Windows-1251 — кодовую страницу для кириллицы [4]. Наблюдение показывает получение системной настройки обработки текста во время запуска приложения. Оно не устанавливает кодировку test.txt и не доказывает, что эта настройка была применена к исследуемому файлу.</w:t>
      </w:r>
    </w:p>
    <w:p>
      <w:pPr>
        <w:jc w:val="both"/>
      </w:pPr>
      <w:r>
        <w:t>Помимо чтения значения, журнал содержит RegOpenKey, RegQueryKey, RegEnumKey и RegCloseKey. Эти операции соответствуют открытию разделов, запросу сведений, перечислению подразделов и закрытию обращений к реестру.</w:t>
      </w:r>
    </w:p>
    <w:p>
      <w:pPr>
        <w:pStyle w:val="Heading1"/>
      </w:pPr>
      <w:r>
        <w:t>6 Объём зарегистрированных событий</w:t>
      </w:r>
    </w:p>
    <w:p>
      <w:pPr>
        <w:jc w:val="both"/>
      </w:pPr>
      <w:r>
        <w:t>В PML сохранены также события других процессов и профилирования. В таблице приведены количества после отбора Notepad.exe; числа относятся к конкретным интервалам записи, а не к постоянным характеристикам Блокнота.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9"/>
        <w:gridCol w:w="2721"/>
        <w:gridCol w:w="2778"/>
      </w:tblGrid>
      <w:tr>
        <w:trPr>
          <w:cantSplit/>
          <w:tblHeader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Запуск</w:t>
              <w:br/>
              <w:t>01_startup.PML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Сохранение</w:t>
              <w:br/>
              <w:t>02_save.PML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Реестр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29 371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76 342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Файловая система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4 816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4 430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Загрузка модулей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145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53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Процессы и потоки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90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27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Профилирование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44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Всего для Notepad.exe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34 437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80 896</w:t>
            </w:r>
          </w:p>
        </w:tc>
      </w:tr>
    </w:tbl>
    <w:p>
      <w:pPr>
        <w:jc w:val="both"/>
      </w:pPr>
      <w:r>
        <w:t>Большое число событий связано с работой библиотек, настройками и диалогами приложения. Для объяснения сохранения документа из этого потока выделены обращения к test.txt. Количество событий не является временем выполнения операции.</w:t>
      </w:r>
    </w:p>
    <w:p>
      <w:pPr>
        <w:pStyle w:val="Heading1"/>
        <w:pageBreakBefore/>
      </w:pPr>
      <w:r>
        <w:t>7 Сохранение текстового файла</w:t>
      </w:r>
    </w:p>
    <w:p>
      <w:pPr>
        <w:jc w:val="both"/>
      </w:pPr>
      <w:r>
        <w:t>В документ введён следующий текст; между строками находится перевод строки CRLF. Завершающего перевода строки и маркера BOM в сохранённом файле нет:</w:t>
      </w:r>
    </w:p>
    <w:p>
      <w:pPr>
        <w:ind w:firstLine="0"/>
        <w:jc w:val="left"/>
      </w:pPr>
      <w:r>
        <w:rPr>
          <w:rFonts w:ascii="Consolas" w:hAnsi="Consolas"/>
          <w:sz w:val="22"/>
        </w:rPr>
        <w:t>Laboratory work 1</w:t>
        <w:br/>
        <w:t>Testing file operations.</w:t>
      </w:r>
    </w:p>
    <w:p>
      <w:pPr>
        <w:jc w:val="both"/>
      </w:pPr>
      <w:r>
        <w:t>Файл содержит 43 байта. Использованы только символы ASCII, поэтому по этим байтам нельзя однозначно отличить UTF-8 от ряда однобайтовых кодировок. Размер файла совпадает с длиной операции записи.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03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ve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4 — Последовательность обращений к test.txt при сохранении</w:t>
      </w:r>
    </w:p>
    <w:p>
      <w:pPr>
        <w:jc w:val="both"/>
      </w:pPr>
      <w:r>
        <w:t>В 12:39:05,8087645 выполнен CreateFile: Desired Access = Generic Read/Write, Disposition = OpenIf, OpenResult = Created. Затем в 12:39:05,8095056 поток 21768 процесса 17720 выполнил WriteFile: Offset = 0, Length = 43, Result = SUCCESS.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3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rite_details.png"/>
                    <pic:cNvPicPr/>
                  </pic:nvPicPr>
                  <pic:blipFill>
                    <a:blip r:embed="rId14"/>
                    <a:srcRect b="511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5 — Запись 43 байт с начала файла, фрагмент</w:t>
      </w:r>
    </w:p>
    <w:p>
      <w:pPr>
        <w:jc w:val="both"/>
      </w:pPr>
      <w:r>
        <w:t>После записи выполнены SetEndOfFileInformationFile и SetAllocationInformationFile, затем CloseFile. До окончательного создания встречаются NAME NOT FOUND, а также предварительное создание с Delete On Close и последующее закрытие. Поэтому ранние проверки отсутствия файла не противоречат успешному сохранению.</w:t>
      </w:r>
    </w:p>
    <w:p>
      <w:pPr>
        <w:pStyle w:val="Heading1"/>
        <w:pageBreakBefore/>
      </w:pPr>
      <w:r>
        <w:t>8 Повторное открытие файла</w:t>
      </w:r>
    </w:p>
    <w:p>
      <w:pPr>
        <w:jc w:val="both"/>
      </w:pPr>
      <w:r>
        <w:t>При повторном открытии использован другой экземпляр Блокнота: PID 16156, TID 3136. В 12:44:41,8260716 операция CreateFile завершилась успешно: Desired Access = Generic Read, Disposition = Open, OpenResult = Opened. Это подтверждает открытие существующего файла для чтения.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62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n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2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6 — События повторного открытия test.txt</w:t>
      </w:r>
    </w:p>
    <w:p>
      <w:pPr>
        <w:jc w:val="both"/>
      </w:pPr>
      <w:r>
        <w:t>QueryStandardInformationFile вернула EndOfFile = 43 и AllocationSize = 48. Логический размер содержимого составляет 43 байта; размер выделенного пространства в этом ответе равен 48 байтам. Эти параметры имеют разный смысл.</w:t>
      </w:r>
    </w:p>
    <w:p>
      <w:pPr>
        <w:jc w:val="both"/>
      </w:pPr>
      <w:r>
        <w:t>Событие CreateFileMapping в 12:44:41,8267211 содержит SyncTypeCreateSection и PAGE_READONLY. Его статус — FILE LOCKED WITH ONLY READERS (0x0000012A), относящийся к успешным NTSTATUS. Следующее событие CreateFileMapping в 12:44:41,8267780 содержит SyncTypeOther и результат SUCCESS.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1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pping_details.png"/>
                    <pic:cNvPicPr/>
                  </pic:nvPicPr>
                  <pic:blipFill>
                    <a:blip r:embed="rId16"/>
                    <a:srcRect b="548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7 — Событие CreateFileMapping с результатом SUCCESS, фрагмент</w:t>
      </w:r>
    </w:p>
    <w:p>
      <w:pPr>
        <w:jc w:val="both"/>
      </w:pPr>
      <w:r>
        <w:t>Эта последовательность согласуется с доступом к файлу через отображение в память: программа может читать данные из отображённого представления файла [5]. Событие Procmon не является отдельной записью каждого обращения к памяти. ReadFile для test.txt в этом журнале не наблюдается. Содержимое документа при открытии появилось в окне Блокнота.</w:t>
      </w:r>
    </w:p>
    <w:p>
      <w:pPr>
        <w:jc w:val="both"/>
      </w:pPr>
      <w:r>
        <w:t>QueryAllInformationFile вернула BUFFER OVERFLOW (0x80000005): буфер ответа не вместил всю запрошенную информацию [6]. Данный статус относится к запросу метаданных и сам по себе не означает повреждения файла или переполнения памяти программы. После него зарегистрированы успешные операции.</w:t>
      </w:r>
    </w:p>
    <w:p>
      <w:pPr>
        <w:pStyle w:val="Heading1"/>
        <w:pageBreakBefore/>
      </w:pPr>
      <w:r>
        <w:t>9 Сводный профиль операций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515"/>
        <w:gridCol w:w="430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Наблюдаемые операции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Связь с функциями программы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Процессы и потоки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Process Start, Thread Create, Thread Exit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Запуск экземпляра программы и организация выполнения. В журнале запуска: один Process Start, 87 Thread Create, два Thread Exit.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Загрузка модулей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Load Image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Подготовка библиотек, используемых приложением; пример — ntdll.dll.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Реестр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RegOpenKey, RegQueryValue, RegQueryKey, RegEnumKey, RegCloseKey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Получение настроек среды. Подробно исследовано чтение ACP со значением 1251.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Файлы и каталоги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CreateFile, QueryDirectory, QueryOpen, QueryStandardInformationFile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Проверка существования, открытие файла, перечисление каталога и получение характеристик.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Сохранение данных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WriteFile, SetEndOfFileInformationFile, SetAllocationInformationFile, CloseFile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Сохранение текста: запись 43 байт с позиции 0, установка размера и закрытие обращения.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Отображение файла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CreateFileMapping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Подготовка отображения при открытии файла. В журнале присутствуют PAGE_READONLY и SyncTypeCreateSection.</w:t>
            </w:r>
          </w:p>
        </w:tc>
      </w:tr>
    </w:tbl>
    <w:p>
      <w:pPr>
        <w:pStyle w:val="Heading1"/>
      </w:pPr>
      <w:r>
        <w:t>10 Выводы</w:t>
      </w:r>
    </w:p>
    <w:p>
      <w:pPr>
        <w:jc w:val="both"/>
      </w:pPr>
      <w:r>
        <w:t>Составлен профиль наблюдаемых системных операций Блокнота для трёх сценариев: запуска, сохранения и повторного открытия документа. Определены группы операций с процессами и потоками, библиотеками, реестром и файловой системой. Для каждой группы приведено назначение и подтверждающий пример.</w:t>
      </w:r>
    </w:p>
    <w:p>
      <w:pPr>
        <w:jc w:val="both"/>
      </w:pPr>
      <w:r>
        <w:t>Сохранение test.txt подтверждено WriteFile с результатом SUCCESS, смещением 0 и длиной 43 байта, а также проверкой самого файла. При повторном открытии установлены доступ Generic Read и операции, связанные с отображением файла в память; содержимое документа отобразилось в приложении.</w:t>
      </w:r>
    </w:p>
    <w:p>
      <w:pPr>
        <w:jc w:val="both"/>
      </w:pPr>
      <w:r>
        <w:t>Показано, что названия и статусы событий необходимо трактовать вместе с параметрами и последовательностью действий. CreateFile может открывать существующий файл; NAME NOT FOUND при проверке пути не означает неудачу всего сценария; отсутствие ReadFile в выбранной трассе не означает отсутствие доступа к содержимому.</w:t>
      </w:r>
    </w:p>
    <w:p>
      <w:pPr>
        <w:jc w:val="both"/>
      </w:pPr>
      <w:r>
        <w:t>Освоены захват событий, фильтрация, просмотр подробностей и сохранение PML. Эти приёмы применимы к анализу программ последующих лабораторных работ. Объём выводов ограничен исследованными сценариями и возможностями Process Monitor.</w:t>
      </w:r>
    </w:p>
    <w:p>
      <w:pPr>
        <w:pStyle w:val="Heading1"/>
        <w:pageBreakBefore/>
      </w:pPr>
      <w:r>
        <w:t>11 Материалы и воспроизводимость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4932"/>
        <w:gridCol w:w="1587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4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after="40" w:line="240" w:lineRule="auto"/>
              <w:ind w:firstLine="0"/>
            </w:pPr>
            <w:r>
              <w:rPr>
                <w:b/>
                <w:sz w:val="22"/>
              </w:rPr>
              <w:t>Событий в PML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01_startup.PML</w:t>
            </w:r>
          </w:p>
        </w:tc>
        <w:tc>
          <w:tcPr>
            <w:tcW w:type="dxa" w:w="4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Запуск; источник сведений о процессе, библиотеках и реестре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41 317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02_save.PML</w:t>
            </w:r>
          </w:p>
        </w:tc>
        <w:tc>
          <w:tcPr>
            <w:tcW w:type="dxa" w:w="4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Основной журнал сохранения test.txt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92 863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02_save_overview.PML</w:t>
            </w:r>
          </w:p>
        </w:tc>
        <w:tc>
          <w:tcPr>
            <w:tcW w:type="dxa" w:w="4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Дополнительный журнал с сокращённым набором событий сохранения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12 030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03_open.PML</w:t>
            </w:r>
          </w:p>
        </w:tc>
        <w:tc>
          <w:tcPr>
            <w:tcW w:type="dxa" w:w="4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Повторное открытие test.txt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5 753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test.txt</w:t>
            </w:r>
          </w:p>
        </w:tc>
        <w:tc>
          <w:tcPr>
            <w:tcW w:type="dxa" w:w="49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Текстовый файл из опыта, 43 байта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40" w:lineRule="auto"/>
              <w:ind w:firstLine="0"/>
            </w:pPr>
            <w:r>
              <w:rPr>
                <w:b w:val="0"/>
                <w:sz w:val="22"/>
              </w:rPr>
              <w:t>—</w:t>
            </w:r>
          </w:p>
        </w:tc>
      </w:tr>
    </w:tbl>
    <w:p>
      <w:pPr>
        <w:jc w:val="both"/>
      </w:pPr>
      <w:r>
        <w:t>Все четыре PML читаются; приведённые количества включают события других процессов и профилирования. Дополнительный 02_save_overview.PML не является отдельным опытом и не суммируется с 02_save.PML. Скриншоты фиксируют выбранные события; полные параметры доступны в журналах.</w:t>
      </w:r>
    </w:p>
    <w:p>
      <w:pPr>
        <w:jc w:val="both"/>
      </w:pPr>
      <w:r>
        <w:t>Для повторной проверки следует открыть нужный PML в Process Monitor, установить Process Name is notepad.exe → Include и при необходимости PID 17720 либо 16156. Для test.txt добавить Path ends with \test.txt → Include. Для исследования запуска, библиотек или реестра удалить фильтр пути и выбрать Operation: Process Start, Load Image либо RegQueryValue. Затем открыть свойства соответствующего события.</w:t>
      </w:r>
    </w:p>
    <w:p>
      <w:pPr>
        <w:jc w:val="both"/>
      </w:pPr>
      <w:r>
        <w:t>При воспроизведении опыта PID, TID, адреса модулей, время и число событий могут отличаться. Сопоставлять следует действие пользователя, путь объекта, тип операции, её параметры и результат.</w:t>
      </w:r>
    </w:p>
    <w:p>
      <w:pPr>
        <w:pStyle w:val="Heading1"/>
      </w:pPr>
      <w:r>
        <w:t>12 Источники</w:t>
      </w:r>
    </w:p>
    <w:p>
      <w:pPr>
        <w:spacing w:line="240" w:lineRule="auto"/>
        <w:ind w:firstLine="0"/>
        <w:jc w:val="left"/>
      </w:pPr>
      <w:r>
        <w:rPr>
          <w:sz w:val="22"/>
        </w:rPr>
        <w:t>[1] Лабораторна работа 1.docx. Задание лабораторной работы № 1 из материалов дисциплины.</w:t>
      </w:r>
    </w:p>
    <w:p>
      <w:pPr>
        <w:spacing w:line="240" w:lineRule="auto"/>
        <w:ind w:firstLine="0"/>
        <w:jc w:val="left"/>
      </w:pPr>
      <w:r>
        <w:rPr>
          <w:sz w:val="22"/>
        </w:rPr>
        <w:t>[2] Требования к выполнению лабораторных работ.docx. Общие требования курса.</w:t>
      </w:r>
    </w:p>
    <w:p>
      <w:pPr>
        <w:spacing w:line="240" w:lineRule="auto"/>
        <w:ind w:firstLine="0"/>
        <w:jc w:val="left"/>
      </w:pPr>
      <w:r>
        <w:rPr>
          <w:sz w:val="22"/>
        </w:rPr>
        <w:t>[3] Microsoft Learn. Process Monitor. https://learn.microsoft.com/en-us/sysinternals/downloads/procmon</w:t>
      </w:r>
    </w:p>
    <w:p>
      <w:pPr>
        <w:spacing w:line="240" w:lineRule="auto"/>
        <w:ind w:firstLine="0"/>
        <w:jc w:val="left"/>
      </w:pPr>
      <w:r>
        <w:rPr>
          <w:sz w:val="22"/>
        </w:rPr>
        <w:t>[4] Microsoft Learn. Code Page Identifiers. https://learn.microsoft.com/en-us/windows/win32/intl/code-page-identifiers</w:t>
      </w:r>
    </w:p>
    <w:p>
      <w:pPr>
        <w:spacing w:line="240" w:lineRule="auto"/>
        <w:ind w:firstLine="0"/>
        <w:jc w:val="left"/>
      </w:pPr>
      <w:r>
        <w:rPr>
          <w:sz w:val="22"/>
        </w:rPr>
        <w:t>[5] Microsoft Learn. File Mapping. https://learn.microsoft.com/en-us/windows/win32/memory/file-mapping</w:t>
      </w:r>
    </w:p>
    <w:p>
      <w:pPr>
        <w:spacing w:line="240" w:lineRule="auto"/>
        <w:ind w:firstLine="0"/>
        <w:jc w:val="left"/>
      </w:pPr>
      <w:r>
        <w:rPr>
          <w:sz w:val="22"/>
        </w:rPr>
        <w:t>[6] Microsoft Learn. NTSTATUS Values. https://learn.microsoft.com/en-us/openspecs/windows_protocols/ms-erref/596a1078-e883-4972-9bbc-49e60bebca55</w:t>
      </w:r>
    </w:p>
    <w:p>
      <w:pPr>
        <w:ind w:firstLine="0"/>
        <w:jc w:val="both"/>
      </w:pPr>
      <w:r>
        <w:t>Дата обращения к электронным источникам: 01.10.2026.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ind w:firstLine="709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Диагностика работы Блокнота</dc:title>
  <dc:subject>Операционные системы и архитектура компьютера</dc:subject>
  <dc:creator>Попков Максим Александрович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