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3AE" w:rsidRDefault="00DE2CC8">
      <w:pPr>
        <w:ind w:left="-540"/>
        <w:jc w:val="center"/>
        <w:rPr>
          <w:i/>
          <w:sz w:val="28"/>
        </w:rPr>
      </w:pPr>
      <w:r>
        <w:rPr>
          <w:i/>
          <w:sz w:val="28"/>
        </w:rPr>
        <w:t>Министерство образования Республики Беларусь</w:t>
      </w:r>
    </w:p>
    <w:p w:rsidR="00E653AE" w:rsidRDefault="00DE2CC8">
      <w:pPr>
        <w:ind w:left="-540"/>
        <w:jc w:val="center"/>
        <w:rPr>
          <w:i/>
          <w:sz w:val="28"/>
        </w:rPr>
      </w:pPr>
      <w:r>
        <w:rPr>
          <w:i/>
          <w:sz w:val="28"/>
        </w:rPr>
        <w:t>Учреждение образования</w:t>
      </w:r>
    </w:p>
    <w:p w:rsidR="00E653AE" w:rsidRDefault="00DE2CC8">
      <w:pPr>
        <w:ind w:left="-540"/>
        <w:jc w:val="center"/>
        <w:rPr>
          <w:i/>
          <w:sz w:val="28"/>
        </w:rPr>
      </w:pPr>
      <w:r>
        <w:rPr>
          <w:i/>
          <w:sz w:val="28"/>
        </w:rPr>
        <w:t>“Брестский государственный технический университет”</w:t>
      </w:r>
    </w:p>
    <w:p w:rsidR="00E653AE" w:rsidRDefault="00DE2CC8">
      <w:pPr>
        <w:ind w:left="-540"/>
        <w:jc w:val="center"/>
        <w:rPr>
          <w:sz w:val="28"/>
        </w:rPr>
      </w:pPr>
      <w:r>
        <w:rPr>
          <w:i/>
          <w:sz w:val="28"/>
        </w:rPr>
        <w:t>Кафедра ИИТ</w:t>
      </w:r>
    </w:p>
    <w:p w:rsidR="00E653AE" w:rsidRDefault="00DE2CC8">
      <w:pPr>
        <w:tabs>
          <w:tab w:val="left" w:pos="4950"/>
        </w:tabs>
        <w:ind w:left="-540"/>
      </w:pPr>
      <w:r>
        <w:tab/>
      </w:r>
    </w:p>
    <w:p w:rsidR="00E653AE" w:rsidRDefault="00E653AE">
      <w:pPr>
        <w:ind w:left="-540"/>
      </w:pPr>
    </w:p>
    <w:p w:rsidR="00E653AE" w:rsidRDefault="00E653AE">
      <w:pPr>
        <w:ind w:left="-540"/>
      </w:pPr>
    </w:p>
    <w:p w:rsidR="00E653AE" w:rsidRDefault="00E653AE">
      <w:pPr>
        <w:ind w:left="-540"/>
      </w:pPr>
    </w:p>
    <w:p w:rsidR="00E653AE" w:rsidRDefault="00E653AE">
      <w:pPr>
        <w:ind w:left="-540"/>
      </w:pPr>
    </w:p>
    <w:p w:rsidR="00E653AE" w:rsidRDefault="00E653AE">
      <w:pPr>
        <w:ind w:left="-540"/>
      </w:pPr>
    </w:p>
    <w:p w:rsidR="00E653AE" w:rsidRDefault="00E653AE">
      <w:pPr>
        <w:ind w:left="-540"/>
      </w:pPr>
    </w:p>
    <w:p w:rsidR="00E653AE" w:rsidRDefault="00E653AE">
      <w:pPr>
        <w:ind w:left="-540"/>
      </w:pPr>
    </w:p>
    <w:p w:rsidR="00E653AE" w:rsidRDefault="00E653AE">
      <w:pPr>
        <w:ind w:left="-540"/>
      </w:pPr>
    </w:p>
    <w:p w:rsidR="00E653AE" w:rsidRDefault="00E653AE">
      <w:pPr>
        <w:ind w:left="-540"/>
        <w:jc w:val="center"/>
        <w:rPr>
          <w:sz w:val="36"/>
        </w:rPr>
      </w:pPr>
    </w:p>
    <w:p w:rsidR="00E653AE" w:rsidRDefault="00E653AE">
      <w:pPr>
        <w:ind w:left="-540"/>
        <w:jc w:val="center"/>
        <w:rPr>
          <w:sz w:val="36"/>
        </w:rPr>
      </w:pPr>
    </w:p>
    <w:p w:rsidR="00E653AE" w:rsidRPr="00194B41" w:rsidRDefault="00DE2CC8">
      <w:pPr>
        <w:ind w:left="-540"/>
        <w:jc w:val="center"/>
        <w:rPr>
          <w:b/>
          <w:sz w:val="32"/>
        </w:rPr>
      </w:pPr>
      <w:r>
        <w:rPr>
          <w:b/>
          <w:sz w:val="32"/>
        </w:rPr>
        <w:t>Лабораторная работа №</w:t>
      </w:r>
      <w:r w:rsidRPr="00194B41">
        <w:rPr>
          <w:b/>
          <w:sz w:val="32"/>
        </w:rPr>
        <w:t>4</w:t>
      </w:r>
    </w:p>
    <w:p w:rsidR="00E653AE" w:rsidRDefault="00DE2CC8">
      <w:pPr>
        <w:ind w:left="-540"/>
        <w:jc w:val="center"/>
        <w:rPr>
          <w:b/>
          <w:sz w:val="32"/>
        </w:rPr>
      </w:pPr>
      <w:r>
        <w:rPr>
          <w:b/>
          <w:sz w:val="32"/>
        </w:rPr>
        <w:t>По дисциплине ЯПИС</w:t>
      </w:r>
    </w:p>
    <w:p w:rsidR="00E653AE" w:rsidRDefault="00DE2CC8">
      <w:pPr>
        <w:ind w:firstLine="284"/>
        <w:jc w:val="center"/>
        <w:rPr>
          <w:b/>
          <w:sz w:val="32"/>
          <w:szCs w:val="36"/>
        </w:rPr>
      </w:pPr>
      <w:r>
        <w:rPr>
          <w:b/>
          <w:sz w:val="32"/>
          <w:szCs w:val="36"/>
        </w:rPr>
        <w:t>Тема: «Способы записи синтаксиса языка»</w:t>
      </w:r>
    </w:p>
    <w:p w:rsidR="00E653AE" w:rsidRDefault="00E653AE">
      <w:pPr>
        <w:jc w:val="center"/>
        <w:rPr>
          <w:sz w:val="28"/>
          <w:szCs w:val="28"/>
        </w:rPr>
      </w:pPr>
    </w:p>
    <w:p w:rsidR="00E653AE" w:rsidRDefault="00DE2CC8">
      <w:pPr>
        <w:tabs>
          <w:tab w:val="left" w:pos="5760"/>
        </w:tabs>
        <w:ind w:left="-540"/>
      </w:pPr>
      <w:r>
        <w:tab/>
      </w:r>
    </w:p>
    <w:p w:rsidR="00E653AE" w:rsidRDefault="00E653AE">
      <w:pPr>
        <w:ind w:left="-540"/>
      </w:pPr>
    </w:p>
    <w:p w:rsidR="00E653AE" w:rsidRDefault="00E653AE">
      <w:pPr>
        <w:ind w:left="-540"/>
      </w:pPr>
    </w:p>
    <w:p w:rsidR="00E653AE" w:rsidRDefault="00E653AE">
      <w:pPr>
        <w:ind w:left="-540"/>
      </w:pPr>
    </w:p>
    <w:p w:rsidR="00E653AE" w:rsidRDefault="00E653AE">
      <w:pPr>
        <w:ind w:left="-540"/>
      </w:pPr>
    </w:p>
    <w:p w:rsidR="00E653AE" w:rsidRDefault="00E653AE">
      <w:pPr>
        <w:ind w:left="5400"/>
        <w:rPr>
          <w:sz w:val="28"/>
        </w:rPr>
      </w:pPr>
    </w:p>
    <w:p w:rsidR="00E653AE" w:rsidRDefault="00E653AE">
      <w:pPr>
        <w:ind w:left="5400"/>
        <w:rPr>
          <w:sz w:val="28"/>
        </w:rPr>
      </w:pPr>
    </w:p>
    <w:p w:rsidR="00E653AE" w:rsidRDefault="00E653AE">
      <w:pPr>
        <w:ind w:left="5400"/>
        <w:rPr>
          <w:sz w:val="28"/>
        </w:rPr>
      </w:pPr>
    </w:p>
    <w:p w:rsidR="00E653AE" w:rsidRDefault="00E653AE">
      <w:pPr>
        <w:ind w:left="5400"/>
        <w:rPr>
          <w:sz w:val="28"/>
        </w:rPr>
      </w:pPr>
    </w:p>
    <w:p w:rsidR="00E653AE" w:rsidRDefault="00E653AE">
      <w:pPr>
        <w:ind w:left="5400"/>
        <w:rPr>
          <w:sz w:val="28"/>
        </w:rPr>
      </w:pPr>
    </w:p>
    <w:p w:rsidR="00E653AE" w:rsidRDefault="00E653AE">
      <w:pPr>
        <w:ind w:left="5400"/>
        <w:rPr>
          <w:sz w:val="28"/>
        </w:rPr>
      </w:pPr>
    </w:p>
    <w:p w:rsidR="00E653AE" w:rsidRDefault="00E653AE">
      <w:pPr>
        <w:ind w:left="5400"/>
        <w:rPr>
          <w:sz w:val="28"/>
        </w:rPr>
      </w:pPr>
    </w:p>
    <w:p w:rsidR="00E653AE" w:rsidRDefault="00DE2CC8">
      <w:pPr>
        <w:ind w:left="5400" w:firstLine="837"/>
        <w:rPr>
          <w:b/>
          <w:sz w:val="28"/>
        </w:rPr>
      </w:pPr>
      <w:r>
        <w:rPr>
          <w:b/>
          <w:sz w:val="28"/>
        </w:rPr>
        <w:t>Выполнил:</w:t>
      </w:r>
    </w:p>
    <w:p w:rsidR="00E653AE" w:rsidRDefault="00194B41">
      <w:pPr>
        <w:ind w:left="5400" w:firstLine="837"/>
        <w:rPr>
          <w:sz w:val="28"/>
        </w:rPr>
      </w:pPr>
      <w:r>
        <w:rPr>
          <w:sz w:val="28"/>
        </w:rPr>
        <w:t>Студент группы ИИ-17</w:t>
      </w:r>
      <w:r w:rsidR="00DE2CC8">
        <w:rPr>
          <w:sz w:val="28"/>
        </w:rPr>
        <w:t>(1)</w:t>
      </w:r>
    </w:p>
    <w:p w:rsidR="00E653AE" w:rsidRDefault="00194B41">
      <w:pPr>
        <w:ind w:left="5400" w:firstLine="837"/>
      </w:pPr>
      <w:r>
        <w:rPr>
          <w:sz w:val="28"/>
        </w:rPr>
        <w:t>Бонда Е.В</w:t>
      </w:r>
    </w:p>
    <w:p w:rsidR="00E653AE" w:rsidRDefault="00194B41">
      <w:pPr>
        <w:ind w:left="5400" w:firstLine="837"/>
        <w:rPr>
          <w:b/>
          <w:sz w:val="28"/>
        </w:rPr>
      </w:pPr>
      <w:r>
        <w:rPr>
          <w:b/>
          <w:sz w:val="28"/>
        </w:rPr>
        <w:t>Проверил</w:t>
      </w:r>
      <w:r w:rsidR="00DE2CC8">
        <w:rPr>
          <w:b/>
          <w:sz w:val="28"/>
        </w:rPr>
        <w:t>:</w:t>
      </w:r>
    </w:p>
    <w:p w:rsidR="00E653AE" w:rsidRDefault="00194B41">
      <w:pPr>
        <w:ind w:left="5400" w:firstLine="837"/>
        <w:rPr>
          <w:sz w:val="28"/>
        </w:rPr>
      </w:pPr>
      <w:r>
        <w:rPr>
          <w:sz w:val="28"/>
        </w:rPr>
        <w:t>Бойко М.О.</w:t>
      </w:r>
    </w:p>
    <w:p w:rsidR="00E653AE" w:rsidRDefault="00E653AE">
      <w:pPr>
        <w:ind w:left="5400"/>
        <w:rPr>
          <w:sz w:val="28"/>
        </w:rPr>
      </w:pPr>
    </w:p>
    <w:p w:rsidR="00E653AE" w:rsidRDefault="00E653AE">
      <w:pPr>
        <w:ind w:left="5400"/>
        <w:rPr>
          <w:sz w:val="28"/>
        </w:rPr>
      </w:pPr>
    </w:p>
    <w:p w:rsidR="00E653AE" w:rsidRDefault="00E653AE">
      <w:pPr>
        <w:rPr>
          <w:sz w:val="28"/>
        </w:rPr>
      </w:pPr>
    </w:p>
    <w:p w:rsidR="00E653AE" w:rsidRDefault="00E653AE">
      <w:pPr>
        <w:jc w:val="center"/>
        <w:rPr>
          <w:sz w:val="28"/>
        </w:rPr>
      </w:pPr>
    </w:p>
    <w:p w:rsidR="00E653AE" w:rsidRDefault="00E653AE">
      <w:pPr>
        <w:jc w:val="center"/>
        <w:rPr>
          <w:sz w:val="28"/>
        </w:rPr>
      </w:pPr>
    </w:p>
    <w:p w:rsidR="00E653AE" w:rsidRDefault="00E653AE">
      <w:pPr>
        <w:jc w:val="center"/>
        <w:rPr>
          <w:sz w:val="28"/>
        </w:rPr>
      </w:pPr>
    </w:p>
    <w:p w:rsidR="00E653AE" w:rsidRDefault="00E653AE">
      <w:pPr>
        <w:jc w:val="center"/>
        <w:rPr>
          <w:sz w:val="28"/>
        </w:rPr>
      </w:pPr>
    </w:p>
    <w:p w:rsidR="00E653AE" w:rsidRDefault="00E653AE">
      <w:pPr>
        <w:jc w:val="center"/>
        <w:rPr>
          <w:sz w:val="28"/>
        </w:rPr>
      </w:pPr>
    </w:p>
    <w:p w:rsidR="00E653AE" w:rsidRDefault="00E653AE">
      <w:pPr>
        <w:jc w:val="center"/>
        <w:rPr>
          <w:sz w:val="28"/>
        </w:rPr>
      </w:pPr>
    </w:p>
    <w:p w:rsidR="00E653AE" w:rsidRDefault="00194B41">
      <w:pPr>
        <w:jc w:val="center"/>
        <w:rPr>
          <w:sz w:val="28"/>
        </w:rPr>
      </w:pPr>
      <w:r>
        <w:rPr>
          <w:sz w:val="28"/>
        </w:rPr>
        <w:t>Брест 2022</w:t>
      </w:r>
    </w:p>
    <w:p w:rsidR="00E653AE" w:rsidRDefault="00DE2CC8">
      <w:pPr>
        <w:pStyle w:val="2"/>
        <w:spacing w:before="0" w:after="0"/>
        <w:ind w:left="-567"/>
        <w:jc w:val="both"/>
        <w:rPr>
          <w:rFonts w:ascii="Times New Roman" w:hAnsi="Times New Roman"/>
          <w:b w:val="0"/>
          <w:bCs/>
          <w:i w:val="0"/>
        </w:rPr>
      </w:pPr>
      <w:r>
        <w:rPr>
          <w:rFonts w:ascii="Times New Roman" w:hAnsi="Times New Roman"/>
          <w:i w:val="0"/>
        </w:rPr>
        <w:lastRenderedPageBreak/>
        <w:t>Цель</w:t>
      </w:r>
      <w:r>
        <w:rPr>
          <w:rFonts w:ascii="Times New Roman" w:hAnsi="Times New Roman"/>
          <w:b w:val="0"/>
          <w:bCs/>
          <w:i w:val="0"/>
        </w:rPr>
        <w:t>: изучить способы записи синтаксических правил.</w:t>
      </w:r>
    </w:p>
    <w:p w:rsidR="00E653AE" w:rsidRDefault="00DE2CC8">
      <w:pPr>
        <w:ind w:left="-567"/>
      </w:pPr>
      <w:r>
        <w:rPr>
          <w:b/>
          <w:szCs w:val="20"/>
        </w:rPr>
        <w:t>Задание</w:t>
      </w:r>
    </w:p>
    <w:p w:rsidR="00E653AE" w:rsidRDefault="00DE2CC8">
      <w:pPr>
        <w:ind w:left="-567"/>
      </w:pPr>
      <w:r>
        <w:t xml:space="preserve">1. </w:t>
      </w:r>
      <w:r>
        <w:rPr>
          <w:color w:val="000000"/>
        </w:rPr>
        <w:t xml:space="preserve">Входной язык содержит арифметические выражения, разделенные символом </w:t>
      </w:r>
      <w:r>
        <w:rPr>
          <w:b/>
          <w:bCs/>
          <w:color w:val="000000"/>
        </w:rPr>
        <w:t>;</w:t>
      </w:r>
      <w:r>
        <w:rPr>
          <w:color w:val="000000"/>
        </w:rPr>
        <w:t xml:space="preserve">(точка с запятой). Арифметические выражения состоят из </w:t>
      </w:r>
      <w:r>
        <w:rPr>
          <w:b/>
          <w:bCs/>
          <w:color w:val="000000"/>
        </w:rPr>
        <w:t>идентификаторов</w:t>
      </w:r>
      <w:r>
        <w:rPr>
          <w:color w:val="000000"/>
        </w:rPr>
        <w:t xml:space="preserve">, </w:t>
      </w:r>
      <w:r>
        <w:rPr>
          <w:b/>
          <w:bCs/>
          <w:color w:val="000000"/>
        </w:rPr>
        <w:t>десятичных чисел с плавающей точкой</w:t>
      </w:r>
      <w:r>
        <w:rPr>
          <w:color w:val="000000"/>
        </w:rPr>
        <w:t xml:space="preserve"> (в обычной и логарифмической форме), знаков операций и скобок. </w:t>
      </w:r>
    </w:p>
    <w:p w:rsidR="00E653AE" w:rsidRDefault="00DE2CC8">
      <w:pPr>
        <w:ind w:left="-567"/>
      </w:pPr>
      <w:r>
        <w:rPr>
          <w:b/>
        </w:rPr>
        <w:t>Задание 1</w:t>
      </w:r>
      <w:r>
        <w:t>. Для лексических конструкций из варианта задания разработать правила в виде РБНФ.</w:t>
      </w:r>
    </w:p>
    <w:p w:rsidR="00E653AE" w:rsidRDefault="00DE2CC8">
      <w:pPr>
        <w:ind w:left="-567"/>
      </w:pPr>
      <w:r>
        <w:rPr>
          <w:b/>
        </w:rPr>
        <w:t xml:space="preserve">$ буква = </w:t>
      </w:r>
      <w:r>
        <w:t>"A"|"B"|"C"|"D"|"E"|"F"|"G"|"H"|"I"|"J"|"K"|"L"|"M"|"N"|"O"|"P"|"Q"|"R"|</w:t>
      </w:r>
    </w:p>
    <w:p w:rsidR="00E653AE" w:rsidRDefault="00DE2CC8">
      <w:pPr>
        <w:ind w:left="-567"/>
      </w:pPr>
      <w:r>
        <w:t>"S"|"T"|"U"|"V"|"W"|"X"|"Y"|"Z"|"a"|"b"|"c"|"d"|"e"|"f"|"g"|"h"|"i"|"j"|"k"|"l"|"m"|"n"|</w:t>
      </w:r>
    </w:p>
    <w:p w:rsidR="00E653AE" w:rsidRDefault="00DE2CC8">
      <w:pPr>
        <w:ind w:left="-567"/>
      </w:pPr>
      <w:r>
        <w:t>"o"|"p"|"q"|"r"|"s"|"t"|"u"|"v"|"w"|"x"|"y"|"z".</w:t>
      </w:r>
    </w:p>
    <w:p w:rsidR="00E653AE" w:rsidRDefault="00DE2CC8">
      <w:pPr>
        <w:ind w:left="-567"/>
      </w:pPr>
      <w:r>
        <w:rPr>
          <w:b/>
        </w:rPr>
        <w:t>$ цифра</w:t>
      </w:r>
      <w:r>
        <w:t xml:space="preserve"> = "0"|"1"|"2"|"3"|"4"|"5"|"6"|"7"|"8"|"9".</w:t>
      </w:r>
    </w:p>
    <w:p w:rsidR="00E653AE" w:rsidRDefault="00DE2CC8">
      <w:pPr>
        <w:ind w:left="-567"/>
      </w:pPr>
      <w:r>
        <w:rPr>
          <w:b/>
        </w:rPr>
        <w:t>$ идентификатор</w:t>
      </w:r>
      <w:r>
        <w:t xml:space="preserve"> = (буква | "_" ) { буква | циф</w:t>
      </w:r>
      <w:bookmarkStart w:id="0" w:name="_GoBack"/>
      <w:bookmarkEnd w:id="0"/>
      <w:r>
        <w:t>ра | "_" }.</w:t>
      </w:r>
    </w:p>
    <w:p w:rsidR="00E653AE" w:rsidRDefault="00DE2CC8">
      <w:pPr>
        <w:ind w:left="-567"/>
      </w:pPr>
      <w:r>
        <w:t xml:space="preserve">$ </w:t>
      </w:r>
      <w:r>
        <w:rPr>
          <w:b/>
          <w:bCs/>
        </w:rPr>
        <w:t xml:space="preserve">int </w:t>
      </w:r>
      <w:r>
        <w:t>= {цифра}</w:t>
      </w:r>
    </w:p>
    <w:p w:rsidR="00E653AE" w:rsidRDefault="00DE2CC8">
      <w:pPr>
        <w:ind w:left="-567"/>
      </w:pPr>
      <w:r>
        <w:rPr>
          <w:b/>
        </w:rPr>
        <w:t>$ float</w:t>
      </w:r>
      <w:r>
        <w:t xml:space="preserve"> = {/цифра/} (".") {цифра}</w:t>
      </w:r>
    </w:p>
    <w:p w:rsidR="00E653AE" w:rsidRDefault="00DE2CC8">
      <w:pPr>
        <w:ind w:left="-567"/>
      </w:pPr>
      <w:r>
        <w:rPr>
          <w:b/>
        </w:rPr>
        <w:t xml:space="preserve">$ float_e </w:t>
      </w:r>
      <w:r>
        <w:t>= {/цифра/} ("e") {"+" | "-"}{цифра}</w:t>
      </w:r>
    </w:p>
    <w:p w:rsidR="00E653AE" w:rsidRDefault="00DE2CC8">
      <w:pPr>
        <w:ind w:left="-567"/>
      </w:pPr>
      <w:r>
        <w:t xml:space="preserve">$ </w:t>
      </w:r>
      <w:r>
        <w:rPr>
          <w:b/>
          <w:bCs/>
        </w:rPr>
        <w:t xml:space="preserve">численный_литерал = </w:t>
      </w:r>
      <w:r>
        <w:t>int |</w:t>
      </w:r>
      <w:r>
        <w:rPr>
          <w:b/>
          <w:bCs/>
        </w:rPr>
        <w:t xml:space="preserve"> </w:t>
      </w:r>
      <w:r>
        <w:t>float | float_e</w:t>
      </w:r>
    </w:p>
    <w:p w:rsidR="00E653AE" w:rsidRDefault="00DE2CC8">
      <w:pPr>
        <w:ind w:left="-567"/>
      </w:pPr>
      <w:r>
        <w:rPr>
          <w:b/>
        </w:rPr>
        <w:t>$ операция</w:t>
      </w:r>
      <w:r>
        <w:t>= "+"|"-"|"/"|"*"</w:t>
      </w:r>
    </w:p>
    <w:p w:rsidR="004A1E20" w:rsidRDefault="004A1E20">
      <w:pPr>
        <w:ind w:left="-567"/>
      </w:pPr>
      <w:r>
        <w:rPr>
          <w:b/>
          <w:bCs/>
          <w:color w:val="000000"/>
        </w:rPr>
        <w:t>$ скобки</w:t>
      </w:r>
      <w:r>
        <w:rPr>
          <w:color w:val="000000"/>
        </w:rPr>
        <w:t xml:space="preserve"> = "(" | ")".</w:t>
      </w:r>
    </w:p>
    <w:p w:rsidR="0076676E" w:rsidRPr="004A1E20" w:rsidRDefault="0076676E">
      <w:pPr>
        <w:ind w:left="-567"/>
      </w:pPr>
      <w:r w:rsidRPr="0076676E">
        <w:rPr>
          <w:b/>
        </w:rPr>
        <w:t xml:space="preserve">$ </w:t>
      </w:r>
      <w:r>
        <w:rPr>
          <w:b/>
        </w:rPr>
        <w:t xml:space="preserve">арифметическое выражение = </w:t>
      </w:r>
      <w:r w:rsidRPr="0076676E">
        <w:rPr>
          <w:b/>
        </w:rPr>
        <w:t>{</w:t>
      </w:r>
      <w:r>
        <w:rPr>
          <w:b/>
        </w:rPr>
        <w:t xml:space="preserve"> </w:t>
      </w:r>
      <w:r w:rsidRPr="0076676E">
        <w:t>идентификатор</w:t>
      </w:r>
      <w:r>
        <w:t xml:space="preserve"> </w:t>
      </w:r>
      <w:r w:rsidRPr="0076676E">
        <w:t>|</w:t>
      </w:r>
      <w:r>
        <w:t xml:space="preserve"> </w:t>
      </w:r>
      <w:r w:rsidRPr="0076676E">
        <w:rPr>
          <w:lang w:val="en-US"/>
        </w:rPr>
        <w:t>float</w:t>
      </w:r>
      <w:r>
        <w:t xml:space="preserve"> </w:t>
      </w:r>
      <w:r w:rsidRPr="0076676E">
        <w:t>|</w:t>
      </w:r>
      <w:r>
        <w:t xml:space="preserve"> </w:t>
      </w:r>
      <w:r w:rsidRPr="0076676E">
        <w:rPr>
          <w:lang w:val="en-US"/>
        </w:rPr>
        <w:t>float</w:t>
      </w:r>
      <w:r w:rsidRPr="0076676E">
        <w:t>_</w:t>
      </w:r>
      <w:r w:rsidRPr="0076676E">
        <w:rPr>
          <w:lang w:val="en-US"/>
        </w:rPr>
        <w:t>e</w:t>
      </w:r>
      <w:r>
        <w:t xml:space="preserve"> </w:t>
      </w:r>
      <w:r w:rsidRPr="0076676E">
        <w:t>|</w:t>
      </w:r>
      <w:r>
        <w:t xml:space="preserve"> </w:t>
      </w:r>
      <w:r w:rsidRPr="0076676E">
        <w:t>операция</w:t>
      </w:r>
      <w:r>
        <w:t xml:space="preserve"> </w:t>
      </w:r>
      <w:r w:rsidRPr="0076676E">
        <w:t>|</w:t>
      </w:r>
      <w:r>
        <w:t xml:space="preserve"> </w:t>
      </w:r>
      <w:r w:rsidRPr="0076676E">
        <w:t>скобки</w:t>
      </w:r>
      <w:r>
        <w:rPr>
          <w:b/>
        </w:rPr>
        <w:t xml:space="preserve"> </w:t>
      </w:r>
      <w:r w:rsidRPr="0076676E">
        <w:rPr>
          <w:b/>
        </w:rPr>
        <w:t>}</w:t>
      </w:r>
      <w:r w:rsidR="004A1E20">
        <w:rPr>
          <w:b/>
        </w:rPr>
        <w:t xml:space="preserve"> </w:t>
      </w:r>
      <w:r w:rsidR="004A1E20" w:rsidRPr="004A1E20">
        <w:t>“;”</w:t>
      </w:r>
    </w:p>
    <w:p w:rsidR="00E653AE" w:rsidRDefault="00E653AE">
      <w:pPr>
        <w:ind w:left="-567"/>
      </w:pPr>
    </w:p>
    <w:p w:rsidR="00E653AE" w:rsidRDefault="00DE2CC8">
      <w:pPr>
        <w:ind w:left="-567"/>
      </w:pPr>
      <w:r>
        <w:rPr>
          <w:b/>
        </w:rPr>
        <w:t>Задание 2</w:t>
      </w:r>
      <w:r>
        <w:t>. Разработанные правила преобразовать в диаграммы Вирта.</w:t>
      </w:r>
    </w:p>
    <w:p w:rsidR="00E653AE" w:rsidRDefault="00DE2CC8">
      <w:pPr>
        <w:pStyle w:val="ac"/>
        <w:ind w:left="-567" w:firstLine="283"/>
      </w:pPr>
      <w:r>
        <w:rPr>
          <w:noProof/>
          <w:lang w:eastAsia="ru-RU"/>
        </w:rPr>
        <w:drawing>
          <wp:inline distT="0" distB="0" distL="0" distR="0">
            <wp:extent cx="4397375" cy="27203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50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7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3AE" w:rsidRDefault="00E653AE">
      <w:pPr>
        <w:pStyle w:val="ac"/>
        <w:ind w:left="-567" w:firstLine="283"/>
        <w:rPr>
          <w:rFonts w:ascii="Times New Roman" w:hAnsi="Times New Roman" w:cs="Times New Roman"/>
          <w:sz w:val="24"/>
          <w:szCs w:val="24"/>
        </w:rPr>
      </w:pPr>
    </w:p>
    <w:p w:rsidR="00E653AE" w:rsidRDefault="00DE2CC8">
      <w:pPr>
        <w:pStyle w:val="ac"/>
        <w:ind w:left="-567" w:firstLine="283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434330" cy="1066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8475" t="53954" b="31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3AE" w:rsidRDefault="00E653AE">
      <w:pPr>
        <w:ind w:left="-567"/>
      </w:pPr>
    </w:p>
    <w:p w:rsidR="00E653AE" w:rsidRDefault="00DE2CC8">
      <w:pPr>
        <w:ind w:left="-567"/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-99060</wp:posOffset>
            </wp:positionH>
            <wp:positionV relativeFrom="paragraph">
              <wp:posOffset>635</wp:posOffset>
            </wp:positionV>
            <wp:extent cx="3547745" cy="1080135"/>
            <wp:effectExtent l="0" t="0" r="0" b="0"/>
            <wp:wrapTopAndBottom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74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53AE" w:rsidRDefault="00357EBB">
      <w:pPr>
        <w:ind w:left="-567"/>
      </w:pPr>
      <w:r>
        <w:rPr>
          <w:noProof/>
        </w:rPr>
        <w:drawing>
          <wp:anchor distT="0" distB="0" distL="0" distR="0" simplePos="0" relativeHeight="4" behindDoc="0" locked="0" layoutInCell="1" allowOverlap="1" wp14:anchorId="7FB504CF" wp14:editId="5E866C83">
            <wp:simplePos x="0" y="0"/>
            <wp:positionH relativeFrom="margin">
              <wp:align>left</wp:align>
            </wp:positionH>
            <wp:positionV relativeFrom="paragraph">
              <wp:posOffset>4438251</wp:posOffset>
            </wp:positionV>
            <wp:extent cx="3783965" cy="1165225"/>
            <wp:effectExtent l="0" t="0" r="6985" b="0"/>
            <wp:wrapTopAndBottom/>
            <wp:docPr id="7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96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53AE" w:rsidRDefault="00DE2CC8" w:rsidP="00357EBB">
      <w:pPr>
        <w:ind w:left="-567"/>
      </w:pPr>
      <w:r>
        <w:rPr>
          <w:noProof/>
        </w:rPr>
        <w:drawing>
          <wp:anchor distT="0" distB="0" distL="0" distR="0" simplePos="0" relativeHeight="5" behindDoc="0" locked="0" layoutInCell="1" allowOverlap="1" wp14:anchorId="7CE2E7E9" wp14:editId="27E7D9D2">
            <wp:simplePos x="0" y="0"/>
            <wp:positionH relativeFrom="column">
              <wp:posOffset>-485140</wp:posOffset>
            </wp:positionH>
            <wp:positionV relativeFrom="paragraph">
              <wp:posOffset>32385</wp:posOffset>
            </wp:positionV>
            <wp:extent cx="4766310" cy="601980"/>
            <wp:effectExtent l="0" t="0" r="0" b="0"/>
            <wp:wrapTopAndBottom/>
            <wp:docPr id="4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7EBB">
        <w:rPr>
          <w:noProof/>
        </w:rPr>
        <w:drawing>
          <wp:anchor distT="0" distB="0" distL="0" distR="0" simplePos="0" relativeHeight="3" behindDoc="0" locked="0" layoutInCell="1" allowOverlap="1" wp14:anchorId="763B793C" wp14:editId="62A6FC4A">
            <wp:simplePos x="0" y="0"/>
            <wp:positionH relativeFrom="margin">
              <wp:align>left</wp:align>
            </wp:positionH>
            <wp:positionV relativeFrom="paragraph">
              <wp:posOffset>854179</wp:posOffset>
            </wp:positionV>
            <wp:extent cx="3207385" cy="2245995"/>
            <wp:effectExtent l="0" t="0" r="0" b="1905"/>
            <wp:wrapTopAndBottom/>
            <wp:docPr id="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7EBB">
        <w:rPr>
          <w:noProof/>
        </w:rPr>
        <w:drawing>
          <wp:anchor distT="0" distB="0" distL="0" distR="0" simplePos="0" relativeHeight="7" behindDoc="0" locked="0" layoutInCell="1" allowOverlap="1" wp14:anchorId="3B2988B6" wp14:editId="436E8230">
            <wp:simplePos x="0" y="0"/>
            <wp:positionH relativeFrom="margin">
              <wp:align>left</wp:align>
            </wp:positionH>
            <wp:positionV relativeFrom="paragraph">
              <wp:posOffset>3258215</wp:posOffset>
            </wp:positionV>
            <wp:extent cx="3833495" cy="909955"/>
            <wp:effectExtent l="0" t="0" r="0" b="4445"/>
            <wp:wrapTopAndBottom/>
            <wp:docPr id="8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495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01853DA3" wp14:editId="6F9A53A7">
            <wp:simplePos x="0" y="0"/>
            <wp:positionH relativeFrom="column">
              <wp:posOffset>-232410</wp:posOffset>
            </wp:positionH>
            <wp:positionV relativeFrom="paragraph">
              <wp:posOffset>31115</wp:posOffset>
            </wp:positionV>
            <wp:extent cx="4900295" cy="775970"/>
            <wp:effectExtent l="0" t="0" r="0" b="0"/>
            <wp:wrapTopAndBottom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295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Cs w:val="20"/>
        </w:rPr>
        <w:t>Вывод:</w:t>
      </w:r>
      <w:r>
        <w:rPr>
          <w:b/>
          <w:bCs/>
          <w:i/>
        </w:rPr>
        <w:t xml:space="preserve"> </w:t>
      </w:r>
      <w:r>
        <w:rPr>
          <w:bCs/>
        </w:rPr>
        <w:t>в ходе данной лабораторной работы были изучены способы записи синтаксических правил.</w:t>
      </w:r>
    </w:p>
    <w:sectPr w:rsidR="00E653AE">
      <w:footerReference w:type="default" r:id="rId13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388" w:rsidRDefault="00D95388">
      <w:r>
        <w:separator/>
      </w:r>
    </w:p>
  </w:endnote>
  <w:endnote w:type="continuationSeparator" w:id="0">
    <w:p w:rsidR="00D95388" w:rsidRDefault="00D95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3AE" w:rsidRDefault="00E653AE">
    <w:pPr>
      <w:pStyle w:val="aa"/>
      <w:jc w:val="center"/>
    </w:pPr>
  </w:p>
  <w:p w:rsidR="00E653AE" w:rsidRDefault="00DE2CC8">
    <w:pPr>
      <w:pStyle w:val="aa"/>
      <w:jc w:val="center"/>
    </w:pPr>
    <w:r>
      <w:fldChar w:fldCharType="begin"/>
    </w:r>
    <w:r>
      <w:instrText>PAGE</w:instrText>
    </w:r>
    <w:r>
      <w:fldChar w:fldCharType="separate"/>
    </w:r>
    <w:r w:rsidR="004A1E20">
      <w:rPr>
        <w:noProof/>
      </w:rPr>
      <w:t>2</w:t>
    </w:r>
    <w:r>
      <w:fldChar w:fldCharType="end"/>
    </w:r>
  </w:p>
  <w:p w:rsidR="00E653AE" w:rsidRDefault="00E653A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388" w:rsidRDefault="00D95388">
      <w:r>
        <w:separator/>
      </w:r>
    </w:p>
  </w:footnote>
  <w:footnote w:type="continuationSeparator" w:id="0">
    <w:p w:rsidR="00D95388" w:rsidRDefault="00D953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3AE"/>
    <w:rsid w:val="00194B41"/>
    <w:rsid w:val="00357EBB"/>
    <w:rsid w:val="004A1E20"/>
    <w:rsid w:val="0076676E"/>
    <w:rsid w:val="008F597D"/>
    <w:rsid w:val="00C501FE"/>
    <w:rsid w:val="00D95388"/>
    <w:rsid w:val="00DE2CC8"/>
    <w:rsid w:val="00E653AE"/>
    <w:rsid w:val="00F0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A8B94"/>
  <w15:docId w15:val="{57CE8E60-1EE4-4553-B869-D6A1D0508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E2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uiPriority w:val="99"/>
    <w:qFormat/>
    <w:rsid w:val="000C6565"/>
    <w:rPr>
      <w:sz w:val="24"/>
      <w:szCs w:val="24"/>
      <w:lang w:val="ru-RU" w:eastAsia="ru-RU"/>
    </w:rPr>
  </w:style>
  <w:style w:type="character" w:customStyle="1" w:styleId="a4">
    <w:name w:val="Нижний колонтитул Знак"/>
    <w:uiPriority w:val="99"/>
    <w:qFormat/>
    <w:rsid w:val="000C6565"/>
    <w:rPr>
      <w:sz w:val="24"/>
      <w:szCs w:val="24"/>
      <w:lang w:val="ru-RU" w:eastAsia="ru-RU"/>
    </w:rPr>
  </w:style>
  <w:style w:type="character" w:customStyle="1" w:styleId="a5">
    <w:name w:val="Текст выноски Знак"/>
    <w:basedOn w:val="a0"/>
    <w:uiPriority w:val="99"/>
    <w:semiHidden/>
    <w:qFormat/>
    <w:rsid w:val="00715E21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2">
    <w:name w:val="çàãîëîâîê 2"/>
    <w:basedOn w:val="a"/>
    <w:qFormat/>
    <w:pPr>
      <w:keepNext/>
      <w:spacing w:before="240" w:after="60"/>
      <w:jc w:val="center"/>
    </w:pPr>
    <w:rPr>
      <w:rFonts w:ascii="Arial" w:hAnsi="Arial"/>
      <w:b/>
      <w:i/>
      <w:szCs w:val="20"/>
    </w:rPr>
  </w:style>
  <w:style w:type="paragraph" w:styleId="a9">
    <w:name w:val="header"/>
    <w:basedOn w:val="a"/>
    <w:uiPriority w:val="99"/>
    <w:unhideWhenUsed/>
    <w:rsid w:val="000C6565"/>
    <w:pPr>
      <w:tabs>
        <w:tab w:val="center" w:pos="4844"/>
        <w:tab w:val="right" w:pos="9689"/>
      </w:tabs>
    </w:pPr>
  </w:style>
  <w:style w:type="paragraph" w:styleId="aa">
    <w:name w:val="footer"/>
    <w:basedOn w:val="a"/>
    <w:uiPriority w:val="99"/>
    <w:unhideWhenUsed/>
    <w:rsid w:val="000C6565"/>
    <w:pPr>
      <w:tabs>
        <w:tab w:val="center" w:pos="4844"/>
        <w:tab w:val="right" w:pos="9689"/>
      </w:tabs>
    </w:pPr>
  </w:style>
  <w:style w:type="paragraph" w:styleId="ab">
    <w:name w:val="Balloon Text"/>
    <w:basedOn w:val="a"/>
    <w:uiPriority w:val="99"/>
    <w:semiHidden/>
    <w:unhideWhenUsed/>
    <w:qFormat/>
    <w:rsid w:val="00715E21"/>
    <w:rPr>
      <w:rFonts w:ascii="Segoe UI" w:hAnsi="Segoe UI" w:cs="Segoe UI"/>
      <w:sz w:val="18"/>
      <w:szCs w:val="18"/>
    </w:rPr>
  </w:style>
  <w:style w:type="paragraph" w:styleId="ac">
    <w:name w:val="No Spacing"/>
    <w:uiPriority w:val="1"/>
    <w:qFormat/>
    <w:rsid w:val="007A0790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2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dc:description/>
  <cp:lastModifiedBy>Admin</cp:lastModifiedBy>
  <cp:revision>18</cp:revision>
  <cp:lastPrinted>2020-03-09T21:15:00Z</cp:lastPrinted>
  <dcterms:created xsi:type="dcterms:W3CDTF">2020-03-10T06:00:00Z</dcterms:created>
  <dcterms:modified xsi:type="dcterms:W3CDTF">2022-05-12T17:03:00Z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