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0E1A" w14:textId="44F2DD05" w:rsidR="001F11A6" w:rsidRDefault="00AB19BA">
      <w:hyperlink r:id="rId5" w:history="1">
        <w:r w:rsidRPr="005978E1">
          <w:rPr>
            <w:rStyle w:val="Lienhypertexte"/>
          </w:rPr>
          <w:t>https://www.ipcc.ch/report/ar6/wg1/figures/summary-for-policymakers/figure-spm-8/</w:t>
        </w:r>
      </w:hyperlink>
      <w:r>
        <w:t xml:space="preserve"> </w:t>
      </w:r>
    </w:p>
    <w:p w14:paraId="36F147D9" w14:textId="206EF91C" w:rsidR="00AB19BA" w:rsidRDefault="00AB19BA">
      <w:hyperlink r:id="rId6" w:anchor=":~:text=The%20rise%20in%20the%20sea%20level%20and%20the%20climate%20change,impact%20on%20the%20coastal%20area" w:history="1">
        <w:r w:rsidRPr="005978E1">
          <w:rPr>
            <w:rStyle w:val="Lienhypertexte"/>
          </w:rPr>
          <w:t>https://www.spf.org/opri/en/newsletter/34_2.html?full=34_2#:~:text=The%20rise%20in%20the%20sea%20level%20and%20the%20climate%20change,impact%20on%20the%20coastal%20area</w:t>
        </w:r>
      </w:hyperlink>
      <w:r w:rsidRPr="00AB19BA">
        <w:t>.</w:t>
      </w:r>
      <w:r>
        <w:t xml:space="preserve"> </w:t>
      </w:r>
    </w:p>
    <w:p w14:paraId="3E3EA1CF" w14:textId="78684B74" w:rsidR="00AB19BA" w:rsidRDefault="00AB19BA">
      <w:hyperlink r:id="rId7" w:anchor=":~:text=All%20of%20the%20scenarios%20had,today%20and%20in%20the%20future" w:history="1">
        <w:r w:rsidRPr="005978E1">
          <w:rPr>
            <w:rStyle w:val="Lienhypertexte"/>
          </w:rPr>
          <w:t>https://sealevel.globalchange.gov/sea-level-101/future-sea-level/the-basics/#:~:text=All%20of%20the%20scenarios%20had,today%20and%20in%20the%20future</w:t>
        </w:r>
      </w:hyperlink>
      <w:r w:rsidRPr="00AB19BA">
        <w:t>.</w:t>
      </w:r>
      <w:r>
        <w:t xml:space="preserve"> </w:t>
      </w:r>
    </w:p>
    <w:p w14:paraId="14B0CA2C" w14:textId="0CC00D63" w:rsidR="00AB19BA" w:rsidRDefault="00AB19BA">
      <w:hyperlink r:id="rId8" w:history="1">
        <w:r w:rsidRPr="005978E1">
          <w:rPr>
            <w:rStyle w:val="Lienhypertexte"/>
          </w:rPr>
          <w:t>https://climatedata.ca/resource/understanding-shared-socio-economic-pathways-ssps/</w:t>
        </w:r>
      </w:hyperlink>
      <w:r>
        <w:t xml:space="preserve"> </w:t>
      </w:r>
    </w:p>
    <w:p w14:paraId="628F07B1" w14:textId="1A97DCA5" w:rsidR="00AB19BA" w:rsidRDefault="00AB19BA">
      <w:hyperlink r:id="rId9" w:history="1">
        <w:r w:rsidRPr="005978E1">
          <w:rPr>
            <w:rStyle w:val="Lienhypertexte"/>
          </w:rPr>
          <w:t>https://psl.noaa.gov/data/gridded/data.cobe2.html</w:t>
        </w:r>
      </w:hyperlink>
      <w:r>
        <w:t xml:space="preserve"> </w:t>
      </w:r>
    </w:p>
    <w:p w14:paraId="7AB03B66" w14:textId="1AEA5F29" w:rsidR="00AB19BA" w:rsidRDefault="00AB19BA">
      <w:hyperlink r:id="rId10" w:history="1">
        <w:r w:rsidRPr="005978E1">
          <w:rPr>
            <w:rStyle w:val="Lienhypertexte"/>
          </w:rPr>
          <w:t>https://www.kaggle.com/datasets/kkhandekar/global-sea-level-1993-2021/data</w:t>
        </w:r>
      </w:hyperlink>
      <w:r>
        <w:t xml:space="preserve"> </w:t>
      </w:r>
    </w:p>
    <w:p w14:paraId="1A474E5A" w14:textId="3C95863F" w:rsidR="00AB19BA" w:rsidRDefault="00AB19BA">
      <w:hyperlink r:id="rId11" w:history="1">
        <w:r w:rsidRPr="005978E1">
          <w:rPr>
            <w:rStyle w:val="Lienhypertexte"/>
          </w:rPr>
          <w:t>https://lovable.dev/projects/7ea75af0-27d4-4242-9818-16a9dd516cd3</w:t>
        </w:r>
      </w:hyperlink>
      <w:r>
        <w:t xml:space="preserve"> </w:t>
      </w:r>
    </w:p>
    <w:p w14:paraId="106A3032" w14:textId="479D975E" w:rsidR="005C31F3" w:rsidRDefault="005C31F3">
      <w:hyperlink r:id="rId12" w:history="1">
        <w:r w:rsidRPr="005978E1">
          <w:rPr>
            <w:rStyle w:val="Lienhypertexte"/>
          </w:rPr>
          <w:t>https://ici.radio-canada.ca/nouvelle/1868450/changement-climatique-canada-nord-tundra-ecosysteme</w:t>
        </w:r>
      </w:hyperlink>
      <w:r>
        <w:t xml:space="preserve"> </w:t>
      </w:r>
    </w:p>
    <w:p w14:paraId="51333338" w14:textId="77777777" w:rsidR="005C31F3" w:rsidRDefault="005C31F3"/>
    <w:p w14:paraId="337E7A47" w14:textId="4C4A6843" w:rsidR="00AB19BA" w:rsidRDefault="00AB19BA">
      <w:r w:rsidRPr="00AB19BA">
        <w:rPr>
          <w:noProof/>
        </w:rPr>
        <w:drawing>
          <wp:inline distT="0" distB="0" distL="0" distR="0" wp14:anchorId="5D8EB4CB" wp14:editId="20DF8A81">
            <wp:extent cx="5943600" cy="3114675"/>
            <wp:effectExtent l="0" t="0" r="0" b="0"/>
            <wp:docPr id="11230642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81C" w14:textId="4B00308C" w:rsidR="00AB19BA" w:rsidRDefault="00AB19BA"/>
    <w:p w14:paraId="53D31226" w14:textId="3102BE1F" w:rsidR="00AB19BA" w:rsidRDefault="00AB19BA">
      <w:r w:rsidRPr="00AB19BA">
        <w:rPr>
          <w:noProof/>
        </w:rPr>
        <w:lastRenderedPageBreak/>
        <w:drawing>
          <wp:inline distT="0" distB="0" distL="0" distR="0" wp14:anchorId="5144810E" wp14:editId="2FCA9F72">
            <wp:extent cx="5943600" cy="3236595"/>
            <wp:effectExtent l="0" t="0" r="0" b="0"/>
            <wp:docPr id="2020385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5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F0B2" w14:textId="7CD937E7" w:rsidR="00AB19BA" w:rsidRDefault="0082689E">
      <w:r w:rsidRPr="0082689E">
        <w:rPr>
          <w:noProof/>
        </w:rPr>
        <w:drawing>
          <wp:inline distT="0" distB="0" distL="0" distR="0" wp14:anchorId="3442959A" wp14:editId="06839889">
            <wp:extent cx="5943600" cy="3645535"/>
            <wp:effectExtent l="0" t="0" r="0" b="0"/>
            <wp:docPr id="2021402721" name="Image 1" descr="Une image contenant ligne, text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2721" name="Image 1" descr="Une image contenant ligne, texte, Tracé, diagramm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F0F4" w14:textId="73C84B3B" w:rsidR="0082689E" w:rsidRDefault="0082689E">
      <w:r w:rsidRPr="0082689E">
        <w:rPr>
          <w:noProof/>
        </w:rPr>
        <w:lastRenderedPageBreak/>
        <w:drawing>
          <wp:inline distT="0" distB="0" distL="0" distR="0" wp14:anchorId="65FAFC69" wp14:editId="03C608A0">
            <wp:extent cx="5943600" cy="3601085"/>
            <wp:effectExtent l="0" t="0" r="0" b="0"/>
            <wp:docPr id="255628126" name="Image 1" descr="Une image contenant texte, diagramme, lign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8126" name="Image 1" descr="Une image contenant texte, diagramme, ligne, Tracé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AAD8" w14:textId="32A5BC58" w:rsidR="0082689E" w:rsidRDefault="0082689E">
      <w:r w:rsidRPr="0082689E">
        <w:rPr>
          <w:noProof/>
        </w:rPr>
        <w:drawing>
          <wp:inline distT="0" distB="0" distL="0" distR="0" wp14:anchorId="1B3747F3" wp14:editId="0DB42A62">
            <wp:extent cx="5943600" cy="3609340"/>
            <wp:effectExtent l="0" t="0" r="0" b="0"/>
            <wp:docPr id="1139082065" name="Image 1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82065" name="Image 1" descr="Une image contenant texte, ligne, diagramme, Tracé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71D0" w14:textId="184ECAAF" w:rsidR="0082689E" w:rsidRDefault="0082689E">
      <w:r w:rsidRPr="0082689E">
        <w:rPr>
          <w:noProof/>
        </w:rPr>
        <w:lastRenderedPageBreak/>
        <w:drawing>
          <wp:inline distT="0" distB="0" distL="0" distR="0" wp14:anchorId="21C24AEE" wp14:editId="6904B7E0">
            <wp:extent cx="5943600" cy="3573780"/>
            <wp:effectExtent l="0" t="0" r="0" b="0"/>
            <wp:docPr id="935809377" name="Image 1" descr="Une image contenant texte, ligne, diagramm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09377" name="Image 1" descr="Une image contenant texte, ligne, diagramme, capture d’écra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14B8" w14:textId="510B75D1" w:rsidR="0082689E" w:rsidRDefault="0082689E">
      <w:r w:rsidRPr="0082689E">
        <w:rPr>
          <w:noProof/>
        </w:rPr>
        <w:drawing>
          <wp:inline distT="0" distB="0" distL="0" distR="0" wp14:anchorId="3FB3B049" wp14:editId="1730A4D1">
            <wp:extent cx="5943600" cy="3648075"/>
            <wp:effectExtent l="0" t="0" r="0" b="0"/>
            <wp:docPr id="1039148881" name="Image 1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8881" name="Image 1" descr="Une image contenant texte, ligne, diagramme, Tracé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7E08" w14:textId="1EC76D37" w:rsidR="0082689E" w:rsidRDefault="0082689E">
      <w:r w:rsidRPr="0082689E">
        <w:rPr>
          <w:noProof/>
        </w:rPr>
        <w:lastRenderedPageBreak/>
        <w:drawing>
          <wp:inline distT="0" distB="0" distL="0" distR="0" wp14:anchorId="63B5946B" wp14:editId="04337AEE">
            <wp:extent cx="5943600" cy="3579495"/>
            <wp:effectExtent l="0" t="0" r="0" b="0"/>
            <wp:docPr id="1236763289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63289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6D0" w14:textId="6F1CCF6F" w:rsidR="0082689E" w:rsidRDefault="0082689E">
      <w:pPr>
        <w:rPr>
          <w:lang w:val="fr-CA"/>
        </w:rPr>
      </w:pPr>
      <w:r w:rsidRPr="0082689E">
        <w:rPr>
          <w:lang w:val="fr-CA"/>
        </w:rPr>
        <w:t xml:space="preserve">y = 0.015x^2 + 3.37x qui estime </w:t>
      </w:r>
      <w:r>
        <w:rPr>
          <w:lang w:val="fr-CA"/>
        </w:rPr>
        <w:t xml:space="preserve">une augmentation de </w:t>
      </w:r>
      <w:r w:rsidRPr="0082689E">
        <w:rPr>
          <w:lang w:val="fr-CA"/>
        </w:rPr>
        <w:t>5</w:t>
      </w:r>
      <w:r>
        <w:rPr>
          <w:lang w:val="fr-CA"/>
        </w:rPr>
        <w:t>32mm (0.53m) en 2100 à partir de 1993</w:t>
      </w:r>
    </w:p>
    <w:p w14:paraId="1F75A05F" w14:textId="77777777" w:rsidR="0082689E" w:rsidRDefault="0082689E">
      <w:pPr>
        <w:rPr>
          <w:lang w:val="fr-CA"/>
        </w:rPr>
      </w:pPr>
    </w:p>
    <w:p w14:paraId="5F184143" w14:textId="61534466" w:rsidR="0082689E" w:rsidRDefault="0082689E">
      <w:pPr>
        <w:rPr>
          <w:lang w:val="fr-CA"/>
        </w:rPr>
      </w:pPr>
      <w:r w:rsidRPr="00AB19BA">
        <w:rPr>
          <w:noProof/>
        </w:rPr>
        <w:drawing>
          <wp:inline distT="0" distB="0" distL="0" distR="0" wp14:anchorId="5273D937" wp14:editId="3D722D1C">
            <wp:extent cx="5943600" cy="2923540"/>
            <wp:effectExtent l="0" t="0" r="0" b="0"/>
            <wp:docPr id="1394790705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0705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69CF" w14:textId="3099C6CB" w:rsidR="0082689E" w:rsidRDefault="0082689E">
      <w:pPr>
        <w:rPr>
          <w:lang w:val="fr-CA"/>
        </w:rPr>
      </w:pPr>
      <w:r>
        <w:rPr>
          <w:lang w:val="fr-CA"/>
        </w:rPr>
        <w:t>Estime une augmentation moyenne de 625mm (0.63m) en 2100 à partir de 1993 avec SSP2 (Peu ou pas d’écart avec les modèles historiques)</w:t>
      </w:r>
    </w:p>
    <w:p w14:paraId="4D1B54A9" w14:textId="77777777" w:rsidR="0082689E" w:rsidRDefault="0082689E">
      <w:pPr>
        <w:rPr>
          <w:lang w:val="fr-CA"/>
        </w:rPr>
      </w:pPr>
    </w:p>
    <w:p w14:paraId="05044904" w14:textId="67C6B655" w:rsidR="0082689E" w:rsidRDefault="00DE46CC">
      <w:pPr>
        <w:rPr>
          <w:lang w:val="fr-CA"/>
        </w:rPr>
      </w:pPr>
      <w:hyperlink r:id="rId22" w:history="1">
        <w:r w:rsidRPr="005978E1">
          <w:rPr>
            <w:rStyle w:val="Lienhypertexte"/>
            <w:lang w:val="fr-CA"/>
          </w:rPr>
          <w:t>https://tidesandcurrents.noaa.gov/sltrends/sltrends_station.shtml?id=600-041</w:t>
        </w:r>
      </w:hyperlink>
      <w:r>
        <w:rPr>
          <w:lang w:val="fr-CA"/>
        </w:rPr>
        <w:t xml:space="preserve"> </w:t>
      </w:r>
    </w:p>
    <w:p w14:paraId="7C8816FE" w14:textId="3F328B76" w:rsidR="00DE46CC" w:rsidRDefault="00DE46CC">
      <w:pPr>
        <w:rPr>
          <w:lang w:val="fr-CA"/>
        </w:rPr>
      </w:pPr>
      <w:r w:rsidRPr="00DE46CC">
        <w:rPr>
          <w:noProof/>
          <w:lang w:val="fr-CA"/>
        </w:rPr>
        <w:drawing>
          <wp:inline distT="0" distB="0" distL="0" distR="0" wp14:anchorId="111CFC52" wp14:editId="64E427DE">
            <wp:extent cx="5943600" cy="3461385"/>
            <wp:effectExtent l="0" t="0" r="0" b="0"/>
            <wp:docPr id="171558893" name="Image 1" descr="Une image contenant texte, ligne, capture d’écran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893" name="Image 1" descr="Une image contenant texte, ligne, capture d’écran, Tracé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E3FC" w14:textId="75FACD73" w:rsidR="00DE46CC" w:rsidRDefault="00DE46CC">
      <w:pPr>
        <w:rPr>
          <w:lang w:val="fr-CA"/>
        </w:rPr>
      </w:pPr>
      <w:r>
        <w:rPr>
          <w:lang w:val="fr-CA"/>
        </w:rPr>
        <w:t>Estimation d’une augmentation de 1685mm (1.68m) en 21</w:t>
      </w:r>
      <w:r w:rsidR="00483AC2">
        <w:rPr>
          <w:lang w:val="fr-CA"/>
        </w:rPr>
        <w:t>21</w:t>
      </w:r>
    </w:p>
    <w:p w14:paraId="2FF495C7" w14:textId="77777777" w:rsidR="00483AC2" w:rsidRDefault="00483AC2">
      <w:pPr>
        <w:rPr>
          <w:lang w:val="fr-CA"/>
        </w:rPr>
      </w:pPr>
    </w:p>
    <w:p w14:paraId="0619ED21" w14:textId="77777777" w:rsidR="00483AC2" w:rsidRDefault="00483AC2">
      <w:pPr>
        <w:rPr>
          <w:lang w:val="fr-CA"/>
        </w:rPr>
      </w:pPr>
    </w:p>
    <w:p w14:paraId="34DC5ED8" w14:textId="77777777" w:rsidR="00483AC2" w:rsidRPr="00483AC2" w:rsidRDefault="00483AC2" w:rsidP="00483AC2">
      <w:pPr>
        <w:rPr>
          <w:lang w:val="fr-CA"/>
        </w:rPr>
      </w:pPr>
      <w:r w:rsidRPr="00483AC2">
        <w:rPr>
          <w:lang w:val="fr-CA"/>
        </w:rPr>
        <w:t>Région Asie-Pacifique augmentation de l'eau en 2100 à partir de maintenant 2025</w:t>
      </w:r>
    </w:p>
    <w:p w14:paraId="307561EF" w14:textId="52439EA7" w:rsidR="00483AC2" w:rsidRDefault="00483AC2" w:rsidP="00483AC2">
      <w:pPr>
        <w:rPr>
          <w:lang w:val="fr-CA"/>
        </w:rPr>
      </w:pPr>
      <w:r w:rsidRPr="00483AC2">
        <w:rPr>
          <w:lang w:val="fr-CA"/>
        </w:rPr>
        <w:t>y = 0.02x^2 + 16</w:t>
      </w:r>
      <w:r>
        <w:rPr>
          <w:lang w:val="fr-CA"/>
        </w:rPr>
        <w:t>.87</w:t>
      </w:r>
      <w:r w:rsidRPr="00483AC2">
        <w:rPr>
          <w:lang w:val="fr-CA"/>
        </w:rPr>
        <w:t>x</w:t>
      </w:r>
      <w:r w:rsidRPr="00483AC2">
        <w:rPr>
          <w:lang w:val="fr-CA"/>
        </w:rPr>
        <w:tab/>
      </w:r>
      <w:r w:rsidRPr="00483AC2">
        <w:rPr>
          <w:lang w:val="fr-CA"/>
        </w:rPr>
        <w:tab/>
        <w:t>(1.3</w:t>
      </w:r>
      <w:r>
        <w:rPr>
          <w:lang w:val="fr-CA"/>
        </w:rPr>
        <w:t>3</w:t>
      </w:r>
      <w:r w:rsidRPr="00483AC2">
        <w:rPr>
          <w:lang w:val="fr-CA"/>
        </w:rPr>
        <w:t>m)</w:t>
      </w:r>
    </w:p>
    <w:p w14:paraId="51E0B24F" w14:textId="449E38A6" w:rsidR="00483AC2" w:rsidRDefault="00483AC2" w:rsidP="00483AC2">
      <w:pPr>
        <w:rPr>
          <w:lang w:val="fr-CA"/>
        </w:rPr>
      </w:pPr>
      <w:r>
        <w:rPr>
          <w:lang w:val="fr-CA"/>
        </w:rPr>
        <w:t>estimation selon la montée de 16.87mm/année ^ et sur une accélération plus grande du fait de la région géographique.</w:t>
      </w:r>
    </w:p>
    <w:p w14:paraId="19660255" w14:textId="77777777" w:rsidR="0086403E" w:rsidRDefault="0086403E" w:rsidP="00483AC2">
      <w:pPr>
        <w:rPr>
          <w:lang w:val="fr-CA"/>
        </w:rPr>
      </w:pPr>
    </w:p>
    <w:p w14:paraId="7C440BCA" w14:textId="77777777" w:rsidR="0086403E" w:rsidRDefault="0086403E" w:rsidP="00483AC2">
      <w:pPr>
        <w:rPr>
          <w:lang w:val="fr-CA"/>
        </w:rPr>
      </w:pPr>
    </w:p>
    <w:p w14:paraId="6A87EA83" w14:textId="6019C405" w:rsidR="0086403E" w:rsidRDefault="0086403E" w:rsidP="00483AC2">
      <w:pPr>
        <w:rPr>
          <w:lang w:val="fr-CA"/>
        </w:rPr>
      </w:pPr>
      <w:r w:rsidRPr="0086403E">
        <w:rPr>
          <w:lang w:val="fr-CA"/>
        </w:rPr>
        <w:lastRenderedPageBreak/>
        <w:drawing>
          <wp:inline distT="0" distB="0" distL="0" distR="0" wp14:anchorId="5781E242" wp14:editId="7F65B57B">
            <wp:extent cx="5943600" cy="3832860"/>
            <wp:effectExtent l="0" t="0" r="0" b="0"/>
            <wp:docPr id="1870977921" name="Image 1" descr="Une image contenant texte,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7921" name="Image 1" descr="Une image contenant texte, ligne, Tracé, diagramm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60A" w14:textId="24908856" w:rsidR="0086403E" w:rsidRDefault="0086403E" w:rsidP="00483AC2">
      <w:pPr>
        <w:rPr>
          <w:lang w:val="fr-CA"/>
        </w:rPr>
      </w:pPr>
      <w:r w:rsidRPr="0086403E">
        <w:rPr>
          <w:lang w:val="fr-CA"/>
        </w:rPr>
        <w:drawing>
          <wp:inline distT="0" distB="0" distL="0" distR="0" wp14:anchorId="57CB0649" wp14:editId="5EFD11FF">
            <wp:extent cx="5943600" cy="3382645"/>
            <wp:effectExtent l="0" t="0" r="0" b="0"/>
            <wp:docPr id="555746607" name="Image 1" descr="Une image contenant texte,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46607" name="Image 1" descr="Une image contenant texte, ligne, Tracé, diagramm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4108" w14:textId="77777777" w:rsidR="0086403E" w:rsidRPr="0086403E" w:rsidRDefault="0086403E" w:rsidP="0086403E">
      <w:r w:rsidRPr="0086403E">
        <w:t xml:space="preserve">  </w:t>
      </w:r>
      <w:r w:rsidRPr="0086403E">
        <w:rPr>
          <w:b/>
          <w:bCs/>
        </w:rPr>
        <w:t>Sea Level Rise Projections</w:t>
      </w:r>
    </w:p>
    <w:p w14:paraId="277B87CE" w14:textId="77777777" w:rsidR="0086403E" w:rsidRPr="0086403E" w:rsidRDefault="0086403E" w:rsidP="0086403E">
      <w:pPr>
        <w:numPr>
          <w:ilvl w:val="0"/>
          <w:numId w:val="1"/>
        </w:numPr>
      </w:pPr>
      <w:r w:rsidRPr="0086403E">
        <w:t xml:space="preserve">Your formula follows a quadratic model, which is consistent with projections from the </w:t>
      </w:r>
      <w:r w:rsidRPr="0086403E">
        <w:rPr>
          <w:b/>
          <w:bCs/>
        </w:rPr>
        <w:t>IPCC (Intergovernmental Panel on Climate Change)</w:t>
      </w:r>
      <w:r w:rsidRPr="0086403E">
        <w:t xml:space="preserve"> reports on global sea level rise acceleration.</w:t>
      </w:r>
    </w:p>
    <w:p w14:paraId="4915B0A5" w14:textId="77777777" w:rsidR="0086403E" w:rsidRPr="0086403E" w:rsidRDefault="0086403E" w:rsidP="0086403E">
      <w:pPr>
        <w:numPr>
          <w:ilvl w:val="0"/>
          <w:numId w:val="1"/>
        </w:numPr>
      </w:pPr>
      <w:r w:rsidRPr="0086403E">
        <w:lastRenderedPageBreak/>
        <w:t xml:space="preserve">IPCC AR6 (2021) projects </w:t>
      </w:r>
      <w:r w:rsidRPr="0086403E">
        <w:rPr>
          <w:b/>
          <w:bCs/>
        </w:rPr>
        <w:t>a rise of 0.44m to 1.01m by 2100</w:t>
      </w:r>
      <w:r w:rsidRPr="0086403E">
        <w:t>, depending on emissions scenarios.</w:t>
      </w:r>
    </w:p>
    <w:p w14:paraId="60268D5F" w14:textId="77777777" w:rsidR="0086403E" w:rsidRPr="0086403E" w:rsidRDefault="0086403E" w:rsidP="0086403E">
      <w:r w:rsidRPr="0086403E">
        <w:t xml:space="preserve">  </w:t>
      </w:r>
      <w:r w:rsidRPr="0086403E">
        <w:rPr>
          <w:b/>
          <w:bCs/>
        </w:rPr>
        <w:t>Flood Frequency Increase</w:t>
      </w:r>
    </w:p>
    <w:p w14:paraId="420A50C6" w14:textId="77777777" w:rsidR="0086403E" w:rsidRPr="0086403E" w:rsidRDefault="0086403E" w:rsidP="0086403E">
      <w:pPr>
        <w:numPr>
          <w:ilvl w:val="0"/>
          <w:numId w:val="2"/>
        </w:numPr>
      </w:pPr>
      <w:r w:rsidRPr="0086403E">
        <w:t xml:space="preserve">Studies show that </w:t>
      </w:r>
      <w:r w:rsidRPr="0086403E">
        <w:rPr>
          <w:b/>
          <w:bCs/>
        </w:rPr>
        <w:t>every 10 cm of sea level rise increases extreme coastal flooding by 15-25%</w:t>
      </w:r>
      <w:r w:rsidRPr="0086403E">
        <w:t xml:space="preserve"> in some regions.</w:t>
      </w:r>
    </w:p>
    <w:p w14:paraId="20C99EEA" w14:textId="77777777" w:rsidR="0086403E" w:rsidRPr="0086403E" w:rsidRDefault="0086403E" w:rsidP="0086403E">
      <w:pPr>
        <w:numPr>
          <w:ilvl w:val="0"/>
          <w:numId w:val="2"/>
        </w:numPr>
      </w:pPr>
      <w:r w:rsidRPr="0086403E">
        <w:rPr>
          <w:b/>
          <w:bCs/>
        </w:rPr>
        <w:t>NOAA (National Oceanic and Atmospheric Administration)</w:t>
      </w:r>
      <w:r w:rsidRPr="0086403E">
        <w:t xml:space="preserve"> and </w:t>
      </w:r>
      <w:r w:rsidRPr="0086403E">
        <w:rPr>
          <w:b/>
          <w:bCs/>
        </w:rPr>
        <w:t>World Bank reports</w:t>
      </w:r>
      <w:r w:rsidRPr="0086403E">
        <w:t xml:space="preserve"> support similar estimates.</w:t>
      </w:r>
    </w:p>
    <w:p w14:paraId="71E22875" w14:textId="77777777" w:rsidR="0086403E" w:rsidRPr="0086403E" w:rsidRDefault="0086403E" w:rsidP="0086403E">
      <w:r w:rsidRPr="0086403E">
        <w:t xml:space="preserve">  </w:t>
      </w:r>
      <w:r w:rsidRPr="0086403E">
        <w:rPr>
          <w:b/>
          <w:bCs/>
        </w:rPr>
        <w:t>Typhoon Intensity Increase</w:t>
      </w:r>
    </w:p>
    <w:p w14:paraId="0C370C37" w14:textId="77777777" w:rsidR="0086403E" w:rsidRPr="0086403E" w:rsidRDefault="0086403E" w:rsidP="0086403E">
      <w:pPr>
        <w:numPr>
          <w:ilvl w:val="0"/>
          <w:numId w:val="3"/>
        </w:numPr>
      </w:pPr>
      <w:r w:rsidRPr="0086403E">
        <w:t xml:space="preserve">Research from </w:t>
      </w:r>
      <w:r w:rsidRPr="0086403E">
        <w:rPr>
          <w:b/>
          <w:bCs/>
        </w:rPr>
        <w:t>Nature Climate Change</w:t>
      </w:r>
      <w:r w:rsidRPr="0086403E">
        <w:t xml:space="preserve"> (Emanuel, 2020) states that </w:t>
      </w:r>
      <w:r w:rsidRPr="0086403E">
        <w:rPr>
          <w:b/>
          <w:bCs/>
        </w:rPr>
        <w:t>a 1% increase in intensity per cm of sea level rise</w:t>
      </w:r>
      <w:r w:rsidRPr="0086403E">
        <w:t xml:space="preserve"> is reasonable due to warming oceans.</w:t>
      </w:r>
    </w:p>
    <w:p w14:paraId="36DC4943" w14:textId="77777777" w:rsidR="0086403E" w:rsidRPr="0086403E" w:rsidRDefault="0086403E" w:rsidP="0086403E">
      <w:pPr>
        <w:numPr>
          <w:ilvl w:val="0"/>
          <w:numId w:val="3"/>
        </w:numPr>
      </w:pPr>
      <w:r w:rsidRPr="0086403E">
        <w:t xml:space="preserve">The </w:t>
      </w:r>
      <w:r w:rsidRPr="0086403E">
        <w:rPr>
          <w:b/>
          <w:bCs/>
        </w:rPr>
        <w:t>IPCC AR6</w:t>
      </w:r>
      <w:r w:rsidRPr="0086403E">
        <w:t xml:space="preserve"> report also states that </w:t>
      </w:r>
      <w:r w:rsidRPr="0086403E">
        <w:rPr>
          <w:b/>
          <w:bCs/>
        </w:rPr>
        <w:t>Category 4 &amp; 5 storms are becoming more frequent</w:t>
      </w:r>
      <w:r w:rsidRPr="0086403E">
        <w:t>.</w:t>
      </w:r>
    </w:p>
    <w:p w14:paraId="3BF35A6B" w14:textId="77777777" w:rsidR="0086403E" w:rsidRPr="0086403E" w:rsidRDefault="0086403E" w:rsidP="0086403E">
      <w:r w:rsidRPr="0086403E">
        <w:t xml:space="preserve">  </w:t>
      </w:r>
      <w:r w:rsidRPr="0086403E">
        <w:rPr>
          <w:b/>
          <w:bCs/>
        </w:rPr>
        <w:t>Drainage Efficiency Decline</w:t>
      </w:r>
    </w:p>
    <w:p w14:paraId="01E094DD" w14:textId="77777777" w:rsidR="0086403E" w:rsidRPr="0086403E" w:rsidRDefault="0086403E" w:rsidP="0086403E">
      <w:pPr>
        <w:numPr>
          <w:ilvl w:val="0"/>
          <w:numId w:val="4"/>
        </w:numPr>
      </w:pPr>
      <w:r w:rsidRPr="0086403E">
        <w:t xml:space="preserve">Urban drainage systems in coastal cities become overwhelmed due to </w:t>
      </w:r>
      <w:r w:rsidRPr="0086403E">
        <w:rPr>
          <w:b/>
          <w:bCs/>
        </w:rPr>
        <w:t>sea level rise blocking outflows</w:t>
      </w:r>
      <w:r w:rsidRPr="0086403E">
        <w:t xml:space="preserve"> (UN-HABITAT &amp; World Bank).</w:t>
      </w:r>
    </w:p>
    <w:p w14:paraId="1FBB9B88" w14:textId="77777777" w:rsidR="0086403E" w:rsidRPr="0086403E" w:rsidRDefault="0086403E" w:rsidP="0086403E">
      <w:pPr>
        <w:numPr>
          <w:ilvl w:val="0"/>
          <w:numId w:val="4"/>
        </w:numPr>
      </w:pPr>
      <w:r w:rsidRPr="0086403E">
        <w:t xml:space="preserve">A </w:t>
      </w:r>
      <w:r w:rsidRPr="0086403E">
        <w:rPr>
          <w:b/>
          <w:bCs/>
        </w:rPr>
        <w:t>0.5% decline per cm</w:t>
      </w:r>
      <w:r w:rsidRPr="0086403E">
        <w:t xml:space="preserve"> is a rough estimate from urban flooding case studies in </w:t>
      </w:r>
      <w:r w:rsidRPr="0086403E">
        <w:rPr>
          <w:b/>
          <w:bCs/>
        </w:rPr>
        <w:t>Jakarta, Manila, and Mumbai</w:t>
      </w:r>
      <w:r w:rsidRPr="0086403E">
        <w:t>.</w:t>
      </w:r>
    </w:p>
    <w:p w14:paraId="7B4A818D" w14:textId="77777777" w:rsidR="0086403E" w:rsidRPr="0086403E" w:rsidRDefault="0086403E" w:rsidP="0086403E">
      <w:r w:rsidRPr="0086403E">
        <w:t xml:space="preserve">  </w:t>
      </w:r>
      <w:r w:rsidRPr="0086403E">
        <w:rPr>
          <w:b/>
          <w:bCs/>
        </w:rPr>
        <w:t>Coastal Land Loss &amp; Erosion</w:t>
      </w:r>
    </w:p>
    <w:p w14:paraId="74590A8F" w14:textId="77777777" w:rsidR="0086403E" w:rsidRPr="0086403E" w:rsidRDefault="0086403E" w:rsidP="0086403E">
      <w:pPr>
        <w:numPr>
          <w:ilvl w:val="0"/>
          <w:numId w:val="5"/>
        </w:numPr>
      </w:pPr>
      <w:r w:rsidRPr="0086403E">
        <w:rPr>
          <w:b/>
          <w:bCs/>
        </w:rPr>
        <w:t>Bangladesh, Vietnam, and the Philippines</w:t>
      </w:r>
      <w:r w:rsidRPr="0086403E">
        <w:t xml:space="preserve"> are experiencing severe land loss due to sea rise.</w:t>
      </w:r>
    </w:p>
    <w:p w14:paraId="16F71865" w14:textId="77777777" w:rsidR="0086403E" w:rsidRPr="0086403E" w:rsidRDefault="0086403E" w:rsidP="0086403E">
      <w:pPr>
        <w:numPr>
          <w:ilvl w:val="0"/>
          <w:numId w:val="5"/>
        </w:numPr>
      </w:pPr>
      <w:r w:rsidRPr="0086403E">
        <w:t xml:space="preserve">Studies suggest erosion accelerates at </w:t>
      </w:r>
      <w:r w:rsidRPr="0086403E">
        <w:rPr>
          <w:b/>
          <w:bCs/>
        </w:rPr>
        <w:t>0.3% per cm of sea level rise</w:t>
      </w:r>
      <w:r w:rsidRPr="0086403E">
        <w:t xml:space="preserve"> (USGS, Nature Climate Change, 2019).</w:t>
      </w:r>
    </w:p>
    <w:p w14:paraId="0EE76AE8" w14:textId="7A1CA7CA" w:rsidR="0086403E" w:rsidRPr="0086403E" w:rsidRDefault="0086403E" w:rsidP="00483AC2">
      <w:r>
        <w:t>(ChatGPT)</w:t>
      </w:r>
    </w:p>
    <w:sectPr w:rsidR="0086403E" w:rsidRPr="00864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C5740"/>
    <w:multiLevelType w:val="multilevel"/>
    <w:tmpl w:val="E3E8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6AA0"/>
    <w:multiLevelType w:val="multilevel"/>
    <w:tmpl w:val="B3A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4171"/>
    <w:multiLevelType w:val="multilevel"/>
    <w:tmpl w:val="853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81519"/>
    <w:multiLevelType w:val="multilevel"/>
    <w:tmpl w:val="0E2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8139A"/>
    <w:multiLevelType w:val="multilevel"/>
    <w:tmpl w:val="772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696062">
    <w:abstractNumId w:val="4"/>
  </w:num>
  <w:num w:numId="2" w16cid:durableId="184247670">
    <w:abstractNumId w:val="0"/>
  </w:num>
  <w:num w:numId="3" w16cid:durableId="447045886">
    <w:abstractNumId w:val="2"/>
  </w:num>
  <w:num w:numId="4" w16cid:durableId="1954053515">
    <w:abstractNumId w:val="3"/>
  </w:num>
  <w:num w:numId="5" w16cid:durableId="78735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C7D"/>
    <w:rsid w:val="001453B7"/>
    <w:rsid w:val="0017255C"/>
    <w:rsid w:val="001F11A6"/>
    <w:rsid w:val="003F0AC4"/>
    <w:rsid w:val="00483AC2"/>
    <w:rsid w:val="00583867"/>
    <w:rsid w:val="005C31F3"/>
    <w:rsid w:val="007620AD"/>
    <w:rsid w:val="0082689E"/>
    <w:rsid w:val="0086403E"/>
    <w:rsid w:val="00AB19BA"/>
    <w:rsid w:val="00DE46CC"/>
    <w:rsid w:val="00DE6C7D"/>
    <w:rsid w:val="00E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1893"/>
  <w15:chartTrackingRefBased/>
  <w15:docId w15:val="{F4A2AC8B-4841-4207-98BE-E2AD8B9F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6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6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6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6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6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6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6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6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6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6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6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6C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6C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6C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6C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6C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6C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6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6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6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6C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6C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6C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6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6C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6C7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B19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data.ca/resource/understanding-shared-socio-economic-pathways-ssp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ealevel.globalchange.gov/sea-level-101/future-sea-level/the-basics/" TargetMode="External"/><Relationship Id="rId12" Type="http://schemas.openxmlformats.org/officeDocument/2006/relationships/hyperlink" Target="https://ici.radio-canada.ca/nouvelle/1868450/changement-climatique-canada-nord-tundra-ecosystem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spf.org/opri/en/newsletter/34_2.html?full=34_2" TargetMode="External"/><Relationship Id="rId11" Type="http://schemas.openxmlformats.org/officeDocument/2006/relationships/hyperlink" Target="https://lovable.dev/projects/7ea75af0-27d4-4242-9818-16a9dd516cd3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ipcc.ch/report/ar6/wg1/figures/summary-for-policymakers/figure-spm-8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www.kaggle.com/datasets/kkhandekar/global-sea-level-1993-2021/data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psl.noaa.gov/data/gridded/data.cobe2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tidesandcurrents.noaa.gov/sltrends/sltrends_station.shtml?id=600-04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 Rano</dc:creator>
  <cp:keywords/>
  <dc:description/>
  <cp:lastModifiedBy>Matys</cp:lastModifiedBy>
  <cp:revision>5</cp:revision>
  <dcterms:created xsi:type="dcterms:W3CDTF">2025-02-09T15:02:00Z</dcterms:created>
  <dcterms:modified xsi:type="dcterms:W3CDTF">2025-02-09T15:44:00Z</dcterms:modified>
</cp:coreProperties>
</file>