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73" w:rsidRDefault="007F0F73" w:rsidP="007F0F73">
      <w:pPr>
        <w:pStyle w:val="Titre1"/>
      </w:pPr>
    </w:p>
    <w:p w:rsidR="0054673C" w:rsidRDefault="007F0F73" w:rsidP="007F0F73">
      <w:pPr>
        <w:pStyle w:val="Titre1"/>
      </w:pPr>
      <w:r>
        <w:t>Plan expérimental</w:t>
      </w:r>
    </w:p>
    <w:p w:rsidR="007F0F73" w:rsidRPr="007F0F73" w:rsidRDefault="007F0F73" w:rsidP="007F0F73"/>
    <w:p w:rsidR="007F0F73" w:rsidRDefault="007F0F73" w:rsidP="007F0F73">
      <w:r>
        <w:t xml:space="preserve">Ce document a pour but de déterminer un paramétrage raisonnable de l’algorithme génétique mis en place dans le </w:t>
      </w:r>
      <w:proofErr w:type="spellStart"/>
      <w:r>
        <w:t>délivrable</w:t>
      </w:r>
      <w:proofErr w:type="spellEnd"/>
      <w:r>
        <w:t xml:space="preserve"> 2.</w:t>
      </w:r>
    </w:p>
    <w:p w:rsidR="007F0F73" w:rsidRDefault="007F0F73" w:rsidP="007F0F73">
      <w:pPr>
        <w:pStyle w:val="Titre2"/>
      </w:pPr>
      <w:r>
        <w:t>Notes</w:t>
      </w:r>
    </w:p>
    <w:p w:rsidR="007F0F73" w:rsidRDefault="00463D19" w:rsidP="00463D19">
      <w:pPr>
        <w:pStyle w:val="Paragraphedeliste"/>
        <w:numPr>
          <w:ilvl w:val="0"/>
          <w:numId w:val="1"/>
        </w:numPr>
      </w:pPr>
      <w:r>
        <w:t>Le fitness calculé correspond à la surface rouge recherché.</w:t>
      </w:r>
    </w:p>
    <w:p w:rsidR="00463D19" w:rsidRPr="007F0F73" w:rsidRDefault="00463D19" w:rsidP="00463D19">
      <w:pPr>
        <w:pStyle w:val="Paragraphedeliste"/>
        <w:numPr>
          <w:ilvl w:val="0"/>
          <w:numId w:val="1"/>
        </w:numPr>
      </w:pPr>
      <w:r>
        <w:t>les temps donnés ici sont indicatifs et imprécis. Ils sont présentés ici afin de mettre en évidence l’influence des variations de paramètres.</w:t>
      </w:r>
    </w:p>
    <w:p w:rsidR="007F0F73" w:rsidRDefault="007F0F73" w:rsidP="007F0F73">
      <w:pPr>
        <w:pStyle w:val="Titre2"/>
      </w:pPr>
      <w:r w:rsidRPr="007F0F73">
        <w:t>Influence de la population</w:t>
      </w:r>
    </w:p>
    <w:p w:rsidR="00463D19" w:rsidRDefault="0047115C" w:rsidP="008F1B35">
      <w:pPr>
        <w:pStyle w:val="Titre3"/>
      </w:pPr>
      <w:r>
        <w:t>Données</w:t>
      </w:r>
    </w:p>
    <w:tbl>
      <w:tblPr>
        <w:tblStyle w:val="TableauGrille4-Accentuation1"/>
        <w:tblW w:w="9214" w:type="dxa"/>
        <w:tblInd w:w="-5" w:type="dxa"/>
        <w:tblLook w:val="04A0" w:firstRow="1" w:lastRow="0" w:firstColumn="1" w:lastColumn="0" w:noHBand="0" w:noVBand="1"/>
      </w:tblPr>
      <w:tblGrid>
        <w:gridCol w:w="992"/>
        <w:gridCol w:w="1150"/>
        <w:gridCol w:w="1129"/>
        <w:gridCol w:w="943"/>
        <w:gridCol w:w="897"/>
        <w:gridCol w:w="1128"/>
        <w:gridCol w:w="851"/>
        <w:gridCol w:w="853"/>
        <w:gridCol w:w="881"/>
        <w:gridCol w:w="711"/>
      </w:tblGrid>
      <w:tr w:rsidR="008F1B35" w:rsidRPr="008F1B35" w:rsidTr="008F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F1B35" w:rsidRPr="008F1B35" w:rsidRDefault="008F1B35">
            <w:pPr>
              <w:rPr>
                <w:sz w:val="18"/>
              </w:rPr>
            </w:pPr>
            <w:r w:rsidRPr="008F1B35">
              <w:rPr>
                <w:sz w:val="18"/>
              </w:rPr>
              <w:t>taux de mutation</w:t>
            </w:r>
          </w:p>
        </w:tc>
        <w:tc>
          <w:tcPr>
            <w:tcW w:w="1150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croisement</w:t>
            </w:r>
          </w:p>
        </w:tc>
        <w:tc>
          <w:tcPr>
            <w:tcW w:w="1129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population</w:t>
            </w:r>
          </w:p>
        </w:tc>
        <w:tc>
          <w:tcPr>
            <w:tcW w:w="943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itération</w:t>
            </w:r>
          </w:p>
        </w:tc>
        <w:tc>
          <w:tcPr>
            <w:tcW w:w="897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Individu fitness</w:t>
            </w:r>
          </w:p>
        </w:tc>
        <w:tc>
          <w:tcPr>
            <w:tcW w:w="1128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moyenne Population fitness</w:t>
            </w:r>
          </w:p>
        </w:tc>
        <w:tc>
          <w:tcPr>
            <w:tcW w:w="851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A</w:t>
            </w:r>
          </w:p>
        </w:tc>
        <w:tc>
          <w:tcPr>
            <w:tcW w:w="853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B</w:t>
            </w:r>
          </w:p>
        </w:tc>
        <w:tc>
          <w:tcPr>
            <w:tcW w:w="881" w:type="dxa"/>
            <w:noWrap/>
            <w:hideMark/>
          </w:tcPr>
          <w:p w:rsidR="008F1B35" w:rsidRPr="008F1B35" w:rsidRDefault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</w:t>
            </w:r>
          </w:p>
        </w:tc>
        <w:tc>
          <w:tcPr>
            <w:tcW w:w="390" w:type="dxa"/>
            <w:noWrap/>
            <w:hideMark/>
          </w:tcPr>
          <w:p w:rsidR="008F1B35" w:rsidRPr="008F1B35" w:rsidRDefault="0047115C" w:rsidP="008F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 xml:space="preserve">Temps </w:t>
            </w:r>
            <w:r>
              <w:rPr>
                <w:sz w:val="18"/>
              </w:rPr>
              <w:br/>
              <w:t>(ms)</w:t>
            </w:r>
          </w:p>
        </w:tc>
      </w:tr>
      <w:tr w:rsidR="008F1B35" w:rsidRPr="008F1B35" w:rsidTr="008F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F1B35" w:rsidRPr="00872F71" w:rsidRDefault="008F1B35" w:rsidP="00872F71">
            <w:pPr>
              <w:rPr>
                <w:b w:val="0"/>
              </w:rPr>
            </w:pPr>
            <w:r w:rsidRPr="00872F71">
              <w:rPr>
                <w:b w:val="0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5</w:t>
            </w:r>
          </w:p>
        </w:tc>
        <w:tc>
          <w:tcPr>
            <w:tcW w:w="1129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1B35">
              <w:rPr>
                <w:b/>
              </w:rPr>
              <w:t>2</w:t>
            </w:r>
          </w:p>
        </w:tc>
        <w:tc>
          <w:tcPr>
            <w:tcW w:w="943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50</w:t>
            </w:r>
          </w:p>
        </w:tc>
        <w:tc>
          <w:tcPr>
            <w:tcW w:w="897" w:type="dxa"/>
            <w:noWrap/>
            <w:hideMark/>
          </w:tcPr>
          <w:p w:rsidR="008F1B35" w:rsidRPr="003513A1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3A1">
              <w:t>4873,9</w:t>
            </w:r>
          </w:p>
        </w:tc>
        <w:tc>
          <w:tcPr>
            <w:tcW w:w="1128" w:type="dxa"/>
            <w:noWrap/>
            <w:hideMark/>
          </w:tcPr>
          <w:p w:rsidR="008F1B35" w:rsidRPr="00902DAD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DAD">
              <w:t>4873,9</w:t>
            </w:r>
          </w:p>
        </w:tc>
        <w:tc>
          <w:tcPr>
            <w:tcW w:w="851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23,96</w:t>
            </w:r>
          </w:p>
        </w:tc>
        <w:tc>
          <w:tcPr>
            <w:tcW w:w="853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50,85</w:t>
            </w:r>
          </w:p>
        </w:tc>
        <w:tc>
          <w:tcPr>
            <w:tcW w:w="881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25,19</w:t>
            </w:r>
          </w:p>
        </w:tc>
        <w:tc>
          <w:tcPr>
            <w:tcW w:w="390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3</w:t>
            </w:r>
          </w:p>
        </w:tc>
      </w:tr>
      <w:tr w:rsidR="008F1B35" w:rsidRPr="008F1B35" w:rsidTr="008F1B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F1B35" w:rsidRPr="00872F71" w:rsidRDefault="008F1B35" w:rsidP="00872F71">
            <w:pPr>
              <w:rPr>
                <w:b w:val="0"/>
              </w:rPr>
            </w:pPr>
            <w:r w:rsidRPr="00872F71">
              <w:rPr>
                <w:b w:val="0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5</w:t>
            </w:r>
          </w:p>
        </w:tc>
        <w:tc>
          <w:tcPr>
            <w:tcW w:w="1129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B35">
              <w:rPr>
                <w:b/>
              </w:rPr>
              <w:t>64</w:t>
            </w:r>
          </w:p>
        </w:tc>
        <w:tc>
          <w:tcPr>
            <w:tcW w:w="943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50</w:t>
            </w:r>
          </w:p>
        </w:tc>
        <w:tc>
          <w:tcPr>
            <w:tcW w:w="897" w:type="dxa"/>
            <w:noWrap/>
            <w:hideMark/>
          </w:tcPr>
          <w:p w:rsidR="008F1B35" w:rsidRPr="003513A1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3A1">
              <w:t>5236,0</w:t>
            </w:r>
          </w:p>
        </w:tc>
        <w:tc>
          <w:tcPr>
            <w:tcW w:w="1128" w:type="dxa"/>
            <w:noWrap/>
            <w:hideMark/>
          </w:tcPr>
          <w:p w:rsidR="008F1B35" w:rsidRPr="00902DAD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DAD">
              <w:t>5062,7</w:t>
            </w:r>
          </w:p>
        </w:tc>
        <w:tc>
          <w:tcPr>
            <w:tcW w:w="851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853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881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390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18</w:t>
            </w:r>
          </w:p>
        </w:tc>
      </w:tr>
      <w:tr w:rsidR="008F1B35" w:rsidRPr="008F1B35" w:rsidTr="008F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F1B35" w:rsidRPr="00872F71" w:rsidRDefault="008F1B35" w:rsidP="00872F71">
            <w:pPr>
              <w:rPr>
                <w:b w:val="0"/>
              </w:rPr>
            </w:pPr>
            <w:r w:rsidRPr="00872F71">
              <w:rPr>
                <w:b w:val="0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5</w:t>
            </w:r>
          </w:p>
        </w:tc>
        <w:tc>
          <w:tcPr>
            <w:tcW w:w="1129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1B35">
              <w:rPr>
                <w:b/>
              </w:rPr>
              <w:t>256</w:t>
            </w:r>
          </w:p>
        </w:tc>
        <w:tc>
          <w:tcPr>
            <w:tcW w:w="943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50</w:t>
            </w:r>
          </w:p>
        </w:tc>
        <w:tc>
          <w:tcPr>
            <w:tcW w:w="897" w:type="dxa"/>
            <w:noWrap/>
            <w:hideMark/>
          </w:tcPr>
          <w:p w:rsidR="008F1B35" w:rsidRPr="003513A1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3A1">
              <w:t>5236,0</w:t>
            </w:r>
          </w:p>
        </w:tc>
        <w:tc>
          <w:tcPr>
            <w:tcW w:w="1128" w:type="dxa"/>
            <w:noWrap/>
            <w:hideMark/>
          </w:tcPr>
          <w:p w:rsidR="008F1B35" w:rsidRPr="00902DAD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DAD">
              <w:t>5179,2</w:t>
            </w:r>
          </w:p>
        </w:tc>
        <w:tc>
          <w:tcPr>
            <w:tcW w:w="851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853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881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390" w:type="dxa"/>
            <w:noWrap/>
            <w:hideMark/>
          </w:tcPr>
          <w:p w:rsidR="008F1B35" w:rsidRPr="008F1B35" w:rsidRDefault="008F1B35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35">
              <w:t>26</w:t>
            </w:r>
          </w:p>
        </w:tc>
      </w:tr>
      <w:tr w:rsidR="008F1B35" w:rsidRPr="008F1B35" w:rsidTr="008F1B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F1B35" w:rsidRPr="00872F71" w:rsidRDefault="008F1B35" w:rsidP="00872F71">
            <w:pPr>
              <w:rPr>
                <w:b w:val="0"/>
              </w:rPr>
            </w:pPr>
            <w:r w:rsidRPr="00872F71">
              <w:rPr>
                <w:b w:val="0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5</w:t>
            </w:r>
          </w:p>
        </w:tc>
        <w:tc>
          <w:tcPr>
            <w:tcW w:w="1129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1B35">
              <w:rPr>
                <w:b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50</w:t>
            </w:r>
          </w:p>
        </w:tc>
        <w:tc>
          <w:tcPr>
            <w:tcW w:w="897" w:type="dxa"/>
            <w:noWrap/>
            <w:hideMark/>
          </w:tcPr>
          <w:p w:rsid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3A1">
              <w:t>5236,0</w:t>
            </w:r>
          </w:p>
        </w:tc>
        <w:tc>
          <w:tcPr>
            <w:tcW w:w="1128" w:type="dxa"/>
            <w:noWrap/>
            <w:hideMark/>
          </w:tcPr>
          <w:p w:rsidR="008F1B35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5190</w:t>
            </w:r>
            <w:r w:rsidR="008F1B35" w:rsidRPr="00902DAD">
              <w:t>,9</w:t>
            </w:r>
          </w:p>
        </w:tc>
        <w:tc>
          <w:tcPr>
            <w:tcW w:w="851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853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881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33,33</w:t>
            </w:r>
          </w:p>
        </w:tc>
        <w:tc>
          <w:tcPr>
            <w:tcW w:w="390" w:type="dxa"/>
            <w:noWrap/>
            <w:hideMark/>
          </w:tcPr>
          <w:p w:rsidR="008F1B35" w:rsidRPr="008F1B35" w:rsidRDefault="008F1B35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B35">
              <w:t>79</w:t>
            </w:r>
          </w:p>
        </w:tc>
      </w:tr>
    </w:tbl>
    <w:p w:rsidR="008F1B35" w:rsidRPr="008F1B35" w:rsidRDefault="008F1B35" w:rsidP="008F1B35"/>
    <w:p w:rsidR="007F0F73" w:rsidRDefault="008F1B35" w:rsidP="008F1B35">
      <w:pPr>
        <w:pStyle w:val="Titre3"/>
      </w:pPr>
      <w:r>
        <w:t>Analyse</w:t>
      </w:r>
    </w:p>
    <w:p w:rsidR="00872F71" w:rsidRDefault="008F1B35" w:rsidP="008F1B35">
      <w:r>
        <w:t xml:space="preserve">On remarque </w:t>
      </w:r>
      <w:r w:rsidR="00872F71">
        <w:t>q</w:t>
      </w:r>
      <w:r>
        <w:t xml:space="preserve">ue pour avoir </w:t>
      </w:r>
      <w:r w:rsidR="00872F71">
        <w:t>un</w:t>
      </w:r>
      <w:r>
        <w:t xml:space="preserve"> meilleur </w:t>
      </w:r>
      <w:r w:rsidR="00872F71">
        <w:t xml:space="preserve">fitness </w:t>
      </w:r>
      <w:r>
        <w:t xml:space="preserve">sur </w:t>
      </w:r>
      <w:r w:rsidR="00872F71">
        <w:t>la population et sur le meilleur individu, il faut augmenter la population</w:t>
      </w:r>
      <w:r>
        <w:t>.</w:t>
      </w:r>
      <w:r w:rsidR="00872F71">
        <w:t xml:space="preserve"> Cependant en augmentant la population, on augmente le temps que prend l’algorithme.</w:t>
      </w:r>
    </w:p>
    <w:p w:rsidR="00872F71" w:rsidRDefault="00872F71" w:rsidP="008F1B35"/>
    <w:p w:rsidR="00872F71" w:rsidRDefault="00872F71" w:rsidP="00872F71">
      <w:pPr>
        <w:pStyle w:val="Titre2"/>
      </w:pPr>
      <w:r w:rsidRPr="00872F71">
        <w:t>Influence du nombre d'itérations</w:t>
      </w:r>
      <w:r w:rsidR="008F1B35">
        <w:br/>
      </w:r>
      <w:r w:rsidR="0047115C">
        <w:rPr>
          <w:rStyle w:val="Titre3Car"/>
        </w:rPr>
        <w:t>D</w:t>
      </w:r>
      <w:r w:rsidRPr="0047115C">
        <w:rPr>
          <w:rStyle w:val="Titre3Car"/>
        </w:rPr>
        <w:t>onnées</w:t>
      </w:r>
    </w:p>
    <w:tbl>
      <w:tblPr>
        <w:tblStyle w:val="TableauGrille4-Accentuation1"/>
        <w:tblW w:w="9508" w:type="dxa"/>
        <w:tblInd w:w="-5" w:type="dxa"/>
        <w:tblLook w:val="04A0" w:firstRow="1" w:lastRow="0" w:firstColumn="1" w:lastColumn="0" w:noHBand="0" w:noVBand="1"/>
      </w:tblPr>
      <w:tblGrid>
        <w:gridCol w:w="992"/>
        <w:gridCol w:w="1150"/>
        <w:gridCol w:w="1129"/>
        <w:gridCol w:w="943"/>
        <w:gridCol w:w="897"/>
        <w:gridCol w:w="1128"/>
        <w:gridCol w:w="851"/>
        <w:gridCol w:w="853"/>
        <w:gridCol w:w="881"/>
        <w:gridCol w:w="711"/>
      </w:tblGrid>
      <w:tr w:rsidR="00872F71" w:rsidRPr="008F1B35" w:rsidTr="0087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72F71" w:rsidRPr="008F1B35" w:rsidRDefault="00872F71" w:rsidP="00B65AF0">
            <w:pPr>
              <w:rPr>
                <w:sz w:val="18"/>
              </w:rPr>
            </w:pPr>
            <w:r w:rsidRPr="008F1B35">
              <w:rPr>
                <w:sz w:val="18"/>
              </w:rPr>
              <w:t>taux de mutation</w:t>
            </w:r>
          </w:p>
        </w:tc>
        <w:tc>
          <w:tcPr>
            <w:tcW w:w="1150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croisement</w:t>
            </w:r>
          </w:p>
        </w:tc>
        <w:tc>
          <w:tcPr>
            <w:tcW w:w="1129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population</w:t>
            </w:r>
          </w:p>
        </w:tc>
        <w:tc>
          <w:tcPr>
            <w:tcW w:w="943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itération</w:t>
            </w:r>
          </w:p>
        </w:tc>
        <w:tc>
          <w:tcPr>
            <w:tcW w:w="897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Individu fitness</w:t>
            </w:r>
          </w:p>
        </w:tc>
        <w:tc>
          <w:tcPr>
            <w:tcW w:w="1128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moyenne Population fitness</w:t>
            </w:r>
          </w:p>
        </w:tc>
        <w:tc>
          <w:tcPr>
            <w:tcW w:w="851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A</w:t>
            </w:r>
          </w:p>
        </w:tc>
        <w:tc>
          <w:tcPr>
            <w:tcW w:w="853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B</w:t>
            </w:r>
          </w:p>
        </w:tc>
        <w:tc>
          <w:tcPr>
            <w:tcW w:w="881" w:type="dxa"/>
            <w:noWrap/>
            <w:hideMark/>
          </w:tcPr>
          <w:p w:rsidR="00872F71" w:rsidRPr="008F1B35" w:rsidRDefault="00872F71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</w:t>
            </w:r>
          </w:p>
        </w:tc>
        <w:tc>
          <w:tcPr>
            <w:tcW w:w="684" w:type="dxa"/>
            <w:noWrap/>
            <w:hideMark/>
          </w:tcPr>
          <w:p w:rsidR="00872F71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 xml:space="preserve">Temps </w:t>
            </w:r>
            <w:r>
              <w:rPr>
                <w:sz w:val="18"/>
              </w:rPr>
              <w:br/>
              <w:t>(ms)</w:t>
            </w:r>
          </w:p>
        </w:tc>
      </w:tr>
      <w:tr w:rsidR="00872F71" w:rsidRPr="00872F71" w:rsidTr="0087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72F71" w:rsidRPr="00872F71" w:rsidRDefault="00872F71" w:rsidP="00872F71">
            <w:pPr>
              <w:rPr>
                <w:b w:val="0"/>
                <w:lang w:eastAsia="fr-FR"/>
              </w:rPr>
            </w:pPr>
            <w:r w:rsidRPr="00872F71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100</w:t>
            </w:r>
          </w:p>
        </w:tc>
        <w:tc>
          <w:tcPr>
            <w:tcW w:w="943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872F71">
              <w:rPr>
                <w:b/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5225,8</w:t>
            </w:r>
          </w:p>
        </w:tc>
        <w:tc>
          <w:tcPr>
            <w:tcW w:w="1128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5161,3</w:t>
            </w:r>
          </w:p>
        </w:tc>
        <w:tc>
          <w:tcPr>
            <w:tcW w:w="851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31,83</w:t>
            </w:r>
          </w:p>
        </w:tc>
        <w:tc>
          <w:tcPr>
            <w:tcW w:w="853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36,28</w:t>
            </w:r>
          </w:p>
        </w:tc>
        <w:tc>
          <w:tcPr>
            <w:tcW w:w="881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31,90</w:t>
            </w:r>
          </w:p>
        </w:tc>
        <w:tc>
          <w:tcPr>
            <w:tcW w:w="684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</w:t>
            </w:r>
          </w:p>
        </w:tc>
      </w:tr>
      <w:tr w:rsidR="0047115C" w:rsidRPr="00872F71" w:rsidTr="00872F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72F71" w:rsidRPr="00872F71" w:rsidRDefault="00872F71" w:rsidP="00872F71">
            <w:pPr>
              <w:rPr>
                <w:b w:val="0"/>
                <w:lang w:eastAsia="fr-FR"/>
              </w:rPr>
            </w:pPr>
            <w:r w:rsidRPr="00872F71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100</w:t>
            </w:r>
          </w:p>
        </w:tc>
        <w:tc>
          <w:tcPr>
            <w:tcW w:w="943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872F71">
              <w:rPr>
                <w:b/>
                <w:lang w:eastAsia="fr-FR"/>
              </w:rPr>
              <w:t>50</w:t>
            </w:r>
          </w:p>
        </w:tc>
        <w:tc>
          <w:tcPr>
            <w:tcW w:w="897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5233,3</w:t>
            </w:r>
          </w:p>
        </w:tc>
        <w:tc>
          <w:tcPr>
            <w:tcW w:w="1128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5123,0</w:t>
            </w:r>
          </w:p>
        </w:tc>
        <w:tc>
          <w:tcPr>
            <w:tcW w:w="851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31,83</w:t>
            </w:r>
          </w:p>
        </w:tc>
        <w:tc>
          <w:tcPr>
            <w:tcW w:w="853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34,15</w:t>
            </w:r>
          </w:p>
        </w:tc>
        <w:tc>
          <w:tcPr>
            <w:tcW w:w="881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34,02</w:t>
            </w:r>
          </w:p>
        </w:tc>
        <w:tc>
          <w:tcPr>
            <w:tcW w:w="684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7</w:t>
            </w:r>
          </w:p>
        </w:tc>
      </w:tr>
      <w:tr w:rsidR="00872F71" w:rsidRPr="00872F71" w:rsidTr="0087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72F71" w:rsidRPr="00872F71" w:rsidRDefault="00872F71" w:rsidP="00872F71">
            <w:pPr>
              <w:rPr>
                <w:b w:val="0"/>
                <w:lang w:eastAsia="fr-FR"/>
              </w:rPr>
            </w:pPr>
            <w:r w:rsidRPr="00872F71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100</w:t>
            </w:r>
          </w:p>
        </w:tc>
        <w:tc>
          <w:tcPr>
            <w:tcW w:w="943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872F71">
              <w:rPr>
                <w:b/>
                <w:lang w:eastAsia="fr-FR"/>
              </w:rPr>
              <w:t>100</w:t>
            </w:r>
          </w:p>
        </w:tc>
        <w:tc>
          <w:tcPr>
            <w:tcW w:w="897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5228,0</w:t>
            </w:r>
          </w:p>
        </w:tc>
        <w:tc>
          <w:tcPr>
            <w:tcW w:w="851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33,20</w:t>
            </w:r>
          </w:p>
        </w:tc>
        <w:tc>
          <w:tcPr>
            <w:tcW w:w="853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33,40</w:t>
            </w:r>
          </w:p>
        </w:tc>
        <w:tc>
          <w:tcPr>
            <w:tcW w:w="881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33,40</w:t>
            </w:r>
          </w:p>
        </w:tc>
        <w:tc>
          <w:tcPr>
            <w:tcW w:w="684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14</w:t>
            </w:r>
          </w:p>
        </w:tc>
      </w:tr>
      <w:tr w:rsidR="0047115C" w:rsidRPr="00872F71" w:rsidTr="00872F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72F71" w:rsidRPr="00872F71" w:rsidRDefault="00872F71" w:rsidP="00872F71">
            <w:pPr>
              <w:rPr>
                <w:b w:val="0"/>
                <w:lang w:eastAsia="fr-FR"/>
              </w:rPr>
            </w:pPr>
            <w:r w:rsidRPr="00872F71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100</w:t>
            </w:r>
          </w:p>
        </w:tc>
        <w:tc>
          <w:tcPr>
            <w:tcW w:w="943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872F71">
              <w:rPr>
                <w:b/>
                <w:lang w:eastAsia="fr-FR"/>
              </w:rPr>
              <w:t>500</w:t>
            </w:r>
          </w:p>
        </w:tc>
        <w:tc>
          <w:tcPr>
            <w:tcW w:w="897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5235,3</w:t>
            </w:r>
          </w:p>
        </w:tc>
        <w:tc>
          <w:tcPr>
            <w:tcW w:w="1128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5126,4</w:t>
            </w:r>
          </w:p>
        </w:tc>
        <w:tc>
          <w:tcPr>
            <w:tcW w:w="851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32,92</w:t>
            </w:r>
          </w:p>
        </w:tc>
        <w:tc>
          <w:tcPr>
            <w:tcW w:w="853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34,09</w:t>
            </w:r>
          </w:p>
        </w:tc>
        <w:tc>
          <w:tcPr>
            <w:tcW w:w="881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32,99</w:t>
            </w:r>
          </w:p>
        </w:tc>
        <w:tc>
          <w:tcPr>
            <w:tcW w:w="684" w:type="dxa"/>
            <w:noWrap/>
            <w:hideMark/>
          </w:tcPr>
          <w:p w:rsidR="00872F71" w:rsidRPr="00872F71" w:rsidRDefault="00872F71" w:rsidP="0087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76</w:t>
            </w:r>
          </w:p>
        </w:tc>
      </w:tr>
      <w:tr w:rsidR="00872F71" w:rsidRPr="00872F71" w:rsidTr="0087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872F71" w:rsidRPr="00872F71" w:rsidRDefault="00872F71" w:rsidP="00872F71">
            <w:pPr>
              <w:rPr>
                <w:b w:val="0"/>
                <w:lang w:eastAsia="fr-FR"/>
              </w:rPr>
            </w:pPr>
            <w:r w:rsidRPr="00872F71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100</w:t>
            </w:r>
          </w:p>
        </w:tc>
        <w:tc>
          <w:tcPr>
            <w:tcW w:w="943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872F71">
              <w:rPr>
                <w:b/>
                <w:lang w:eastAsia="fr-FR"/>
              </w:rPr>
              <w:t>10000</w:t>
            </w:r>
          </w:p>
        </w:tc>
        <w:tc>
          <w:tcPr>
            <w:tcW w:w="897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5233,3</w:t>
            </w:r>
          </w:p>
        </w:tc>
        <w:tc>
          <w:tcPr>
            <w:tcW w:w="851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872F71" w:rsidRPr="00872F71" w:rsidRDefault="00872F71" w:rsidP="0087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872F71">
              <w:rPr>
                <w:lang w:eastAsia="fr-FR"/>
              </w:rPr>
              <w:t>1535</w:t>
            </w:r>
          </w:p>
        </w:tc>
      </w:tr>
    </w:tbl>
    <w:p w:rsidR="00872F71" w:rsidRDefault="00872F71" w:rsidP="00872F71">
      <w:pPr>
        <w:pStyle w:val="Titre3"/>
      </w:pPr>
    </w:p>
    <w:p w:rsidR="00872F71" w:rsidRDefault="00872F71" w:rsidP="00872F71">
      <w:pPr>
        <w:pStyle w:val="Titre3"/>
      </w:pPr>
      <w:r>
        <w:t>Analyse</w:t>
      </w:r>
    </w:p>
    <w:p w:rsidR="0047115C" w:rsidRDefault="004318F5" w:rsidP="008F1B35">
      <w:r>
        <w:t>L’augmentation des itérations a les mêmes conséquences que l’augmentation de la population à</w:t>
      </w:r>
      <w:r w:rsidR="0047115C">
        <w:t xml:space="preserve"> ceci près </w:t>
      </w:r>
      <w:r>
        <w:t>qu’il faut plus de temps pour obtenir des résultats corrects</w:t>
      </w:r>
      <w:r w:rsidR="008F1B35">
        <w:br/>
      </w:r>
    </w:p>
    <w:p w:rsidR="0047115C" w:rsidRDefault="0047115C" w:rsidP="0047115C">
      <w:r>
        <w:br w:type="page"/>
      </w:r>
    </w:p>
    <w:p w:rsidR="0047115C" w:rsidRPr="0047115C" w:rsidRDefault="0047115C" w:rsidP="0047115C">
      <w:pPr>
        <w:pStyle w:val="Titre2"/>
        <w:rPr>
          <w:rFonts w:eastAsia="Times New Roman"/>
          <w:lang w:eastAsia="fr-FR"/>
        </w:rPr>
      </w:pPr>
      <w:r w:rsidRPr="0047115C">
        <w:rPr>
          <w:rFonts w:eastAsia="Times New Roman"/>
          <w:lang w:eastAsia="fr-FR"/>
        </w:rPr>
        <w:lastRenderedPageBreak/>
        <w:t>Optimisation de la population et du nombre d'itérations</w:t>
      </w:r>
    </w:p>
    <w:p w:rsidR="0047115C" w:rsidRDefault="0047115C" w:rsidP="0047115C">
      <w:pPr>
        <w:pStyle w:val="Titre2"/>
      </w:pPr>
      <w:r>
        <w:rPr>
          <w:rStyle w:val="Titre3Car"/>
        </w:rPr>
        <w:t>D</w:t>
      </w:r>
      <w:r w:rsidRPr="0047115C">
        <w:rPr>
          <w:rStyle w:val="Titre3Car"/>
        </w:rPr>
        <w:t>onnées</w:t>
      </w:r>
    </w:p>
    <w:tbl>
      <w:tblPr>
        <w:tblStyle w:val="TableauGrille4-Accentuation1"/>
        <w:tblW w:w="9508" w:type="dxa"/>
        <w:tblInd w:w="-5" w:type="dxa"/>
        <w:tblLook w:val="04A0" w:firstRow="1" w:lastRow="0" w:firstColumn="1" w:lastColumn="0" w:noHBand="0" w:noVBand="1"/>
      </w:tblPr>
      <w:tblGrid>
        <w:gridCol w:w="992"/>
        <w:gridCol w:w="1150"/>
        <w:gridCol w:w="1129"/>
        <w:gridCol w:w="943"/>
        <w:gridCol w:w="897"/>
        <w:gridCol w:w="1128"/>
        <w:gridCol w:w="851"/>
        <w:gridCol w:w="853"/>
        <w:gridCol w:w="881"/>
        <w:gridCol w:w="774"/>
      </w:tblGrid>
      <w:tr w:rsidR="0047115C" w:rsidRPr="008F1B35" w:rsidTr="0047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8F1B35" w:rsidRDefault="0047115C" w:rsidP="00B65AF0">
            <w:pPr>
              <w:rPr>
                <w:sz w:val="18"/>
              </w:rPr>
            </w:pPr>
            <w:r w:rsidRPr="008F1B35">
              <w:rPr>
                <w:sz w:val="18"/>
              </w:rPr>
              <w:t>taux de mutation</w:t>
            </w:r>
          </w:p>
        </w:tc>
        <w:tc>
          <w:tcPr>
            <w:tcW w:w="1150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croisement</w:t>
            </w:r>
          </w:p>
        </w:tc>
        <w:tc>
          <w:tcPr>
            <w:tcW w:w="1129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population</w:t>
            </w:r>
          </w:p>
        </w:tc>
        <w:tc>
          <w:tcPr>
            <w:tcW w:w="943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itération</w:t>
            </w:r>
          </w:p>
        </w:tc>
        <w:tc>
          <w:tcPr>
            <w:tcW w:w="897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Individu fitness</w:t>
            </w:r>
          </w:p>
        </w:tc>
        <w:tc>
          <w:tcPr>
            <w:tcW w:w="1128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moyenne Population fitness</w:t>
            </w:r>
          </w:p>
        </w:tc>
        <w:tc>
          <w:tcPr>
            <w:tcW w:w="851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A</w:t>
            </w:r>
          </w:p>
        </w:tc>
        <w:tc>
          <w:tcPr>
            <w:tcW w:w="853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B</w:t>
            </w:r>
          </w:p>
        </w:tc>
        <w:tc>
          <w:tcPr>
            <w:tcW w:w="881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</w:t>
            </w:r>
          </w:p>
        </w:tc>
        <w:tc>
          <w:tcPr>
            <w:tcW w:w="684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 xml:space="preserve">Temps </w:t>
            </w:r>
            <w:r>
              <w:rPr>
                <w:sz w:val="18"/>
              </w:rPr>
              <w:br/>
              <w:t>(ms)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64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5225,7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5140,5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31,69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36,28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32,03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0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64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5233,3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5151,4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31,83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34,09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34,09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4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64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5233,3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5148,7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31,83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34,15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34,02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9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64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5235,8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5225,1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32,92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33,61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33,47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49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64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5138,8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935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256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5165,8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18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256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5143,9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37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256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5165,0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186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256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5143,9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3779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5131,1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14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5192,4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74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5142,0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148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5105,6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742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5181,6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15392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4096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5147,2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68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4096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5136,5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300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4096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5151,3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602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4096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500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5139,3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3095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47115C" w:rsidRDefault="0047115C" w:rsidP="0047115C">
            <w:pPr>
              <w:rPr>
                <w:b w:val="0"/>
                <w:lang w:eastAsia="fr-FR"/>
              </w:rPr>
            </w:pPr>
            <w:r w:rsidRPr="0047115C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4096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47115C">
              <w:rPr>
                <w:b/>
                <w:lang w:eastAsia="fr-FR"/>
              </w:rPr>
              <w:t>10000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5130,8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684" w:type="dxa"/>
            <w:noWrap/>
            <w:hideMark/>
          </w:tcPr>
          <w:p w:rsidR="0047115C" w:rsidRPr="0047115C" w:rsidRDefault="0047115C" w:rsidP="0047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62095</w:t>
            </w:r>
          </w:p>
        </w:tc>
      </w:tr>
    </w:tbl>
    <w:p w:rsidR="0047115C" w:rsidRDefault="0047115C" w:rsidP="0047115C">
      <w:pPr>
        <w:pStyle w:val="Titre3"/>
      </w:pPr>
    </w:p>
    <w:p w:rsidR="0047115C" w:rsidRDefault="0047115C" w:rsidP="0047115C">
      <w:pPr>
        <w:pStyle w:val="Titre3"/>
      </w:pPr>
      <w:r>
        <w:t>Analyse</w:t>
      </w:r>
    </w:p>
    <w:p w:rsidR="0047115C" w:rsidRDefault="0047115C" w:rsidP="0047115C">
      <w:r>
        <w:t>On remarque qu’il est plus rentable d’avoir de faible itération couplé à une population grande.</w:t>
      </w:r>
      <w:r>
        <w:br/>
      </w:r>
    </w:p>
    <w:p w:rsidR="0047115C" w:rsidRPr="0047115C" w:rsidRDefault="0047115C" w:rsidP="0047115C">
      <w:pPr>
        <w:pStyle w:val="Titre2"/>
        <w:rPr>
          <w:rFonts w:eastAsia="Times New Roman"/>
          <w:lang w:eastAsia="fr-FR"/>
        </w:rPr>
      </w:pPr>
      <w:r w:rsidRPr="0047115C">
        <w:rPr>
          <w:rFonts w:eastAsia="Times New Roman"/>
          <w:lang w:eastAsia="fr-FR"/>
        </w:rPr>
        <w:t>Influence du nombre de croisements</w:t>
      </w:r>
    </w:p>
    <w:p w:rsidR="0047115C" w:rsidRDefault="0047115C" w:rsidP="0047115C">
      <w:pPr>
        <w:pStyle w:val="Titre2"/>
      </w:pPr>
      <w:r>
        <w:rPr>
          <w:rStyle w:val="Titre3Car"/>
        </w:rPr>
        <w:t>D</w:t>
      </w:r>
      <w:r w:rsidRPr="0047115C">
        <w:rPr>
          <w:rStyle w:val="Titre3Car"/>
        </w:rPr>
        <w:t>onnées</w:t>
      </w:r>
    </w:p>
    <w:tbl>
      <w:tblPr>
        <w:tblStyle w:val="TableauGrille4-Accentuation1"/>
        <w:tblW w:w="9598" w:type="dxa"/>
        <w:tblInd w:w="-5" w:type="dxa"/>
        <w:tblLook w:val="04A0" w:firstRow="1" w:lastRow="0" w:firstColumn="1" w:lastColumn="0" w:noHBand="0" w:noVBand="1"/>
      </w:tblPr>
      <w:tblGrid>
        <w:gridCol w:w="992"/>
        <w:gridCol w:w="1150"/>
        <w:gridCol w:w="1129"/>
        <w:gridCol w:w="943"/>
        <w:gridCol w:w="897"/>
        <w:gridCol w:w="1128"/>
        <w:gridCol w:w="851"/>
        <w:gridCol w:w="853"/>
        <w:gridCol w:w="881"/>
        <w:gridCol w:w="774"/>
      </w:tblGrid>
      <w:tr w:rsidR="0047115C" w:rsidRPr="008F1B35" w:rsidTr="0047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8F1B35" w:rsidRDefault="0047115C" w:rsidP="00B65AF0">
            <w:pPr>
              <w:rPr>
                <w:sz w:val="18"/>
              </w:rPr>
            </w:pPr>
            <w:r w:rsidRPr="008F1B35">
              <w:rPr>
                <w:sz w:val="18"/>
              </w:rPr>
              <w:t>taux de mutation</w:t>
            </w:r>
          </w:p>
        </w:tc>
        <w:tc>
          <w:tcPr>
            <w:tcW w:w="1150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croisement</w:t>
            </w:r>
          </w:p>
        </w:tc>
        <w:tc>
          <w:tcPr>
            <w:tcW w:w="1129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population</w:t>
            </w:r>
          </w:p>
        </w:tc>
        <w:tc>
          <w:tcPr>
            <w:tcW w:w="943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itération</w:t>
            </w:r>
          </w:p>
        </w:tc>
        <w:tc>
          <w:tcPr>
            <w:tcW w:w="897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Individu fitness</w:t>
            </w:r>
          </w:p>
        </w:tc>
        <w:tc>
          <w:tcPr>
            <w:tcW w:w="1128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moyenne Population fitness</w:t>
            </w:r>
          </w:p>
        </w:tc>
        <w:tc>
          <w:tcPr>
            <w:tcW w:w="851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A</w:t>
            </w:r>
          </w:p>
        </w:tc>
        <w:tc>
          <w:tcPr>
            <w:tcW w:w="853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B</w:t>
            </w:r>
          </w:p>
        </w:tc>
        <w:tc>
          <w:tcPr>
            <w:tcW w:w="881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</w:t>
            </w:r>
          </w:p>
        </w:tc>
        <w:tc>
          <w:tcPr>
            <w:tcW w:w="774" w:type="dxa"/>
            <w:noWrap/>
            <w:hideMark/>
          </w:tcPr>
          <w:p w:rsidR="0047115C" w:rsidRPr="008F1B35" w:rsidRDefault="0047115C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 xml:space="preserve">Temps </w:t>
            </w:r>
            <w:r>
              <w:rPr>
                <w:sz w:val="18"/>
              </w:rPr>
              <w:br/>
              <w:t>(ms)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B65AF0" w:rsidRDefault="0047115C" w:rsidP="00B65AF0">
            <w:pPr>
              <w:rPr>
                <w:b w:val="0"/>
                <w:lang w:eastAsia="fr-FR"/>
              </w:rPr>
            </w:pPr>
            <w:r w:rsidRPr="00B65AF0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B65AF0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B65AF0">
              <w:rPr>
                <w:b/>
                <w:lang w:eastAsia="fr-FR"/>
              </w:rPr>
              <w:t>2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5158,7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15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B65AF0" w:rsidRDefault="0047115C" w:rsidP="00B65AF0">
            <w:pPr>
              <w:rPr>
                <w:b w:val="0"/>
                <w:lang w:eastAsia="fr-FR"/>
              </w:rPr>
            </w:pPr>
            <w:r w:rsidRPr="00B65AF0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B65AF0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B65AF0">
              <w:rPr>
                <w:b/>
                <w:lang w:eastAsia="fr-FR"/>
              </w:rPr>
              <w:t>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5151,2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19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B65AF0" w:rsidRDefault="0047115C" w:rsidP="00B65AF0">
            <w:pPr>
              <w:rPr>
                <w:b w:val="0"/>
                <w:lang w:eastAsia="fr-FR"/>
              </w:rPr>
            </w:pPr>
            <w:r w:rsidRPr="00B65AF0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B65AF0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B65AF0">
              <w:rPr>
                <w:b/>
                <w:lang w:eastAsia="fr-FR"/>
              </w:rPr>
              <w:t>15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5140,5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24</w:t>
            </w:r>
          </w:p>
        </w:tc>
      </w:tr>
      <w:tr w:rsidR="0047115C" w:rsidRPr="0047115C" w:rsidTr="004711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B65AF0" w:rsidRDefault="0047115C" w:rsidP="00B65AF0">
            <w:pPr>
              <w:rPr>
                <w:b w:val="0"/>
                <w:lang w:eastAsia="fr-FR"/>
              </w:rPr>
            </w:pPr>
            <w:r w:rsidRPr="00B65AF0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B65AF0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B65AF0">
              <w:rPr>
                <w:b/>
                <w:lang w:eastAsia="fr-FR"/>
              </w:rPr>
              <w:t>50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5164,9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47115C" w:rsidRPr="0047115C" w:rsidRDefault="0047115C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45</w:t>
            </w:r>
          </w:p>
        </w:tc>
      </w:tr>
      <w:tr w:rsidR="0047115C" w:rsidRPr="0047115C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:rsidR="0047115C" w:rsidRPr="00B65AF0" w:rsidRDefault="0047115C" w:rsidP="00B65AF0">
            <w:pPr>
              <w:rPr>
                <w:b w:val="0"/>
                <w:lang w:eastAsia="fr-FR"/>
              </w:rPr>
            </w:pPr>
            <w:r w:rsidRPr="00B65AF0">
              <w:rPr>
                <w:b w:val="0"/>
                <w:lang w:eastAsia="fr-FR"/>
              </w:rPr>
              <w:t>0,015</w:t>
            </w:r>
          </w:p>
        </w:tc>
        <w:tc>
          <w:tcPr>
            <w:tcW w:w="1150" w:type="dxa"/>
            <w:noWrap/>
            <w:hideMark/>
          </w:tcPr>
          <w:p w:rsidR="0047115C" w:rsidRPr="00B65AF0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r w:rsidRPr="00B65AF0">
              <w:rPr>
                <w:b/>
                <w:lang w:eastAsia="fr-FR"/>
              </w:rPr>
              <w:t>1024</w:t>
            </w:r>
          </w:p>
        </w:tc>
        <w:tc>
          <w:tcPr>
            <w:tcW w:w="1129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1024</w:t>
            </w:r>
          </w:p>
        </w:tc>
        <w:tc>
          <w:tcPr>
            <w:tcW w:w="943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10</w:t>
            </w:r>
          </w:p>
        </w:tc>
        <w:tc>
          <w:tcPr>
            <w:tcW w:w="897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5236,0</w:t>
            </w:r>
          </w:p>
        </w:tc>
        <w:tc>
          <w:tcPr>
            <w:tcW w:w="1128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5169,7</w:t>
            </w:r>
          </w:p>
        </w:tc>
        <w:tc>
          <w:tcPr>
            <w:tcW w:w="851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53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881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47115C" w:rsidRPr="0047115C" w:rsidRDefault="0047115C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47115C">
              <w:rPr>
                <w:lang w:eastAsia="fr-FR"/>
              </w:rPr>
              <w:t>660</w:t>
            </w:r>
          </w:p>
        </w:tc>
      </w:tr>
    </w:tbl>
    <w:p w:rsidR="0047115C" w:rsidRDefault="0047115C" w:rsidP="0047115C">
      <w:pPr>
        <w:pStyle w:val="Titre3"/>
      </w:pPr>
    </w:p>
    <w:p w:rsidR="0047115C" w:rsidRDefault="0047115C" w:rsidP="0047115C">
      <w:pPr>
        <w:pStyle w:val="Titre3"/>
      </w:pPr>
      <w:r>
        <w:t>Analyse</w:t>
      </w:r>
    </w:p>
    <w:p w:rsidR="008F1B35" w:rsidRDefault="00B65AF0" w:rsidP="00B65AF0">
      <w:r>
        <w:t>Avec une population élevée, le croisement a une influence minime sur la précision.</w:t>
      </w:r>
    </w:p>
    <w:p w:rsidR="00B65AF0" w:rsidRDefault="00B65AF0">
      <w:r>
        <w:br w:type="page"/>
      </w:r>
    </w:p>
    <w:p w:rsidR="00B65AF0" w:rsidRPr="00B65AF0" w:rsidRDefault="00B65AF0" w:rsidP="00B65AF0">
      <w:pPr>
        <w:pStyle w:val="Titre2"/>
        <w:rPr>
          <w:rFonts w:eastAsia="Times New Roman"/>
          <w:lang w:eastAsia="fr-FR"/>
        </w:rPr>
      </w:pPr>
      <w:r w:rsidRPr="00B65AF0">
        <w:rPr>
          <w:rFonts w:eastAsia="Times New Roman"/>
          <w:lang w:eastAsia="fr-FR"/>
        </w:rPr>
        <w:lastRenderedPageBreak/>
        <w:t>Influence du taux de mutations</w:t>
      </w:r>
    </w:p>
    <w:tbl>
      <w:tblPr>
        <w:tblStyle w:val="TableauGrille4-Accentuation1"/>
        <w:tblW w:w="10226" w:type="dxa"/>
        <w:tblInd w:w="-5" w:type="dxa"/>
        <w:tblLook w:val="04A0" w:firstRow="1" w:lastRow="0" w:firstColumn="1" w:lastColumn="0" w:noHBand="0" w:noVBand="1"/>
      </w:tblPr>
      <w:tblGrid>
        <w:gridCol w:w="1072"/>
        <w:gridCol w:w="1182"/>
        <w:gridCol w:w="1158"/>
        <w:gridCol w:w="950"/>
        <w:gridCol w:w="962"/>
        <w:gridCol w:w="1170"/>
        <w:gridCol w:w="986"/>
        <w:gridCol w:w="986"/>
        <w:gridCol w:w="986"/>
        <w:gridCol w:w="774"/>
      </w:tblGrid>
      <w:tr w:rsidR="00B65AF0" w:rsidRPr="008F1B35" w:rsidTr="00B65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noWrap/>
            <w:hideMark/>
          </w:tcPr>
          <w:p w:rsidR="00B65AF0" w:rsidRPr="008F1B35" w:rsidRDefault="00B65AF0" w:rsidP="00B65AF0">
            <w:pPr>
              <w:rPr>
                <w:sz w:val="18"/>
              </w:rPr>
            </w:pPr>
            <w:r w:rsidRPr="008F1B35">
              <w:rPr>
                <w:sz w:val="18"/>
              </w:rPr>
              <w:t>taux de mutation</w:t>
            </w:r>
          </w:p>
        </w:tc>
        <w:tc>
          <w:tcPr>
            <w:tcW w:w="1182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croisement</w:t>
            </w:r>
          </w:p>
        </w:tc>
        <w:tc>
          <w:tcPr>
            <w:tcW w:w="1158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population</w:t>
            </w:r>
          </w:p>
        </w:tc>
        <w:tc>
          <w:tcPr>
            <w:tcW w:w="950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itération</w:t>
            </w:r>
          </w:p>
        </w:tc>
        <w:tc>
          <w:tcPr>
            <w:tcW w:w="962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Individu fitness</w:t>
            </w:r>
          </w:p>
        </w:tc>
        <w:tc>
          <w:tcPr>
            <w:tcW w:w="1170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moyenne Population fitness</w:t>
            </w:r>
          </w:p>
        </w:tc>
        <w:tc>
          <w:tcPr>
            <w:tcW w:w="986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A</w:t>
            </w:r>
          </w:p>
        </w:tc>
        <w:tc>
          <w:tcPr>
            <w:tcW w:w="986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B</w:t>
            </w:r>
          </w:p>
        </w:tc>
        <w:tc>
          <w:tcPr>
            <w:tcW w:w="986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>C</w:t>
            </w:r>
          </w:p>
        </w:tc>
        <w:tc>
          <w:tcPr>
            <w:tcW w:w="774" w:type="dxa"/>
            <w:noWrap/>
            <w:hideMark/>
          </w:tcPr>
          <w:p w:rsidR="00B65AF0" w:rsidRPr="008F1B35" w:rsidRDefault="00B65AF0" w:rsidP="00B65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8F1B35">
              <w:rPr>
                <w:sz w:val="18"/>
              </w:rPr>
              <w:t xml:space="preserve">Temps </w:t>
            </w:r>
            <w:r>
              <w:rPr>
                <w:sz w:val="18"/>
              </w:rPr>
              <w:br/>
              <w:t>(ms)</w:t>
            </w:r>
          </w:p>
        </w:tc>
      </w:tr>
      <w:tr w:rsidR="00B65AF0" w:rsidRPr="00B65AF0" w:rsidTr="00B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noWrap/>
            <w:hideMark/>
          </w:tcPr>
          <w:p w:rsidR="00B65AF0" w:rsidRPr="00B65AF0" w:rsidRDefault="00B65AF0" w:rsidP="00B65AF0">
            <w:pPr>
              <w:rPr>
                <w:lang w:eastAsia="fr-FR"/>
              </w:rPr>
            </w:pPr>
            <w:r w:rsidRPr="00B65AF0">
              <w:rPr>
                <w:lang w:eastAsia="fr-FR"/>
              </w:rPr>
              <w:t>0,001</w:t>
            </w:r>
          </w:p>
        </w:tc>
        <w:tc>
          <w:tcPr>
            <w:tcW w:w="1182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</w:t>
            </w:r>
          </w:p>
        </w:tc>
        <w:tc>
          <w:tcPr>
            <w:tcW w:w="1158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1024</w:t>
            </w:r>
          </w:p>
        </w:tc>
        <w:tc>
          <w:tcPr>
            <w:tcW w:w="950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</w:t>
            </w:r>
          </w:p>
        </w:tc>
        <w:tc>
          <w:tcPr>
            <w:tcW w:w="962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5236,0</w:t>
            </w:r>
          </w:p>
        </w:tc>
        <w:tc>
          <w:tcPr>
            <w:tcW w:w="1170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5235,3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16</w:t>
            </w:r>
          </w:p>
        </w:tc>
      </w:tr>
      <w:tr w:rsidR="00B65AF0" w:rsidRPr="00B65AF0" w:rsidTr="00B65AF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noWrap/>
            <w:hideMark/>
          </w:tcPr>
          <w:p w:rsidR="00B65AF0" w:rsidRPr="00B65AF0" w:rsidRDefault="00B65AF0" w:rsidP="00B65AF0">
            <w:pPr>
              <w:rPr>
                <w:lang w:eastAsia="fr-FR"/>
              </w:rPr>
            </w:pPr>
            <w:r w:rsidRPr="00B65AF0">
              <w:rPr>
                <w:lang w:eastAsia="fr-FR"/>
              </w:rPr>
              <w:t>0,01</w:t>
            </w:r>
          </w:p>
        </w:tc>
        <w:tc>
          <w:tcPr>
            <w:tcW w:w="1182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</w:t>
            </w:r>
          </w:p>
        </w:tc>
        <w:tc>
          <w:tcPr>
            <w:tcW w:w="1158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1024</w:t>
            </w:r>
          </w:p>
        </w:tc>
        <w:tc>
          <w:tcPr>
            <w:tcW w:w="950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</w:t>
            </w:r>
          </w:p>
        </w:tc>
        <w:tc>
          <w:tcPr>
            <w:tcW w:w="962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5236,0</w:t>
            </w:r>
          </w:p>
        </w:tc>
        <w:tc>
          <w:tcPr>
            <w:tcW w:w="1170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5168,1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16</w:t>
            </w:r>
          </w:p>
        </w:tc>
      </w:tr>
      <w:tr w:rsidR="00B65AF0" w:rsidRPr="00B65AF0" w:rsidTr="00B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noWrap/>
            <w:hideMark/>
          </w:tcPr>
          <w:p w:rsidR="00B65AF0" w:rsidRPr="00B65AF0" w:rsidRDefault="00B65AF0" w:rsidP="00B65AF0">
            <w:pPr>
              <w:rPr>
                <w:lang w:eastAsia="fr-FR"/>
              </w:rPr>
            </w:pPr>
            <w:r w:rsidRPr="00B65AF0">
              <w:rPr>
                <w:lang w:eastAsia="fr-FR"/>
              </w:rPr>
              <w:t>0,15</w:t>
            </w:r>
          </w:p>
        </w:tc>
        <w:tc>
          <w:tcPr>
            <w:tcW w:w="1182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</w:t>
            </w:r>
          </w:p>
        </w:tc>
        <w:tc>
          <w:tcPr>
            <w:tcW w:w="1158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1024</w:t>
            </w:r>
          </w:p>
        </w:tc>
        <w:tc>
          <w:tcPr>
            <w:tcW w:w="950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</w:t>
            </w:r>
          </w:p>
        </w:tc>
        <w:tc>
          <w:tcPr>
            <w:tcW w:w="962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5236,0</w:t>
            </w:r>
          </w:p>
        </w:tc>
        <w:tc>
          <w:tcPr>
            <w:tcW w:w="1170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4379,1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B65AF0" w:rsidRPr="00B65AF0" w:rsidRDefault="00B65AF0" w:rsidP="00B6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17</w:t>
            </w:r>
          </w:p>
        </w:tc>
      </w:tr>
      <w:tr w:rsidR="00B65AF0" w:rsidRPr="00B65AF0" w:rsidTr="00B65AF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noWrap/>
            <w:hideMark/>
          </w:tcPr>
          <w:p w:rsidR="00B65AF0" w:rsidRPr="00B65AF0" w:rsidRDefault="00B65AF0" w:rsidP="00B65AF0">
            <w:pPr>
              <w:rPr>
                <w:lang w:eastAsia="fr-FR"/>
              </w:rPr>
            </w:pPr>
            <w:r w:rsidRPr="00B65AF0">
              <w:rPr>
                <w:lang w:eastAsia="fr-FR"/>
              </w:rPr>
              <w:t>0,5</w:t>
            </w:r>
          </w:p>
        </w:tc>
        <w:tc>
          <w:tcPr>
            <w:tcW w:w="1182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</w:t>
            </w:r>
          </w:p>
        </w:tc>
        <w:tc>
          <w:tcPr>
            <w:tcW w:w="1158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1024</w:t>
            </w:r>
          </w:p>
        </w:tc>
        <w:tc>
          <w:tcPr>
            <w:tcW w:w="950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10</w:t>
            </w:r>
          </w:p>
        </w:tc>
        <w:tc>
          <w:tcPr>
            <w:tcW w:w="962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5236,0</w:t>
            </w:r>
          </w:p>
        </w:tc>
        <w:tc>
          <w:tcPr>
            <w:tcW w:w="1170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3214,2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33,26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33,40</w:t>
            </w:r>
          </w:p>
        </w:tc>
        <w:tc>
          <w:tcPr>
            <w:tcW w:w="986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33,33</w:t>
            </w:r>
          </w:p>
        </w:tc>
        <w:tc>
          <w:tcPr>
            <w:tcW w:w="774" w:type="dxa"/>
            <w:noWrap/>
            <w:hideMark/>
          </w:tcPr>
          <w:p w:rsidR="00B65AF0" w:rsidRPr="00B65AF0" w:rsidRDefault="00B65AF0" w:rsidP="00B6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B65AF0">
              <w:rPr>
                <w:lang w:eastAsia="fr-FR"/>
              </w:rPr>
              <w:t>19</w:t>
            </w:r>
          </w:p>
        </w:tc>
      </w:tr>
    </w:tbl>
    <w:p w:rsidR="00B65AF0" w:rsidRDefault="00B65AF0" w:rsidP="00B65AF0">
      <w:pPr>
        <w:pStyle w:val="Titre3"/>
      </w:pPr>
    </w:p>
    <w:p w:rsidR="00B65AF0" w:rsidRDefault="00B65AF0" w:rsidP="00B65AF0">
      <w:pPr>
        <w:pStyle w:val="Titre3"/>
      </w:pPr>
      <w:r>
        <w:t>Analyse</w:t>
      </w:r>
    </w:p>
    <w:p w:rsidR="00B65AF0" w:rsidRDefault="00B65AF0" w:rsidP="00B65AF0">
      <w:r>
        <w:t xml:space="preserve">Avec une grande population, on remarque que </w:t>
      </w:r>
      <w:r w:rsidR="00D908AE">
        <w:t>plus on augmente le taux de mutation, plus la moyenne du fitness de la population est basse.</w:t>
      </w:r>
    </w:p>
    <w:p w:rsidR="00D908AE" w:rsidRDefault="00D908AE" w:rsidP="00B65AF0"/>
    <w:p w:rsidR="00D908AE" w:rsidRDefault="00D908AE" w:rsidP="00D908AE">
      <w:pPr>
        <w:pStyle w:val="Titre2"/>
      </w:pPr>
      <w:r>
        <w:t>Conclusion</w:t>
      </w:r>
    </w:p>
    <w:p w:rsidR="00B65AF0" w:rsidRDefault="00D908AE" w:rsidP="00B65A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Pour fournir une solution au problème posé, nous pouvons donc utiliser les paramètres suivant :</w:t>
      </w:r>
      <w:r w:rsidR="005E75F9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tbl>
      <w:tblPr>
        <w:tblStyle w:val="TableauGrille4-Accentuation2"/>
        <w:tblW w:w="4957" w:type="dxa"/>
        <w:jc w:val="center"/>
        <w:tblLook w:val="04A0" w:firstRow="1" w:lastRow="0" w:firstColumn="1" w:lastColumn="0" w:noHBand="0" w:noVBand="1"/>
      </w:tblPr>
      <w:tblGrid>
        <w:gridCol w:w="1080"/>
        <w:gridCol w:w="1055"/>
        <w:gridCol w:w="1121"/>
        <w:gridCol w:w="1701"/>
      </w:tblGrid>
      <w:tr w:rsidR="00D908AE" w:rsidRPr="00D908AE" w:rsidTr="005E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noWrap/>
            <w:hideMark/>
          </w:tcPr>
          <w:p w:rsidR="00D908AE" w:rsidRPr="00D908AE" w:rsidRDefault="00D908AE" w:rsidP="00D908AE">
            <w:pPr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fr-FR"/>
              </w:rPr>
            </w:pPr>
            <w:r w:rsidRPr="00D908AE">
              <w:rPr>
                <w:rFonts w:ascii="Calibri" w:eastAsia="Times New Roman" w:hAnsi="Calibri" w:cs="Times New Roman"/>
                <w:sz w:val="18"/>
                <w:lang w:eastAsia="fr-FR"/>
              </w:rPr>
              <w:t>taux de mutation</w:t>
            </w:r>
          </w:p>
        </w:tc>
        <w:tc>
          <w:tcPr>
            <w:tcW w:w="1055" w:type="dxa"/>
            <w:vMerge w:val="restart"/>
            <w:noWrap/>
            <w:hideMark/>
          </w:tcPr>
          <w:p w:rsidR="00D908AE" w:rsidRPr="00D908AE" w:rsidRDefault="00D908AE" w:rsidP="00D9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fr-FR"/>
              </w:rPr>
            </w:pPr>
            <w:r w:rsidRPr="00D908AE">
              <w:rPr>
                <w:rFonts w:ascii="Calibri" w:eastAsia="Times New Roman" w:hAnsi="Calibri" w:cs="Times New Roman"/>
                <w:sz w:val="18"/>
                <w:lang w:eastAsia="fr-FR"/>
              </w:rPr>
              <w:t>croisement</w:t>
            </w:r>
          </w:p>
        </w:tc>
        <w:tc>
          <w:tcPr>
            <w:tcW w:w="1121" w:type="dxa"/>
            <w:vMerge w:val="restart"/>
            <w:noWrap/>
            <w:hideMark/>
          </w:tcPr>
          <w:p w:rsidR="00D908AE" w:rsidRPr="00D908AE" w:rsidRDefault="00D908AE" w:rsidP="00D9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fr-FR"/>
              </w:rPr>
            </w:pPr>
            <w:r w:rsidRPr="00D908AE">
              <w:rPr>
                <w:rFonts w:ascii="Calibri" w:eastAsia="Times New Roman" w:hAnsi="Calibri" w:cs="Times New Roman"/>
                <w:sz w:val="18"/>
                <w:lang w:eastAsia="fr-FR"/>
              </w:rPr>
              <w:t>population</w:t>
            </w:r>
          </w:p>
        </w:tc>
        <w:tc>
          <w:tcPr>
            <w:tcW w:w="1701" w:type="dxa"/>
            <w:vMerge w:val="restart"/>
            <w:noWrap/>
            <w:hideMark/>
          </w:tcPr>
          <w:p w:rsidR="00D908AE" w:rsidRPr="00D908AE" w:rsidRDefault="00D908AE" w:rsidP="00D9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fr-FR"/>
              </w:rPr>
            </w:pPr>
            <w:r w:rsidRPr="00D908AE">
              <w:rPr>
                <w:rFonts w:ascii="Calibri" w:eastAsia="Times New Roman" w:hAnsi="Calibri" w:cs="Times New Roman"/>
                <w:sz w:val="18"/>
                <w:lang w:eastAsia="fr-FR"/>
              </w:rPr>
              <w:t>itération</w:t>
            </w:r>
          </w:p>
        </w:tc>
      </w:tr>
      <w:tr w:rsidR="00D908AE" w:rsidRPr="00D908AE" w:rsidTr="005E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hideMark/>
          </w:tcPr>
          <w:p w:rsidR="00D908AE" w:rsidRPr="00D908AE" w:rsidRDefault="00D908AE" w:rsidP="00D908AE">
            <w:pPr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fr-FR"/>
              </w:rPr>
            </w:pPr>
          </w:p>
        </w:tc>
        <w:tc>
          <w:tcPr>
            <w:tcW w:w="1055" w:type="dxa"/>
            <w:vMerge/>
            <w:hideMark/>
          </w:tcPr>
          <w:p w:rsidR="00D908AE" w:rsidRPr="00D908AE" w:rsidRDefault="00D908AE" w:rsidP="00D9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fr-FR"/>
              </w:rPr>
            </w:pPr>
          </w:p>
        </w:tc>
        <w:tc>
          <w:tcPr>
            <w:tcW w:w="1121" w:type="dxa"/>
            <w:vMerge/>
            <w:hideMark/>
          </w:tcPr>
          <w:p w:rsidR="00D908AE" w:rsidRPr="00D908AE" w:rsidRDefault="00D908AE" w:rsidP="00D9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fr-FR"/>
              </w:rPr>
            </w:pPr>
          </w:p>
        </w:tc>
        <w:tc>
          <w:tcPr>
            <w:tcW w:w="1701" w:type="dxa"/>
            <w:vMerge/>
            <w:hideMark/>
          </w:tcPr>
          <w:p w:rsidR="00D908AE" w:rsidRPr="00D908AE" w:rsidRDefault="00D908AE" w:rsidP="00D90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fr-FR"/>
              </w:rPr>
            </w:pPr>
          </w:p>
        </w:tc>
      </w:tr>
      <w:tr w:rsidR="00D908AE" w:rsidRPr="00D908AE" w:rsidTr="005E75F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D908AE" w:rsidRPr="005E75F9" w:rsidRDefault="00D908AE" w:rsidP="00D908AE">
            <w:pPr>
              <w:rPr>
                <w:color w:val="FFFFFF"/>
                <w:lang w:eastAsia="fr-FR"/>
              </w:rPr>
            </w:pPr>
            <w:r w:rsidRPr="005E75F9">
              <w:rPr>
                <w:lang w:eastAsia="fr-FR"/>
              </w:rPr>
              <w:t>0,007</w:t>
            </w:r>
          </w:p>
        </w:tc>
        <w:tc>
          <w:tcPr>
            <w:tcW w:w="1055" w:type="dxa"/>
            <w:noWrap/>
            <w:hideMark/>
          </w:tcPr>
          <w:p w:rsidR="00D908AE" w:rsidRPr="005E75F9" w:rsidRDefault="00D908AE" w:rsidP="00D9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  <w:lang w:eastAsia="fr-FR"/>
              </w:rPr>
            </w:pPr>
            <w:r w:rsidRPr="005E75F9">
              <w:rPr>
                <w:b/>
                <w:lang w:eastAsia="fr-FR"/>
              </w:rPr>
              <w:t>5</w:t>
            </w:r>
          </w:p>
        </w:tc>
        <w:tc>
          <w:tcPr>
            <w:tcW w:w="1121" w:type="dxa"/>
            <w:noWrap/>
            <w:hideMark/>
          </w:tcPr>
          <w:p w:rsidR="00D908AE" w:rsidRPr="005E75F9" w:rsidRDefault="00D908AE" w:rsidP="00D9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  <w:lang w:eastAsia="fr-FR"/>
              </w:rPr>
            </w:pPr>
            <w:r w:rsidRPr="005E75F9">
              <w:rPr>
                <w:b/>
                <w:lang w:eastAsia="fr-FR"/>
              </w:rPr>
              <w:t>1024</w:t>
            </w:r>
          </w:p>
        </w:tc>
        <w:tc>
          <w:tcPr>
            <w:tcW w:w="1701" w:type="dxa"/>
            <w:noWrap/>
            <w:hideMark/>
          </w:tcPr>
          <w:p w:rsidR="00D908AE" w:rsidRPr="005E75F9" w:rsidRDefault="00D908AE" w:rsidP="00D9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  <w:lang w:eastAsia="fr-FR"/>
              </w:rPr>
            </w:pPr>
            <w:r w:rsidRPr="005E75F9">
              <w:rPr>
                <w:b/>
                <w:lang w:eastAsia="fr-FR"/>
              </w:rPr>
              <w:t>10</w:t>
            </w:r>
          </w:p>
        </w:tc>
      </w:tr>
    </w:tbl>
    <w:p w:rsidR="00D908AE" w:rsidRDefault="00D908AE" w:rsidP="00D908AE"/>
    <w:p w:rsidR="00D908AE" w:rsidRPr="00D908AE" w:rsidRDefault="00D908AE" w:rsidP="00D908AE">
      <w:r>
        <w:t>Ces paramètres fournissent une grande chance de trouver une solution tout en minimisant le temps de calcul.</w:t>
      </w:r>
      <w:bookmarkStart w:id="0" w:name="_GoBack"/>
      <w:bookmarkEnd w:id="0"/>
    </w:p>
    <w:sectPr w:rsidR="00D908AE" w:rsidRPr="00D908A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1DB" w:rsidRDefault="00DF51DB" w:rsidP="007F0F73">
      <w:pPr>
        <w:spacing w:after="0" w:line="240" w:lineRule="auto"/>
      </w:pPr>
      <w:r>
        <w:separator/>
      </w:r>
    </w:p>
  </w:endnote>
  <w:endnote w:type="continuationSeparator" w:id="0">
    <w:p w:rsidR="00DF51DB" w:rsidRDefault="00DF51DB" w:rsidP="007F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1DB" w:rsidRDefault="00DF51DB" w:rsidP="007F0F73">
      <w:pPr>
        <w:spacing w:after="0" w:line="240" w:lineRule="auto"/>
      </w:pPr>
      <w:r>
        <w:separator/>
      </w:r>
    </w:p>
  </w:footnote>
  <w:footnote w:type="continuationSeparator" w:id="0">
    <w:p w:rsidR="00DF51DB" w:rsidRDefault="00DF51DB" w:rsidP="007F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F0" w:rsidRDefault="00B65AF0">
    <w:pPr>
      <w:pStyle w:val="En-tte"/>
    </w:pPr>
    <w:r>
      <w:t xml:space="preserve">Kevin </w:t>
    </w:r>
    <w:proofErr w:type="spellStart"/>
    <w:r>
      <w:t>Boulala</w:t>
    </w:r>
    <w:proofErr w:type="spellEnd"/>
  </w:p>
  <w:p w:rsidR="00B65AF0" w:rsidRDefault="00B65AF0">
    <w:pPr>
      <w:pStyle w:val="En-tte"/>
    </w:pPr>
    <w:r>
      <w:t>Maxime Dubois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6AFB"/>
    <w:multiLevelType w:val="hybridMultilevel"/>
    <w:tmpl w:val="FE581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73"/>
    <w:rsid w:val="004318F5"/>
    <w:rsid w:val="00463D19"/>
    <w:rsid w:val="0047115C"/>
    <w:rsid w:val="0054673C"/>
    <w:rsid w:val="005E75F9"/>
    <w:rsid w:val="007F0F73"/>
    <w:rsid w:val="00872F71"/>
    <w:rsid w:val="008F1B35"/>
    <w:rsid w:val="00B65AF0"/>
    <w:rsid w:val="00D908AE"/>
    <w:rsid w:val="00D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1E5DC-F396-4EFD-ADCC-A03D74D5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F0"/>
  </w:style>
  <w:style w:type="paragraph" w:styleId="Titre1">
    <w:name w:val="heading 1"/>
    <w:basedOn w:val="Normal"/>
    <w:next w:val="Normal"/>
    <w:link w:val="Titre1Car"/>
    <w:uiPriority w:val="9"/>
    <w:qFormat/>
    <w:rsid w:val="007F0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0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3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0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0F73"/>
  </w:style>
  <w:style w:type="paragraph" w:styleId="Pieddepage">
    <w:name w:val="footer"/>
    <w:basedOn w:val="Normal"/>
    <w:link w:val="PieddepageCar"/>
    <w:uiPriority w:val="99"/>
    <w:unhideWhenUsed/>
    <w:rsid w:val="007F0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0F73"/>
  </w:style>
  <w:style w:type="character" w:customStyle="1" w:styleId="Titre1Car">
    <w:name w:val="Titre 1 Car"/>
    <w:basedOn w:val="Policepardfaut"/>
    <w:link w:val="Titre1"/>
    <w:uiPriority w:val="9"/>
    <w:rsid w:val="007F0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0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63D1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3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8F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F1B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908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AD60-8B35-4CB2-9114-CA1D4F2B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dubois</dc:creator>
  <cp:keywords/>
  <dc:description/>
  <cp:lastModifiedBy>maxime dubois</cp:lastModifiedBy>
  <cp:revision>2</cp:revision>
  <dcterms:created xsi:type="dcterms:W3CDTF">2015-04-06T16:04:00Z</dcterms:created>
  <dcterms:modified xsi:type="dcterms:W3CDTF">2015-04-06T19:18:00Z</dcterms:modified>
</cp:coreProperties>
</file>