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C7825">
      <w:pPr>
        <w:bidi w:val="0"/>
        <w:ind w:left="0" w:leftChars="0" w:firstLine="0" w:firstLineChars="0"/>
        <w:jc w:val="both"/>
        <w:rPr>
          <w:rFonts w:hint="default"/>
          <w:lang/>
        </w:rPr>
      </w:pPr>
      <w:r>
        <w:drawing>
          <wp:anchor distT="0" distB="0" distL="114300" distR="114300" simplePos="0" relativeHeight="251659264" behindDoc="1" locked="0" layoutInCell="1" allowOverlap="1">
            <wp:simplePos x="0" y="0"/>
            <wp:positionH relativeFrom="column">
              <wp:posOffset>66675</wp:posOffset>
            </wp:positionH>
            <wp:positionV relativeFrom="paragraph">
              <wp:posOffset>-66675</wp:posOffset>
            </wp:positionV>
            <wp:extent cx="5109845" cy="657225"/>
            <wp:effectExtent l="0" t="0" r="33655" b="9525"/>
            <wp:wrapTight wrapText="bothSides">
              <wp:wrapPolygon>
                <wp:start x="0" y="0"/>
                <wp:lineTo x="0" y="21287"/>
                <wp:lineTo x="21501" y="21287"/>
                <wp:lineTo x="21501"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7"/>
                    <a:stretch>
                      <a:fillRect/>
                    </a:stretch>
                  </pic:blipFill>
                  <pic:spPr>
                    <a:xfrm>
                      <a:off x="0" y="0"/>
                      <a:ext cx="5109845" cy="657225"/>
                    </a:xfrm>
                    <a:prstGeom prst="rect">
                      <a:avLst/>
                    </a:prstGeom>
                    <a:noFill/>
                    <a:ln>
                      <a:noFill/>
                    </a:ln>
                  </pic:spPr>
                </pic:pic>
              </a:graphicData>
            </a:graphic>
          </wp:anchor>
        </w:drawing>
      </w:r>
    </w:p>
    <w:p w14:paraId="58859F63">
      <w:pPr>
        <w:bidi w:val="0"/>
        <w:ind w:left="0" w:leftChars="0" w:firstLine="0" w:firstLineChars="0"/>
        <w:jc w:val="both"/>
        <w:rPr>
          <w:rFonts w:hint="default"/>
          <w:lang/>
        </w:rPr>
      </w:pPr>
    </w:p>
    <w:p w14:paraId="188A3A8A">
      <w:pPr>
        <w:bidi w:val="0"/>
        <w:ind w:left="0" w:leftChars="0" w:firstLine="0" w:firstLineChars="0"/>
        <w:jc w:val="both"/>
        <w:rPr>
          <w:rFonts w:hint="default"/>
          <w:lang/>
        </w:rPr>
      </w:pPr>
    </w:p>
    <w:p w14:paraId="389E1B2F">
      <w:pPr>
        <w:bidi w:val="0"/>
        <w:ind w:left="0" w:leftChars="0" w:firstLine="0" w:firstLineChars="0"/>
        <w:jc w:val="both"/>
        <w:rPr>
          <w:rFonts w:hint="default"/>
          <w:lang/>
        </w:rPr>
      </w:pPr>
    </w:p>
    <w:p w14:paraId="3E9D6B08">
      <w:pPr>
        <w:bidi w:val="0"/>
        <w:ind w:left="0" w:leftChars="0" w:firstLine="0" w:firstLineChars="0"/>
        <w:jc w:val="both"/>
        <w:rPr>
          <w:rFonts w:hint="default"/>
          <w:lang/>
        </w:rPr>
      </w:pPr>
    </w:p>
    <w:p w14:paraId="56AABE98">
      <w:pPr>
        <w:pStyle w:val="2"/>
        <w:bidi w:val="0"/>
        <w:rPr>
          <w:rFonts w:hint="default"/>
          <w:lang/>
        </w:rPr>
      </w:pPr>
      <w:r>
        <w:rPr>
          <w:rFonts w:hint="default"/>
          <w:lang/>
        </w:rPr>
        <w:t>SISTEMA ADMINISTRATIVO PSUV</w:t>
      </w:r>
    </w:p>
    <w:p w14:paraId="2589D42B">
      <w:pPr>
        <w:pStyle w:val="5"/>
        <w:bidi w:val="0"/>
        <w:jc w:val="center"/>
        <w:rPr>
          <w:rFonts w:hint="default" w:ascii="Times New Roman" w:hAnsi="Times New Roman" w:cs="Times New Roman"/>
          <w:b/>
          <w:bCs/>
          <w:sz w:val="24"/>
          <w:szCs w:val="24"/>
          <w:lang/>
        </w:rPr>
      </w:pPr>
      <w:r>
        <w:rPr>
          <w:rFonts w:hint="default" w:ascii="Times New Roman" w:hAnsi="Times New Roman" w:cs="Times New Roman"/>
          <w:b/>
          <w:bCs/>
          <w:sz w:val="24"/>
          <w:szCs w:val="24"/>
          <w:lang/>
        </w:rPr>
        <w:t>Guia completa de usuario.</w:t>
      </w:r>
    </w:p>
    <w:p w14:paraId="0630ABD7">
      <w:pPr>
        <w:pStyle w:val="5"/>
        <w:bidi w:val="0"/>
        <w:jc w:val="both"/>
        <w:rPr>
          <w:rFonts w:hint="default" w:ascii="Times New Roman" w:hAnsi="Times New Roman" w:cs="Times New Roman"/>
          <w:b/>
          <w:bCs/>
          <w:sz w:val="24"/>
          <w:szCs w:val="24"/>
          <w:lang/>
        </w:rPr>
      </w:pPr>
    </w:p>
    <w:p w14:paraId="50D02C89">
      <w:pPr>
        <w:pStyle w:val="5"/>
        <w:bidi w:val="0"/>
        <w:jc w:val="center"/>
        <w:rPr>
          <w:rFonts w:hint="default" w:ascii="Times New Roman" w:hAnsi="Times New Roman" w:cs="Times New Roman"/>
          <w:b/>
          <w:bCs/>
          <w:sz w:val="24"/>
          <w:szCs w:val="24"/>
          <w:lang/>
        </w:rPr>
      </w:pPr>
    </w:p>
    <w:p w14:paraId="77D6C550">
      <w:pPr>
        <w:pStyle w:val="5"/>
        <w:bidi w:val="0"/>
        <w:jc w:val="center"/>
        <w:rPr>
          <w:rFonts w:hint="default" w:ascii="Times New Roman" w:hAnsi="Times New Roman" w:cs="Times New Roman"/>
          <w:b/>
          <w:bCs/>
          <w:sz w:val="24"/>
          <w:szCs w:val="24"/>
          <w:lang/>
        </w:rPr>
      </w:pPr>
    </w:p>
    <w:p w14:paraId="3DFF658D">
      <w:pPr>
        <w:pStyle w:val="5"/>
        <w:bidi w:val="0"/>
        <w:jc w:val="both"/>
        <w:rPr>
          <w:rFonts w:hint="default" w:ascii="Times New Roman" w:hAnsi="Times New Roman" w:cs="Times New Roman"/>
          <w:b/>
          <w:bCs/>
          <w:sz w:val="24"/>
          <w:szCs w:val="24"/>
          <w:lang/>
        </w:rPr>
      </w:pPr>
    </w:p>
    <w:p w14:paraId="34BA26EA">
      <w:pPr>
        <w:pStyle w:val="5"/>
        <w:bidi w:val="0"/>
        <w:jc w:val="center"/>
        <w:rPr>
          <w:rFonts w:hint="default" w:ascii="Times New Roman" w:hAnsi="Times New Roman" w:cs="Times New Roman"/>
          <w:b/>
          <w:bCs/>
          <w:sz w:val="24"/>
          <w:szCs w:val="24"/>
          <w:lang/>
        </w:rPr>
      </w:pPr>
      <w:r>
        <w:rPr>
          <w:rFonts w:hint="default" w:ascii="Times New Roman" w:hAnsi="Times New Roman" w:cs="Times New Roman"/>
          <w:b/>
          <w:bCs/>
          <w:sz w:val="24"/>
          <w:szCs w:val="24"/>
          <w:lang/>
        </w:rPr>
        <w:t>Dirección de Organización</w:t>
      </w:r>
    </w:p>
    <w:p w14:paraId="2A462196">
      <w:pPr>
        <w:pStyle w:val="5"/>
        <w:bidi w:val="0"/>
        <w:jc w:val="center"/>
        <w:rPr>
          <w:rFonts w:hint="default" w:ascii="Times New Roman" w:hAnsi="Times New Roman" w:cs="Times New Roman"/>
          <w:b/>
          <w:bCs/>
          <w:sz w:val="24"/>
          <w:szCs w:val="24"/>
          <w:lang/>
        </w:rPr>
      </w:pPr>
      <w:r>
        <w:rPr>
          <w:rFonts w:hint="default" w:ascii="Times New Roman" w:hAnsi="Times New Roman" w:cs="Times New Roman"/>
          <w:b/>
          <w:bCs/>
          <w:sz w:val="24"/>
          <w:szCs w:val="24"/>
          <w:lang/>
        </w:rPr>
        <w:t>Municipio Caroní, estado Bolivar.</w:t>
      </w:r>
    </w:p>
    <w:p w14:paraId="75AE799C">
      <w:pPr>
        <w:pStyle w:val="5"/>
        <w:bidi w:val="0"/>
        <w:jc w:val="center"/>
        <w:rPr>
          <w:rFonts w:hint="default" w:ascii="Times New Roman" w:hAnsi="Times New Roman" w:cs="Times New Roman"/>
          <w:b/>
          <w:bCs/>
          <w:sz w:val="24"/>
          <w:szCs w:val="24"/>
          <w:lang/>
        </w:rPr>
      </w:pPr>
    </w:p>
    <w:p w14:paraId="1940EC35">
      <w:pPr>
        <w:pStyle w:val="5"/>
        <w:bidi w:val="0"/>
        <w:jc w:val="center"/>
        <w:rPr>
          <w:rFonts w:hint="default" w:ascii="Times New Roman" w:hAnsi="Times New Roman" w:cs="Times New Roman"/>
          <w:b/>
          <w:bCs/>
          <w:sz w:val="24"/>
          <w:szCs w:val="24"/>
          <w:lang/>
        </w:rPr>
      </w:pPr>
      <w:r>
        <w:drawing>
          <wp:inline distT="0" distB="0" distL="114300" distR="114300">
            <wp:extent cx="1000125" cy="1052830"/>
            <wp:effectExtent l="0" t="0" r="9525" b="13970"/>
            <wp:docPr id="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0"/>
                    <pic:cNvPicPr>
                      <a:picLocks noChangeAspect="1"/>
                    </pic:cNvPicPr>
                  </pic:nvPicPr>
                  <pic:blipFill>
                    <a:blip r:embed="rId8"/>
                    <a:stretch>
                      <a:fillRect/>
                    </a:stretch>
                  </pic:blipFill>
                  <pic:spPr>
                    <a:xfrm>
                      <a:off x="0" y="0"/>
                      <a:ext cx="1000125" cy="1052830"/>
                    </a:xfrm>
                    <a:prstGeom prst="rect">
                      <a:avLst/>
                    </a:prstGeom>
                    <a:noFill/>
                    <a:ln>
                      <a:noFill/>
                    </a:ln>
                  </pic:spPr>
                </pic:pic>
              </a:graphicData>
            </a:graphic>
          </wp:inline>
        </w:drawing>
      </w:r>
    </w:p>
    <w:p w14:paraId="22758403">
      <w:pPr>
        <w:pStyle w:val="5"/>
        <w:bidi w:val="0"/>
        <w:rPr>
          <w:rFonts w:hint="default"/>
          <w:lang/>
        </w:rPr>
      </w:pPr>
      <w:r>
        <w:rPr>
          <w:rFonts w:hint="default"/>
          <w:lang/>
        </w:rPr>
        <w:t>Manual de usuario</w:t>
      </w:r>
    </w:p>
    <w:p w14:paraId="51939D34">
      <w:pPr>
        <w:pStyle w:val="5"/>
        <w:bidi w:val="0"/>
        <w:rPr>
          <w:rFonts w:hint="default"/>
          <w:lang/>
        </w:rPr>
      </w:pPr>
      <w:r>
        <w:rPr>
          <w:rFonts w:hint="default"/>
          <w:lang/>
        </w:rPr>
        <w:t>Viernes 05, junio del 2026</w:t>
      </w:r>
    </w:p>
    <w:p w14:paraId="402410E4">
      <w:pPr>
        <w:pStyle w:val="5"/>
        <w:bidi w:val="0"/>
        <w:rPr>
          <w:rFonts w:hint="default"/>
          <w:lang/>
        </w:rPr>
        <w:sectPr>
          <w:type w:val="continuous"/>
          <w:pgSz w:w="11906" w:h="16838"/>
          <w:pgMar w:top="1701" w:right="1701" w:bottom="1701" w:left="1984" w:header="720" w:footer="720" w:gutter="0"/>
          <w:pgBorders>
            <w:top w:val="single" w:color="000000" w:sz="4" w:space="4"/>
            <w:left w:val="single" w:color="000000" w:sz="4" w:space="4"/>
            <w:bottom w:val="single" w:color="000000" w:sz="4" w:space="4"/>
            <w:right w:val="single" w:color="000000" w:sz="4" w:space="4"/>
          </w:pgBorders>
          <w:cols w:space="720" w:num="1"/>
          <w:docGrid w:linePitch="360" w:charSpace="0"/>
        </w:sectPr>
      </w:pPr>
    </w:p>
    <w:p w14:paraId="75CFEF42">
      <w:pPr>
        <w:pStyle w:val="5"/>
        <w:bidi w:val="0"/>
        <w:rPr>
          <w:rFonts w:hint="default"/>
          <w:b/>
          <w:bCs/>
          <w:lang/>
        </w:rPr>
      </w:pPr>
    </w:p>
    <w:p w14:paraId="4FCAC9EA">
      <w:pPr>
        <w:pStyle w:val="5"/>
        <w:bidi w:val="0"/>
        <w:rPr>
          <w:rFonts w:hint="default"/>
          <w:b/>
          <w:bCs/>
          <w:lang/>
        </w:rPr>
      </w:pPr>
    </w:p>
    <w:p w14:paraId="5B562B11">
      <w:pPr>
        <w:pStyle w:val="5"/>
        <w:bidi w:val="0"/>
        <w:rPr>
          <w:rFonts w:hint="default"/>
          <w:b/>
          <w:bCs/>
          <w:lang/>
        </w:rPr>
      </w:pPr>
    </w:p>
    <w:p w14:paraId="5C09DE49">
      <w:pPr>
        <w:pStyle w:val="5"/>
        <w:bidi w:val="0"/>
        <w:rPr>
          <w:rFonts w:hint="default"/>
          <w:b/>
          <w:bCs/>
          <w:lang/>
        </w:rPr>
      </w:pPr>
      <w:r>
        <w:rPr>
          <w:rFonts w:hint="default"/>
          <w:b/>
          <w:bCs/>
          <w:lang/>
        </w:rPr>
        <w:t>Indice</w:t>
      </w:r>
    </w:p>
    <w:p w14:paraId="642773A8">
      <w:pPr>
        <w:pStyle w:val="11"/>
        <w:tabs>
          <w:tab w:val="right" w:leader="dot" w:pos="8221"/>
        </w:tabs>
      </w:pPr>
      <w:r>
        <w:rPr>
          <w:rFonts w:hint="default"/>
          <w:b/>
          <w:bCs/>
          <w:lang/>
        </w:rPr>
        <w:fldChar w:fldCharType="begin"/>
      </w:r>
      <w:r>
        <w:rPr>
          <w:rFonts w:hint="default"/>
          <w:b/>
          <w:bCs/>
          <w:lang/>
        </w:rPr>
        <w:instrText xml:space="preserve">TOC \t "Título 2,1,Título 3,2" \h \u </w:instrText>
      </w:r>
      <w:r>
        <w:rPr>
          <w:rFonts w:hint="default"/>
          <w:b/>
          <w:bCs/>
          <w:lang/>
        </w:rPr>
        <w:fldChar w:fldCharType="separate"/>
      </w:r>
      <w:r>
        <w:rPr>
          <w:rFonts w:hint="default"/>
          <w:bCs/>
          <w:lang/>
        </w:rPr>
        <w:fldChar w:fldCharType="begin"/>
      </w:r>
      <w:r>
        <w:rPr>
          <w:rFonts w:hint="default"/>
          <w:bCs/>
          <w:lang/>
        </w:rPr>
        <w:instrText xml:space="preserve"> HYPERLINK \l _Toc1109 </w:instrText>
      </w:r>
      <w:r>
        <w:rPr>
          <w:rFonts w:hint="default"/>
          <w:bCs/>
          <w:lang/>
        </w:rPr>
        <w:fldChar w:fldCharType="separate"/>
      </w:r>
      <w:r>
        <w:rPr>
          <w:rFonts w:hint="default"/>
        </w:rPr>
        <w:t>1. Requisitos para el uso del sistema.</w:t>
      </w:r>
      <w:r>
        <w:tab/>
      </w:r>
      <w:r>
        <w:fldChar w:fldCharType="begin"/>
      </w:r>
      <w:r>
        <w:instrText xml:space="preserve"> PAGEREF _Toc1109 \h </w:instrText>
      </w:r>
      <w:r>
        <w:fldChar w:fldCharType="separate"/>
      </w:r>
      <w:r>
        <w:t>4</w:t>
      </w:r>
      <w:r>
        <w:fldChar w:fldCharType="end"/>
      </w:r>
      <w:r>
        <w:rPr>
          <w:rFonts w:hint="default"/>
          <w:bCs/>
          <w:lang/>
        </w:rPr>
        <w:fldChar w:fldCharType="end"/>
      </w:r>
    </w:p>
    <w:p w14:paraId="15F7936E">
      <w:pPr>
        <w:pStyle w:val="11"/>
        <w:tabs>
          <w:tab w:val="right" w:leader="dot" w:pos="8221"/>
        </w:tabs>
      </w:pPr>
      <w:r>
        <w:rPr>
          <w:rFonts w:hint="default"/>
          <w:bCs/>
          <w:lang/>
        </w:rPr>
        <w:fldChar w:fldCharType="begin"/>
      </w:r>
      <w:r>
        <w:rPr>
          <w:rFonts w:hint="default"/>
          <w:bCs/>
          <w:lang/>
        </w:rPr>
        <w:instrText xml:space="preserve"> HYPERLINK \l _Toc12760 </w:instrText>
      </w:r>
      <w:r>
        <w:rPr>
          <w:rFonts w:hint="default"/>
          <w:bCs/>
          <w:lang/>
        </w:rPr>
        <w:fldChar w:fldCharType="separate"/>
      </w:r>
      <w:r>
        <w:rPr>
          <w:rFonts w:hint="default"/>
        </w:rPr>
        <w:t>2. Introducción y guía de navegación del sistema.</w:t>
      </w:r>
      <w:r>
        <w:tab/>
      </w:r>
      <w:r>
        <w:fldChar w:fldCharType="begin"/>
      </w:r>
      <w:r>
        <w:instrText xml:space="preserve"> PAGEREF _Toc12760 \h </w:instrText>
      </w:r>
      <w:r>
        <w:fldChar w:fldCharType="separate"/>
      </w:r>
      <w:r>
        <w:t>4</w:t>
      </w:r>
      <w:r>
        <w:fldChar w:fldCharType="end"/>
      </w:r>
      <w:r>
        <w:rPr>
          <w:rFonts w:hint="default"/>
          <w:bCs/>
          <w:lang/>
        </w:rPr>
        <w:fldChar w:fldCharType="end"/>
      </w:r>
    </w:p>
    <w:p w14:paraId="1ABE8468">
      <w:pPr>
        <w:pStyle w:val="12"/>
        <w:tabs>
          <w:tab w:val="right" w:leader="dot" w:pos="8221"/>
        </w:tabs>
      </w:pPr>
      <w:r>
        <w:rPr>
          <w:rFonts w:hint="default"/>
          <w:bCs/>
          <w:lang/>
        </w:rPr>
        <w:fldChar w:fldCharType="begin"/>
      </w:r>
      <w:r>
        <w:rPr>
          <w:rFonts w:hint="default"/>
          <w:bCs/>
          <w:lang/>
        </w:rPr>
        <w:instrText xml:space="preserve"> HYPERLINK \l _Toc25422 </w:instrText>
      </w:r>
      <w:r>
        <w:rPr>
          <w:rFonts w:hint="default"/>
          <w:bCs/>
          <w:lang/>
        </w:rPr>
        <w:fldChar w:fldCharType="separate"/>
      </w:r>
      <w:r>
        <w:rPr>
          <w:rFonts w:hint="default"/>
          <w:lang w:eastAsia="zh-CN"/>
        </w:rPr>
        <w:t>Recuperación de Contraseña</w:t>
      </w:r>
      <w:r>
        <w:tab/>
      </w:r>
      <w:r>
        <w:fldChar w:fldCharType="begin"/>
      </w:r>
      <w:r>
        <w:instrText xml:space="preserve"> PAGEREF _Toc25422 \h </w:instrText>
      </w:r>
      <w:r>
        <w:fldChar w:fldCharType="separate"/>
      </w:r>
      <w:r>
        <w:t>5</w:t>
      </w:r>
      <w:r>
        <w:fldChar w:fldCharType="end"/>
      </w:r>
      <w:r>
        <w:rPr>
          <w:rFonts w:hint="default"/>
          <w:bCs/>
          <w:lang/>
        </w:rPr>
        <w:fldChar w:fldCharType="end"/>
      </w:r>
    </w:p>
    <w:p w14:paraId="5D66850C">
      <w:pPr>
        <w:pStyle w:val="12"/>
        <w:tabs>
          <w:tab w:val="right" w:leader="dot" w:pos="8221"/>
        </w:tabs>
      </w:pPr>
      <w:r>
        <w:rPr>
          <w:rFonts w:hint="default"/>
          <w:bCs/>
          <w:lang/>
        </w:rPr>
        <w:fldChar w:fldCharType="begin"/>
      </w:r>
      <w:r>
        <w:rPr>
          <w:rFonts w:hint="default"/>
          <w:bCs/>
          <w:lang/>
        </w:rPr>
        <w:instrText xml:space="preserve"> HYPERLINK \l _Toc29149 </w:instrText>
      </w:r>
      <w:r>
        <w:rPr>
          <w:rFonts w:hint="default"/>
          <w:bCs/>
          <w:lang/>
        </w:rPr>
        <w:fldChar w:fldCharType="separate"/>
      </w:r>
      <w:r>
        <w:rPr>
          <w:rFonts w:hint="default"/>
          <w:lang w:eastAsia="zh-CN"/>
        </w:rPr>
        <w:t>2.1 Distribución visual de la interfaz (navegación).</w:t>
      </w:r>
      <w:r>
        <w:tab/>
      </w:r>
      <w:r>
        <w:fldChar w:fldCharType="begin"/>
      </w:r>
      <w:r>
        <w:instrText xml:space="preserve"> PAGEREF _Toc29149 \h </w:instrText>
      </w:r>
      <w:r>
        <w:fldChar w:fldCharType="separate"/>
      </w:r>
      <w:r>
        <w:t>5</w:t>
      </w:r>
      <w:r>
        <w:fldChar w:fldCharType="end"/>
      </w:r>
      <w:r>
        <w:rPr>
          <w:rFonts w:hint="default"/>
          <w:bCs/>
          <w:lang/>
        </w:rPr>
        <w:fldChar w:fldCharType="end"/>
      </w:r>
    </w:p>
    <w:p w14:paraId="6FEE304E">
      <w:pPr>
        <w:pStyle w:val="11"/>
        <w:tabs>
          <w:tab w:val="right" w:leader="dot" w:pos="8221"/>
        </w:tabs>
      </w:pPr>
      <w:r>
        <w:rPr>
          <w:rFonts w:hint="default"/>
          <w:bCs/>
          <w:lang/>
        </w:rPr>
        <w:fldChar w:fldCharType="begin"/>
      </w:r>
      <w:r>
        <w:rPr>
          <w:rFonts w:hint="default"/>
          <w:bCs/>
          <w:lang/>
        </w:rPr>
        <w:instrText xml:space="preserve"> HYPERLINK \l _Toc10891 </w:instrText>
      </w:r>
      <w:r>
        <w:rPr>
          <w:rFonts w:hint="default"/>
          <w:bCs/>
          <w:lang/>
        </w:rPr>
        <w:fldChar w:fldCharType="separate"/>
      </w:r>
      <w:r>
        <w:rPr>
          <w:rFonts w:hint="default"/>
        </w:rPr>
        <w:t>3. Matriz de Permisos y Acceso por Roles.</w:t>
      </w:r>
      <w:r>
        <w:tab/>
      </w:r>
      <w:r>
        <w:fldChar w:fldCharType="begin"/>
      </w:r>
      <w:r>
        <w:instrText xml:space="preserve"> PAGEREF _Toc10891 \h </w:instrText>
      </w:r>
      <w:r>
        <w:fldChar w:fldCharType="separate"/>
      </w:r>
      <w:r>
        <w:t>6</w:t>
      </w:r>
      <w:r>
        <w:fldChar w:fldCharType="end"/>
      </w:r>
      <w:r>
        <w:rPr>
          <w:rFonts w:hint="default"/>
          <w:bCs/>
          <w:lang/>
        </w:rPr>
        <w:fldChar w:fldCharType="end"/>
      </w:r>
    </w:p>
    <w:p w14:paraId="45861419">
      <w:pPr>
        <w:pStyle w:val="12"/>
        <w:tabs>
          <w:tab w:val="right" w:leader="dot" w:pos="8221"/>
        </w:tabs>
      </w:pPr>
      <w:r>
        <w:rPr>
          <w:rFonts w:hint="default"/>
          <w:bCs/>
          <w:lang/>
        </w:rPr>
        <w:fldChar w:fldCharType="begin"/>
      </w:r>
      <w:r>
        <w:rPr>
          <w:rFonts w:hint="default"/>
          <w:bCs/>
          <w:lang/>
        </w:rPr>
        <w:instrText xml:space="preserve"> HYPERLINK \l _Toc11232 </w:instrText>
      </w:r>
      <w:r>
        <w:rPr>
          <w:rFonts w:hint="default"/>
          <w:bCs/>
          <w:lang/>
        </w:rPr>
        <w:fldChar w:fldCharType="separate"/>
      </w:r>
      <w:r>
        <w:rPr>
          <w:rFonts w:hint="default"/>
          <w:lang/>
        </w:rPr>
        <w:t xml:space="preserve">3.1. </w:t>
      </w:r>
      <w:r>
        <w:rPr>
          <w:rFonts w:hint="default"/>
        </w:rPr>
        <w:t>Tabla de Matriz de Permisos.</w:t>
      </w:r>
      <w:r>
        <w:tab/>
      </w:r>
      <w:r>
        <w:fldChar w:fldCharType="begin"/>
      </w:r>
      <w:r>
        <w:instrText xml:space="preserve"> PAGEREF _Toc11232 \h </w:instrText>
      </w:r>
      <w:r>
        <w:fldChar w:fldCharType="separate"/>
      </w:r>
      <w:r>
        <w:t>4</w:t>
      </w:r>
      <w:r>
        <w:fldChar w:fldCharType="end"/>
      </w:r>
      <w:r>
        <w:rPr>
          <w:rFonts w:hint="default"/>
          <w:bCs/>
          <w:lang/>
        </w:rPr>
        <w:fldChar w:fldCharType="end"/>
      </w:r>
    </w:p>
    <w:p w14:paraId="69BC7B2A">
      <w:pPr>
        <w:pStyle w:val="11"/>
        <w:tabs>
          <w:tab w:val="right" w:leader="dot" w:pos="8221"/>
        </w:tabs>
      </w:pPr>
      <w:r>
        <w:rPr>
          <w:rFonts w:hint="default"/>
          <w:bCs/>
          <w:lang/>
        </w:rPr>
        <w:fldChar w:fldCharType="begin"/>
      </w:r>
      <w:r>
        <w:rPr>
          <w:rFonts w:hint="default"/>
          <w:bCs/>
          <w:lang/>
        </w:rPr>
        <w:instrText xml:space="preserve"> HYPERLINK \l _Toc23670 </w:instrText>
      </w:r>
      <w:r>
        <w:rPr>
          <w:rFonts w:hint="default"/>
          <w:bCs/>
          <w:lang/>
        </w:rPr>
        <w:fldChar w:fldCharType="separate"/>
      </w:r>
      <w:r>
        <w:rPr>
          <w:rFonts w:hint="default"/>
          <w:lang w:eastAsia="zh-CN"/>
        </w:rPr>
        <w:t xml:space="preserve">4. </w:t>
      </w:r>
      <w:r>
        <w:rPr>
          <w:rFonts w:hint="default"/>
          <w:lang w:eastAsia="zh-CN"/>
        </w:rPr>
        <w:t>Detalle de Campos, Formularios y Botones</w:t>
      </w:r>
      <w:r>
        <w:tab/>
      </w:r>
      <w:r>
        <w:fldChar w:fldCharType="begin"/>
      </w:r>
      <w:r>
        <w:instrText xml:space="preserve"> PAGEREF _Toc23670 \h </w:instrText>
      </w:r>
      <w:r>
        <w:fldChar w:fldCharType="separate"/>
      </w:r>
      <w:r>
        <w:t>4</w:t>
      </w:r>
      <w:r>
        <w:fldChar w:fldCharType="end"/>
      </w:r>
      <w:r>
        <w:rPr>
          <w:rFonts w:hint="default"/>
          <w:bCs/>
          <w:lang/>
        </w:rPr>
        <w:fldChar w:fldCharType="end"/>
      </w:r>
    </w:p>
    <w:p w14:paraId="1966E777">
      <w:pPr>
        <w:pStyle w:val="12"/>
        <w:tabs>
          <w:tab w:val="right" w:leader="dot" w:pos="8221"/>
        </w:tabs>
      </w:pPr>
      <w:r>
        <w:rPr>
          <w:rFonts w:hint="default"/>
          <w:bCs/>
          <w:lang/>
        </w:rPr>
        <w:fldChar w:fldCharType="begin"/>
      </w:r>
      <w:r>
        <w:rPr>
          <w:rFonts w:hint="default"/>
          <w:bCs/>
          <w:lang/>
        </w:rPr>
        <w:instrText xml:space="preserve"> HYPERLINK \l _Toc18657 </w:instrText>
      </w:r>
      <w:r>
        <w:rPr>
          <w:rFonts w:hint="default"/>
          <w:bCs/>
          <w:lang/>
        </w:rPr>
        <w:fldChar w:fldCharType="separate"/>
      </w:r>
      <w:r>
        <w:rPr>
          <w:rFonts w:hint="default"/>
          <w:lang w:eastAsia="zh-CN"/>
        </w:rPr>
        <w:t>4.1. Formulario de Creación de Reunión (Agenda)</w:t>
      </w:r>
      <w:r>
        <w:tab/>
      </w:r>
      <w:r>
        <w:fldChar w:fldCharType="begin"/>
      </w:r>
      <w:r>
        <w:instrText xml:space="preserve"> PAGEREF _Toc18657 \h </w:instrText>
      </w:r>
      <w:r>
        <w:fldChar w:fldCharType="separate"/>
      </w:r>
      <w:r>
        <w:t>4</w:t>
      </w:r>
      <w:r>
        <w:fldChar w:fldCharType="end"/>
      </w:r>
      <w:r>
        <w:rPr>
          <w:rFonts w:hint="default"/>
          <w:bCs/>
          <w:lang/>
        </w:rPr>
        <w:fldChar w:fldCharType="end"/>
      </w:r>
    </w:p>
    <w:p w14:paraId="4FFDCEF7">
      <w:pPr>
        <w:pStyle w:val="12"/>
        <w:tabs>
          <w:tab w:val="right" w:leader="dot" w:pos="8221"/>
        </w:tabs>
      </w:pPr>
      <w:r>
        <w:rPr>
          <w:rFonts w:hint="default"/>
          <w:bCs/>
          <w:lang/>
        </w:rPr>
        <w:fldChar w:fldCharType="begin"/>
      </w:r>
      <w:r>
        <w:rPr>
          <w:rFonts w:hint="default"/>
          <w:bCs/>
          <w:lang/>
        </w:rPr>
        <w:instrText xml:space="preserve"> HYPERLINK \l _Toc30025 </w:instrText>
      </w:r>
      <w:r>
        <w:rPr>
          <w:rFonts w:hint="default"/>
          <w:bCs/>
          <w:lang/>
        </w:rPr>
        <w:fldChar w:fldCharType="separate"/>
      </w:r>
      <w:r>
        <w:rPr>
          <w:rFonts w:hint="default"/>
          <w:lang w:eastAsia="zh-CN"/>
        </w:rPr>
        <w:t xml:space="preserve">4.2. </w:t>
      </w:r>
      <w:r>
        <w:t>Botones de Acción de la Agenda</w:t>
      </w:r>
      <w:r>
        <w:tab/>
      </w:r>
      <w:r>
        <w:fldChar w:fldCharType="begin"/>
      </w:r>
      <w:r>
        <w:instrText xml:space="preserve"> PAGEREF _Toc30025 \h </w:instrText>
      </w:r>
      <w:r>
        <w:fldChar w:fldCharType="separate"/>
      </w:r>
      <w:r>
        <w:t>5</w:t>
      </w:r>
      <w:r>
        <w:fldChar w:fldCharType="end"/>
      </w:r>
      <w:r>
        <w:rPr>
          <w:rFonts w:hint="default"/>
          <w:bCs/>
          <w:lang/>
        </w:rPr>
        <w:fldChar w:fldCharType="end"/>
      </w:r>
    </w:p>
    <w:p w14:paraId="088C4B91">
      <w:pPr>
        <w:pStyle w:val="11"/>
        <w:tabs>
          <w:tab w:val="right" w:leader="dot" w:pos="8221"/>
        </w:tabs>
      </w:pPr>
      <w:r>
        <w:rPr>
          <w:rFonts w:hint="default"/>
          <w:bCs/>
          <w:lang/>
        </w:rPr>
        <w:fldChar w:fldCharType="begin"/>
      </w:r>
      <w:r>
        <w:rPr>
          <w:rFonts w:hint="default"/>
          <w:bCs/>
          <w:lang/>
        </w:rPr>
        <w:instrText xml:space="preserve"> HYPERLINK \l _Toc5769 </w:instrText>
      </w:r>
      <w:r>
        <w:rPr>
          <w:rFonts w:hint="default"/>
          <w:bCs/>
          <w:lang/>
        </w:rPr>
        <w:fldChar w:fldCharType="separate"/>
      </w:r>
      <w:r>
        <w:rPr>
          <w:rFonts w:hint="default"/>
        </w:rPr>
        <w:t xml:space="preserve">5. </w:t>
      </w:r>
      <w:r>
        <w:t>Casos de Uso Prácticos y Flujos de Operación</w:t>
      </w:r>
      <w:r>
        <w:tab/>
      </w:r>
      <w:r>
        <w:fldChar w:fldCharType="begin"/>
      </w:r>
      <w:r>
        <w:instrText xml:space="preserve"> PAGEREF _Toc5769 \h </w:instrText>
      </w:r>
      <w:r>
        <w:fldChar w:fldCharType="separate"/>
      </w:r>
      <w:r>
        <w:t>7</w:t>
      </w:r>
      <w:r>
        <w:fldChar w:fldCharType="end"/>
      </w:r>
      <w:r>
        <w:rPr>
          <w:rFonts w:hint="default"/>
          <w:bCs/>
          <w:lang/>
        </w:rPr>
        <w:fldChar w:fldCharType="end"/>
      </w:r>
    </w:p>
    <w:p w14:paraId="1C28E29E">
      <w:pPr>
        <w:pStyle w:val="12"/>
        <w:tabs>
          <w:tab w:val="right" w:leader="dot" w:pos="8221"/>
        </w:tabs>
      </w:pPr>
      <w:r>
        <w:rPr>
          <w:rFonts w:hint="default"/>
          <w:bCs/>
          <w:lang/>
        </w:rPr>
        <w:fldChar w:fldCharType="begin"/>
      </w:r>
      <w:r>
        <w:rPr>
          <w:rFonts w:hint="default"/>
          <w:bCs/>
          <w:lang/>
        </w:rPr>
        <w:instrText xml:space="preserve"> HYPERLINK \l _Toc3347 </w:instrText>
      </w:r>
      <w:r>
        <w:rPr>
          <w:rFonts w:hint="default"/>
          <w:bCs/>
          <w:lang/>
        </w:rPr>
        <w:fldChar w:fldCharType="separate"/>
      </w:r>
      <w:r>
        <w:t>Caso de Uso 1: Planificación y Cierre de una Asamblea</w:t>
      </w:r>
      <w:r>
        <w:tab/>
      </w:r>
      <w:r>
        <w:fldChar w:fldCharType="begin"/>
      </w:r>
      <w:r>
        <w:instrText xml:space="preserve"> PAGEREF _Toc3347 \h </w:instrText>
      </w:r>
      <w:r>
        <w:fldChar w:fldCharType="separate"/>
      </w:r>
      <w:r>
        <w:t>7</w:t>
      </w:r>
      <w:r>
        <w:fldChar w:fldCharType="end"/>
      </w:r>
      <w:r>
        <w:rPr>
          <w:rFonts w:hint="default"/>
          <w:bCs/>
          <w:lang/>
        </w:rPr>
        <w:fldChar w:fldCharType="end"/>
      </w:r>
    </w:p>
    <w:p w14:paraId="6D97BDBE">
      <w:pPr>
        <w:pStyle w:val="12"/>
        <w:tabs>
          <w:tab w:val="right" w:leader="dot" w:pos="8221"/>
        </w:tabs>
      </w:pPr>
      <w:r>
        <w:rPr>
          <w:rFonts w:hint="default"/>
          <w:bCs/>
          <w:lang/>
        </w:rPr>
        <w:fldChar w:fldCharType="begin"/>
      </w:r>
      <w:r>
        <w:rPr>
          <w:rFonts w:hint="default"/>
          <w:bCs/>
          <w:lang/>
        </w:rPr>
        <w:instrText xml:space="preserve"> HYPERLINK \l _Toc29066 </w:instrText>
      </w:r>
      <w:r>
        <w:rPr>
          <w:rFonts w:hint="default"/>
          <w:bCs/>
          <w:lang/>
        </w:rPr>
        <w:fldChar w:fldCharType="separate"/>
      </w:r>
      <w:r>
        <w:rPr>
          <w:rFonts w:hint="default"/>
        </w:rPr>
        <w:t>Caso de Uso 2: Control de Asistencia mediante Cédula</w:t>
      </w:r>
      <w:r>
        <w:tab/>
      </w:r>
      <w:r>
        <w:fldChar w:fldCharType="begin"/>
      </w:r>
      <w:r>
        <w:instrText xml:space="preserve"> PAGEREF _Toc29066 \h </w:instrText>
      </w:r>
      <w:r>
        <w:fldChar w:fldCharType="separate"/>
      </w:r>
      <w:r>
        <w:t>8</w:t>
      </w:r>
      <w:r>
        <w:fldChar w:fldCharType="end"/>
      </w:r>
      <w:r>
        <w:rPr>
          <w:rFonts w:hint="default"/>
          <w:bCs/>
          <w:lang/>
        </w:rPr>
        <w:fldChar w:fldCharType="end"/>
      </w:r>
    </w:p>
    <w:p w14:paraId="1BB799A9">
      <w:pPr>
        <w:pStyle w:val="11"/>
        <w:tabs>
          <w:tab w:val="right" w:leader="dot" w:pos="8221"/>
        </w:tabs>
      </w:pPr>
      <w:r>
        <w:rPr>
          <w:rFonts w:hint="default"/>
          <w:bCs/>
          <w:lang/>
        </w:rPr>
        <w:fldChar w:fldCharType="begin"/>
      </w:r>
      <w:r>
        <w:rPr>
          <w:rFonts w:hint="default"/>
          <w:bCs/>
          <w:lang/>
        </w:rPr>
        <w:instrText xml:space="preserve"> HYPERLINK \l _Toc10006 </w:instrText>
      </w:r>
      <w:r>
        <w:rPr>
          <w:rFonts w:hint="default"/>
          <w:bCs/>
          <w:lang/>
        </w:rPr>
        <w:fldChar w:fldCharType="separate"/>
      </w:r>
      <w:r>
        <w:rPr>
          <w:rFonts w:hint="default"/>
        </w:rPr>
        <w:t xml:space="preserve">6. </w:t>
      </w:r>
      <w:r>
        <w:rPr>
          <w:rFonts w:hint="default"/>
        </w:rPr>
        <w:t>Mensajes del Sistema, Alertas y Preguntas Frecuentes</w:t>
      </w:r>
      <w:r>
        <w:tab/>
      </w:r>
      <w:r>
        <w:fldChar w:fldCharType="begin"/>
      </w:r>
      <w:r>
        <w:instrText xml:space="preserve"> PAGEREF _Toc10006 \h </w:instrText>
      </w:r>
      <w:r>
        <w:fldChar w:fldCharType="separate"/>
      </w:r>
      <w:r>
        <w:t>8</w:t>
      </w:r>
      <w:r>
        <w:fldChar w:fldCharType="end"/>
      </w:r>
      <w:r>
        <w:rPr>
          <w:rFonts w:hint="default"/>
          <w:bCs/>
          <w:lang/>
        </w:rPr>
        <w:fldChar w:fldCharType="end"/>
      </w:r>
    </w:p>
    <w:p w14:paraId="41DB7061">
      <w:pPr>
        <w:pStyle w:val="12"/>
        <w:tabs>
          <w:tab w:val="right" w:leader="dot" w:pos="8221"/>
        </w:tabs>
      </w:pPr>
      <w:r>
        <w:rPr>
          <w:rFonts w:hint="default"/>
          <w:bCs/>
          <w:lang/>
        </w:rPr>
        <w:fldChar w:fldCharType="begin"/>
      </w:r>
      <w:r>
        <w:rPr>
          <w:rFonts w:hint="default"/>
          <w:bCs/>
          <w:lang/>
        </w:rPr>
        <w:instrText xml:space="preserve"> HYPERLINK \l _Toc27663 </w:instrText>
      </w:r>
      <w:r>
        <w:rPr>
          <w:rFonts w:hint="default"/>
          <w:bCs/>
          <w:lang/>
        </w:rPr>
        <w:fldChar w:fldCharType="separate"/>
      </w:r>
      <w:r>
        <w:rPr>
          <w:rFonts w:hint="default"/>
        </w:rPr>
        <w:t>6.1. Mensajes de Advertencia y Control de Asistencia</w:t>
      </w:r>
      <w:r>
        <w:tab/>
      </w:r>
      <w:r>
        <w:fldChar w:fldCharType="begin"/>
      </w:r>
      <w:r>
        <w:instrText xml:space="preserve"> PAGEREF _Toc27663 \h </w:instrText>
      </w:r>
      <w:r>
        <w:fldChar w:fldCharType="separate"/>
      </w:r>
      <w:r>
        <w:t>8</w:t>
      </w:r>
      <w:r>
        <w:fldChar w:fldCharType="end"/>
      </w:r>
      <w:r>
        <w:rPr>
          <w:rFonts w:hint="default"/>
          <w:bCs/>
          <w:lang/>
        </w:rPr>
        <w:fldChar w:fldCharType="end"/>
      </w:r>
    </w:p>
    <w:p w14:paraId="36B49A23">
      <w:pPr>
        <w:pStyle w:val="12"/>
        <w:tabs>
          <w:tab w:val="right" w:leader="dot" w:pos="8221"/>
        </w:tabs>
      </w:pPr>
      <w:r>
        <w:rPr>
          <w:rFonts w:hint="default"/>
          <w:bCs/>
          <w:lang/>
        </w:rPr>
        <w:fldChar w:fldCharType="begin"/>
      </w:r>
      <w:r>
        <w:rPr>
          <w:rFonts w:hint="default"/>
          <w:bCs/>
          <w:lang/>
        </w:rPr>
        <w:instrText xml:space="preserve"> HYPERLINK \l _Toc251 </w:instrText>
      </w:r>
      <w:r>
        <w:rPr>
          <w:rFonts w:hint="default"/>
          <w:bCs/>
          <w:lang/>
        </w:rPr>
        <w:fldChar w:fldCharType="separate"/>
      </w:r>
      <w:r>
        <w:rPr>
          <w:rFonts w:hint="default"/>
        </w:rPr>
        <w:t>6.2. Mensajes de Error de Acceso y Login</w:t>
      </w:r>
      <w:r>
        <w:tab/>
      </w:r>
      <w:r>
        <w:fldChar w:fldCharType="begin"/>
      </w:r>
      <w:r>
        <w:instrText xml:space="preserve"> PAGEREF _Toc251 \h </w:instrText>
      </w:r>
      <w:r>
        <w:fldChar w:fldCharType="separate"/>
      </w:r>
      <w:r>
        <w:t>9</w:t>
      </w:r>
      <w:r>
        <w:fldChar w:fldCharType="end"/>
      </w:r>
      <w:r>
        <w:rPr>
          <w:rFonts w:hint="default"/>
          <w:bCs/>
          <w:lang/>
        </w:rPr>
        <w:fldChar w:fldCharType="end"/>
      </w:r>
    </w:p>
    <w:p w14:paraId="567C787F">
      <w:pPr>
        <w:pStyle w:val="12"/>
        <w:tabs>
          <w:tab w:val="right" w:leader="dot" w:pos="8221"/>
        </w:tabs>
      </w:pPr>
      <w:r>
        <w:rPr>
          <w:rFonts w:hint="default"/>
          <w:bCs/>
          <w:lang/>
        </w:rPr>
        <w:fldChar w:fldCharType="begin"/>
      </w:r>
      <w:r>
        <w:rPr>
          <w:rFonts w:hint="default"/>
          <w:bCs/>
          <w:lang/>
        </w:rPr>
        <w:instrText xml:space="preserve"> HYPERLINK \l _Toc6304 </w:instrText>
      </w:r>
      <w:r>
        <w:rPr>
          <w:rFonts w:hint="default"/>
          <w:bCs/>
          <w:lang/>
        </w:rPr>
        <w:fldChar w:fldCharType="separate"/>
      </w:r>
      <w:r>
        <w:rPr>
          <w:rFonts w:hint="default"/>
        </w:rPr>
        <w:t>6.3. Mensajes en Restablecimiento de Clave</w:t>
      </w:r>
      <w:r>
        <w:tab/>
      </w:r>
      <w:r>
        <w:fldChar w:fldCharType="begin"/>
      </w:r>
      <w:r>
        <w:instrText xml:space="preserve"> PAGEREF _Toc6304 \h </w:instrText>
      </w:r>
      <w:r>
        <w:fldChar w:fldCharType="separate"/>
      </w:r>
      <w:r>
        <w:t>9</w:t>
      </w:r>
      <w:r>
        <w:fldChar w:fldCharType="end"/>
      </w:r>
      <w:r>
        <w:rPr>
          <w:rFonts w:hint="default"/>
          <w:bCs/>
          <w:lang/>
        </w:rPr>
        <w:fldChar w:fldCharType="end"/>
      </w:r>
    </w:p>
    <w:p w14:paraId="286180D2">
      <w:pPr>
        <w:pStyle w:val="12"/>
        <w:tabs>
          <w:tab w:val="right" w:leader="dot" w:pos="8221"/>
        </w:tabs>
      </w:pPr>
      <w:r>
        <w:rPr>
          <w:rFonts w:hint="default"/>
          <w:bCs/>
          <w:lang/>
        </w:rPr>
        <w:fldChar w:fldCharType="begin"/>
      </w:r>
      <w:r>
        <w:rPr>
          <w:rFonts w:hint="default"/>
          <w:bCs/>
          <w:lang/>
        </w:rPr>
        <w:instrText xml:space="preserve"> HYPERLINK \l _Toc2215 </w:instrText>
      </w:r>
      <w:r>
        <w:rPr>
          <w:rFonts w:hint="default"/>
          <w:bCs/>
          <w:lang/>
        </w:rPr>
        <w:fldChar w:fldCharType="separate"/>
      </w:r>
      <w:r>
        <w:rPr>
          <w:rFonts w:hint="default"/>
        </w:rPr>
        <w:t>6.4. Mensajes de Error de Seguridad y Base de Datos</w:t>
      </w:r>
      <w:r>
        <w:tab/>
      </w:r>
      <w:r>
        <w:fldChar w:fldCharType="begin"/>
      </w:r>
      <w:r>
        <w:instrText xml:space="preserve"> PAGEREF _Toc2215 \h </w:instrText>
      </w:r>
      <w:r>
        <w:fldChar w:fldCharType="separate"/>
      </w:r>
      <w:r>
        <w:t>9</w:t>
      </w:r>
      <w:r>
        <w:fldChar w:fldCharType="end"/>
      </w:r>
      <w:r>
        <w:rPr>
          <w:rFonts w:hint="default"/>
          <w:bCs/>
          <w:lang/>
        </w:rPr>
        <w:fldChar w:fldCharType="end"/>
      </w:r>
    </w:p>
    <w:p w14:paraId="79AE1D55">
      <w:pPr>
        <w:pStyle w:val="11"/>
        <w:tabs>
          <w:tab w:val="right" w:leader="dot" w:pos="8221"/>
        </w:tabs>
      </w:pPr>
      <w:r>
        <w:rPr>
          <w:rFonts w:hint="default"/>
          <w:bCs/>
          <w:lang/>
        </w:rPr>
        <w:fldChar w:fldCharType="begin"/>
      </w:r>
      <w:r>
        <w:rPr>
          <w:rFonts w:hint="default"/>
          <w:bCs/>
          <w:lang/>
        </w:rPr>
        <w:instrText xml:space="preserve"> HYPERLINK \l _Toc9504 </w:instrText>
      </w:r>
      <w:r>
        <w:rPr>
          <w:rFonts w:hint="default"/>
          <w:bCs/>
          <w:lang/>
        </w:rPr>
        <w:fldChar w:fldCharType="separate"/>
      </w:r>
      <w:r>
        <w:rPr>
          <w:rFonts w:hint="default"/>
        </w:rPr>
        <w:t xml:space="preserve">7. </w:t>
      </w:r>
      <w:r>
        <w:rPr>
          <w:rFonts w:hint="default"/>
        </w:rPr>
        <w:t>Procesos de Copia de Seguridad y Auditoría</w:t>
      </w:r>
      <w:r>
        <w:tab/>
      </w:r>
      <w:r>
        <w:fldChar w:fldCharType="begin"/>
      </w:r>
      <w:r>
        <w:instrText xml:space="preserve"> PAGEREF _Toc9504 \h </w:instrText>
      </w:r>
      <w:r>
        <w:fldChar w:fldCharType="separate"/>
      </w:r>
      <w:r>
        <w:t>10</w:t>
      </w:r>
      <w:r>
        <w:fldChar w:fldCharType="end"/>
      </w:r>
      <w:r>
        <w:rPr>
          <w:rFonts w:hint="default"/>
          <w:bCs/>
          <w:lang/>
        </w:rPr>
        <w:fldChar w:fldCharType="end"/>
      </w:r>
    </w:p>
    <w:p w14:paraId="1701EC25">
      <w:pPr>
        <w:pStyle w:val="12"/>
        <w:tabs>
          <w:tab w:val="right" w:leader="dot" w:pos="8221"/>
        </w:tabs>
      </w:pPr>
      <w:r>
        <w:rPr>
          <w:rFonts w:hint="default"/>
          <w:bCs/>
          <w:lang/>
        </w:rPr>
        <w:fldChar w:fldCharType="begin"/>
      </w:r>
      <w:r>
        <w:rPr>
          <w:rFonts w:hint="default"/>
          <w:bCs/>
          <w:lang/>
        </w:rPr>
        <w:instrText xml:space="preserve"> HYPERLINK \l _Toc5561 </w:instrText>
      </w:r>
      <w:r>
        <w:rPr>
          <w:rFonts w:hint="default"/>
          <w:bCs/>
          <w:lang/>
        </w:rPr>
        <w:fldChar w:fldCharType="separate"/>
      </w:r>
      <w:r>
        <w:rPr>
          <w:rFonts w:hint="default"/>
        </w:rPr>
        <w:t>Flujo para crear una copia de seguridad</w:t>
      </w:r>
      <w:r>
        <w:tab/>
      </w:r>
      <w:r>
        <w:fldChar w:fldCharType="begin"/>
      </w:r>
      <w:r>
        <w:instrText xml:space="preserve"> PAGEREF _Toc5561 \h </w:instrText>
      </w:r>
      <w:r>
        <w:fldChar w:fldCharType="separate"/>
      </w:r>
      <w:r>
        <w:t>10</w:t>
      </w:r>
      <w:r>
        <w:fldChar w:fldCharType="end"/>
      </w:r>
      <w:r>
        <w:rPr>
          <w:rFonts w:hint="default"/>
          <w:bCs/>
          <w:lang/>
        </w:rPr>
        <w:fldChar w:fldCharType="end"/>
      </w:r>
    </w:p>
    <w:p w14:paraId="75EF0A4F">
      <w:pPr>
        <w:pStyle w:val="11"/>
        <w:tabs>
          <w:tab w:val="right" w:leader="dot" w:pos="8221"/>
        </w:tabs>
      </w:pPr>
      <w:r>
        <w:rPr>
          <w:rFonts w:hint="default"/>
          <w:bCs/>
          <w:lang/>
        </w:rPr>
        <w:fldChar w:fldCharType="begin"/>
      </w:r>
      <w:r>
        <w:rPr>
          <w:rFonts w:hint="default"/>
          <w:bCs/>
          <w:lang/>
        </w:rPr>
        <w:instrText xml:space="preserve"> HYPERLINK \l _Toc3797 </w:instrText>
      </w:r>
      <w:r>
        <w:rPr>
          <w:rFonts w:hint="default"/>
          <w:bCs/>
          <w:lang/>
        </w:rPr>
        <w:fldChar w:fldCharType="separate"/>
      </w:r>
      <w:r>
        <w:rPr>
          <w:rFonts w:hint="default"/>
        </w:rPr>
        <w:t xml:space="preserve">8. </w:t>
      </w:r>
      <w:r>
        <w:rPr>
          <w:rFonts w:hint="default"/>
        </w:rPr>
        <w:t>Uso de la Bitácora de Auditoría</w:t>
      </w:r>
      <w:r>
        <w:tab/>
      </w:r>
      <w:r>
        <w:fldChar w:fldCharType="begin"/>
      </w:r>
      <w:r>
        <w:instrText xml:space="preserve"> PAGEREF _Toc3797 \h </w:instrText>
      </w:r>
      <w:r>
        <w:fldChar w:fldCharType="separate"/>
      </w:r>
      <w:r>
        <w:t>11</w:t>
      </w:r>
      <w:r>
        <w:fldChar w:fldCharType="end"/>
      </w:r>
      <w:r>
        <w:rPr>
          <w:rFonts w:hint="default"/>
          <w:bCs/>
          <w:lang/>
        </w:rPr>
        <w:fldChar w:fldCharType="end"/>
      </w:r>
    </w:p>
    <w:p w14:paraId="77B57547">
      <w:pPr>
        <w:pStyle w:val="5"/>
        <w:bidi w:val="0"/>
        <w:rPr>
          <w:rFonts w:hint="default"/>
          <w:b/>
          <w:bCs/>
          <w:lang/>
        </w:rPr>
      </w:pPr>
      <w:r>
        <w:rPr>
          <w:rFonts w:hint="default"/>
          <w:bCs/>
          <w:lang/>
        </w:rPr>
        <w:fldChar w:fldCharType="end"/>
      </w:r>
    </w:p>
    <w:p w14:paraId="67E14448">
      <w:pPr>
        <w:pStyle w:val="5"/>
        <w:bidi w:val="0"/>
        <w:rPr>
          <w:rFonts w:hint="default"/>
          <w:b/>
          <w:bCs/>
          <w:lang/>
        </w:rPr>
      </w:pPr>
    </w:p>
    <w:p w14:paraId="10E0C231">
      <w:pPr>
        <w:pStyle w:val="5"/>
        <w:bidi w:val="0"/>
        <w:rPr>
          <w:rFonts w:hint="default"/>
          <w:b/>
          <w:bCs/>
          <w:lang/>
        </w:rPr>
      </w:pPr>
    </w:p>
    <w:p w14:paraId="4181EDB7">
      <w:pPr>
        <w:pStyle w:val="5"/>
        <w:bidi w:val="0"/>
        <w:rPr>
          <w:rFonts w:hint="default"/>
          <w:b/>
          <w:bCs/>
          <w:lang/>
        </w:rPr>
        <w:sectPr>
          <w:pgSz w:w="11906" w:h="16838"/>
          <w:pgMar w:top="1701" w:right="1701" w:bottom="1701" w:left="1984" w:header="720" w:footer="720" w:gutter="0"/>
          <w:pgBorders>
            <w:top w:val="single" w:color="000000" w:sz="4" w:space="4"/>
            <w:left w:val="single" w:color="000000" w:sz="4" w:space="4"/>
            <w:bottom w:val="single" w:color="000000" w:sz="4" w:space="4"/>
            <w:right w:val="single" w:color="000000" w:sz="4" w:space="4"/>
          </w:pgBorders>
          <w:cols w:space="720" w:num="1"/>
          <w:docGrid w:linePitch="360" w:charSpace="0"/>
        </w:sectPr>
      </w:pPr>
    </w:p>
    <w:p w14:paraId="0EE01283">
      <w:pPr>
        <w:pStyle w:val="5"/>
        <w:bidi w:val="0"/>
        <w:rPr>
          <w:rFonts w:hint="default"/>
          <w:b/>
          <w:bCs/>
          <w:lang/>
        </w:rPr>
      </w:pPr>
    </w:p>
    <w:p w14:paraId="21DFEB57">
      <w:pPr>
        <w:pStyle w:val="5"/>
        <w:bidi w:val="0"/>
        <w:rPr>
          <w:rFonts w:hint="default"/>
          <w:b/>
          <w:bCs/>
          <w:lang/>
        </w:rPr>
      </w:pPr>
    </w:p>
    <w:p w14:paraId="78C01A23">
      <w:pPr>
        <w:pStyle w:val="5"/>
        <w:bidi w:val="0"/>
        <w:rPr>
          <w:rFonts w:hint="default"/>
          <w:b/>
          <w:bCs/>
          <w:lang/>
        </w:rPr>
      </w:pPr>
    </w:p>
    <w:p w14:paraId="502909BD">
      <w:pPr>
        <w:pStyle w:val="5"/>
        <w:bidi w:val="0"/>
        <w:rPr>
          <w:rFonts w:hint="default"/>
          <w:b/>
          <w:bCs/>
          <w:lang/>
        </w:rPr>
      </w:pPr>
      <w:r>
        <w:rPr>
          <w:rFonts w:hint="default"/>
          <w:b/>
          <w:bCs/>
          <w:lang/>
        </w:rPr>
        <w:t>Indice de Imagenes</w:t>
      </w:r>
    </w:p>
    <w:p w14:paraId="4DDBFEA3">
      <w:pPr>
        <w:pStyle w:val="13"/>
        <w:tabs>
          <w:tab w:val="right" w:leader="dot" w:pos="8221"/>
        </w:tabs>
      </w:pPr>
      <w:r>
        <w:rPr>
          <w:rFonts w:hint="default"/>
          <w:b/>
          <w:bCs/>
          <w:lang/>
        </w:rPr>
        <w:fldChar w:fldCharType="begin"/>
      </w:r>
      <w:r>
        <w:rPr>
          <w:rFonts w:hint="default"/>
          <w:b/>
          <w:bCs/>
          <w:lang/>
        </w:rPr>
        <w:instrText xml:space="preserve">TOC \t "Epígrafe" \h \c "Imagen"</w:instrText>
      </w:r>
      <w:r>
        <w:rPr>
          <w:rFonts w:hint="default"/>
          <w:b/>
          <w:bCs/>
          <w:lang/>
        </w:rPr>
        <w:fldChar w:fldCharType="separate"/>
      </w:r>
      <w:r>
        <w:rPr>
          <w:rFonts w:hint="default"/>
          <w:bCs/>
          <w:lang/>
        </w:rPr>
        <w:fldChar w:fldCharType="begin"/>
      </w:r>
      <w:r>
        <w:rPr>
          <w:rFonts w:hint="default"/>
          <w:bCs/>
          <w:lang/>
        </w:rPr>
        <w:instrText xml:space="preserve"> HYPERLINK \l _Toc8601 </w:instrText>
      </w:r>
      <w:r>
        <w:rPr>
          <w:rFonts w:hint="default"/>
          <w:bCs/>
          <w:lang/>
        </w:rPr>
        <w:fldChar w:fldCharType="separate"/>
      </w:r>
      <w:r>
        <w:t>Imagen N°1</w:t>
      </w:r>
      <w:r>
        <w:rPr>
          <w:rFonts w:hint="default"/>
        </w:rPr>
        <w:t>: Ventada administrativa XAMPP v3.3.0.</w:t>
      </w:r>
      <w:r>
        <w:tab/>
      </w:r>
      <w:r>
        <w:fldChar w:fldCharType="begin"/>
      </w:r>
      <w:r>
        <w:instrText xml:space="preserve"> PAGEREF _Toc8601 \h </w:instrText>
      </w:r>
      <w:r>
        <w:fldChar w:fldCharType="separate"/>
      </w:r>
      <w:r>
        <w:t>4</w:t>
      </w:r>
      <w:r>
        <w:fldChar w:fldCharType="end"/>
      </w:r>
      <w:r>
        <w:rPr>
          <w:rFonts w:hint="default"/>
          <w:bCs/>
          <w:lang/>
        </w:rPr>
        <w:fldChar w:fldCharType="end"/>
      </w:r>
    </w:p>
    <w:p w14:paraId="79E4D6D4">
      <w:pPr>
        <w:pStyle w:val="13"/>
        <w:tabs>
          <w:tab w:val="right" w:leader="dot" w:pos="8221"/>
        </w:tabs>
      </w:pPr>
      <w:r>
        <w:rPr>
          <w:rFonts w:hint="default"/>
          <w:bCs/>
          <w:lang/>
        </w:rPr>
        <w:fldChar w:fldCharType="begin"/>
      </w:r>
      <w:r>
        <w:rPr>
          <w:rFonts w:hint="default"/>
          <w:bCs/>
          <w:lang/>
        </w:rPr>
        <w:instrText xml:space="preserve"> HYPERLINK \l _Toc23646 </w:instrText>
      </w:r>
      <w:r>
        <w:rPr>
          <w:rFonts w:hint="default"/>
          <w:bCs/>
          <w:lang/>
        </w:rPr>
        <w:fldChar w:fldCharType="separate"/>
      </w:r>
      <w:r>
        <w:rPr>
          <w:rFonts w:hint="default"/>
        </w:rPr>
        <w:t>Imagen N° 1: Pantalla de inicio del sistema administrativo PSUV-Caroní.</w:t>
      </w:r>
      <w:r>
        <w:tab/>
      </w:r>
      <w:r>
        <w:fldChar w:fldCharType="begin"/>
      </w:r>
      <w:r>
        <w:instrText xml:space="preserve"> PAGEREF _Toc23646 \h </w:instrText>
      </w:r>
      <w:r>
        <w:fldChar w:fldCharType="separate"/>
      </w:r>
      <w:r>
        <w:t>5</w:t>
      </w:r>
      <w:r>
        <w:fldChar w:fldCharType="end"/>
      </w:r>
      <w:r>
        <w:rPr>
          <w:rFonts w:hint="default"/>
          <w:bCs/>
          <w:lang/>
        </w:rPr>
        <w:fldChar w:fldCharType="end"/>
      </w:r>
    </w:p>
    <w:p w14:paraId="22D466EA">
      <w:pPr>
        <w:pStyle w:val="13"/>
        <w:tabs>
          <w:tab w:val="right" w:leader="dot" w:pos="8221"/>
        </w:tabs>
      </w:pPr>
      <w:r>
        <w:rPr>
          <w:rFonts w:hint="default"/>
          <w:bCs/>
          <w:lang/>
        </w:rPr>
        <w:fldChar w:fldCharType="begin"/>
      </w:r>
      <w:r>
        <w:rPr>
          <w:rFonts w:hint="default"/>
          <w:bCs/>
          <w:lang/>
        </w:rPr>
        <w:instrText xml:space="preserve"> HYPERLINK \l _Toc81 </w:instrText>
      </w:r>
      <w:r>
        <w:rPr>
          <w:rFonts w:hint="default"/>
          <w:bCs/>
          <w:lang/>
        </w:rPr>
        <w:fldChar w:fldCharType="separate"/>
      </w:r>
      <w:r>
        <w:rPr>
          <w:rFonts w:hint="default"/>
        </w:rPr>
        <w:t>Imagen N° 2: Pantalla principal, rol “administrador”. Visualización de los diferentes apartados del sistema.</w:t>
      </w:r>
      <w:r>
        <w:tab/>
      </w:r>
      <w:r>
        <w:fldChar w:fldCharType="begin"/>
      </w:r>
      <w:r>
        <w:instrText xml:space="preserve"> PAGEREF _Toc81 \h </w:instrText>
      </w:r>
      <w:r>
        <w:fldChar w:fldCharType="separate"/>
      </w:r>
      <w:r>
        <w:t>6</w:t>
      </w:r>
      <w:r>
        <w:fldChar w:fldCharType="end"/>
      </w:r>
      <w:r>
        <w:rPr>
          <w:rFonts w:hint="default"/>
          <w:bCs/>
          <w:lang/>
        </w:rPr>
        <w:fldChar w:fldCharType="end"/>
      </w:r>
    </w:p>
    <w:p w14:paraId="66F8E5A3">
      <w:pPr>
        <w:pStyle w:val="13"/>
        <w:tabs>
          <w:tab w:val="right" w:leader="dot" w:pos="8221"/>
        </w:tabs>
      </w:pPr>
      <w:r>
        <w:rPr>
          <w:rFonts w:hint="default"/>
          <w:bCs/>
          <w:lang/>
        </w:rPr>
        <w:fldChar w:fldCharType="begin"/>
      </w:r>
      <w:r>
        <w:rPr>
          <w:rFonts w:hint="default"/>
          <w:bCs/>
          <w:lang/>
        </w:rPr>
        <w:instrText xml:space="preserve"> HYPERLINK \l _Toc6755 </w:instrText>
      </w:r>
      <w:r>
        <w:rPr>
          <w:rFonts w:hint="default"/>
          <w:bCs/>
          <w:lang/>
        </w:rPr>
        <w:fldChar w:fldCharType="separate"/>
      </w:r>
      <w:r>
        <w:rPr>
          <w:rFonts w:hint="default"/>
        </w:rPr>
        <w:t>Imagen N° 3: Pantalla principal, rol “administrador”. Visualización del formulario del modulo “agendas de reuniones”.</w:t>
      </w:r>
      <w:r>
        <w:tab/>
      </w:r>
      <w:r>
        <w:fldChar w:fldCharType="begin"/>
      </w:r>
      <w:r>
        <w:instrText xml:space="preserve"> PAGEREF _Toc6755 \h </w:instrText>
      </w:r>
      <w:r>
        <w:fldChar w:fldCharType="separate"/>
      </w:r>
      <w:r>
        <w:t>5</w:t>
      </w:r>
      <w:r>
        <w:fldChar w:fldCharType="end"/>
      </w:r>
      <w:r>
        <w:rPr>
          <w:rFonts w:hint="default"/>
          <w:bCs/>
          <w:lang/>
        </w:rPr>
        <w:fldChar w:fldCharType="end"/>
      </w:r>
    </w:p>
    <w:p w14:paraId="0E19232D">
      <w:pPr>
        <w:pStyle w:val="13"/>
        <w:tabs>
          <w:tab w:val="right" w:leader="dot" w:pos="8221"/>
        </w:tabs>
      </w:pPr>
      <w:r>
        <w:rPr>
          <w:rFonts w:hint="default"/>
          <w:bCs/>
          <w:lang/>
        </w:rPr>
        <w:fldChar w:fldCharType="begin"/>
      </w:r>
      <w:r>
        <w:rPr>
          <w:rFonts w:hint="default"/>
          <w:bCs/>
          <w:lang/>
        </w:rPr>
        <w:instrText xml:space="preserve"> HYPERLINK \l _Toc29270 </w:instrText>
      </w:r>
      <w:r>
        <w:rPr>
          <w:rFonts w:hint="default"/>
          <w:bCs/>
          <w:lang/>
        </w:rPr>
        <w:fldChar w:fldCharType="separate"/>
      </w:r>
      <w:r>
        <w:rPr>
          <w:rFonts w:hint="default"/>
        </w:rPr>
        <w:t>Imagen N° 4: Pantalla principal, rol “administrador”. Visualización de los botones del modulo “agendas de reuniones”.</w:t>
      </w:r>
      <w:r>
        <w:tab/>
      </w:r>
      <w:r>
        <w:fldChar w:fldCharType="begin"/>
      </w:r>
      <w:r>
        <w:instrText xml:space="preserve"> PAGEREF _Toc29270 \h </w:instrText>
      </w:r>
      <w:r>
        <w:fldChar w:fldCharType="separate"/>
      </w:r>
      <w:r>
        <w:t>6</w:t>
      </w:r>
      <w:r>
        <w:fldChar w:fldCharType="end"/>
      </w:r>
      <w:r>
        <w:rPr>
          <w:rFonts w:hint="default"/>
          <w:bCs/>
          <w:lang/>
        </w:rPr>
        <w:fldChar w:fldCharType="end"/>
      </w:r>
    </w:p>
    <w:p w14:paraId="52FCB742">
      <w:pPr>
        <w:pStyle w:val="13"/>
        <w:tabs>
          <w:tab w:val="right" w:leader="dot" w:pos="8221"/>
        </w:tabs>
      </w:pPr>
      <w:r>
        <w:rPr>
          <w:rFonts w:hint="default"/>
          <w:bCs/>
          <w:lang/>
        </w:rPr>
        <w:fldChar w:fldCharType="begin"/>
      </w:r>
      <w:r>
        <w:rPr>
          <w:rFonts w:hint="default"/>
          <w:bCs/>
          <w:lang/>
        </w:rPr>
        <w:instrText xml:space="preserve"> HYPERLINK \l _Toc4150 </w:instrText>
      </w:r>
      <w:r>
        <w:rPr>
          <w:rFonts w:hint="default"/>
          <w:bCs/>
          <w:lang/>
        </w:rPr>
        <w:fldChar w:fldCharType="separate"/>
      </w:r>
      <w:r>
        <w:rPr>
          <w:rFonts w:hint="default"/>
        </w:rPr>
        <w:t>Imagen N° 5: Formato pdf de la “ficha de reunion programada”.</w:t>
      </w:r>
      <w:r>
        <w:tab/>
      </w:r>
      <w:r>
        <w:fldChar w:fldCharType="begin"/>
      </w:r>
      <w:r>
        <w:instrText xml:space="preserve"> PAGEREF _Toc4150 \h </w:instrText>
      </w:r>
      <w:r>
        <w:fldChar w:fldCharType="separate"/>
      </w:r>
      <w:r>
        <w:t>6</w:t>
      </w:r>
      <w:r>
        <w:fldChar w:fldCharType="end"/>
      </w:r>
      <w:r>
        <w:rPr>
          <w:rFonts w:hint="default"/>
          <w:bCs/>
          <w:lang/>
        </w:rPr>
        <w:fldChar w:fldCharType="end"/>
      </w:r>
    </w:p>
    <w:p w14:paraId="434287D2">
      <w:pPr>
        <w:pStyle w:val="13"/>
        <w:tabs>
          <w:tab w:val="right" w:leader="dot" w:pos="8221"/>
        </w:tabs>
      </w:pPr>
      <w:r>
        <w:rPr>
          <w:rFonts w:hint="default"/>
          <w:bCs/>
          <w:lang/>
        </w:rPr>
        <w:fldChar w:fldCharType="begin"/>
      </w:r>
      <w:r>
        <w:rPr>
          <w:rFonts w:hint="default"/>
          <w:bCs/>
          <w:lang/>
        </w:rPr>
        <w:instrText xml:space="preserve"> HYPERLINK \l _Toc15585 </w:instrText>
      </w:r>
      <w:r>
        <w:rPr>
          <w:rFonts w:hint="default"/>
          <w:bCs/>
          <w:lang/>
        </w:rPr>
        <w:fldChar w:fldCharType="separate"/>
      </w:r>
      <w:r>
        <w:rPr>
          <w:rFonts w:hint="default"/>
        </w:rPr>
        <w:t>Imagen N° 6: Pantalla principal, rol “administrador”. Visualización de la agregación de agendas del modulo “agendas de reuniones”, estatus “Programada”.</w:t>
      </w:r>
      <w:r>
        <w:tab/>
      </w:r>
      <w:r>
        <w:fldChar w:fldCharType="begin"/>
      </w:r>
      <w:r>
        <w:instrText xml:space="preserve"> PAGEREF _Toc15585 \h </w:instrText>
      </w:r>
      <w:r>
        <w:fldChar w:fldCharType="separate"/>
      </w:r>
      <w:r>
        <w:t>7</w:t>
      </w:r>
      <w:r>
        <w:fldChar w:fldCharType="end"/>
      </w:r>
      <w:r>
        <w:rPr>
          <w:rFonts w:hint="default"/>
          <w:bCs/>
          <w:lang/>
        </w:rPr>
        <w:fldChar w:fldCharType="end"/>
      </w:r>
    </w:p>
    <w:p w14:paraId="188F3BB6">
      <w:pPr>
        <w:pStyle w:val="13"/>
        <w:tabs>
          <w:tab w:val="right" w:leader="dot" w:pos="8221"/>
        </w:tabs>
      </w:pPr>
      <w:r>
        <w:rPr>
          <w:rFonts w:hint="default"/>
          <w:bCs/>
          <w:lang/>
        </w:rPr>
        <w:fldChar w:fldCharType="begin"/>
      </w:r>
      <w:r>
        <w:rPr>
          <w:rFonts w:hint="default"/>
          <w:bCs/>
          <w:lang/>
        </w:rPr>
        <w:instrText xml:space="preserve"> HYPERLINK \l _Toc32175 </w:instrText>
      </w:r>
      <w:r>
        <w:rPr>
          <w:rFonts w:hint="default"/>
          <w:bCs/>
          <w:lang/>
        </w:rPr>
        <w:fldChar w:fldCharType="separate"/>
      </w:r>
      <w:r>
        <w:rPr>
          <w:rFonts w:hint="default"/>
        </w:rPr>
        <w:t>Imagen N° 7: Pantalla principal, rol “administrador”. Visualización de la agregación de agendas del modulo “agendas de reuniones”, estatus “Finalizada”.</w:t>
      </w:r>
      <w:r>
        <w:tab/>
      </w:r>
      <w:r>
        <w:fldChar w:fldCharType="begin"/>
      </w:r>
      <w:r>
        <w:instrText xml:space="preserve"> PAGEREF _Toc32175 \h </w:instrText>
      </w:r>
      <w:r>
        <w:fldChar w:fldCharType="separate"/>
      </w:r>
      <w:r>
        <w:t>8</w:t>
      </w:r>
      <w:r>
        <w:fldChar w:fldCharType="end"/>
      </w:r>
      <w:r>
        <w:rPr>
          <w:rFonts w:hint="default"/>
          <w:bCs/>
          <w:lang/>
        </w:rPr>
        <w:fldChar w:fldCharType="end"/>
      </w:r>
    </w:p>
    <w:p w14:paraId="560976AE">
      <w:pPr>
        <w:pStyle w:val="13"/>
        <w:tabs>
          <w:tab w:val="right" w:leader="dot" w:pos="8221"/>
        </w:tabs>
      </w:pPr>
      <w:r>
        <w:rPr>
          <w:rFonts w:hint="default"/>
          <w:bCs/>
          <w:lang/>
        </w:rPr>
        <w:fldChar w:fldCharType="begin"/>
      </w:r>
      <w:r>
        <w:rPr>
          <w:rFonts w:hint="default"/>
          <w:bCs/>
          <w:lang/>
        </w:rPr>
        <w:instrText xml:space="preserve"> HYPERLINK \l _Toc6596 </w:instrText>
      </w:r>
      <w:r>
        <w:rPr>
          <w:rFonts w:hint="default"/>
          <w:bCs/>
          <w:lang/>
        </w:rPr>
        <w:fldChar w:fldCharType="separate"/>
      </w:r>
      <w:r>
        <w:rPr>
          <w:rFonts w:hint="default"/>
        </w:rPr>
        <w:t>Imagen N° 8: Pantalla principal, rol “administrador”, modulo “Respaldar base de datos”.</w:t>
      </w:r>
      <w:r>
        <w:tab/>
      </w:r>
      <w:r>
        <w:fldChar w:fldCharType="begin"/>
      </w:r>
      <w:r>
        <w:instrText xml:space="preserve"> PAGEREF _Toc6596 \h </w:instrText>
      </w:r>
      <w:r>
        <w:fldChar w:fldCharType="separate"/>
      </w:r>
      <w:r>
        <w:t>10</w:t>
      </w:r>
      <w:r>
        <w:fldChar w:fldCharType="end"/>
      </w:r>
      <w:r>
        <w:rPr>
          <w:rFonts w:hint="default"/>
          <w:bCs/>
          <w:lang/>
        </w:rPr>
        <w:fldChar w:fldCharType="end"/>
      </w:r>
    </w:p>
    <w:p w14:paraId="6691FF0F">
      <w:pPr>
        <w:pStyle w:val="13"/>
        <w:tabs>
          <w:tab w:val="right" w:leader="dot" w:pos="8221"/>
        </w:tabs>
      </w:pPr>
      <w:r>
        <w:rPr>
          <w:rFonts w:hint="default"/>
          <w:bCs/>
          <w:lang/>
        </w:rPr>
        <w:fldChar w:fldCharType="begin"/>
      </w:r>
      <w:r>
        <w:rPr>
          <w:rFonts w:hint="default"/>
          <w:bCs/>
          <w:lang/>
        </w:rPr>
        <w:instrText xml:space="preserve"> HYPERLINK \l _Toc20791 </w:instrText>
      </w:r>
      <w:r>
        <w:rPr>
          <w:rFonts w:hint="default"/>
          <w:bCs/>
          <w:lang/>
        </w:rPr>
        <w:fldChar w:fldCharType="separate"/>
      </w:r>
      <w:r>
        <w:rPr>
          <w:rFonts w:hint="default"/>
        </w:rPr>
        <w:t>Imagen N° 9: Pantalla principal, rol “administrador”, modulo “Auditoria de acciones”.</w:t>
      </w:r>
      <w:r>
        <w:tab/>
      </w:r>
      <w:r>
        <w:fldChar w:fldCharType="begin"/>
      </w:r>
      <w:r>
        <w:instrText xml:space="preserve"> PAGEREF _Toc20791 \h </w:instrText>
      </w:r>
      <w:r>
        <w:fldChar w:fldCharType="separate"/>
      </w:r>
      <w:r>
        <w:t>11</w:t>
      </w:r>
      <w:r>
        <w:fldChar w:fldCharType="end"/>
      </w:r>
      <w:r>
        <w:rPr>
          <w:rFonts w:hint="default"/>
          <w:bCs/>
          <w:lang/>
        </w:rPr>
        <w:fldChar w:fldCharType="end"/>
      </w:r>
    </w:p>
    <w:p w14:paraId="0A1909D4">
      <w:pPr>
        <w:pStyle w:val="5"/>
        <w:bidi w:val="0"/>
        <w:rPr>
          <w:rFonts w:hint="default"/>
          <w:b/>
          <w:bCs/>
          <w:lang/>
        </w:rPr>
      </w:pPr>
      <w:r>
        <w:rPr>
          <w:rFonts w:hint="default"/>
          <w:bCs/>
          <w:lang/>
        </w:rPr>
        <w:fldChar w:fldCharType="end"/>
      </w:r>
    </w:p>
    <w:p w14:paraId="103C7152">
      <w:pPr>
        <w:pStyle w:val="5"/>
        <w:bidi w:val="0"/>
        <w:jc w:val="both"/>
        <w:rPr>
          <w:rFonts w:hint="default"/>
          <w:b/>
          <w:bCs/>
          <w:lang/>
        </w:rPr>
      </w:pPr>
    </w:p>
    <w:p w14:paraId="6ABF5ECE">
      <w:pPr>
        <w:pStyle w:val="5"/>
        <w:bidi w:val="0"/>
        <w:rPr>
          <w:rFonts w:hint="default"/>
          <w:b/>
          <w:bCs/>
          <w:lang/>
        </w:rPr>
        <w:sectPr>
          <w:pgSz w:w="11906" w:h="16838"/>
          <w:pgMar w:top="1701" w:right="1701" w:bottom="1701" w:left="1984" w:header="720" w:footer="720" w:gutter="0"/>
          <w:pgBorders>
            <w:top w:val="single" w:color="000000" w:sz="4" w:space="4"/>
            <w:left w:val="single" w:color="000000" w:sz="4" w:space="4"/>
            <w:bottom w:val="single" w:color="000000" w:sz="4" w:space="4"/>
            <w:right w:val="single" w:color="000000" w:sz="4" w:space="4"/>
          </w:pgBorders>
          <w:cols w:space="720" w:num="1"/>
          <w:docGrid w:linePitch="360" w:charSpace="0"/>
        </w:sectPr>
      </w:pPr>
    </w:p>
    <w:p w14:paraId="10391597">
      <w:pPr>
        <w:pStyle w:val="3"/>
        <w:numPr>
          <w:numId w:val="0"/>
        </w:numPr>
        <w:bidi w:val="0"/>
        <w:rPr>
          <w:rFonts w:hint="default"/>
          <w:lang/>
        </w:rPr>
      </w:pPr>
      <w:bookmarkStart w:id="0" w:name="_Toc10767"/>
      <w:bookmarkStart w:id="1" w:name="_Toc1109"/>
      <w:r>
        <w:rPr>
          <w:rFonts w:hint="default"/>
          <w:lang/>
        </w:rPr>
        <w:t>1. Requisitos para el uso del sistema.</w:t>
      </w:r>
      <w:bookmarkEnd w:id="0"/>
      <w:bookmarkEnd w:id="1"/>
    </w:p>
    <w:p w14:paraId="6BD35D99">
      <w:pPr>
        <w:numPr>
          <w:ilvl w:val="0"/>
          <w:numId w:val="1"/>
        </w:numPr>
        <w:rPr>
          <w:rFonts w:hint="default"/>
          <w:lang/>
        </w:rPr>
      </w:pPr>
      <w:r>
        <w:rPr>
          <w:rFonts w:hint="default"/>
          <w:lang w:eastAsia="zh-CN"/>
        </w:rPr>
        <w:t>Servidor Web Local: XAMPP (servidor Apache y base de datos MariaDB/MySQL activados).</w:t>
      </w:r>
    </w:p>
    <w:p w14:paraId="0C0D8B61">
      <w:pPr>
        <w:pStyle w:val="9"/>
        <w:numPr>
          <w:numId w:val="0"/>
        </w:numPr>
        <w:rPr>
          <w:rFonts w:hint="default"/>
          <w:lang/>
        </w:rPr>
      </w:pPr>
      <w:bookmarkStart w:id="2" w:name="_Toc8601"/>
      <w:r>
        <w:t>Imagen N°</w:t>
      </w:r>
      <w:r>
        <w:fldChar w:fldCharType="begin"/>
      </w:r>
      <w:r>
        <w:instrText xml:space="preserve"> SEQ Imagen_N° \* ARABIC </w:instrText>
      </w:r>
      <w:r>
        <w:fldChar w:fldCharType="separate"/>
      </w:r>
      <w:r>
        <w:t>1</w:t>
      </w:r>
      <w:r>
        <w:fldChar w:fldCharType="end"/>
      </w:r>
      <w:r>
        <w:rPr>
          <w:rFonts w:hint="default"/>
          <w:lang/>
        </w:rPr>
        <w:t>: Ventada administrativa XAMPP v3.3.0.</w:t>
      </w:r>
      <w:bookmarkEnd w:id="2"/>
    </w:p>
    <w:p w14:paraId="42B14580">
      <w:pPr>
        <w:numPr>
          <w:numId w:val="0"/>
        </w:numPr>
        <w:jc w:val="center"/>
      </w:pPr>
      <w:r>
        <w:drawing>
          <wp:inline distT="0" distB="0" distL="114300" distR="114300">
            <wp:extent cx="3760470" cy="2427605"/>
            <wp:effectExtent l="9525" t="9525" r="20955" b="203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9"/>
                    <a:stretch>
                      <a:fillRect/>
                    </a:stretch>
                  </pic:blipFill>
                  <pic:spPr>
                    <a:xfrm>
                      <a:off x="0" y="0"/>
                      <a:ext cx="3760470" cy="2427605"/>
                    </a:xfrm>
                    <a:prstGeom prst="rect">
                      <a:avLst/>
                    </a:prstGeom>
                    <a:noFill/>
                    <a:ln>
                      <a:solidFill>
                        <a:schemeClr val="tx1"/>
                      </a:solidFill>
                    </a:ln>
                  </pic:spPr>
                </pic:pic>
              </a:graphicData>
            </a:graphic>
          </wp:inline>
        </w:drawing>
      </w:r>
    </w:p>
    <w:p w14:paraId="584296F3">
      <w:pPr>
        <w:numPr>
          <w:numId w:val="0"/>
        </w:numPr>
        <w:jc w:val="both"/>
        <w:rPr>
          <w:rFonts w:hint="default"/>
          <w:lang/>
        </w:rPr>
      </w:pPr>
      <w:r>
        <w:rPr>
          <w:rFonts w:hint="default"/>
          <w:lang/>
        </w:rPr>
        <w:t>Elaboración propia.</w:t>
      </w:r>
    </w:p>
    <w:p w14:paraId="19514AC9">
      <w:pPr>
        <w:numPr>
          <w:ilvl w:val="0"/>
          <w:numId w:val="1"/>
        </w:numPr>
        <w:rPr>
          <w:rFonts w:hint="default"/>
          <w:lang/>
        </w:rPr>
      </w:pPr>
      <w:r>
        <w:rPr>
          <w:rFonts w:hint="default"/>
          <w:lang w:eastAsia="zh-CN"/>
        </w:rPr>
        <w:t>Base de datos: Importar el archivo “database.sql” o “sistema_administrativo.sql” en phpMyAdmin con el nombre “sistema_administrativo”.</w:t>
      </w:r>
    </w:p>
    <w:p w14:paraId="08EAF011">
      <w:pPr>
        <w:numPr>
          <w:ilvl w:val="0"/>
          <w:numId w:val="1"/>
        </w:numPr>
        <w:rPr>
          <w:rFonts w:hint="default"/>
          <w:lang/>
        </w:rPr>
      </w:pPr>
      <w:r>
        <w:rPr>
          <w:rFonts w:hint="default"/>
          <w:lang w:eastAsia="zh-CN"/>
        </w:rPr>
        <w:t>Navegador Recomendado: Google Chrome, Mozilla Firefox o Microsoft Edge en sus versiones más recientes.</w:t>
      </w:r>
    </w:p>
    <w:p w14:paraId="376C610E">
      <w:pPr>
        <w:pStyle w:val="3"/>
        <w:numPr>
          <w:numId w:val="0"/>
        </w:numPr>
        <w:bidi w:val="0"/>
        <w:rPr>
          <w:rFonts w:hint="default"/>
          <w:lang/>
        </w:rPr>
      </w:pPr>
      <w:bookmarkStart w:id="3" w:name="_Toc13186"/>
      <w:bookmarkStart w:id="4" w:name="_Toc12760"/>
      <w:r>
        <w:rPr>
          <w:rFonts w:hint="default"/>
          <w:lang/>
        </w:rPr>
        <w:t>2. Introducción y guía de navegación del sistema.</w:t>
      </w:r>
      <w:bookmarkEnd w:id="3"/>
      <w:bookmarkEnd w:id="4"/>
    </w:p>
    <w:p w14:paraId="6A5C548E">
      <w:pPr>
        <w:rPr>
          <w:rFonts w:hint="default"/>
          <w:lang/>
        </w:rPr>
      </w:pPr>
      <w:r>
        <w:rPr>
          <w:rFonts w:hint="default"/>
          <w:lang/>
        </w:rPr>
        <w:t>El sistema administrativo PSUV-Caroní Centraliza la información de la casa del partido en medios digitales, permitiendo así poder avanzar en las directivas nacionales referentes a la modernalización y adopción de las nuevas tecnólogias que permitan avanzar en pro a las nuevas demandas exigidas.</w:t>
      </w:r>
    </w:p>
    <w:p w14:paraId="2857C401">
      <w:pPr>
        <w:rPr>
          <w:rFonts w:hint="default"/>
          <w:lang/>
        </w:rPr>
      </w:pPr>
      <w:r>
        <w:rPr>
          <w:rFonts w:hint="default"/>
          <w:lang/>
        </w:rPr>
        <w:t>El sistema administrativo gestiona las agendas del municipio Caroní, gestion de asambleas municipales, parroquiales y circuitales, control de asistencias, ingresos y operaciones referentes  a la actualización de los datos y formularios necesarios para lo referente a la Casa del partido.</w:t>
      </w:r>
    </w:p>
    <w:p w14:paraId="526ADE4F">
      <w:pPr>
        <w:rPr>
          <w:rFonts w:hint="default"/>
          <w:lang/>
        </w:rPr>
      </w:pPr>
      <w:r>
        <w:rPr>
          <w:rFonts w:hint="default"/>
          <w:lang/>
        </w:rPr>
        <w:t>El acceso al software se realiza de forma web mediante credenciales autorizadas, permitiendo a los operadores un manejo rápido y dinámico desde cualquier dispositivo.</w:t>
      </w:r>
    </w:p>
    <w:p w14:paraId="174F9FEB">
      <w:pPr>
        <w:pStyle w:val="4"/>
        <w:bidi w:val="0"/>
        <w:rPr>
          <w:rFonts w:hint="default"/>
          <w:lang/>
        </w:rPr>
      </w:pPr>
      <w:bookmarkStart w:id="5" w:name="_Toc12009"/>
      <w:bookmarkStart w:id="6" w:name="_Toc25422"/>
      <w:r>
        <w:rPr>
          <w:rFonts w:hint="default"/>
          <w:lang w:eastAsia="zh-CN"/>
        </w:rPr>
        <w:t>Recuperación de Contraseña</w:t>
      </w:r>
      <w:bookmarkEnd w:id="5"/>
      <w:bookmarkEnd w:id="6"/>
    </w:p>
    <w:p w14:paraId="61A899B2">
      <w:pPr>
        <w:rPr>
          <w:rFonts w:hint="default"/>
          <w:lang/>
        </w:rPr>
      </w:pPr>
      <w:r>
        <w:rPr>
          <w:rFonts w:hint="default"/>
          <w:lang w:eastAsia="zh-CN"/>
        </w:rPr>
        <w:t>Si ha olvidado su contraseña y su cuenta posee los datos correctos registrados:</w:t>
      </w:r>
    </w:p>
    <w:p w14:paraId="5E318610">
      <w:pPr>
        <w:rPr>
          <w:rFonts w:hint="default"/>
          <w:lang/>
        </w:rPr>
      </w:pPr>
      <w:r>
        <w:rPr>
          <w:rFonts w:hint="default"/>
          <w:lang w:eastAsia="zh-CN"/>
        </w:rPr>
        <w:t>1. En la pantalla de login, haga clic en “¿Olvidaste tu contraseña?".</w:t>
      </w:r>
    </w:p>
    <w:p w14:paraId="52B9D938">
      <w:pPr>
        <w:rPr>
          <w:rFonts w:hint="default"/>
          <w:lang/>
        </w:rPr>
      </w:pPr>
      <w:r>
        <w:rPr>
          <w:rFonts w:hint="default"/>
          <w:lang w:eastAsia="zh-CN"/>
        </w:rPr>
        <w:t>2. Siga los pasos indicados introduciendo su cédula o correo según lo requiera el sistema para generar un enlace temporal de restablecimiento.</w:t>
      </w:r>
    </w:p>
    <w:p w14:paraId="0843D106">
      <w:pPr>
        <w:rPr>
          <w:rFonts w:hint="default"/>
          <w:lang/>
        </w:rPr>
      </w:pPr>
      <w:r>
        <w:rPr>
          <w:rFonts w:hint="default"/>
          <w:b/>
          <w:bCs/>
          <w:lang w:eastAsia="zh-CN"/>
        </w:rPr>
        <w:t>Advertencia:</w:t>
      </w:r>
      <w:r>
        <w:rPr>
          <w:rFonts w:hint="default"/>
          <w:lang w:eastAsia="zh-CN"/>
        </w:rPr>
        <w:t xml:space="preserve"> Las contraseñas en la base de datos están encriptadas mediante algoritmos seguros (bcrypt). Ningún usuario, ni siquiera el administrador, puede leer su contraseña original. Si se pierde, deberá restablecerse obligatoriamente.</w:t>
      </w:r>
    </w:p>
    <w:p w14:paraId="441D0DBF">
      <w:pPr>
        <w:pStyle w:val="9"/>
        <w:bidi w:val="0"/>
        <w:rPr>
          <w:rFonts w:hint="default"/>
          <w:lang/>
        </w:rPr>
      </w:pPr>
      <w:bookmarkStart w:id="7" w:name="_Toc23646"/>
      <w:r>
        <w:rPr>
          <w:rFonts w:hint="default"/>
          <w:lang/>
        </w:rPr>
        <w:t>Imagen N° 1: Pantalla de inicio del sistema administrativo PSUV-Caroní.</w:t>
      </w:r>
      <w:bookmarkEnd w:id="7"/>
      <w:r>
        <w:rPr>
          <w:rFonts w:hint="default"/>
          <w:lang/>
        </w:rPr>
        <w:t xml:space="preserve"> </w:t>
      </w:r>
    </w:p>
    <w:p w14:paraId="5A4996D1">
      <w:pPr>
        <w:pStyle w:val="5"/>
      </w:pPr>
      <w:r>
        <w:drawing>
          <wp:inline distT="0" distB="0" distL="114300" distR="114300">
            <wp:extent cx="5086985" cy="1842770"/>
            <wp:effectExtent l="9525" t="9525" r="27940" b="14605"/>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pic:cNvPicPr>
                  </pic:nvPicPr>
                  <pic:blipFill>
                    <a:blip r:embed="rId10"/>
                    <a:stretch>
                      <a:fillRect/>
                    </a:stretch>
                  </pic:blipFill>
                  <pic:spPr>
                    <a:xfrm>
                      <a:off x="0" y="0"/>
                      <a:ext cx="5086985" cy="1842770"/>
                    </a:xfrm>
                    <a:prstGeom prst="rect">
                      <a:avLst/>
                    </a:prstGeom>
                    <a:noFill/>
                    <a:ln>
                      <a:solidFill>
                        <a:schemeClr val="tx1"/>
                      </a:solidFill>
                    </a:ln>
                  </pic:spPr>
                </pic:pic>
              </a:graphicData>
            </a:graphic>
          </wp:inline>
        </w:drawing>
      </w:r>
    </w:p>
    <w:p w14:paraId="198147FF">
      <w:pPr>
        <w:bidi w:val="0"/>
        <w:ind w:left="0" w:leftChars="0" w:firstLine="0" w:firstLineChars="0"/>
        <w:rPr>
          <w:rFonts w:hint="default"/>
          <w:lang/>
        </w:rPr>
      </w:pPr>
      <w:r>
        <w:rPr>
          <w:rFonts w:hint="default"/>
          <w:lang/>
        </w:rPr>
        <w:t>Elaboración propia.</w:t>
      </w:r>
    </w:p>
    <w:p w14:paraId="00856B32">
      <w:pPr>
        <w:pStyle w:val="4"/>
        <w:bidi w:val="0"/>
        <w:rPr>
          <w:rFonts w:hint="default"/>
          <w:lang/>
        </w:rPr>
      </w:pPr>
      <w:bookmarkStart w:id="8" w:name="_Toc8673"/>
      <w:bookmarkStart w:id="9" w:name="_Toc29149"/>
      <w:r>
        <w:rPr>
          <w:rFonts w:hint="default"/>
          <w:lang w:eastAsia="zh-CN"/>
        </w:rPr>
        <w:t>2.1 Distribución visual de la interfaz (navegación).</w:t>
      </w:r>
      <w:bookmarkEnd w:id="8"/>
      <w:bookmarkEnd w:id="9"/>
    </w:p>
    <w:p w14:paraId="61AE21EF">
      <w:pPr>
        <w:bidi w:val="0"/>
        <w:rPr>
          <w:rFonts w:hint="default"/>
          <w:lang/>
        </w:rPr>
      </w:pPr>
      <w:r>
        <w:rPr>
          <w:rFonts w:hint="default"/>
          <w:lang/>
        </w:rPr>
        <w:t xml:space="preserve">Una vez iniciada la sesión, la pantalla se divide en tres areas principales: </w:t>
      </w:r>
    </w:p>
    <w:p w14:paraId="0627399B">
      <w:pPr>
        <w:numPr>
          <w:ilvl w:val="0"/>
          <w:numId w:val="2"/>
        </w:numPr>
        <w:bidi w:val="0"/>
        <w:rPr>
          <w:rFonts w:hint="default"/>
          <w:lang/>
        </w:rPr>
      </w:pPr>
      <w:r>
        <w:rPr>
          <w:rFonts w:hint="default"/>
          <w:lang/>
        </w:rPr>
        <w:t xml:space="preserve"> Barra de navegación lateral (Sidebar): Menú de opciones de color gris ubicado a la izquierda. Contiene los accesos a los distintos módulos (dashboard, agenda de reuniones, registro de asistencia, historial de logs, copias de seguridad y cerrar sesión).</w:t>
      </w:r>
    </w:p>
    <w:p w14:paraId="771D5738">
      <w:pPr>
        <w:numPr>
          <w:ilvl w:val="0"/>
          <w:numId w:val="2"/>
        </w:numPr>
        <w:bidi w:val="0"/>
        <w:rPr>
          <w:rFonts w:hint="default"/>
          <w:lang/>
        </w:rPr>
      </w:pPr>
      <w:r>
        <w:rPr>
          <w:rFonts w:hint="default"/>
          <w:lang/>
        </w:rPr>
        <w:t>Panel de contenido principal: Ocupa el centro y derecha de la pantalla. Allí se cargan los formularios de datos, los gráficos y las tablas.</w:t>
      </w:r>
    </w:p>
    <w:p w14:paraId="550DED3A">
      <w:pPr>
        <w:numPr>
          <w:ilvl w:val="0"/>
          <w:numId w:val="2"/>
        </w:numPr>
        <w:bidi w:val="0"/>
        <w:rPr>
          <w:rFonts w:hint="default"/>
          <w:lang/>
        </w:rPr>
      </w:pPr>
      <w:bookmarkStart w:id="10" w:name="_Ref6999"/>
      <w:r>
        <w:rPr>
          <w:rFonts w:hint="default"/>
          <w:lang/>
        </w:rPr>
        <w:t>Barra superior (Navbar): Muestra el nombre del usuario activo y su rol actual (Administrador, Operador o visualizador).</w:t>
      </w:r>
      <w:bookmarkEnd w:id="10"/>
    </w:p>
    <w:p w14:paraId="12B5D519">
      <w:pPr>
        <w:pStyle w:val="9"/>
        <w:bidi w:val="0"/>
        <w:rPr>
          <w:rFonts w:hint="default"/>
          <w:lang/>
        </w:rPr>
      </w:pPr>
      <w:bookmarkStart w:id="11" w:name="_Toc81"/>
      <w:r>
        <w:rPr>
          <w:rFonts w:hint="default"/>
          <w:lang/>
        </w:rPr>
        <w:t>Imagen N° 2: Pantalla principal, rol “administrador”. Visualización de los diferentes apartados del sistema.</w:t>
      </w:r>
      <w:bookmarkEnd w:id="11"/>
    </w:p>
    <w:p w14:paraId="2B62C0D2">
      <w:pPr>
        <w:numPr>
          <w:numId w:val="0"/>
        </w:numPr>
        <w:bidi w:val="0"/>
        <w:jc w:val="center"/>
      </w:pPr>
      <w:r>
        <w:drawing>
          <wp:inline distT="0" distB="0" distL="114300" distR="114300">
            <wp:extent cx="4441825" cy="2407920"/>
            <wp:effectExtent l="9525" t="9525" r="25400" b="209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1"/>
                    <a:stretch>
                      <a:fillRect/>
                    </a:stretch>
                  </pic:blipFill>
                  <pic:spPr>
                    <a:xfrm>
                      <a:off x="0" y="0"/>
                      <a:ext cx="4441825" cy="2407920"/>
                    </a:xfrm>
                    <a:prstGeom prst="rect">
                      <a:avLst/>
                    </a:prstGeom>
                    <a:noFill/>
                    <a:ln>
                      <a:solidFill>
                        <a:schemeClr val="tx1"/>
                      </a:solidFill>
                    </a:ln>
                  </pic:spPr>
                </pic:pic>
              </a:graphicData>
            </a:graphic>
          </wp:inline>
        </w:drawing>
      </w:r>
    </w:p>
    <w:p w14:paraId="0EE44FE0">
      <w:pPr>
        <w:numPr>
          <w:numId w:val="0"/>
        </w:numPr>
        <w:bidi w:val="0"/>
        <w:rPr>
          <w:rFonts w:hint="default"/>
          <w:lang/>
        </w:rPr>
      </w:pPr>
      <w:r>
        <w:rPr>
          <w:rFonts w:hint="default"/>
          <w:lang/>
        </w:rPr>
        <w:t>Elaboración propia.</w:t>
      </w:r>
    </w:p>
    <w:p w14:paraId="648CB54A">
      <w:pPr>
        <w:bidi w:val="0"/>
        <w:rPr>
          <w:rFonts w:hint="default"/>
          <w:lang/>
        </w:rPr>
      </w:pPr>
      <w:r>
        <w:rPr>
          <w:rFonts w:hint="default"/>
          <w:lang/>
        </w:rPr>
        <w:t>Para navegar entre los módulos, el usuario simplemente debe hacer clic sobre la opción deseada en la Barra Lateral. Si utiliza un teléfono inteligente, el menú se adapta de forma responsive, pudiendo desplegarse mediante el ícono de menú de tres barras ubicado en la esquina superior izquierda.</w:t>
      </w:r>
    </w:p>
    <w:p w14:paraId="0E11D797">
      <w:pPr>
        <w:pStyle w:val="3"/>
        <w:numPr>
          <w:numId w:val="0"/>
        </w:numPr>
        <w:bidi w:val="0"/>
        <w:ind w:leftChars="0"/>
        <w:rPr>
          <w:rFonts w:hint="default"/>
          <w:lang/>
        </w:rPr>
      </w:pPr>
      <w:bookmarkStart w:id="12" w:name="_Toc21533"/>
      <w:bookmarkStart w:id="13" w:name="_Toc10891"/>
      <w:r>
        <w:rPr>
          <w:rFonts w:hint="default"/>
          <w:lang/>
        </w:rPr>
        <w:t>3. Matriz de Permisos y Acceso por Roles.</w:t>
      </w:r>
      <w:bookmarkEnd w:id="12"/>
      <w:bookmarkEnd w:id="13"/>
    </w:p>
    <w:p w14:paraId="2F3C1693">
      <w:pPr>
        <w:rPr>
          <w:rFonts w:hint="default"/>
          <w:lang/>
        </w:rPr>
        <w:sectPr>
          <w:footerReference r:id="rId5" w:type="default"/>
          <w:pgSz w:w="11906" w:h="16838"/>
          <w:pgMar w:top="1701" w:right="1701" w:bottom="1701" w:left="1984" w:header="720" w:footer="720" w:gutter="0"/>
          <w:pgBorders>
            <w:top w:val="single" w:color="000000" w:sz="4" w:space="4"/>
            <w:left w:val="single" w:color="000000" w:sz="4" w:space="4"/>
            <w:bottom w:val="single" w:color="000000" w:sz="4" w:space="4"/>
            <w:right w:val="single" w:color="000000" w:sz="4" w:space="4"/>
          </w:pgBorders>
          <w:pgNumType w:fmt="decimal" w:start="4"/>
          <w:cols w:space="720" w:num="1"/>
          <w:docGrid w:linePitch="360" w:charSpace="0"/>
        </w:sectPr>
      </w:pPr>
      <w:r>
        <w:rPr>
          <w:rFonts w:hint="default"/>
          <w:lang/>
        </w:rPr>
        <w:t>El sistema posee un control de privilegios jerárquico. Las acciones disponibles cambian según el rol asignado a su cuenta de usuario.</w:t>
      </w:r>
    </w:p>
    <w:p w14:paraId="46D7F2F3">
      <w:pPr>
        <w:pStyle w:val="4"/>
        <w:numPr>
          <w:ilvl w:val="1"/>
          <w:numId w:val="2"/>
        </w:numPr>
        <w:bidi w:val="0"/>
        <w:rPr>
          <w:rFonts w:hint="default"/>
          <w:lang/>
        </w:rPr>
      </w:pPr>
      <w:r>
        <w:rPr>
          <w:rFonts w:hint="default"/>
          <w:lang/>
        </w:rPr>
        <w:t xml:space="preserve"> </w:t>
      </w:r>
      <w:bookmarkStart w:id="14" w:name="_Toc11246"/>
      <w:bookmarkStart w:id="15" w:name="_Toc11232"/>
      <w:r>
        <w:rPr>
          <w:rFonts w:hint="default"/>
          <w:lang/>
        </w:rPr>
        <w:t>Tabla de Matriz de Permisos.</w:t>
      </w:r>
      <w:bookmarkEnd w:id="14"/>
      <w:bookmarkEnd w:id="15"/>
    </w:p>
    <w:tbl>
      <w:tblPr>
        <w:tblStyle w:val="7"/>
        <w:tblpPr w:leftFromText="180" w:rightFromText="180" w:vertAnchor="text" w:horzAnchor="page" w:tblpX="3073" w:tblpY="730"/>
        <w:tblOverlap w:val="never"/>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85"/>
        <w:gridCol w:w="2268"/>
        <w:gridCol w:w="2268"/>
        <w:gridCol w:w="2268"/>
      </w:tblGrid>
      <w:tr w14:paraId="258C47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shd w:val="clear" w:color="auto" w:fill="DCDCDC"/>
          </w:tcPr>
          <w:p w14:paraId="6876030E">
            <w:pPr>
              <w:pStyle w:val="5"/>
              <w:bidi w:val="0"/>
              <w:rPr>
                <w:rFonts w:hint="default"/>
                <w:b/>
                <w:bCs/>
                <w:i w:val="0"/>
                <w:iCs/>
              </w:rPr>
            </w:pPr>
            <w:r>
              <w:rPr>
                <w:rFonts w:hint="default"/>
                <w:b/>
                <w:bCs/>
                <w:i w:val="0"/>
                <w:iCs/>
              </w:rPr>
              <w:t>Módulo / Acción</w:t>
            </w:r>
          </w:p>
        </w:tc>
        <w:tc>
          <w:tcPr>
            <w:tcW w:w="2268" w:type="dxa"/>
            <w:shd w:val="clear" w:color="auto" w:fill="DCDCDC"/>
          </w:tcPr>
          <w:p w14:paraId="7746894D">
            <w:pPr>
              <w:pStyle w:val="5"/>
              <w:bidi w:val="0"/>
              <w:rPr>
                <w:rFonts w:hint="default"/>
                <w:b/>
                <w:bCs/>
                <w:i w:val="0"/>
                <w:iCs/>
              </w:rPr>
            </w:pPr>
            <w:r>
              <w:rPr>
                <w:rFonts w:hint="default"/>
                <w:b/>
                <w:bCs/>
                <w:i w:val="0"/>
                <w:iCs/>
              </w:rPr>
              <w:t>Administrador</w:t>
            </w:r>
          </w:p>
        </w:tc>
        <w:tc>
          <w:tcPr>
            <w:tcW w:w="2268" w:type="dxa"/>
            <w:shd w:val="clear" w:color="auto" w:fill="DCDCDC"/>
          </w:tcPr>
          <w:p w14:paraId="06C903A7">
            <w:pPr>
              <w:pStyle w:val="5"/>
              <w:bidi w:val="0"/>
              <w:rPr>
                <w:rFonts w:hint="default"/>
                <w:b/>
                <w:bCs/>
                <w:i w:val="0"/>
                <w:iCs/>
              </w:rPr>
            </w:pPr>
            <w:r>
              <w:rPr>
                <w:rFonts w:hint="default"/>
                <w:b/>
                <w:bCs/>
                <w:i w:val="0"/>
                <w:iCs/>
              </w:rPr>
              <w:t>Operador</w:t>
            </w:r>
          </w:p>
        </w:tc>
        <w:tc>
          <w:tcPr>
            <w:tcW w:w="2268" w:type="dxa"/>
            <w:shd w:val="clear" w:color="auto" w:fill="DCDCDC"/>
          </w:tcPr>
          <w:p w14:paraId="3D7FCC2D">
            <w:pPr>
              <w:pStyle w:val="5"/>
              <w:bidi w:val="0"/>
              <w:rPr>
                <w:rFonts w:hint="default"/>
                <w:b/>
                <w:bCs/>
                <w:i w:val="0"/>
                <w:iCs/>
              </w:rPr>
            </w:pPr>
            <w:r>
              <w:rPr>
                <w:rFonts w:hint="default"/>
                <w:b/>
                <w:bCs/>
                <w:i w:val="0"/>
                <w:iCs/>
              </w:rPr>
              <w:t>Visualizador</w:t>
            </w:r>
          </w:p>
        </w:tc>
      </w:tr>
      <w:tr w14:paraId="7757DB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443E66E3">
            <w:pPr>
              <w:pStyle w:val="5"/>
              <w:bidi w:val="0"/>
              <w:rPr>
                <w:rFonts w:hint="default"/>
                <w:i w:val="0"/>
                <w:iCs/>
              </w:rPr>
            </w:pPr>
            <w:r>
              <w:rPr>
                <w:rFonts w:hint="default"/>
                <w:i w:val="0"/>
                <w:iCs/>
              </w:rPr>
              <w:t>Ver Dashboard Estadístico</w:t>
            </w:r>
          </w:p>
        </w:tc>
        <w:tc>
          <w:tcPr>
            <w:tcW w:w="2268" w:type="dxa"/>
          </w:tcPr>
          <w:p w14:paraId="5D423A03">
            <w:pPr>
              <w:pStyle w:val="5"/>
              <w:bidi w:val="0"/>
              <w:rPr>
                <w:rFonts w:hint="default"/>
                <w:i w:val="0"/>
                <w:iCs/>
              </w:rPr>
            </w:pPr>
            <w:r>
              <w:rPr>
                <w:rFonts w:hint="default"/>
                <w:i w:val="0"/>
                <w:iCs/>
              </w:rPr>
              <w:t>PERMITIDO (Total)</w:t>
            </w:r>
          </w:p>
        </w:tc>
        <w:tc>
          <w:tcPr>
            <w:tcW w:w="2268" w:type="dxa"/>
          </w:tcPr>
          <w:p w14:paraId="39E44209">
            <w:pPr>
              <w:pStyle w:val="5"/>
              <w:bidi w:val="0"/>
              <w:rPr>
                <w:rFonts w:hint="default"/>
                <w:i w:val="0"/>
                <w:iCs/>
              </w:rPr>
            </w:pPr>
            <w:r>
              <w:rPr>
                <w:rFonts w:hint="default"/>
                <w:i w:val="0"/>
                <w:iCs/>
              </w:rPr>
              <w:t>PERMITIDO (Propio)</w:t>
            </w:r>
          </w:p>
        </w:tc>
        <w:tc>
          <w:tcPr>
            <w:tcW w:w="2268" w:type="dxa"/>
          </w:tcPr>
          <w:p w14:paraId="6A52C79E">
            <w:pPr>
              <w:pStyle w:val="5"/>
              <w:bidi w:val="0"/>
              <w:rPr>
                <w:rFonts w:hint="default"/>
                <w:i w:val="0"/>
                <w:iCs/>
              </w:rPr>
            </w:pPr>
            <w:r>
              <w:rPr>
                <w:rFonts w:hint="default"/>
                <w:i w:val="0"/>
                <w:iCs/>
              </w:rPr>
              <w:t>PERMITIDO (Lectura)</w:t>
            </w:r>
          </w:p>
        </w:tc>
      </w:tr>
      <w:tr w14:paraId="129C44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0E8A8C62">
            <w:pPr>
              <w:pStyle w:val="5"/>
              <w:bidi w:val="0"/>
              <w:rPr>
                <w:rFonts w:hint="default"/>
                <w:i w:val="0"/>
                <w:iCs/>
              </w:rPr>
            </w:pPr>
            <w:r>
              <w:rPr>
                <w:rFonts w:hint="default"/>
                <w:i w:val="0"/>
                <w:iCs/>
              </w:rPr>
              <w:t>Programar Reunión (Agenda)</w:t>
            </w:r>
          </w:p>
        </w:tc>
        <w:tc>
          <w:tcPr>
            <w:tcW w:w="2268" w:type="dxa"/>
          </w:tcPr>
          <w:p w14:paraId="6444625E">
            <w:pPr>
              <w:pStyle w:val="5"/>
              <w:bidi w:val="0"/>
              <w:rPr>
                <w:rFonts w:hint="default"/>
                <w:i w:val="0"/>
                <w:iCs/>
              </w:rPr>
            </w:pPr>
            <w:r>
              <w:rPr>
                <w:rFonts w:hint="default"/>
                <w:i w:val="0"/>
                <w:iCs/>
              </w:rPr>
              <w:t>PERMITIDO</w:t>
            </w:r>
          </w:p>
        </w:tc>
        <w:tc>
          <w:tcPr>
            <w:tcW w:w="2268" w:type="dxa"/>
          </w:tcPr>
          <w:p w14:paraId="32F690F4">
            <w:pPr>
              <w:pStyle w:val="5"/>
              <w:bidi w:val="0"/>
              <w:rPr>
                <w:rFonts w:hint="default"/>
                <w:i w:val="0"/>
                <w:iCs/>
              </w:rPr>
            </w:pPr>
            <w:r>
              <w:rPr>
                <w:rFonts w:hint="default"/>
                <w:i w:val="0"/>
                <w:iCs/>
              </w:rPr>
              <w:t>PERMITIDO</w:t>
            </w:r>
          </w:p>
        </w:tc>
        <w:tc>
          <w:tcPr>
            <w:tcW w:w="2268" w:type="dxa"/>
          </w:tcPr>
          <w:p w14:paraId="6324A6E8">
            <w:pPr>
              <w:pStyle w:val="5"/>
              <w:bidi w:val="0"/>
              <w:rPr>
                <w:rFonts w:hint="default"/>
                <w:i w:val="0"/>
                <w:iCs/>
              </w:rPr>
            </w:pPr>
            <w:r>
              <w:rPr>
                <w:rFonts w:hint="default"/>
                <w:i w:val="0"/>
                <w:iCs/>
              </w:rPr>
              <w:t>DENEGADO</w:t>
            </w:r>
          </w:p>
        </w:tc>
      </w:tr>
      <w:tr w14:paraId="5EEB01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28399D00">
            <w:pPr>
              <w:pStyle w:val="5"/>
              <w:bidi w:val="0"/>
              <w:rPr>
                <w:rFonts w:hint="default"/>
                <w:i w:val="0"/>
                <w:iCs/>
              </w:rPr>
            </w:pPr>
            <w:r>
              <w:rPr>
                <w:rFonts w:hint="default"/>
                <w:i w:val="0"/>
                <w:iCs/>
              </w:rPr>
              <w:t>Finalizar / Editar Reunión</w:t>
            </w:r>
          </w:p>
        </w:tc>
        <w:tc>
          <w:tcPr>
            <w:tcW w:w="2268" w:type="dxa"/>
          </w:tcPr>
          <w:p w14:paraId="5116FC95">
            <w:pPr>
              <w:pStyle w:val="5"/>
              <w:bidi w:val="0"/>
              <w:rPr>
                <w:rFonts w:hint="default"/>
                <w:i w:val="0"/>
                <w:iCs/>
              </w:rPr>
            </w:pPr>
            <w:r>
              <w:rPr>
                <w:rFonts w:hint="default"/>
                <w:i w:val="0"/>
                <w:iCs/>
              </w:rPr>
              <w:t>PERMITIDO</w:t>
            </w:r>
          </w:p>
        </w:tc>
        <w:tc>
          <w:tcPr>
            <w:tcW w:w="2268" w:type="dxa"/>
          </w:tcPr>
          <w:p w14:paraId="5ADA0022">
            <w:pPr>
              <w:pStyle w:val="5"/>
              <w:bidi w:val="0"/>
              <w:rPr>
                <w:rFonts w:hint="default"/>
                <w:i w:val="0"/>
                <w:iCs/>
              </w:rPr>
            </w:pPr>
            <w:r>
              <w:rPr>
                <w:rFonts w:hint="default"/>
                <w:i w:val="0"/>
                <w:iCs/>
              </w:rPr>
              <w:t>PERMITIDO</w:t>
            </w:r>
          </w:p>
        </w:tc>
        <w:tc>
          <w:tcPr>
            <w:tcW w:w="2268" w:type="dxa"/>
          </w:tcPr>
          <w:p w14:paraId="09DCD16E">
            <w:pPr>
              <w:pStyle w:val="5"/>
              <w:bidi w:val="0"/>
              <w:rPr>
                <w:rFonts w:hint="default"/>
                <w:i w:val="0"/>
                <w:iCs/>
              </w:rPr>
            </w:pPr>
            <w:r>
              <w:rPr>
                <w:rFonts w:hint="default"/>
                <w:i w:val="0"/>
                <w:iCs/>
              </w:rPr>
              <w:t>DENEGADO</w:t>
            </w:r>
          </w:p>
        </w:tc>
      </w:tr>
      <w:tr w14:paraId="3698A1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2EDDA313">
            <w:pPr>
              <w:pStyle w:val="5"/>
              <w:bidi w:val="0"/>
              <w:rPr>
                <w:rFonts w:hint="default"/>
                <w:i w:val="0"/>
                <w:iCs/>
              </w:rPr>
            </w:pPr>
            <w:r>
              <w:rPr>
                <w:rFonts w:hint="default"/>
                <w:i w:val="0"/>
                <w:iCs/>
              </w:rPr>
              <w:t>Eliminar Actividad</w:t>
            </w:r>
          </w:p>
        </w:tc>
        <w:tc>
          <w:tcPr>
            <w:tcW w:w="2268" w:type="dxa"/>
          </w:tcPr>
          <w:p w14:paraId="15322AE7">
            <w:pPr>
              <w:pStyle w:val="5"/>
              <w:bidi w:val="0"/>
              <w:rPr>
                <w:rFonts w:hint="default"/>
                <w:i w:val="0"/>
                <w:iCs/>
              </w:rPr>
            </w:pPr>
            <w:r>
              <w:rPr>
                <w:rFonts w:hint="default"/>
                <w:i w:val="0"/>
                <w:iCs/>
              </w:rPr>
              <w:t>PERMITIDO</w:t>
            </w:r>
          </w:p>
        </w:tc>
        <w:tc>
          <w:tcPr>
            <w:tcW w:w="2268" w:type="dxa"/>
          </w:tcPr>
          <w:p w14:paraId="46D8120B">
            <w:pPr>
              <w:pStyle w:val="5"/>
              <w:bidi w:val="0"/>
              <w:rPr>
                <w:rFonts w:hint="default"/>
                <w:i w:val="0"/>
                <w:iCs/>
              </w:rPr>
            </w:pPr>
            <w:r>
              <w:rPr>
                <w:rFonts w:hint="default"/>
                <w:i w:val="0"/>
                <w:iCs/>
              </w:rPr>
              <w:t>DENEGADO</w:t>
            </w:r>
          </w:p>
        </w:tc>
        <w:tc>
          <w:tcPr>
            <w:tcW w:w="2268" w:type="dxa"/>
          </w:tcPr>
          <w:p w14:paraId="45376EEE">
            <w:pPr>
              <w:pStyle w:val="5"/>
              <w:bidi w:val="0"/>
              <w:rPr>
                <w:rFonts w:hint="default"/>
                <w:i w:val="0"/>
                <w:iCs/>
              </w:rPr>
            </w:pPr>
            <w:r>
              <w:rPr>
                <w:rFonts w:hint="default"/>
                <w:i w:val="0"/>
                <w:iCs/>
              </w:rPr>
              <w:t>DENEGADO</w:t>
            </w:r>
          </w:p>
        </w:tc>
      </w:tr>
      <w:tr w14:paraId="3BA930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3F1D5651">
            <w:pPr>
              <w:pStyle w:val="5"/>
              <w:bidi w:val="0"/>
              <w:rPr>
                <w:rFonts w:hint="default"/>
                <w:i w:val="0"/>
                <w:iCs/>
              </w:rPr>
            </w:pPr>
            <w:r>
              <w:rPr>
                <w:rFonts w:hint="default"/>
                <w:i w:val="0"/>
                <w:iCs/>
              </w:rPr>
              <w:t>Registrar Asistencias</w:t>
            </w:r>
          </w:p>
        </w:tc>
        <w:tc>
          <w:tcPr>
            <w:tcW w:w="2268" w:type="dxa"/>
          </w:tcPr>
          <w:p w14:paraId="1F7EB3A1">
            <w:pPr>
              <w:pStyle w:val="5"/>
              <w:bidi w:val="0"/>
              <w:rPr>
                <w:rFonts w:hint="default"/>
                <w:i w:val="0"/>
                <w:iCs/>
              </w:rPr>
            </w:pPr>
            <w:r>
              <w:rPr>
                <w:rFonts w:hint="default"/>
                <w:i w:val="0"/>
                <w:iCs/>
              </w:rPr>
              <w:t>PERMITIDO</w:t>
            </w:r>
          </w:p>
        </w:tc>
        <w:tc>
          <w:tcPr>
            <w:tcW w:w="2268" w:type="dxa"/>
          </w:tcPr>
          <w:p w14:paraId="50E6702A">
            <w:pPr>
              <w:pStyle w:val="5"/>
              <w:bidi w:val="0"/>
              <w:rPr>
                <w:rFonts w:hint="default"/>
                <w:i w:val="0"/>
                <w:iCs/>
              </w:rPr>
            </w:pPr>
            <w:r>
              <w:rPr>
                <w:rFonts w:hint="default"/>
                <w:i w:val="0"/>
                <w:iCs/>
              </w:rPr>
              <w:t>PERMITIDO</w:t>
            </w:r>
          </w:p>
        </w:tc>
        <w:tc>
          <w:tcPr>
            <w:tcW w:w="2268" w:type="dxa"/>
          </w:tcPr>
          <w:p w14:paraId="18EBAE18">
            <w:pPr>
              <w:pStyle w:val="5"/>
              <w:bidi w:val="0"/>
              <w:rPr>
                <w:rFonts w:hint="default"/>
                <w:i w:val="0"/>
                <w:iCs/>
              </w:rPr>
            </w:pPr>
            <w:r>
              <w:rPr>
                <w:rFonts w:hint="default"/>
                <w:i w:val="0"/>
                <w:iCs/>
              </w:rPr>
              <w:t>DENEGADO</w:t>
            </w:r>
          </w:p>
        </w:tc>
      </w:tr>
      <w:tr w14:paraId="08C96A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1F86202C">
            <w:pPr>
              <w:pStyle w:val="5"/>
              <w:bidi w:val="0"/>
              <w:rPr>
                <w:rFonts w:hint="default"/>
                <w:i w:val="0"/>
                <w:iCs/>
              </w:rPr>
            </w:pPr>
            <w:r>
              <w:rPr>
                <w:rFonts w:hint="default"/>
                <w:i w:val="0"/>
                <w:iCs/>
              </w:rPr>
              <w:t>Descargar SQL (Backups)</w:t>
            </w:r>
          </w:p>
        </w:tc>
        <w:tc>
          <w:tcPr>
            <w:tcW w:w="2268" w:type="dxa"/>
          </w:tcPr>
          <w:p w14:paraId="2085007E">
            <w:pPr>
              <w:pStyle w:val="5"/>
              <w:bidi w:val="0"/>
              <w:rPr>
                <w:rFonts w:hint="default"/>
                <w:i w:val="0"/>
                <w:iCs/>
              </w:rPr>
            </w:pPr>
            <w:r>
              <w:rPr>
                <w:rFonts w:hint="default"/>
                <w:i w:val="0"/>
                <w:iCs/>
              </w:rPr>
              <w:t>PERMITIDO</w:t>
            </w:r>
          </w:p>
        </w:tc>
        <w:tc>
          <w:tcPr>
            <w:tcW w:w="2268" w:type="dxa"/>
          </w:tcPr>
          <w:p w14:paraId="1E42B77A">
            <w:pPr>
              <w:pStyle w:val="5"/>
              <w:bidi w:val="0"/>
              <w:rPr>
                <w:rFonts w:hint="default"/>
                <w:i w:val="0"/>
                <w:iCs/>
              </w:rPr>
            </w:pPr>
            <w:r>
              <w:rPr>
                <w:rFonts w:hint="default"/>
                <w:i w:val="0"/>
                <w:iCs/>
              </w:rPr>
              <w:t>DENEGADO</w:t>
            </w:r>
          </w:p>
        </w:tc>
        <w:tc>
          <w:tcPr>
            <w:tcW w:w="2268" w:type="dxa"/>
          </w:tcPr>
          <w:p w14:paraId="3E28FAC8">
            <w:pPr>
              <w:pStyle w:val="5"/>
              <w:bidi w:val="0"/>
              <w:rPr>
                <w:rFonts w:hint="default"/>
                <w:i w:val="0"/>
                <w:iCs/>
              </w:rPr>
            </w:pPr>
            <w:r>
              <w:rPr>
                <w:rFonts w:hint="default"/>
                <w:i w:val="0"/>
                <w:iCs/>
              </w:rPr>
              <w:t>DENEGADO</w:t>
            </w:r>
          </w:p>
        </w:tc>
      </w:tr>
      <w:tr w14:paraId="14CDDE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8" w:hRule="atLeast"/>
        </w:trPr>
        <w:tc>
          <w:tcPr>
            <w:tcW w:w="3685" w:type="dxa"/>
          </w:tcPr>
          <w:p w14:paraId="2DA5D587">
            <w:pPr>
              <w:pStyle w:val="5"/>
              <w:bidi w:val="0"/>
              <w:rPr>
                <w:rFonts w:hint="default"/>
                <w:i w:val="0"/>
                <w:iCs/>
              </w:rPr>
            </w:pPr>
            <w:r>
              <w:rPr>
                <w:rFonts w:hint="default"/>
                <w:i w:val="0"/>
                <w:iCs/>
              </w:rPr>
              <w:t>Auditar Bitácora (Logs)</w:t>
            </w:r>
          </w:p>
        </w:tc>
        <w:tc>
          <w:tcPr>
            <w:tcW w:w="2268" w:type="dxa"/>
          </w:tcPr>
          <w:p w14:paraId="105A56C7">
            <w:pPr>
              <w:pStyle w:val="5"/>
              <w:bidi w:val="0"/>
              <w:rPr>
                <w:rFonts w:hint="default"/>
                <w:i w:val="0"/>
                <w:iCs/>
              </w:rPr>
            </w:pPr>
            <w:r>
              <w:rPr>
                <w:rFonts w:hint="default"/>
                <w:i w:val="0"/>
                <w:iCs/>
              </w:rPr>
              <w:t>PERMITIDO</w:t>
            </w:r>
          </w:p>
        </w:tc>
        <w:tc>
          <w:tcPr>
            <w:tcW w:w="2268" w:type="dxa"/>
          </w:tcPr>
          <w:p w14:paraId="22242616">
            <w:pPr>
              <w:pStyle w:val="5"/>
              <w:bidi w:val="0"/>
              <w:rPr>
                <w:rFonts w:hint="default"/>
                <w:i w:val="0"/>
                <w:iCs/>
              </w:rPr>
            </w:pPr>
            <w:r>
              <w:rPr>
                <w:rFonts w:hint="default"/>
                <w:i w:val="0"/>
                <w:iCs/>
              </w:rPr>
              <w:t>DENEGADO</w:t>
            </w:r>
          </w:p>
        </w:tc>
        <w:tc>
          <w:tcPr>
            <w:tcW w:w="2268" w:type="dxa"/>
          </w:tcPr>
          <w:p w14:paraId="10C869BB">
            <w:pPr>
              <w:pStyle w:val="5"/>
              <w:bidi w:val="0"/>
              <w:rPr>
                <w:rFonts w:hint="default"/>
                <w:i w:val="0"/>
                <w:iCs/>
              </w:rPr>
            </w:pPr>
            <w:r>
              <w:rPr>
                <w:rFonts w:hint="default"/>
                <w:i w:val="0"/>
                <w:iCs/>
              </w:rPr>
              <w:t>DENEGADO</w:t>
            </w:r>
          </w:p>
        </w:tc>
      </w:tr>
    </w:tbl>
    <w:p w14:paraId="535F39B9">
      <w:pPr>
        <w:bidi w:val="0"/>
        <w:rPr>
          <w:rFonts w:hint="default"/>
          <w:lang/>
        </w:rPr>
      </w:pPr>
    </w:p>
    <w:p w14:paraId="4A3C1273">
      <w:pPr>
        <w:bidi w:val="0"/>
        <w:rPr>
          <w:rFonts w:hint="default"/>
          <w:lang/>
        </w:rPr>
      </w:pPr>
    </w:p>
    <w:p w14:paraId="5C8B29A1">
      <w:pPr>
        <w:bidi w:val="0"/>
        <w:rPr>
          <w:rFonts w:hint="default"/>
          <w:lang/>
        </w:rPr>
      </w:pPr>
    </w:p>
    <w:p w14:paraId="75E1F028">
      <w:pPr>
        <w:bidi w:val="0"/>
        <w:rPr>
          <w:rFonts w:hint="default"/>
          <w:lang/>
        </w:rPr>
      </w:pPr>
    </w:p>
    <w:p w14:paraId="00FACDFD">
      <w:pPr>
        <w:bidi w:val="0"/>
        <w:rPr>
          <w:rFonts w:hint="default"/>
          <w:lang/>
        </w:rPr>
      </w:pPr>
    </w:p>
    <w:p w14:paraId="5B31C89F">
      <w:pPr>
        <w:bidi w:val="0"/>
        <w:rPr>
          <w:rFonts w:hint="default"/>
          <w:lang/>
        </w:rPr>
      </w:pPr>
    </w:p>
    <w:p w14:paraId="50F079CF">
      <w:pPr>
        <w:bidi w:val="0"/>
        <w:rPr>
          <w:rFonts w:hint="default"/>
          <w:lang/>
        </w:rPr>
      </w:pPr>
    </w:p>
    <w:p w14:paraId="39081FDD">
      <w:pPr>
        <w:bidi w:val="0"/>
        <w:rPr>
          <w:rFonts w:hint="default"/>
          <w:lang/>
        </w:rPr>
      </w:pPr>
    </w:p>
    <w:p w14:paraId="2D4E8CBC">
      <w:pPr>
        <w:bidi w:val="0"/>
        <w:ind w:left="0" w:leftChars="0" w:firstLine="0" w:firstLineChars="0"/>
        <w:rPr>
          <w:rFonts w:hint="default"/>
          <w:lang/>
        </w:rPr>
      </w:pPr>
    </w:p>
    <w:p w14:paraId="03175188">
      <w:pPr>
        <w:bidi w:val="0"/>
        <w:ind w:left="0" w:leftChars="0" w:firstLine="0" w:firstLineChars="0"/>
        <w:rPr>
          <w:rFonts w:hint="default"/>
          <w:lang/>
        </w:rPr>
      </w:pPr>
    </w:p>
    <w:p w14:paraId="3854307F">
      <w:pPr>
        <w:bidi w:val="0"/>
        <w:ind w:left="0" w:leftChars="0" w:firstLine="0" w:firstLineChars="0"/>
        <w:rPr>
          <w:rFonts w:hint="default"/>
          <w:lang/>
        </w:rPr>
      </w:pPr>
    </w:p>
    <w:p w14:paraId="5A4B420F">
      <w:pPr>
        <w:bidi w:val="0"/>
        <w:ind w:left="0" w:leftChars="0" w:firstLine="0" w:firstLineChars="0"/>
        <w:rPr>
          <w:rFonts w:hint="default"/>
          <w:lang/>
        </w:rPr>
      </w:pPr>
    </w:p>
    <w:p w14:paraId="11FABD26">
      <w:pPr>
        <w:bidi w:val="0"/>
        <w:ind w:left="0" w:leftChars="0" w:firstLine="0" w:firstLineChars="0"/>
        <w:rPr>
          <w:rFonts w:hint="default"/>
          <w:lang/>
        </w:rPr>
        <w:sectPr>
          <w:pgSz w:w="16838" w:h="11906" w:orient="landscape"/>
          <w:pgMar w:top="1984" w:right="1701" w:bottom="1701" w:left="1701" w:header="720" w:footer="720" w:gutter="0"/>
          <w:pgBorders>
            <w:top w:val="single" w:color="000000" w:sz="4" w:space="4"/>
            <w:left w:val="single" w:color="000000" w:sz="4" w:space="4"/>
            <w:bottom w:val="single" w:color="000000" w:sz="4" w:space="4"/>
            <w:right w:val="single" w:color="000000" w:sz="4" w:space="4"/>
          </w:pgBorders>
          <w:pgNumType w:fmt="decimal" w:start="4"/>
          <w:cols w:space="720" w:num="1"/>
          <w:docGrid w:linePitch="360" w:charSpace="0"/>
        </w:sectPr>
      </w:pPr>
    </w:p>
    <w:p w14:paraId="1A34D9BB">
      <w:pPr>
        <w:bidi w:val="0"/>
        <w:rPr>
          <w:rFonts w:hint="default"/>
          <w:lang w:eastAsia="zh-CN"/>
        </w:rPr>
      </w:pPr>
      <w:r>
        <w:rPr>
          <w:rFonts w:hint="default"/>
          <w:lang w:eastAsia="zh-CN"/>
        </w:rPr>
        <w:t>El sistema restringe las opciones visuales y operativas según el rol asignado a cada usuario en la base de datos</w:t>
      </w:r>
      <w:r>
        <w:rPr>
          <w:rFonts w:hint="default"/>
          <w:lang w:eastAsia="zh-CN"/>
        </w:rPr>
        <w:t>.</w:t>
      </w:r>
    </w:p>
    <w:p w14:paraId="6C9E3ED7">
      <w:pPr>
        <w:pStyle w:val="3"/>
        <w:numPr>
          <w:ilvl w:val="0"/>
          <w:numId w:val="3"/>
        </w:numPr>
        <w:bidi w:val="0"/>
        <w:ind w:left="0" w:leftChars="0" w:firstLine="0" w:firstLineChars="0"/>
        <w:rPr>
          <w:rFonts w:hint="default"/>
          <w:lang w:eastAsia="zh-CN"/>
        </w:rPr>
      </w:pPr>
      <w:bookmarkStart w:id="16" w:name="_Toc26905"/>
      <w:bookmarkStart w:id="17" w:name="_Toc23670"/>
      <w:r>
        <w:rPr>
          <w:rFonts w:hint="default"/>
          <w:lang w:eastAsia="zh-CN"/>
        </w:rPr>
        <w:t>Detalle de Campos, Formularios y Botones</w:t>
      </w:r>
      <w:bookmarkEnd w:id="16"/>
      <w:bookmarkEnd w:id="17"/>
    </w:p>
    <w:p w14:paraId="69AE986D">
      <w:pPr>
        <w:bidi w:val="0"/>
        <w:rPr>
          <w:rFonts w:hint="default"/>
          <w:lang w:eastAsia="zh-CN"/>
        </w:rPr>
      </w:pPr>
      <w:r>
        <w:rPr>
          <w:rFonts w:hint="default"/>
          <w:lang w:eastAsia="zh-CN"/>
        </w:rPr>
        <w:t>Este apartado especifica la entrada de datos en los formularios y el comportamiento de los botones interactivos.</w:t>
      </w:r>
    </w:p>
    <w:p w14:paraId="3E06D5F3">
      <w:pPr>
        <w:pStyle w:val="4"/>
        <w:bidi w:val="0"/>
        <w:rPr>
          <w:rFonts w:hint="default"/>
          <w:lang w:eastAsia="zh-CN"/>
        </w:rPr>
      </w:pPr>
      <w:bookmarkStart w:id="18" w:name="_Toc29490"/>
      <w:bookmarkStart w:id="19" w:name="_Toc18657"/>
      <w:r>
        <w:rPr>
          <w:rFonts w:hint="default"/>
          <w:lang w:eastAsia="zh-CN"/>
        </w:rPr>
        <w:t>4.1. Formulario de Creación de Reunión (Agenda)</w:t>
      </w:r>
      <w:bookmarkEnd w:id="18"/>
      <w:bookmarkEnd w:id="19"/>
    </w:p>
    <w:p w14:paraId="033CE6ED">
      <w:pPr>
        <w:bidi w:val="0"/>
        <w:rPr>
          <w:rFonts w:hint="default"/>
          <w:lang w:eastAsia="zh-CN"/>
        </w:rPr>
      </w:pPr>
      <w:r>
        <w:rPr>
          <w:rFonts w:hint="default"/>
          <w:lang w:eastAsia="zh-CN"/>
        </w:rPr>
        <w:t>-Fecha: Campo obligatorio. Debe seleccionar el día planificado para la actividad en el calendario.</w:t>
      </w:r>
    </w:p>
    <w:p w14:paraId="477CBA3C">
      <w:pPr>
        <w:bidi w:val="0"/>
        <w:rPr>
          <w:rFonts w:hint="default"/>
          <w:lang w:eastAsia="zh-CN"/>
        </w:rPr>
      </w:pPr>
      <w:r>
        <w:rPr>
          <w:rFonts w:hint="default"/>
          <w:lang w:eastAsia="zh-CN"/>
        </w:rPr>
        <w:t>-Hora: Posee tres listas desplegables independientes: Hora (01 al 12), Minutos (00 al 59) y Período (AM o PM). Este diseño secuencial 1 a 1 garantiza que el operador indique la hora exacta sin errores tipográficos.</w:t>
      </w:r>
    </w:p>
    <w:p w14:paraId="599C87D4">
      <w:pPr>
        <w:bidi w:val="0"/>
        <w:rPr>
          <w:rFonts w:hint="default"/>
          <w:lang w:eastAsia="zh-CN"/>
        </w:rPr>
      </w:pPr>
      <w:r>
        <w:rPr>
          <w:rFonts w:hint="default"/>
          <w:lang w:eastAsia="zh-CN"/>
        </w:rPr>
        <w:t>-Parroquia: Selector obligatorio para indicar el territorio político en Caroní.</w:t>
      </w:r>
    </w:p>
    <w:p w14:paraId="04DE2196">
      <w:pPr>
        <w:bidi w:val="0"/>
        <w:rPr>
          <w:rFonts w:hint="default"/>
          <w:lang w:eastAsia="zh-CN"/>
        </w:rPr>
      </w:pPr>
      <w:r>
        <w:rPr>
          <w:rFonts w:hint="default"/>
          <w:lang w:eastAsia="zh-CN"/>
        </w:rPr>
        <w:t>-Tipo de Reunión: Menú desplegable para tipificar la actividad.</w:t>
      </w:r>
    </w:p>
    <w:p w14:paraId="5E00A3A4">
      <w:pPr>
        <w:bidi w:val="0"/>
        <w:rPr>
          <w:rFonts w:hint="default"/>
          <w:lang w:eastAsia="zh-CN"/>
        </w:rPr>
      </w:pPr>
      <w:r>
        <w:rPr>
          <w:rFonts w:hint="default"/>
          <w:lang w:eastAsia="zh-CN"/>
        </w:rPr>
        <w:t>-Lugar: Campo de texto para ingresar la dirección exacta del evento.</w:t>
      </w:r>
    </w:p>
    <w:p w14:paraId="67DF7223">
      <w:pPr>
        <w:bidi w:val="0"/>
        <w:rPr>
          <w:rFonts w:hint="default"/>
          <w:lang w:eastAsia="zh-CN"/>
        </w:rPr>
      </w:pPr>
      <w:r>
        <w:rPr>
          <w:rFonts w:hint="default"/>
          <w:lang w:eastAsia="zh-CN"/>
        </w:rPr>
        <w:t>-Descripción: Campo limitado a un máximo de 100 caracteres. En la parte inferior derecha del campo, se muestra un contador numérico en tiempo real ('X / 100') que alerta si se está aproximando al límite de caracteres.</w:t>
      </w:r>
    </w:p>
    <w:p w14:paraId="14EDBCFE">
      <w:pPr>
        <w:pStyle w:val="9"/>
        <w:bidi w:val="0"/>
        <w:rPr>
          <w:rFonts w:hint="default"/>
          <w:lang w:eastAsia="zh-CN"/>
        </w:rPr>
      </w:pPr>
      <w:bookmarkStart w:id="20" w:name="_Toc6755"/>
      <w:r>
        <w:rPr>
          <w:rFonts w:hint="default"/>
        </w:rPr>
        <w:t xml:space="preserve">Imagen N° </w:t>
      </w:r>
      <w:r>
        <w:rPr>
          <w:rFonts w:hint="default"/>
          <w:lang/>
        </w:rPr>
        <w:t>3</w:t>
      </w:r>
      <w:r>
        <w:rPr>
          <w:rFonts w:hint="default"/>
        </w:rPr>
        <w:t>: Pantalla principal, rol “administrador”. Visualización de</w:t>
      </w:r>
      <w:r>
        <w:rPr>
          <w:rFonts w:hint="default"/>
          <w:lang/>
        </w:rPr>
        <w:t>l formulario del modulo “agendas de reuniones”</w:t>
      </w:r>
      <w:r>
        <w:rPr>
          <w:rFonts w:hint="default"/>
        </w:rPr>
        <w:t>.</w:t>
      </w:r>
      <w:bookmarkEnd w:id="20"/>
    </w:p>
    <w:p w14:paraId="68F7997B">
      <w:pPr>
        <w:bidi w:val="0"/>
      </w:pPr>
      <w:r>
        <w:drawing>
          <wp:inline distT="0" distB="0" distL="114300" distR="114300">
            <wp:extent cx="4889500" cy="2431415"/>
            <wp:effectExtent l="9525" t="9525" r="15875" b="1651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2"/>
                    <a:stretch>
                      <a:fillRect/>
                    </a:stretch>
                  </pic:blipFill>
                  <pic:spPr>
                    <a:xfrm>
                      <a:off x="0" y="0"/>
                      <a:ext cx="4889500" cy="2431415"/>
                    </a:xfrm>
                    <a:prstGeom prst="rect">
                      <a:avLst/>
                    </a:prstGeom>
                    <a:noFill/>
                    <a:ln>
                      <a:solidFill>
                        <a:schemeClr val="tx1"/>
                      </a:solidFill>
                    </a:ln>
                  </pic:spPr>
                </pic:pic>
              </a:graphicData>
            </a:graphic>
          </wp:inline>
        </w:drawing>
      </w:r>
    </w:p>
    <w:p w14:paraId="72C869C2">
      <w:pPr>
        <w:numPr>
          <w:ilvl w:val="0"/>
          <w:numId w:val="0"/>
        </w:numPr>
        <w:bidi w:val="0"/>
        <w:rPr>
          <w:rFonts w:hint="default"/>
          <w:lang w:eastAsia="zh-CN"/>
        </w:rPr>
      </w:pPr>
      <w:r>
        <w:rPr>
          <w:rFonts w:hint="default"/>
        </w:rPr>
        <w:t>Elaboración propia.</w:t>
      </w:r>
    </w:p>
    <w:p w14:paraId="13124797">
      <w:pPr>
        <w:pStyle w:val="4"/>
        <w:bidi w:val="0"/>
      </w:pPr>
      <w:bookmarkStart w:id="21" w:name="_Toc8651"/>
      <w:bookmarkStart w:id="22" w:name="_Toc30025"/>
      <w:r>
        <w:rPr>
          <w:rFonts w:hint="default"/>
          <w:lang w:eastAsia="zh-CN"/>
        </w:rPr>
        <w:t xml:space="preserve">4.2. </w:t>
      </w:r>
      <w:r>
        <w:t>Botones de Acción de la Agenda</w:t>
      </w:r>
      <w:bookmarkEnd w:id="21"/>
      <w:bookmarkEnd w:id="22"/>
    </w:p>
    <w:p w14:paraId="2F36A3B1">
      <w:pPr>
        <w:bidi w:val="0"/>
      </w:pPr>
      <w:r>
        <w:rPr>
          <w:rFonts w:hint="default"/>
          <w:lang/>
        </w:rPr>
        <w:t xml:space="preserve">- </w:t>
      </w:r>
      <w:r>
        <w:t>Botón 'Programar Reunión': Botón azul que valida los campos e inserta la reunión en estado 'Programada' (mostrando una insignia amarilla).</w:t>
      </w:r>
    </w:p>
    <w:p w14:paraId="14A4C74E">
      <w:pPr>
        <w:bidi w:val="0"/>
      </w:pPr>
      <w:r>
        <w:rPr>
          <w:rFonts w:hint="default"/>
          <w:lang/>
        </w:rPr>
        <w:t xml:space="preserve">- </w:t>
      </w:r>
      <w:r>
        <w:t>Botón 'Finalizar' (Verde): Se presiona una vez ejecutada la reunión. Cambia su estado a 'Finalizada' (Insignia verde).</w:t>
      </w:r>
    </w:p>
    <w:p w14:paraId="5E74D2C6">
      <w:pPr>
        <w:bidi w:val="0"/>
      </w:pPr>
      <w:r>
        <w:rPr>
          <w:rFonts w:hint="default"/>
          <w:lang/>
        </w:rPr>
        <w:t xml:space="preserve">- </w:t>
      </w:r>
      <w:r>
        <w:t xml:space="preserve">Botón 'PDF' (Gris): Abre en una pestaña nueva la </w:t>
      </w:r>
      <w:r>
        <w:rPr>
          <w:rFonts w:hint="default"/>
          <w:lang/>
        </w:rPr>
        <w:t>f</w:t>
      </w:r>
      <w:r>
        <w:t xml:space="preserve">icha </w:t>
      </w:r>
      <w:r>
        <w:rPr>
          <w:rFonts w:hint="default"/>
          <w:lang/>
        </w:rPr>
        <w:t>t</w:t>
      </w:r>
      <w:r>
        <w:t>écnica para impresión.</w:t>
      </w:r>
    </w:p>
    <w:p w14:paraId="2F495036">
      <w:pPr>
        <w:bidi w:val="0"/>
      </w:pPr>
      <w:r>
        <w:rPr>
          <w:rFonts w:hint="default"/>
          <w:lang/>
        </w:rPr>
        <w:t xml:space="preserve">- </w:t>
      </w:r>
      <w:r>
        <w:t>Botón 'Eliminar' (Rojo): Borra la actividad tras confirmar la alerta de validación.</w:t>
      </w:r>
    </w:p>
    <w:p w14:paraId="11D303A8">
      <w:pPr>
        <w:pStyle w:val="9"/>
        <w:bidi w:val="0"/>
      </w:pPr>
      <w:bookmarkStart w:id="23" w:name="_Toc29270"/>
      <w:r>
        <w:rPr>
          <w:rFonts w:hint="default"/>
        </w:rPr>
        <w:t xml:space="preserve">Imagen N° </w:t>
      </w:r>
      <w:r>
        <w:rPr>
          <w:rFonts w:hint="default"/>
          <w:lang/>
        </w:rPr>
        <w:t>4</w:t>
      </w:r>
      <w:r>
        <w:rPr>
          <w:rFonts w:hint="default"/>
        </w:rPr>
        <w:t>: Pantalla principal, rol “administrador”. Visualización de</w:t>
      </w:r>
      <w:r>
        <w:rPr>
          <w:rFonts w:hint="default"/>
          <w:lang/>
        </w:rPr>
        <w:t xml:space="preserve"> los botones </w:t>
      </w:r>
      <w:r>
        <w:rPr>
          <w:rFonts w:hint="default"/>
        </w:rPr>
        <w:t>de</w:t>
      </w:r>
      <w:r>
        <w:rPr>
          <w:rFonts w:hint="default"/>
          <w:lang/>
        </w:rPr>
        <w:t>l modulo</w:t>
      </w:r>
      <w:r>
        <w:rPr>
          <w:rFonts w:hint="default"/>
        </w:rPr>
        <w:t xml:space="preserve"> “agendas de reuniones”.</w:t>
      </w:r>
      <w:bookmarkEnd w:id="23"/>
    </w:p>
    <w:p w14:paraId="47B74048">
      <w:pPr>
        <w:bidi w:val="0"/>
      </w:pPr>
      <w:r>
        <w:drawing>
          <wp:inline distT="0" distB="0" distL="114300" distR="114300">
            <wp:extent cx="4956810" cy="2102485"/>
            <wp:effectExtent l="9525" t="9525" r="24765" b="2159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13"/>
                    <a:stretch>
                      <a:fillRect/>
                    </a:stretch>
                  </pic:blipFill>
                  <pic:spPr>
                    <a:xfrm>
                      <a:off x="0" y="0"/>
                      <a:ext cx="4956810" cy="2102485"/>
                    </a:xfrm>
                    <a:prstGeom prst="rect">
                      <a:avLst/>
                    </a:prstGeom>
                    <a:noFill/>
                    <a:ln>
                      <a:solidFill>
                        <a:schemeClr val="tx1"/>
                      </a:solidFill>
                    </a:ln>
                  </pic:spPr>
                </pic:pic>
              </a:graphicData>
            </a:graphic>
          </wp:inline>
        </w:drawing>
      </w:r>
    </w:p>
    <w:p w14:paraId="6D9B8F84">
      <w:pPr>
        <w:bidi w:val="0"/>
        <w:ind w:left="0" w:leftChars="0" w:firstLine="0" w:firstLineChars="0"/>
        <w:rPr>
          <w:rFonts w:hint="default"/>
          <w:lang/>
        </w:rPr>
      </w:pPr>
      <w:r>
        <w:rPr>
          <w:rFonts w:hint="default"/>
          <w:lang/>
        </w:rPr>
        <w:t>Elaboracion propia.</w:t>
      </w:r>
    </w:p>
    <w:p w14:paraId="484E46B0">
      <w:pPr>
        <w:pStyle w:val="9"/>
        <w:bidi w:val="0"/>
      </w:pPr>
      <w:bookmarkStart w:id="24" w:name="_Toc4150"/>
      <w:r>
        <w:rPr>
          <w:rFonts w:hint="default"/>
        </w:rPr>
        <w:t xml:space="preserve">Imagen N° </w:t>
      </w:r>
      <w:r>
        <w:rPr>
          <w:rFonts w:hint="default"/>
          <w:lang/>
        </w:rPr>
        <w:t>5</w:t>
      </w:r>
      <w:r>
        <w:rPr>
          <w:rFonts w:hint="default"/>
        </w:rPr>
        <w:t xml:space="preserve">: </w:t>
      </w:r>
      <w:r>
        <w:rPr>
          <w:rFonts w:hint="default"/>
          <w:lang/>
        </w:rPr>
        <w:t>Formato pdf de la “ficha de reunion programada”</w:t>
      </w:r>
      <w:r>
        <w:rPr>
          <w:rFonts w:hint="default"/>
        </w:rPr>
        <w:t>.</w:t>
      </w:r>
      <w:bookmarkEnd w:id="24"/>
    </w:p>
    <w:p w14:paraId="32922E31">
      <w:pPr>
        <w:bidi w:val="0"/>
        <w:ind w:left="0" w:leftChars="0" w:firstLine="0" w:firstLineChars="0"/>
        <w:jc w:val="center"/>
      </w:pPr>
      <w:r>
        <w:drawing>
          <wp:inline distT="0" distB="0" distL="114300" distR="114300">
            <wp:extent cx="3324225" cy="4109720"/>
            <wp:effectExtent l="9525" t="9525" r="19050" b="14605"/>
            <wp:docPr id="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
                    <pic:cNvPicPr>
                      <a:picLocks noChangeAspect="1"/>
                    </pic:cNvPicPr>
                  </pic:nvPicPr>
                  <pic:blipFill>
                    <a:blip r:embed="rId14"/>
                    <a:srcRect l="1732" t="964" r="745"/>
                    <a:stretch>
                      <a:fillRect/>
                    </a:stretch>
                  </pic:blipFill>
                  <pic:spPr>
                    <a:xfrm>
                      <a:off x="0" y="0"/>
                      <a:ext cx="3324225" cy="4109720"/>
                    </a:xfrm>
                    <a:prstGeom prst="rect">
                      <a:avLst/>
                    </a:prstGeom>
                    <a:noFill/>
                    <a:ln>
                      <a:solidFill>
                        <a:schemeClr val="tx1"/>
                      </a:solidFill>
                    </a:ln>
                  </pic:spPr>
                </pic:pic>
              </a:graphicData>
            </a:graphic>
          </wp:inline>
        </w:drawing>
      </w:r>
    </w:p>
    <w:p w14:paraId="773504CF">
      <w:pPr>
        <w:bidi w:val="0"/>
        <w:ind w:left="0" w:leftChars="0" w:firstLine="0" w:firstLineChars="0"/>
        <w:jc w:val="both"/>
        <w:rPr>
          <w:rFonts w:hint="default"/>
          <w:lang w:eastAsia="zh-CN"/>
        </w:rPr>
      </w:pPr>
      <w:r>
        <w:rPr>
          <w:rFonts w:hint="default"/>
          <w:lang/>
        </w:rPr>
        <w:t>Elaboración propia.</w:t>
      </w:r>
    </w:p>
    <w:p w14:paraId="5466A1BE">
      <w:pPr>
        <w:pStyle w:val="3"/>
        <w:numPr>
          <w:ilvl w:val="0"/>
          <w:numId w:val="3"/>
        </w:numPr>
        <w:bidi w:val="0"/>
        <w:ind w:left="0" w:leftChars="0" w:firstLine="0" w:firstLineChars="0"/>
      </w:pPr>
      <w:bookmarkStart w:id="25" w:name="_Toc14910"/>
      <w:bookmarkStart w:id="26" w:name="_Toc5769"/>
      <w:r>
        <w:t>Casos de Uso Prácticos y Flujos de Operación</w:t>
      </w:r>
      <w:bookmarkEnd w:id="25"/>
      <w:bookmarkEnd w:id="26"/>
    </w:p>
    <w:p w14:paraId="5E9D85C6">
      <w:pPr>
        <w:bidi w:val="0"/>
      </w:pPr>
      <w:r>
        <w:t>Para ilustrar el funcionamiento diario del sistema, a continuación se detallan dos de los casos de uso más recurrentes por los operadores.</w:t>
      </w:r>
    </w:p>
    <w:p w14:paraId="34C17471">
      <w:pPr>
        <w:pStyle w:val="4"/>
        <w:bidi w:val="0"/>
      </w:pPr>
      <w:bookmarkStart w:id="27" w:name="_Toc9051"/>
      <w:bookmarkStart w:id="28" w:name="_Toc3347"/>
      <w:r>
        <w:t>Caso de Uso 1: Planificación y Cierre de una Asamblea</w:t>
      </w:r>
      <w:bookmarkEnd w:id="27"/>
      <w:bookmarkEnd w:id="28"/>
    </w:p>
    <w:p w14:paraId="559C8679">
      <w:pPr>
        <w:bidi w:val="0"/>
      </w:pPr>
      <w:r>
        <w:t>Supongamos que el operador de la Parroquia Unare planifica una asamblea. Los pasos son:</w:t>
      </w:r>
    </w:p>
    <w:p w14:paraId="4528510E">
      <w:pPr>
        <w:bidi w:val="0"/>
      </w:pPr>
      <w:r>
        <w:t xml:space="preserve">El operador ingresa a la Agenda, selecciona la fecha, ajusta la hora a </w:t>
      </w:r>
      <w:r>
        <w:rPr>
          <w:rFonts w:hint="default"/>
          <w:lang/>
        </w:rPr>
        <w:t>“07</w:t>
      </w:r>
      <w:r>
        <w:t>:</w:t>
      </w:r>
      <w:r>
        <w:rPr>
          <w:rFonts w:hint="default"/>
          <w:lang/>
        </w:rPr>
        <w:t>00 AM”</w:t>
      </w:r>
      <w:r>
        <w:t xml:space="preserve">, elige la parroquia </w:t>
      </w:r>
      <w:r>
        <w:rPr>
          <w:rFonts w:hint="default"/>
          <w:lang/>
        </w:rPr>
        <w:t>“Simón Bolívar”</w:t>
      </w:r>
      <w:r>
        <w:t xml:space="preserve">, define la actividad como </w:t>
      </w:r>
      <w:r>
        <w:rPr>
          <w:rFonts w:hint="default"/>
          <w:lang/>
        </w:rPr>
        <w:t>“INFORMATIVA”</w:t>
      </w:r>
      <w:r>
        <w:t xml:space="preserve"> y escribe la dirección del Infocentro.</w:t>
      </w:r>
    </w:p>
    <w:p w14:paraId="74944370">
      <w:pPr>
        <w:bidi w:val="0"/>
      </w:pPr>
      <w:r>
        <w:t xml:space="preserve">En descripción introduce: </w:t>
      </w:r>
      <w:r>
        <w:rPr>
          <w:rFonts w:hint="default"/>
          <w:lang/>
        </w:rPr>
        <w:t>“</w:t>
      </w:r>
      <w:r>
        <w:t xml:space="preserve">Reunión de coordinación vecinal para estructurar vocerías </w:t>
      </w:r>
      <w:r>
        <w:rPr>
          <w:rFonts w:hint="default"/>
          <w:lang/>
        </w:rPr>
        <w:t>comunales”</w:t>
      </w:r>
      <w:r>
        <w:t>.</w:t>
      </w:r>
    </w:p>
    <w:p w14:paraId="4B5C6C44">
      <w:pPr>
        <w:bidi w:val="0"/>
      </w:pPr>
      <w:r>
        <w:t>El contador indica 68/100.</w:t>
      </w:r>
    </w:p>
    <w:p w14:paraId="32E33E7A">
      <w:pPr>
        <w:bidi w:val="0"/>
      </w:pPr>
      <w:r>
        <w:t xml:space="preserve">Ingresa los datos del responsable territorial y presiona </w:t>
      </w:r>
      <w:r>
        <w:rPr>
          <w:rFonts w:hint="default"/>
          <w:lang/>
        </w:rPr>
        <w:t>“</w:t>
      </w:r>
      <w:r>
        <w:t>Programar Reunión</w:t>
      </w:r>
      <w:r>
        <w:rPr>
          <w:rFonts w:hint="default"/>
          <w:lang/>
        </w:rPr>
        <w:t>”</w:t>
      </w:r>
      <w:r>
        <w:t xml:space="preserve">. El sistema muestra la alerta: </w:t>
      </w:r>
      <w:r>
        <w:rPr>
          <w:rFonts w:hint="default"/>
          <w:lang/>
        </w:rPr>
        <w:t>“</w:t>
      </w:r>
      <w:r>
        <w:t>Reunión programada correctamente</w:t>
      </w:r>
      <w:r>
        <w:rPr>
          <w:rFonts w:hint="default"/>
          <w:lang/>
        </w:rPr>
        <w:t xml:space="preserve">” </w:t>
      </w:r>
      <w:r>
        <w:t xml:space="preserve">y se crea el registro con estatus </w:t>
      </w:r>
      <w:r>
        <w:rPr>
          <w:rFonts w:hint="default"/>
          <w:lang/>
        </w:rPr>
        <w:t>“</w:t>
      </w:r>
      <w:r>
        <w:t>Programada</w:t>
      </w:r>
      <w:r>
        <w:rPr>
          <w:rFonts w:hint="default"/>
          <w:lang/>
        </w:rPr>
        <w:t>”</w:t>
      </w:r>
      <w:r>
        <w:t>.</w:t>
      </w:r>
    </w:p>
    <w:p w14:paraId="670B9D7B">
      <w:pPr>
        <w:pStyle w:val="9"/>
        <w:bidi w:val="0"/>
      </w:pPr>
      <w:bookmarkStart w:id="29" w:name="_Toc15585"/>
      <w:r>
        <w:rPr>
          <w:rFonts w:hint="default"/>
        </w:rPr>
        <w:t xml:space="preserve">Imagen N° </w:t>
      </w:r>
      <w:r>
        <w:rPr>
          <w:rFonts w:hint="default"/>
          <w:lang/>
        </w:rPr>
        <w:t>6</w:t>
      </w:r>
      <w:r>
        <w:rPr>
          <w:rFonts w:hint="default"/>
        </w:rPr>
        <w:t>: Pantalla principal, rol “administrador”. Visualización de</w:t>
      </w:r>
      <w:r>
        <w:rPr>
          <w:rFonts w:hint="default"/>
          <w:lang/>
        </w:rPr>
        <w:t xml:space="preserve"> la agregación de agendas </w:t>
      </w:r>
      <w:r>
        <w:rPr>
          <w:rFonts w:hint="default"/>
        </w:rPr>
        <w:t>del modulo “agendas de reuniones”</w:t>
      </w:r>
      <w:r>
        <w:rPr>
          <w:rFonts w:hint="default"/>
          <w:lang/>
        </w:rPr>
        <w:t>, estatus “Programada”</w:t>
      </w:r>
      <w:r>
        <w:rPr>
          <w:rFonts w:hint="default"/>
        </w:rPr>
        <w:t>.</w:t>
      </w:r>
      <w:bookmarkEnd w:id="29"/>
    </w:p>
    <w:p w14:paraId="31BB5B11">
      <w:pPr>
        <w:bidi w:val="0"/>
        <w:jc w:val="center"/>
      </w:pPr>
      <w:r>
        <w:drawing>
          <wp:inline distT="0" distB="0" distL="114300" distR="114300">
            <wp:extent cx="3742055" cy="732790"/>
            <wp:effectExtent l="0" t="0" r="0" b="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15"/>
                    <a:srcRect r="23098"/>
                    <a:stretch>
                      <a:fillRect/>
                    </a:stretch>
                  </pic:blipFill>
                  <pic:spPr>
                    <a:xfrm>
                      <a:off x="0" y="0"/>
                      <a:ext cx="3742055" cy="732790"/>
                    </a:xfrm>
                    <a:prstGeom prst="rect">
                      <a:avLst/>
                    </a:prstGeom>
                    <a:noFill/>
                    <a:ln>
                      <a:solidFill>
                        <a:schemeClr val="tx1"/>
                      </a:solidFill>
                    </a:ln>
                  </pic:spPr>
                </pic:pic>
              </a:graphicData>
            </a:graphic>
          </wp:inline>
        </w:drawing>
      </w:r>
    </w:p>
    <w:p w14:paraId="65A0BE2B">
      <w:pPr>
        <w:bidi w:val="0"/>
        <w:ind w:left="0" w:leftChars="0" w:firstLine="0" w:firstLineChars="0"/>
        <w:jc w:val="both"/>
        <w:rPr>
          <w:rFonts w:hint="default"/>
          <w:lang/>
        </w:rPr>
      </w:pPr>
      <w:r>
        <w:rPr>
          <w:rFonts w:hint="default"/>
          <w:lang/>
        </w:rPr>
        <w:t>Elaboración propia.</w:t>
      </w:r>
    </w:p>
    <w:p w14:paraId="63196583">
      <w:pPr>
        <w:bidi w:val="0"/>
      </w:pPr>
      <w:r>
        <w:t>Al terminar el evento, el operador hace clic en el botón verde 'Finalizar'. El estatus cambia a 'Finalizada' y los indicadores estadísticos del Dashboard de la Parroquia Unare se incrementan de inmediato.</w:t>
      </w:r>
    </w:p>
    <w:p w14:paraId="38336D52">
      <w:pPr>
        <w:pStyle w:val="9"/>
        <w:bidi w:val="0"/>
      </w:pPr>
      <w:bookmarkStart w:id="30" w:name="_Toc32175"/>
      <w:r>
        <w:rPr>
          <w:rFonts w:hint="default"/>
        </w:rPr>
        <w:t xml:space="preserve">Imagen N° </w:t>
      </w:r>
      <w:r>
        <w:rPr>
          <w:rFonts w:hint="default"/>
          <w:lang/>
        </w:rPr>
        <w:t>7</w:t>
      </w:r>
      <w:r>
        <w:rPr>
          <w:rFonts w:hint="default"/>
        </w:rPr>
        <w:t>: Pantalla principal, rol “administrador”. Visualización de la agregación de agendas del modulo “agendas de reuniones”</w:t>
      </w:r>
      <w:r>
        <w:rPr>
          <w:rFonts w:hint="default"/>
          <w:lang/>
        </w:rPr>
        <w:t>, estatus “Finalizada”</w:t>
      </w:r>
      <w:r>
        <w:rPr>
          <w:rFonts w:hint="default"/>
        </w:rPr>
        <w:t>.</w:t>
      </w:r>
      <w:bookmarkEnd w:id="30"/>
    </w:p>
    <w:p w14:paraId="2168A67A">
      <w:pPr>
        <w:bidi w:val="0"/>
        <w:jc w:val="center"/>
      </w:pPr>
      <w:r>
        <w:drawing>
          <wp:inline distT="0" distB="0" distL="114300" distR="114300">
            <wp:extent cx="4047490" cy="877570"/>
            <wp:effectExtent l="9525" t="9525" r="19685" b="27305"/>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16"/>
                    <a:stretch>
                      <a:fillRect/>
                    </a:stretch>
                  </pic:blipFill>
                  <pic:spPr>
                    <a:xfrm>
                      <a:off x="0" y="0"/>
                      <a:ext cx="4047490" cy="877570"/>
                    </a:xfrm>
                    <a:prstGeom prst="rect">
                      <a:avLst/>
                    </a:prstGeom>
                    <a:noFill/>
                    <a:ln>
                      <a:solidFill>
                        <a:schemeClr val="tx1"/>
                      </a:solidFill>
                    </a:ln>
                  </pic:spPr>
                </pic:pic>
              </a:graphicData>
            </a:graphic>
          </wp:inline>
        </w:drawing>
      </w:r>
    </w:p>
    <w:p w14:paraId="0FDEFEC5">
      <w:pPr>
        <w:bidi w:val="0"/>
        <w:ind w:left="0" w:leftChars="0" w:firstLine="0" w:firstLineChars="0"/>
        <w:jc w:val="both"/>
        <w:rPr>
          <w:rFonts w:hint="default"/>
        </w:rPr>
      </w:pPr>
      <w:r>
        <w:rPr>
          <w:rFonts w:hint="default"/>
        </w:rPr>
        <w:t>Elaboración propia.</w:t>
      </w:r>
    </w:p>
    <w:p w14:paraId="17B3A361">
      <w:pPr>
        <w:pStyle w:val="4"/>
        <w:bidi w:val="0"/>
        <w:rPr>
          <w:rFonts w:hint="default"/>
        </w:rPr>
      </w:pPr>
      <w:bookmarkStart w:id="31" w:name="_Toc13075"/>
      <w:bookmarkStart w:id="32" w:name="_Toc29066"/>
      <w:r>
        <w:rPr>
          <w:rFonts w:hint="default"/>
        </w:rPr>
        <w:t>Caso de Uso 2: Control de Asistencia mediante Cédula</w:t>
      </w:r>
      <w:bookmarkEnd w:id="31"/>
      <w:bookmarkEnd w:id="32"/>
    </w:p>
    <w:p w14:paraId="5C6A105A">
      <w:pPr>
        <w:bidi w:val="0"/>
        <w:jc w:val="both"/>
        <w:rPr>
          <w:rFonts w:hint="default"/>
        </w:rPr>
      </w:pPr>
      <w:r>
        <w:rPr>
          <w:rFonts w:hint="default"/>
        </w:rPr>
        <w:t>Durante la realización del evento político:</w:t>
      </w:r>
    </w:p>
    <w:p w14:paraId="7372AE9C">
      <w:pPr>
        <w:bidi w:val="0"/>
        <w:jc w:val="both"/>
        <w:rPr>
          <w:rFonts w:hint="default"/>
        </w:rPr>
      </w:pPr>
      <w:r>
        <w:rPr>
          <w:rFonts w:hint="default"/>
        </w:rPr>
        <w:t>El operador ingresa al módulo de asistencia y selecciona la Sesión activa correspondiente a la asamblea creada.</w:t>
      </w:r>
    </w:p>
    <w:p w14:paraId="2845E158">
      <w:pPr>
        <w:bidi w:val="0"/>
        <w:jc w:val="both"/>
        <w:rPr>
          <w:rFonts w:hint="default"/>
        </w:rPr>
      </w:pPr>
      <w:r>
        <w:rPr>
          <w:rFonts w:hint="default"/>
        </w:rPr>
        <w:t>El operador tipea la cédula en el campo correspondiente. Si la cédula ya existe en la base de datos de Personas, el sistema recupera sus datos. Si no existe, al hacer clic en 'Registrar Asistencia' el sistema crea automáticamente a la persona en la tabla PERSONAS con los nombres</w:t>
      </w:r>
      <w:r>
        <w:rPr>
          <w:rFonts w:hint="default"/>
          <w:lang/>
        </w:rPr>
        <w:t xml:space="preserve"> y </w:t>
      </w:r>
      <w:r>
        <w:rPr>
          <w:rFonts w:hint="default"/>
        </w:rPr>
        <w:t>apellidos ingresados, registrando de inmediato su asistencia con la hora exacta del servidor</w:t>
      </w:r>
    </w:p>
    <w:p w14:paraId="6FB4DB4B">
      <w:pPr>
        <w:pStyle w:val="3"/>
        <w:numPr>
          <w:ilvl w:val="0"/>
          <w:numId w:val="3"/>
        </w:numPr>
        <w:bidi w:val="0"/>
        <w:ind w:left="0" w:leftChars="0" w:firstLine="0" w:firstLineChars="0"/>
        <w:rPr>
          <w:rFonts w:hint="default"/>
        </w:rPr>
      </w:pPr>
      <w:bookmarkStart w:id="33" w:name="_Toc15215"/>
      <w:bookmarkStart w:id="34" w:name="_Toc10006"/>
      <w:r>
        <w:rPr>
          <w:rFonts w:hint="default"/>
        </w:rPr>
        <w:t>Mensajes del Sistema, Alertas y Preguntas Frecuentes</w:t>
      </w:r>
      <w:bookmarkEnd w:id="33"/>
      <w:bookmarkEnd w:id="34"/>
    </w:p>
    <w:p w14:paraId="699F6C8A">
      <w:pPr>
        <w:bidi w:val="0"/>
        <w:jc w:val="both"/>
        <w:rPr>
          <w:rFonts w:hint="default"/>
        </w:rPr>
      </w:pPr>
      <w:r>
        <w:rPr>
          <w:rFonts w:hint="default"/>
        </w:rPr>
        <w:t>Esta sección detalla los mensajes exactos de éxito, error y advertencia generados por el código del sistema y cómo debe actuar el operador ante cada uno de ellos:</w:t>
      </w:r>
    </w:p>
    <w:p w14:paraId="7D9EF53E">
      <w:pPr>
        <w:pStyle w:val="4"/>
        <w:bidi w:val="0"/>
        <w:rPr>
          <w:rFonts w:hint="default"/>
        </w:rPr>
      </w:pPr>
      <w:bookmarkStart w:id="35" w:name="_Toc29117"/>
      <w:bookmarkStart w:id="36" w:name="_Toc27663"/>
      <w:r>
        <w:rPr>
          <w:rFonts w:hint="default"/>
          <w:lang/>
        </w:rPr>
        <w:t xml:space="preserve">6.1. </w:t>
      </w:r>
      <w:r>
        <w:rPr>
          <w:rFonts w:hint="default"/>
        </w:rPr>
        <w:t>Mensajes de Advertencia y Control de Asistencia</w:t>
      </w:r>
      <w:bookmarkEnd w:id="35"/>
      <w:bookmarkEnd w:id="36"/>
    </w:p>
    <w:p w14:paraId="1943017A">
      <w:pPr>
        <w:bidi w:val="0"/>
        <w:jc w:val="both"/>
        <w:rPr>
          <w:rFonts w:hint="default"/>
          <w:lang/>
        </w:rPr>
      </w:pPr>
      <w:r>
        <w:rPr>
          <w:rFonts w:hint="default"/>
          <w:lang/>
        </w:rPr>
        <w:t xml:space="preserve">- </w:t>
      </w:r>
      <w:r>
        <w:rPr>
          <w:rFonts w:hint="default"/>
        </w:rPr>
        <w:t xml:space="preserve">Mensaje: </w:t>
      </w:r>
      <w:r>
        <w:rPr>
          <w:rFonts w:hint="default"/>
          <w:lang/>
        </w:rPr>
        <w:t>“</w:t>
      </w:r>
      <w:r>
        <w:rPr>
          <w:rFonts w:hint="default"/>
        </w:rPr>
        <w:t>Esta persona ya está registrada en esta sesión</w:t>
      </w:r>
      <w:r>
        <w:rPr>
          <w:rFonts w:hint="default"/>
          <w:lang/>
        </w:rPr>
        <w:t>”.</w:t>
      </w:r>
    </w:p>
    <w:p w14:paraId="7A185A48">
      <w:pPr>
        <w:bidi w:val="0"/>
        <w:jc w:val="both"/>
        <w:rPr>
          <w:rFonts w:hint="default"/>
          <w:lang/>
        </w:rPr>
      </w:pPr>
      <w:r>
        <w:rPr>
          <w:rFonts w:hint="default"/>
          <w:lang/>
        </w:rPr>
        <w:t xml:space="preserve">- </w:t>
      </w:r>
      <w:r>
        <w:rPr>
          <w:rFonts w:hint="default"/>
        </w:rPr>
        <w:t>Ubicación:</w:t>
      </w:r>
      <w:r>
        <w:rPr>
          <w:rFonts w:hint="default"/>
          <w:lang/>
        </w:rPr>
        <w:t xml:space="preserve"> </w:t>
      </w:r>
      <w:r>
        <w:rPr>
          <w:rFonts w:hint="default"/>
        </w:rPr>
        <w:t>Módulo</w:t>
      </w:r>
      <w:r>
        <w:rPr>
          <w:rFonts w:hint="default"/>
          <w:lang/>
        </w:rPr>
        <w:t xml:space="preserve"> </w:t>
      </w:r>
      <w:r>
        <w:rPr>
          <w:rFonts w:hint="default"/>
        </w:rPr>
        <w:t>de</w:t>
      </w:r>
      <w:r>
        <w:rPr>
          <w:rFonts w:hint="default"/>
          <w:lang/>
        </w:rPr>
        <w:t xml:space="preserve"> </w:t>
      </w:r>
      <w:r>
        <w:rPr>
          <w:rFonts w:hint="default"/>
        </w:rPr>
        <w:t>Asistencia</w:t>
      </w:r>
      <w:r>
        <w:rPr>
          <w:rFonts w:hint="default"/>
          <w:lang/>
        </w:rPr>
        <w:t>.</w:t>
      </w:r>
    </w:p>
    <w:p w14:paraId="3D1D0D64">
      <w:pPr>
        <w:bidi w:val="0"/>
        <w:jc w:val="both"/>
        <w:rPr>
          <w:rFonts w:hint="default"/>
        </w:rPr>
      </w:pPr>
      <w:r>
        <w:rPr>
          <w:rFonts w:hint="default"/>
          <w:lang/>
        </w:rPr>
        <w:t xml:space="preserve">- </w:t>
      </w:r>
      <w:r>
        <w:rPr>
          <w:rFonts w:hint="default"/>
        </w:rPr>
        <w:t>Significado: La cédula ingresada ya marcó su asistencia para este evento específico. El sistema bloquea el doble registro.</w:t>
      </w:r>
    </w:p>
    <w:p w14:paraId="05E49D35">
      <w:pPr>
        <w:bidi w:val="0"/>
        <w:jc w:val="both"/>
        <w:rPr>
          <w:rFonts w:hint="default"/>
          <w:lang/>
        </w:rPr>
      </w:pPr>
      <w:r>
        <w:rPr>
          <w:rFonts w:hint="default"/>
          <w:lang/>
        </w:rPr>
        <w:t xml:space="preserve">- </w:t>
      </w:r>
      <w:r>
        <w:rPr>
          <w:rFonts w:hint="default"/>
        </w:rPr>
        <w:t xml:space="preserve">Mensaje: </w:t>
      </w:r>
      <w:r>
        <w:rPr>
          <w:rFonts w:hint="default"/>
          <w:lang/>
        </w:rPr>
        <w:t>“</w:t>
      </w:r>
      <w:r>
        <w:rPr>
          <w:rFonts w:hint="default"/>
        </w:rPr>
        <w:t>Asistencia registrada correctamente</w:t>
      </w:r>
      <w:r>
        <w:rPr>
          <w:rFonts w:hint="default"/>
          <w:lang/>
        </w:rPr>
        <w:t>”.</w:t>
      </w:r>
    </w:p>
    <w:p w14:paraId="0A1F4F4E">
      <w:pPr>
        <w:bidi w:val="0"/>
        <w:jc w:val="both"/>
        <w:rPr>
          <w:rFonts w:hint="default"/>
        </w:rPr>
      </w:pPr>
      <w:r>
        <w:rPr>
          <w:rFonts w:hint="default"/>
          <w:lang/>
        </w:rPr>
        <w:t xml:space="preserve">- </w:t>
      </w:r>
      <w:r>
        <w:rPr>
          <w:rFonts w:hint="default"/>
        </w:rPr>
        <w:t>Significado: El registro de asistencia y la creación automática del ciudadano (en caso de no existir) se ejecutaron con éxito.</w:t>
      </w:r>
    </w:p>
    <w:p w14:paraId="0ADFA3E6">
      <w:pPr>
        <w:pStyle w:val="4"/>
        <w:bidi w:val="0"/>
        <w:rPr>
          <w:rFonts w:hint="default"/>
        </w:rPr>
      </w:pPr>
      <w:bookmarkStart w:id="37" w:name="_Toc16094"/>
      <w:bookmarkStart w:id="38" w:name="_Toc251"/>
      <w:r>
        <w:rPr>
          <w:rFonts w:hint="default"/>
          <w:lang/>
        </w:rPr>
        <w:t xml:space="preserve">6.2. </w:t>
      </w:r>
      <w:r>
        <w:rPr>
          <w:rFonts w:hint="default"/>
        </w:rPr>
        <w:t>Mensajes de Error de Acceso y Login</w:t>
      </w:r>
      <w:bookmarkEnd w:id="37"/>
      <w:bookmarkEnd w:id="38"/>
    </w:p>
    <w:p w14:paraId="69AD79AC">
      <w:pPr>
        <w:bidi w:val="0"/>
        <w:jc w:val="left"/>
        <w:rPr>
          <w:rFonts w:hint="default"/>
          <w:lang/>
        </w:rPr>
      </w:pPr>
      <w:r>
        <w:rPr>
          <w:rFonts w:hint="default"/>
        </w:rPr>
        <w:t>-</w:t>
      </w:r>
      <w:r>
        <w:rPr>
          <w:rFonts w:hint="default"/>
          <w:lang/>
        </w:rPr>
        <w:t xml:space="preserve"> </w:t>
      </w:r>
      <w:r>
        <w:rPr>
          <w:rFonts w:hint="default"/>
        </w:rPr>
        <w:t xml:space="preserve">Mensaje: </w:t>
      </w:r>
      <w:r>
        <w:rPr>
          <w:rFonts w:hint="default"/>
          <w:lang/>
        </w:rPr>
        <w:t>“</w:t>
      </w:r>
      <w:r>
        <w:rPr>
          <w:rFonts w:hint="default"/>
        </w:rPr>
        <w:t>Usuario o contraseña incorrectos</w:t>
      </w:r>
      <w:r>
        <w:rPr>
          <w:rFonts w:hint="default"/>
          <w:lang/>
        </w:rPr>
        <w:t>”.</w:t>
      </w:r>
    </w:p>
    <w:p w14:paraId="2FDCDB40">
      <w:pPr>
        <w:bidi w:val="0"/>
        <w:jc w:val="left"/>
        <w:rPr>
          <w:rFonts w:hint="default"/>
          <w:lang/>
        </w:rPr>
      </w:pPr>
      <w:r>
        <w:rPr>
          <w:rFonts w:hint="default"/>
          <w:lang/>
        </w:rPr>
        <w:t xml:space="preserve">- </w:t>
      </w:r>
      <w:r>
        <w:rPr>
          <w:rFonts w:hint="default"/>
        </w:rPr>
        <w:t>Ubicación:</w:t>
      </w:r>
      <w:r>
        <w:rPr>
          <w:rFonts w:hint="default"/>
          <w:lang/>
        </w:rPr>
        <w:t xml:space="preserve"> </w:t>
      </w:r>
      <w:r>
        <w:rPr>
          <w:rFonts w:hint="default"/>
        </w:rPr>
        <w:t>Pantalla</w:t>
      </w:r>
      <w:r>
        <w:rPr>
          <w:rFonts w:hint="default"/>
          <w:lang/>
        </w:rPr>
        <w:t xml:space="preserve"> </w:t>
      </w:r>
      <w:r>
        <w:rPr>
          <w:rFonts w:hint="default"/>
        </w:rPr>
        <w:t>de</w:t>
      </w:r>
      <w:r>
        <w:rPr>
          <w:rFonts w:hint="default"/>
          <w:lang/>
        </w:rPr>
        <w:t xml:space="preserve"> </w:t>
      </w:r>
      <w:r>
        <w:rPr>
          <w:rFonts w:hint="default"/>
        </w:rPr>
        <w:t>Acceso</w:t>
      </w:r>
      <w:r>
        <w:rPr>
          <w:rFonts w:hint="default"/>
          <w:lang/>
        </w:rPr>
        <w:t>.</w:t>
      </w:r>
    </w:p>
    <w:p w14:paraId="14025BBC">
      <w:pPr>
        <w:bidi w:val="0"/>
        <w:jc w:val="left"/>
        <w:rPr>
          <w:rFonts w:hint="default"/>
        </w:rPr>
      </w:pPr>
      <w:r>
        <w:rPr>
          <w:rFonts w:hint="default"/>
          <w:lang/>
        </w:rPr>
        <w:t xml:space="preserve">- </w:t>
      </w:r>
      <w:r>
        <w:rPr>
          <w:rFonts w:hint="default"/>
        </w:rPr>
        <w:t>Significado: Nombre de usuario no registrado o clave errónea. Verifique mayúsculas o espacios.</w:t>
      </w:r>
    </w:p>
    <w:p w14:paraId="1E18F34C">
      <w:pPr>
        <w:bidi w:val="0"/>
        <w:jc w:val="left"/>
        <w:rPr>
          <w:rFonts w:hint="default"/>
          <w:lang/>
        </w:rPr>
      </w:pPr>
      <w:r>
        <w:rPr>
          <w:rFonts w:hint="default"/>
        </w:rPr>
        <w:t>-</w:t>
      </w:r>
      <w:r>
        <w:rPr>
          <w:rFonts w:hint="default"/>
          <w:lang/>
        </w:rPr>
        <w:t xml:space="preserve"> </w:t>
      </w:r>
      <w:r>
        <w:rPr>
          <w:rFonts w:hint="default"/>
        </w:rPr>
        <w:t xml:space="preserve">Mensaje: </w:t>
      </w:r>
      <w:r>
        <w:rPr>
          <w:rFonts w:hint="default"/>
          <w:lang/>
        </w:rPr>
        <w:t>“</w:t>
      </w:r>
      <w:r>
        <w:rPr>
          <w:rFonts w:hint="default"/>
        </w:rPr>
        <w:t>La cédula no está registrada.</w:t>
      </w:r>
      <w:r>
        <w:rPr>
          <w:rFonts w:hint="default"/>
          <w:lang/>
        </w:rPr>
        <w:t>”</w:t>
      </w:r>
    </w:p>
    <w:p w14:paraId="474E1F21">
      <w:pPr>
        <w:bidi w:val="0"/>
        <w:jc w:val="left"/>
        <w:rPr>
          <w:rFonts w:hint="default"/>
        </w:rPr>
      </w:pPr>
      <w:r>
        <w:rPr>
          <w:rFonts w:hint="default"/>
          <w:lang/>
        </w:rPr>
        <w:t xml:space="preserve">- </w:t>
      </w:r>
      <w:r>
        <w:rPr>
          <w:rFonts w:hint="default"/>
        </w:rPr>
        <w:t>Ubicación:</w:t>
      </w:r>
      <w:r>
        <w:rPr>
          <w:rFonts w:hint="default"/>
          <w:lang/>
        </w:rPr>
        <w:t xml:space="preserve"> </w:t>
      </w:r>
      <w:r>
        <w:rPr>
          <w:rFonts w:hint="default"/>
        </w:rPr>
        <w:t>Recuperación</w:t>
      </w:r>
      <w:r>
        <w:rPr>
          <w:rFonts w:hint="default"/>
          <w:lang/>
        </w:rPr>
        <w:t xml:space="preserve"> </w:t>
      </w:r>
      <w:r>
        <w:rPr>
          <w:rFonts w:hint="default"/>
        </w:rPr>
        <w:t>de</w:t>
      </w:r>
      <w:r>
        <w:rPr>
          <w:rFonts w:hint="default"/>
          <w:lang/>
        </w:rPr>
        <w:t xml:space="preserve"> </w:t>
      </w:r>
      <w:r>
        <w:rPr>
          <w:rFonts w:hint="default"/>
        </w:rPr>
        <w:t xml:space="preserve">clave </w:t>
      </w:r>
    </w:p>
    <w:p w14:paraId="20AFE0B5">
      <w:pPr>
        <w:bidi w:val="0"/>
        <w:jc w:val="left"/>
        <w:rPr>
          <w:rFonts w:hint="default"/>
        </w:rPr>
      </w:pPr>
      <w:r>
        <w:rPr>
          <w:rFonts w:hint="default"/>
          <w:lang/>
        </w:rPr>
        <w:t xml:space="preserve">- </w:t>
      </w:r>
      <w:r>
        <w:rPr>
          <w:rFonts w:hint="default"/>
        </w:rPr>
        <w:t>Significado: La cédula ingresada no coincide con ningún usuario del sistema habilitado.</w:t>
      </w:r>
    </w:p>
    <w:p w14:paraId="60E2A21C">
      <w:pPr>
        <w:pStyle w:val="4"/>
        <w:bidi w:val="0"/>
        <w:rPr>
          <w:rFonts w:hint="default"/>
          <w:lang/>
        </w:rPr>
      </w:pPr>
      <w:bookmarkStart w:id="39" w:name="_Toc11468"/>
      <w:bookmarkStart w:id="40" w:name="_Toc6304"/>
      <w:r>
        <w:rPr>
          <w:rFonts w:hint="default"/>
          <w:lang/>
        </w:rPr>
        <w:t xml:space="preserve">6.3. </w:t>
      </w:r>
      <w:r>
        <w:rPr>
          <w:rFonts w:hint="default"/>
        </w:rPr>
        <w:t>Mensajes en Restablecimiento de Clave</w:t>
      </w:r>
      <w:bookmarkEnd w:id="39"/>
      <w:bookmarkEnd w:id="40"/>
    </w:p>
    <w:p w14:paraId="43B75C11">
      <w:pPr>
        <w:bidi w:val="0"/>
        <w:jc w:val="left"/>
        <w:rPr>
          <w:rFonts w:hint="default"/>
        </w:rPr>
      </w:pPr>
      <w:r>
        <w:rPr>
          <w:rFonts w:hint="default"/>
        </w:rPr>
        <w:t xml:space="preserve">Mensaje: </w:t>
      </w:r>
      <w:r>
        <w:rPr>
          <w:rFonts w:hint="default"/>
          <w:lang/>
        </w:rPr>
        <w:t>“</w:t>
      </w:r>
      <w:r>
        <w:rPr>
          <w:rFonts w:hint="default"/>
        </w:rPr>
        <w:t>El token es inválido o ha expirado</w:t>
      </w:r>
      <w:r>
        <w:rPr>
          <w:rFonts w:hint="default"/>
          <w:lang/>
        </w:rPr>
        <w:t>”</w:t>
      </w:r>
      <w:r>
        <w:rPr>
          <w:rFonts w:hint="default"/>
        </w:rPr>
        <w:t xml:space="preserve">. </w:t>
      </w:r>
    </w:p>
    <w:p w14:paraId="708A9815">
      <w:pPr>
        <w:bidi w:val="0"/>
        <w:jc w:val="left"/>
        <w:rPr>
          <w:rFonts w:hint="default"/>
        </w:rPr>
      </w:pPr>
      <w:r>
        <w:rPr>
          <w:rFonts w:hint="default"/>
          <w:lang/>
        </w:rPr>
        <w:t xml:space="preserve">- </w:t>
      </w:r>
      <w:r>
        <w:rPr>
          <w:rFonts w:hint="default"/>
        </w:rPr>
        <w:t>Ubicación:</w:t>
      </w:r>
      <w:r>
        <w:rPr>
          <w:rFonts w:hint="default"/>
          <w:lang/>
        </w:rPr>
        <w:t xml:space="preserve"> </w:t>
      </w:r>
      <w:r>
        <w:rPr>
          <w:rFonts w:hint="default"/>
        </w:rPr>
        <w:t>Cambio</w:t>
      </w:r>
      <w:r>
        <w:rPr>
          <w:rFonts w:hint="default"/>
          <w:lang/>
        </w:rPr>
        <w:t xml:space="preserve"> </w:t>
      </w:r>
      <w:r>
        <w:rPr>
          <w:rFonts w:hint="default"/>
        </w:rPr>
        <w:t>de</w:t>
      </w:r>
      <w:r>
        <w:rPr>
          <w:rFonts w:hint="default"/>
          <w:lang/>
        </w:rPr>
        <w:t xml:space="preserve"> </w:t>
      </w:r>
      <w:r>
        <w:rPr>
          <w:rFonts w:hint="default"/>
        </w:rPr>
        <w:t xml:space="preserve">clave </w:t>
      </w:r>
    </w:p>
    <w:p w14:paraId="09A7A513">
      <w:pPr>
        <w:bidi w:val="0"/>
        <w:jc w:val="left"/>
        <w:rPr>
          <w:rFonts w:hint="default"/>
        </w:rPr>
      </w:pPr>
      <w:r>
        <w:rPr>
          <w:rFonts w:hint="default"/>
          <w:lang/>
        </w:rPr>
        <w:t xml:space="preserve">- </w:t>
      </w:r>
      <w:r>
        <w:rPr>
          <w:rFonts w:hint="default"/>
        </w:rPr>
        <w:t>Significado: El enlace de recuperación es incorrecto o superó el tiempo límite de 1 hora. Solicite uno nuevo.</w:t>
      </w:r>
    </w:p>
    <w:p w14:paraId="09A4D6DF">
      <w:pPr>
        <w:bidi w:val="0"/>
        <w:jc w:val="left"/>
        <w:rPr>
          <w:rFonts w:hint="default"/>
          <w:lang/>
        </w:rPr>
      </w:pPr>
      <w:r>
        <w:rPr>
          <w:rFonts w:hint="default"/>
          <w:lang/>
        </w:rPr>
        <w:t xml:space="preserve">- </w:t>
      </w:r>
      <w:r>
        <w:rPr>
          <w:rFonts w:hint="default"/>
        </w:rPr>
        <w:t xml:space="preserve">Mensaje: </w:t>
      </w:r>
      <w:r>
        <w:rPr>
          <w:rFonts w:hint="default"/>
          <w:lang/>
        </w:rPr>
        <w:t>“</w:t>
      </w:r>
      <w:r>
        <w:rPr>
          <w:rFonts w:hint="default"/>
        </w:rPr>
        <w:t>Las contraseñas no coinciden</w:t>
      </w:r>
      <w:r>
        <w:rPr>
          <w:rFonts w:hint="default"/>
          <w:lang/>
        </w:rPr>
        <w:t>”</w:t>
      </w:r>
      <w:r>
        <w:rPr>
          <w:rFonts w:hint="default"/>
        </w:rPr>
        <w:t>.</w:t>
      </w:r>
    </w:p>
    <w:p w14:paraId="3D8561EF">
      <w:pPr>
        <w:bidi w:val="0"/>
        <w:jc w:val="left"/>
        <w:rPr>
          <w:rFonts w:hint="default"/>
        </w:rPr>
      </w:pPr>
      <w:r>
        <w:rPr>
          <w:rFonts w:hint="default"/>
          <w:lang/>
        </w:rPr>
        <w:t xml:space="preserve">- </w:t>
      </w:r>
      <w:r>
        <w:rPr>
          <w:rFonts w:hint="default"/>
        </w:rPr>
        <w:t xml:space="preserve">Significado: El campo </w:t>
      </w:r>
      <w:r>
        <w:rPr>
          <w:rFonts w:hint="default"/>
          <w:lang/>
        </w:rPr>
        <w:t>“</w:t>
      </w:r>
      <w:r>
        <w:rPr>
          <w:rFonts w:hint="default"/>
        </w:rPr>
        <w:t>Nueva Contraseña</w:t>
      </w:r>
      <w:r>
        <w:rPr>
          <w:rFonts w:hint="default"/>
          <w:lang/>
        </w:rPr>
        <w:t>”</w:t>
      </w:r>
      <w:r>
        <w:rPr>
          <w:rFonts w:hint="default"/>
        </w:rPr>
        <w:t xml:space="preserve"> y </w:t>
      </w:r>
      <w:r>
        <w:rPr>
          <w:rFonts w:hint="default"/>
          <w:lang/>
        </w:rPr>
        <w:t>“</w:t>
      </w:r>
      <w:r>
        <w:rPr>
          <w:rFonts w:hint="default"/>
        </w:rPr>
        <w:t>Confirmar</w:t>
      </w:r>
      <w:r>
        <w:rPr>
          <w:rFonts w:hint="default"/>
          <w:lang/>
        </w:rPr>
        <w:t>”</w:t>
      </w:r>
      <w:r>
        <w:rPr>
          <w:rFonts w:hint="default"/>
        </w:rPr>
        <w:t xml:space="preserve"> no son idénticos. Vuelva a escribirlos.</w:t>
      </w:r>
    </w:p>
    <w:p w14:paraId="605B70F5">
      <w:pPr>
        <w:pStyle w:val="4"/>
        <w:bidi w:val="0"/>
        <w:rPr>
          <w:rFonts w:hint="default"/>
        </w:rPr>
      </w:pPr>
      <w:bookmarkStart w:id="41" w:name="_Toc12994"/>
      <w:bookmarkStart w:id="42" w:name="_Toc2215"/>
      <w:r>
        <w:rPr>
          <w:rFonts w:hint="default"/>
          <w:lang/>
        </w:rPr>
        <w:t xml:space="preserve">6.4. </w:t>
      </w:r>
      <w:r>
        <w:rPr>
          <w:rFonts w:hint="default"/>
        </w:rPr>
        <w:t>Mensajes de Error de Seguridad y Base de Datos</w:t>
      </w:r>
      <w:bookmarkEnd w:id="41"/>
      <w:bookmarkEnd w:id="42"/>
    </w:p>
    <w:p w14:paraId="0443E5E0">
      <w:pPr>
        <w:bidi w:val="0"/>
        <w:jc w:val="left"/>
        <w:rPr>
          <w:rFonts w:hint="default"/>
          <w:lang/>
        </w:rPr>
      </w:pPr>
      <w:r>
        <w:rPr>
          <w:rFonts w:hint="default"/>
        </w:rPr>
        <w:t xml:space="preserve">-Mensaje: </w:t>
      </w:r>
      <w:r>
        <w:rPr>
          <w:rFonts w:hint="default"/>
          <w:lang/>
        </w:rPr>
        <w:t>“</w:t>
      </w:r>
      <w:r>
        <w:rPr>
          <w:rFonts w:hint="default"/>
        </w:rPr>
        <w:t>Error de validación CSRF.</w:t>
      </w:r>
      <w:r>
        <w:rPr>
          <w:rFonts w:hint="default"/>
          <w:lang/>
        </w:rPr>
        <w:t>”</w:t>
      </w:r>
    </w:p>
    <w:p w14:paraId="501D508B">
      <w:pPr>
        <w:bidi w:val="0"/>
        <w:jc w:val="left"/>
        <w:rPr>
          <w:rFonts w:hint="default"/>
        </w:rPr>
      </w:pPr>
      <w:r>
        <w:rPr>
          <w:rFonts w:hint="default"/>
          <w:lang/>
        </w:rPr>
        <w:t xml:space="preserve">- </w:t>
      </w:r>
      <w:r>
        <w:rPr>
          <w:rFonts w:hint="default"/>
        </w:rPr>
        <w:t>Significado: La sesión expiró por seguridad. Recargue la página e ingrese nuevamente.</w:t>
      </w:r>
    </w:p>
    <w:p w14:paraId="170E948C">
      <w:pPr>
        <w:bidi w:val="0"/>
        <w:jc w:val="left"/>
        <w:rPr>
          <w:rFonts w:hint="default"/>
          <w:lang/>
        </w:rPr>
      </w:pPr>
      <w:r>
        <w:rPr>
          <w:rFonts w:hint="default"/>
        </w:rPr>
        <w:t xml:space="preserve">-Mensaje: </w:t>
      </w:r>
      <w:r>
        <w:rPr>
          <w:rFonts w:hint="default"/>
          <w:lang/>
        </w:rPr>
        <w:t>“</w:t>
      </w:r>
      <w:r>
        <w:rPr>
          <w:rFonts w:hint="default"/>
        </w:rPr>
        <w:t>Error al restaurar la base de datos</w:t>
      </w:r>
      <w:r>
        <w:rPr>
          <w:rFonts w:hint="default"/>
          <w:lang/>
        </w:rPr>
        <w:t>”</w:t>
      </w:r>
      <w:r>
        <w:rPr>
          <w:rFonts w:hint="default"/>
        </w:rPr>
        <w:t>.</w:t>
      </w:r>
    </w:p>
    <w:p w14:paraId="0833C51E">
      <w:pPr>
        <w:bidi w:val="0"/>
        <w:jc w:val="left"/>
        <w:rPr>
          <w:rFonts w:hint="default"/>
        </w:rPr>
      </w:pPr>
      <w:r>
        <w:rPr>
          <w:rFonts w:hint="default"/>
          <w:lang/>
        </w:rPr>
        <w:t xml:space="preserve">- </w:t>
      </w:r>
      <w:r>
        <w:rPr>
          <w:rFonts w:hint="default"/>
        </w:rPr>
        <w:t>Significado:</w:t>
      </w:r>
      <w:r>
        <w:rPr>
          <w:rFonts w:hint="default"/>
          <w:lang/>
        </w:rPr>
        <w:t xml:space="preserve"> </w:t>
      </w:r>
      <w:r>
        <w:rPr>
          <w:rFonts w:hint="default"/>
        </w:rPr>
        <w:t>Ocurre</w:t>
      </w:r>
      <w:r>
        <w:rPr>
          <w:rFonts w:hint="default"/>
          <w:lang/>
        </w:rPr>
        <w:t xml:space="preserve"> </w:t>
      </w:r>
      <w:r>
        <w:rPr>
          <w:rFonts w:hint="default"/>
        </w:rPr>
        <w:t>en</w:t>
      </w:r>
      <w:r>
        <w:rPr>
          <w:rFonts w:hint="default"/>
          <w:lang/>
        </w:rPr>
        <w:t xml:space="preserve"> </w:t>
      </w:r>
      <w:r>
        <w:rPr>
          <w:rFonts w:hint="default"/>
        </w:rPr>
        <w:t>el</w:t>
      </w:r>
      <w:r>
        <w:rPr>
          <w:rFonts w:hint="default"/>
          <w:lang/>
        </w:rPr>
        <w:t xml:space="preserve"> </w:t>
      </w:r>
      <w:r>
        <w:rPr>
          <w:rFonts w:hint="default"/>
        </w:rPr>
        <w:t>panel</w:t>
      </w:r>
      <w:r>
        <w:rPr>
          <w:rFonts w:hint="default"/>
          <w:lang/>
        </w:rPr>
        <w:t xml:space="preserve"> </w:t>
      </w:r>
      <w:r>
        <w:rPr>
          <w:rFonts w:hint="default"/>
        </w:rPr>
        <w:t>de</w:t>
      </w:r>
      <w:r>
        <w:rPr>
          <w:rFonts w:hint="default"/>
          <w:lang/>
        </w:rPr>
        <w:t xml:space="preserve"> </w:t>
      </w:r>
      <w:r>
        <w:rPr>
          <w:rFonts w:hint="default"/>
        </w:rPr>
        <w:t>respaldos  al intentar cargar un archivo SQL corrupto.</w:t>
      </w:r>
    </w:p>
    <w:p w14:paraId="4372A088">
      <w:pPr>
        <w:pStyle w:val="3"/>
        <w:numPr>
          <w:ilvl w:val="0"/>
          <w:numId w:val="3"/>
        </w:numPr>
        <w:bidi w:val="0"/>
        <w:ind w:left="0" w:leftChars="0" w:firstLine="0" w:firstLineChars="0"/>
        <w:rPr>
          <w:rFonts w:hint="default"/>
        </w:rPr>
      </w:pPr>
      <w:bookmarkStart w:id="43" w:name="_Toc656"/>
      <w:bookmarkStart w:id="44" w:name="_Toc9504"/>
      <w:r>
        <w:rPr>
          <w:rFonts w:hint="default"/>
        </w:rPr>
        <w:t>Procesos de Copia de Seguridad y Auditoría</w:t>
      </w:r>
      <w:bookmarkEnd w:id="43"/>
      <w:bookmarkEnd w:id="44"/>
    </w:p>
    <w:p w14:paraId="27B806CB">
      <w:pPr>
        <w:bidi w:val="0"/>
        <w:jc w:val="left"/>
        <w:rPr>
          <w:rFonts w:hint="default"/>
        </w:rPr>
      </w:pPr>
      <w:r>
        <w:rPr>
          <w:rFonts w:hint="default"/>
        </w:rPr>
        <w:t>El módulo de mantenimiento garantiza que la información se resguarde de manera preventiva ante fallos de hardware o pérdida accidental de datos.</w:t>
      </w:r>
    </w:p>
    <w:p w14:paraId="758F2809">
      <w:pPr>
        <w:pStyle w:val="4"/>
        <w:bidi w:val="0"/>
        <w:rPr>
          <w:rFonts w:hint="default"/>
        </w:rPr>
      </w:pPr>
      <w:bookmarkStart w:id="45" w:name="_Toc15171"/>
      <w:bookmarkStart w:id="46" w:name="_Toc5561"/>
      <w:r>
        <w:rPr>
          <w:rFonts w:hint="default"/>
        </w:rPr>
        <w:t>Flujo para crear una copia de seguridad</w:t>
      </w:r>
      <w:bookmarkEnd w:id="45"/>
      <w:bookmarkEnd w:id="46"/>
    </w:p>
    <w:p w14:paraId="31C29656">
      <w:pPr>
        <w:numPr>
          <w:ilvl w:val="0"/>
          <w:numId w:val="4"/>
        </w:numPr>
        <w:bidi w:val="0"/>
        <w:ind w:left="0" w:leftChars="0" w:firstLine="0" w:firstLineChars="0"/>
        <w:jc w:val="left"/>
        <w:rPr>
          <w:rFonts w:hint="default"/>
        </w:rPr>
      </w:pPr>
      <w:r>
        <w:rPr>
          <w:rFonts w:hint="default"/>
        </w:rPr>
        <w:t>Inicie sesión con la cuenta de Administrador principal.</w:t>
      </w:r>
    </w:p>
    <w:p w14:paraId="720E1284">
      <w:pPr>
        <w:numPr>
          <w:ilvl w:val="0"/>
          <w:numId w:val="4"/>
        </w:numPr>
        <w:bidi w:val="0"/>
        <w:ind w:left="0" w:leftChars="0" w:firstLine="0" w:firstLineChars="0"/>
        <w:jc w:val="left"/>
        <w:rPr>
          <w:rFonts w:hint="default"/>
        </w:rPr>
      </w:pPr>
      <w:r>
        <w:rPr>
          <w:rFonts w:hint="default"/>
        </w:rPr>
        <w:t xml:space="preserve">Diríjase a la sección 'Respaldos de Base de Datos' en el menú </w:t>
      </w:r>
      <w:bookmarkStart w:id="51" w:name="_GoBack"/>
      <w:bookmarkEnd w:id="51"/>
      <w:r>
        <w:rPr>
          <w:rFonts w:hint="default"/>
        </w:rPr>
        <w:t>de la izquierda.</w:t>
      </w:r>
    </w:p>
    <w:p w14:paraId="622AF854">
      <w:pPr>
        <w:numPr>
          <w:ilvl w:val="0"/>
          <w:numId w:val="4"/>
        </w:numPr>
        <w:bidi w:val="0"/>
        <w:ind w:left="0" w:leftChars="0" w:firstLine="0" w:firstLineChars="0"/>
        <w:jc w:val="left"/>
        <w:rPr>
          <w:rFonts w:hint="default"/>
        </w:rPr>
      </w:pPr>
      <w:r>
        <w:rPr>
          <w:rFonts w:hint="default"/>
        </w:rPr>
        <w:t xml:space="preserve">Presione el botón </w:t>
      </w:r>
      <w:r>
        <w:rPr>
          <w:rFonts w:hint="default"/>
          <w:lang/>
        </w:rPr>
        <w:t>“</w:t>
      </w:r>
      <w:r>
        <w:rPr>
          <w:rFonts w:hint="default"/>
        </w:rPr>
        <w:t>Generar Respaldo</w:t>
      </w:r>
      <w:r>
        <w:rPr>
          <w:rFonts w:hint="default"/>
          <w:lang/>
        </w:rPr>
        <w:t>”</w:t>
      </w:r>
      <w:r>
        <w:rPr>
          <w:rFonts w:hint="default"/>
        </w:rPr>
        <w:t>. El sistema compilará la base de datos y la guardará en la carpeta '/backups' en un archivo con formato 'backup_AAAA-MM-DD_HH-MM-SS.sql'.</w:t>
      </w:r>
    </w:p>
    <w:p w14:paraId="2E587D08">
      <w:pPr>
        <w:numPr>
          <w:ilvl w:val="0"/>
          <w:numId w:val="4"/>
        </w:numPr>
        <w:bidi w:val="0"/>
        <w:ind w:left="0" w:leftChars="0" w:firstLine="0" w:firstLineChars="0"/>
        <w:jc w:val="left"/>
        <w:rPr>
          <w:rFonts w:hint="default"/>
        </w:rPr>
      </w:pPr>
      <w:r>
        <w:rPr>
          <w:rFonts w:hint="default"/>
        </w:rPr>
        <w:t>Descargue el archivo generado a un almacenamiento externo.</w:t>
      </w:r>
    </w:p>
    <w:p w14:paraId="0EEC9C40">
      <w:pPr>
        <w:pStyle w:val="9"/>
        <w:bidi w:val="0"/>
        <w:rPr>
          <w:rFonts w:hint="default"/>
        </w:rPr>
      </w:pPr>
      <w:bookmarkStart w:id="47" w:name="_Toc6596"/>
      <w:r>
        <w:rPr>
          <w:rFonts w:hint="default"/>
        </w:rPr>
        <w:t xml:space="preserve">Imagen N° </w:t>
      </w:r>
      <w:r>
        <w:rPr>
          <w:rFonts w:hint="default"/>
          <w:lang/>
        </w:rPr>
        <w:t>8</w:t>
      </w:r>
      <w:r>
        <w:rPr>
          <w:rFonts w:hint="default"/>
        </w:rPr>
        <w:t>: Pantalla principal, rol “administrador”</w:t>
      </w:r>
      <w:r>
        <w:rPr>
          <w:rFonts w:hint="default"/>
          <w:lang/>
        </w:rPr>
        <w:t>, modulo</w:t>
      </w:r>
      <w:r>
        <w:rPr>
          <w:rFonts w:hint="default"/>
        </w:rPr>
        <w:t xml:space="preserve"> “</w:t>
      </w:r>
      <w:r>
        <w:rPr>
          <w:rFonts w:hint="default"/>
          <w:lang/>
        </w:rPr>
        <w:t>Respaldar base de datos</w:t>
      </w:r>
      <w:r>
        <w:rPr>
          <w:rFonts w:hint="default"/>
        </w:rPr>
        <w:t>”.</w:t>
      </w:r>
      <w:bookmarkEnd w:id="47"/>
    </w:p>
    <w:p w14:paraId="70B9EFA8">
      <w:pPr>
        <w:numPr>
          <w:numId w:val="0"/>
        </w:numPr>
        <w:bidi w:val="0"/>
        <w:ind w:leftChars="0"/>
        <w:jc w:val="center"/>
      </w:pPr>
      <w:r>
        <w:drawing>
          <wp:inline distT="0" distB="0" distL="114300" distR="114300">
            <wp:extent cx="4786630" cy="2587625"/>
            <wp:effectExtent l="9525" t="9525" r="23495" b="1270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17"/>
                    <a:stretch>
                      <a:fillRect/>
                    </a:stretch>
                  </pic:blipFill>
                  <pic:spPr>
                    <a:xfrm>
                      <a:off x="0" y="0"/>
                      <a:ext cx="4786630" cy="2587625"/>
                    </a:xfrm>
                    <a:prstGeom prst="rect">
                      <a:avLst/>
                    </a:prstGeom>
                    <a:noFill/>
                    <a:ln>
                      <a:solidFill>
                        <a:schemeClr val="tx1"/>
                      </a:solidFill>
                    </a:ln>
                  </pic:spPr>
                </pic:pic>
              </a:graphicData>
            </a:graphic>
          </wp:inline>
        </w:drawing>
      </w:r>
    </w:p>
    <w:p w14:paraId="3C470B11">
      <w:pPr>
        <w:numPr>
          <w:numId w:val="0"/>
        </w:numPr>
        <w:bidi w:val="0"/>
        <w:ind w:leftChars="0"/>
        <w:jc w:val="both"/>
        <w:rPr>
          <w:rFonts w:hint="default"/>
          <w:lang/>
        </w:rPr>
      </w:pPr>
      <w:r>
        <w:rPr>
          <w:rFonts w:hint="default"/>
          <w:lang/>
        </w:rPr>
        <w:t>Elaboración propia.</w:t>
      </w:r>
    </w:p>
    <w:p w14:paraId="690512AD">
      <w:pPr>
        <w:pStyle w:val="3"/>
        <w:numPr>
          <w:ilvl w:val="0"/>
          <w:numId w:val="3"/>
        </w:numPr>
        <w:bidi w:val="0"/>
        <w:ind w:left="0" w:leftChars="0" w:firstLine="0" w:firstLineChars="0"/>
        <w:rPr>
          <w:rFonts w:hint="default"/>
        </w:rPr>
      </w:pPr>
      <w:bookmarkStart w:id="48" w:name="_Toc28998"/>
      <w:bookmarkStart w:id="49" w:name="_Toc3797"/>
      <w:r>
        <w:rPr>
          <w:rFonts w:hint="default"/>
        </w:rPr>
        <w:t>Uso de la Bitácora de Auditoría</w:t>
      </w:r>
      <w:bookmarkEnd w:id="48"/>
      <w:bookmarkEnd w:id="49"/>
    </w:p>
    <w:p w14:paraId="0353BFAA">
      <w:pPr>
        <w:bidi w:val="0"/>
        <w:jc w:val="left"/>
        <w:rPr>
          <w:rFonts w:hint="default"/>
        </w:rPr>
      </w:pPr>
      <w:r>
        <w:rPr>
          <w:rFonts w:hint="default"/>
        </w:rPr>
        <w:t xml:space="preserve">Para auditar las operaciones, el Administrador puede ingresar a </w:t>
      </w:r>
      <w:r>
        <w:rPr>
          <w:rFonts w:hint="default"/>
          <w:lang/>
        </w:rPr>
        <w:t>“</w:t>
      </w:r>
      <w:r>
        <w:rPr>
          <w:rFonts w:hint="default"/>
        </w:rPr>
        <w:t>Logs del Sistema</w:t>
      </w:r>
      <w:r>
        <w:rPr>
          <w:rFonts w:hint="default"/>
          <w:lang/>
        </w:rPr>
        <w:t xml:space="preserve">” </w:t>
      </w:r>
      <w:r>
        <w:rPr>
          <w:rFonts w:hint="default"/>
        </w:rPr>
        <w:t>en la barra lateral. Allí se muestra una tabla en orden cronológico descendente que</w:t>
      </w:r>
      <w:r>
        <w:rPr>
          <w:rFonts w:hint="default"/>
          <w:lang/>
        </w:rPr>
        <w:t xml:space="preserve"> </w:t>
      </w:r>
      <w:r>
        <w:rPr>
          <w:rFonts w:hint="default"/>
        </w:rPr>
        <w:t>registra de forma detallada quién editó una reunión, quién inici</w:t>
      </w:r>
      <w:r>
        <w:rPr>
          <w:rFonts w:hint="default"/>
          <w:lang/>
        </w:rPr>
        <w:t>ó</w:t>
      </w:r>
      <w:r>
        <w:rPr>
          <w:rFonts w:hint="default"/>
        </w:rPr>
        <w:t xml:space="preserve"> sesión, o qué</w:t>
      </w:r>
      <w:r>
        <w:rPr>
          <w:rFonts w:hint="default"/>
          <w:lang/>
        </w:rPr>
        <w:t xml:space="preserve"> </w:t>
      </w:r>
      <w:r>
        <w:rPr>
          <w:rFonts w:hint="default"/>
        </w:rPr>
        <w:t>operador eliminó algún registro, mostrando la fecha y la tabla del sistema afectada.</w:t>
      </w:r>
    </w:p>
    <w:p w14:paraId="11D3D910">
      <w:pPr>
        <w:pStyle w:val="9"/>
        <w:bidi w:val="0"/>
        <w:rPr>
          <w:rFonts w:hint="default"/>
        </w:rPr>
      </w:pPr>
      <w:bookmarkStart w:id="50" w:name="_Toc20791"/>
      <w:r>
        <w:rPr>
          <w:rFonts w:hint="default"/>
        </w:rPr>
        <w:t xml:space="preserve">Imagen N° </w:t>
      </w:r>
      <w:r>
        <w:rPr>
          <w:rFonts w:hint="default"/>
          <w:lang/>
        </w:rPr>
        <w:t>9</w:t>
      </w:r>
      <w:r>
        <w:rPr>
          <w:rFonts w:hint="default"/>
        </w:rPr>
        <w:t>: Pantalla principal, rol “administrador”, modulo “</w:t>
      </w:r>
      <w:r>
        <w:rPr>
          <w:rFonts w:hint="default"/>
          <w:lang/>
        </w:rPr>
        <w:t>Auditoria de acciones</w:t>
      </w:r>
      <w:r>
        <w:rPr>
          <w:rFonts w:hint="default"/>
        </w:rPr>
        <w:t>”.</w:t>
      </w:r>
      <w:bookmarkEnd w:id="50"/>
    </w:p>
    <w:p w14:paraId="20EEF4CE">
      <w:pPr>
        <w:bidi w:val="0"/>
        <w:jc w:val="center"/>
      </w:pPr>
      <w:r>
        <w:drawing>
          <wp:inline distT="0" distB="0" distL="114300" distR="114300">
            <wp:extent cx="4503420" cy="2414905"/>
            <wp:effectExtent l="9525" t="9525" r="20955" b="1397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18"/>
                    <a:stretch>
                      <a:fillRect/>
                    </a:stretch>
                  </pic:blipFill>
                  <pic:spPr>
                    <a:xfrm>
                      <a:off x="0" y="0"/>
                      <a:ext cx="4503420" cy="2414905"/>
                    </a:xfrm>
                    <a:prstGeom prst="rect">
                      <a:avLst/>
                    </a:prstGeom>
                    <a:noFill/>
                    <a:ln>
                      <a:solidFill>
                        <a:schemeClr val="tx1"/>
                      </a:solidFill>
                    </a:ln>
                  </pic:spPr>
                </pic:pic>
              </a:graphicData>
            </a:graphic>
          </wp:inline>
        </w:drawing>
      </w:r>
    </w:p>
    <w:p w14:paraId="5DCB32E0">
      <w:pPr>
        <w:bidi w:val="0"/>
        <w:ind w:left="0" w:leftChars="0" w:firstLine="0" w:firstLineChars="0"/>
        <w:jc w:val="both"/>
        <w:rPr>
          <w:rFonts w:hint="default"/>
          <w:lang/>
        </w:rPr>
      </w:pPr>
      <w:r>
        <w:rPr>
          <w:rFonts w:hint="default"/>
          <w:lang/>
        </w:rPr>
        <w:t>Elaboración propia.</w:t>
      </w:r>
    </w:p>
    <w:p w14:paraId="42EA960A">
      <w:pPr>
        <w:bidi w:val="0"/>
        <w:jc w:val="left"/>
        <w:rPr>
          <w:rFonts w:hint="default"/>
        </w:rPr>
      </w:pPr>
    </w:p>
    <w:p w14:paraId="720A364F">
      <w:pPr>
        <w:bidi w:val="0"/>
        <w:jc w:val="left"/>
        <w:rPr>
          <w:rFonts w:hint="default"/>
        </w:rPr>
      </w:pPr>
    </w:p>
    <w:p w14:paraId="50C740D9">
      <w:pPr>
        <w:bidi w:val="0"/>
        <w:jc w:val="both"/>
        <w:rPr>
          <w:rFonts w:hint="default"/>
        </w:rPr>
      </w:pPr>
    </w:p>
    <w:p w14:paraId="025D8616">
      <w:pPr>
        <w:bidi w:val="0"/>
        <w:jc w:val="center"/>
      </w:pPr>
    </w:p>
    <w:p w14:paraId="7CFEB3AC">
      <w:pPr>
        <w:bidi w:val="0"/>
        <w:ind w:left="0" w:leftChars="0" w:firstLine="0" w:firstLineChars="0"/>
        <w:rPr>
          <w:rFonts w:hint="default"/>
          <w:lang/>
        </w:rPr>
      </w:pPr>
    </w:p>
    <w:p w14:paraId="2B3A8C36">
      <w:pPr>
        <w:pStyle w:val="5"/>
        <w:rPr>
          <w:rFonts w:hint="default"/>
          <w:lang/>
        </w:rPr>
      </w:pPr>
    </w:p>
    <w:p w14:paraId="2BFF49C9">
      <w:pPr>
        <w:rPr>
          <w:rFonts w:hint="default"/>
          <w:lang/>
        </w:rPr>
      </w:pPr>
    </w:p>
    <w:p w14:paraId="45F8F9FA">
      <w:pPr>
        <w:rPr>
          <w:rFonts w:hint="default"/>
          <w:lang/>
        </w:rPr>
      </w:pPr>
    </w:p>
    <w:p w14:paraId="7DE1E77D">
      <w:pPr>
        <w:numPr>
          <w:numId w:val="0"/>
        </w:numPr>
        <w:bidi w:val="0"/>
        <w:rPr>
          <w:rFonts w:hint="default"/>
          <w:lang/>
        </w:rPr>
      </w:pPr>
    </w:p>
    <w:sectPr>
      <w:pgSz w:w="11906" w:h="16838"/>
      <w:pgMar w:top="1701" w:right="1701" w:bottom="1701" w:left="1984" w:header="720" w:footer="720" w:gutter="0"/>
      <w:pgBorders>
        <w:top w:val="single" w:color="000000" w:sz="4" w:space="4"/>
        <w:left w:val="single" w:color="000000" w:sz="4" w:space="4"/>
        <w:bottom w:val="single" w:color="000000" w:sz="4" w:space="4"/>
        <w:right w:val="single" w:color="000000" w:sz="4" w:space="4"/>
      </w:pgBorders>
      <w:pgNumType w:fmt="decimal" w:start="4"/>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04"/>
      </w:pPr>
      <w:r>
        <w:separator/>
      </w:r>
    </w:p>
  </w:endnote>
  <w:endnote w:type="continuationSeparator" w:id="1">
    <w:p>
      <w:pPr>
        <w:spacing w:line="240" w:lineRule="auto"/>
        <w:ind w:firstLine="30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
    <w:altName w:val="Segoe Print"/>
    <w:panose1 w:val="00000000000000000000"/>
    <w:charset w:val="00"/>
    <w:family w:val="auto"/>
    <w:pitch w:val="default"/>
    <w:sig w:usb0="00000000" w:usb1="00000000" w:usb2="00000000" w:usb3="00000000" w:csb0="00000000" w:csb1="00000000"/>
  </w:font>
  <w:font w:name="Ar">
    <w:altName w:val="Segoe Print"/>
    <w:panose1 w:val="00000000000000000000"/>
    <w:charset w:val="00"/>
    <w:family w:val="auto"/>
    <w:pitch w:val="default"/>
    <w:sig w:usb0="00000000" w:usb1="00000000" w:usb2="00000000" w:usb3="00000000" w:csb0="00000000" w:csb1="00000000"/>
  </w:font>
  <w:font w:name="A">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libri">
    <w:panose1 w:val="020F0502020204030204"/>
    <w:charset w:val="86"/>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黑体">
    <w:altName w:val="SimSun"/>
    <w:panose1 w:val="00000000000000000000"/>
    <w:charset w:val="00"/>
    <w:family w:val="auto"/>
    <w:pitch w:val="default"/>
    <w:sig w:usb0="00000000" w:usb1="00000000" w:usb2="00000000" w:usb3="00000000" w:csb0="00000000" w:csb1="00000000"/>
  </w:font>
  <w:font w:name="M">
    <w:altName w:val="Segoe Print"/>
    <w:panose1 w:val="00000000000000000000"/>
    <w:charset w:val="00"/>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MT">
    <w:altName w:val="MT Extra"/>
    <w:panose1 w:val="00000000000000000000"/>
    <w:charset w:val="00"/>
    <w:family w:val="auto"/>
    <w:pitch w:val="default"/>
    <w:sig w:usb0="00000000" w:usb1="00000000" w:usb2="00000000" w:usb3="00000000" w:csb0="00000000" w:csb1="00000000"/>
  </w:font>
  <w:font w:name="MT Extra">
    <w:panose1 w:val="05050102010205020202"/>
    <w:charset w:val="00"/>
    <w:family w:val="auto"/>
    <w:pitch w:val="default"/>
    <w:sig w:usb0="00000000" w:usb1="00000000" w:usb2="00000000" w:usb3="00000000" w:csb0="00000000" w:csb1="00000000"/>
  </w:font>
  <w:font w:name="MTi">
    <w:altName w:val="Segoe Print"/>
    <w:panose1 w:val="00000000000000000000"/>
    <w:charset w:val="00"/>
    <w:family w:val="auto"/>
    <w:pitch w:val="default"/>
    <w:sig w:usb0="00000000" w:usb1="00000000" w:usb2="00000000" w:usb3="00000000" w:csb0="00000000" w:csb1="00000000"/>
  </w:font>
  <w:font w:name="MTim">
    <w:altName w:val="Segoe Print"/>
    <w:panose1 w:val="00000000000000000000"/>
    <w:charset w:val="00"/>
    <w:family w:val="auto"/>
    <w:pitch w:val="default"/>
    <w:sig w:usb0="00000000" w:usb1="00000000" w:usb2="00000000" w:usb3="00000000" w:csb0="00000000" w:csb1="00000000"/>
  </w:font>
  <w:font w:name="MTime">
    <w:altName w:val="Segoe Print"/>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6FC07">
    <w:pPr>
      <w:pStyle w:val="1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EE66F6">
                          <w:pPr>
                            <w:pStyle w:val="1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s0lY7tAA&#10;AAAFAQAADwAAAAAAAAABACAAAAAiAAAAZHJzL2Rvd25yZXYueG1sUEsBAhQAFAAAAAgAh07iQJCZ&#10;BI7SAgAAKgYAAA4AAAAAAAAAAQAgAAAAHwEAAGRycy9lMm9Eb2MueG1sUEsFBgAAAAAGAAYAWQEA&#10;AGMGAAAAAA==&#10;">
              <v:fill on="f" focussize="0,0"/>
              <v:stroke on="f" weight="0.5pt"/>
              <v:imagedata o:title=""/>
              <o:lock v:ext="edit" aspectratio="f"/>
              <v:textbox inset="0mm,0mm,0mm,0mm" style="mso-fit-shape-to-text:t;">
                <w:txbxContent>
                  <w:p w14:paraId="18EE66F6">
                    <w:pPr>
                      <w:pStyle w:val="1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304"/>
      </w:pPr>
      <w:r>
        <w:separator/>
      </w:r>
    </w:p>
  </w:footnote>
  <w:footnote w:type="continuationSeparator" w:id="1">
    <w:p>
      <w:pPr>
        <w:spacing w:before="0" w:after="0" w:line="360" w:lineRule="auto"/>
        <w:ind w:firstLine="304"/>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69BE89"/>
    <w:multiLevelType w:val="multilevel"/>
    <w:tmpl w:val="B269BE8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971B431"/>
    <w:multiLevelType w:val="multilevel"/>
    <w:tmpl w:val="B971B431"/>
    <w:lvl w:ilvl="0" w:tentative="0">
      <w:start w:val="4"/>
      <w:numFmt w:val="decimal"/>
      <w:suff w:val="space"/>
      <w:lvlText w:val="%1."/>
      <w:lvlJc w:val="left"/>
      <w:pPr>
        <w:tabs>
          <w:tab w:val="left" w:pos="0"/>
        </w:tabs>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82FF178"/>
    <w:multiLevelType w:val="singleLevel"/>
    <w:tmpl w:val="D82FF178"/>
    <w:lvl w:ilvl="0" w:tentative="0">
      <w:start w:val="1"/>
      <w:numFmt w:val="decimal"/>
      <w:suff w:val="space"/>
      <w:lvlText w:val="%1."/>
      <w:lvlJc w:val="left"/>
    </w:lvl>
  </w:abstractNum>
  <w:abstractNum w:abstractNumId="3">
    <w:nsid w:val="51085C8E"/>
    <w:multiLevelType w:val="multilevel"/>
    <w:tmpl w:val="51085C8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64EC3"/>
    <w:rsid w:val="00C5234F"/>
    <w:rsid w:val="00DF677C"/>
    <w:rsid w:val="01590644"/>
    <w:rsid w:val="019A10AD"/>
    <w:rsid w:val="01FE3350"/>
    <w:rsid w:val="023A0FB7"/>
    <w:rsid w:val="02B16677"/>
    <w:rsid w:val="03194DA1"/>
    <w:rsid w:val="038631D7"/>
    <w:rsid w:val="03DC28E1"/>
    <w:rsid w:val="04307DED"/>
    <w:rsid w:val="04CE479F"/>
    <w:rsid w:val="04EB6322"/>
    <w:rsid w:val="05157166"/>
    <w:rsid w:val="05465FAD"/>
    <w:rsid w:val="055E085F"/>
    <w:rsid w:val="05ED13C7"/>
    <w:rsid w:val="069025ED"/>
    <w:rsid w:val="0702568C"/>
    <w:rsid w:val="07167BB0"/>
    <w:rsid w:val="076247AC"/>
    <w:rsid w:val="07782386"/>
    <w:rsid w:val="08456F9D"/>
    <w:rsid w:val="085140B5"/>
    <w:rsid w:val="08C64073"/>
    <w:rsid w:val="08E35BA2"/>
    <w:rsid w:val="08F85B47"/>
    <w:rsid w:val="091772F6"/>
    <w:rsid w:val="095600DF"/>
    <w:rsid w:val="09CA261C"/>
    <w:rsid w:val="09DD383B"/>
    <w:rsid w:val="0B27035A"/>
    <w:rsid w:val="0B5D7BAD"/>
    <w:rsid w:val="0C62485F"/>
    <w:rsid w:val="0C647D62"/>
    <w:rsid w:val="0C922E30"/>
    <w:rsid w:val="0CB40DE6"/>
    <w:rsid w:val="0CED2245"/>
    <w:rsid w:val="0D082A6E"/>
    <w:rsid w:val="0D1C170F"/>
    <w:rsid w:val="0D8C5246"/>
    <w:rsid w:val="0E2C734E"/>
    <w:rsid w:val="0E5D7B1D"/>
    <w:rsid w:val="0EA06E65"/>
    <w:rsid w:val="0ED2335F"/>
    <w:rsid w:val="0ED30DE0"/>
    <w:rsid w:val="0EE951FC"/>
    <w:rsid w:val="0F3E048F"/>
    <w:rsid w:val="0F6770D5"/>
    <w:rsid w:val="0F856685"/>
    <w:rsid w:val="0FAE3FC6"/>
    <w:rsid w:val="0FB129CD"/>
    <w:rsid w:val="102B2696"/>
    <w:rsid w:val="10453240"/>
    <w:rsid w:val="10991687"/>
    <w:rsid w:val="10A357D8"/>
    <w:rsid w:val="118151C6"/>
    <w:rsid w:val="11C46F35"/>
    <w:rsid w:val="11C56BB4"/>
    <w:rsid w:val="11F43E80"/>
    <w:rsid w:val="125606A2"/>
    <w:rsid w:val="12A63CA4"/>
    <w:rsid w:val="12B25538"/>
    <w:rsid w:val="13B660AC"/>
    <w:rsid w:val="13E13A2C"/>
    <w:rsid w:val="14BF71E2"/>
    <w:rsid w:val="15261B20"/>
    <w:rsid w:val="159863B1"/>
    <w:rsid w:val="168461FE"/>
    <w:rsid w:val="16920D97"/>
    <w:rsid w:val="16930A17"/>
    <w:rsid w:val="16FC29C4"/>
    <w:rsid w:val="179363BB"/>
    <w:rsid w:val="18266C2F"/>
    <w:rsid w:val="198205A9"/>
    <w:rsid w:val="19D16C6A"/>
    <w:rsid w:val="19DB757A"/>
    <w:rsid w:val="19ED4FB2"/>
    <w:rsid w:val="1A4F2DB6"/>
    <w:rsid w:val="1A643C5B"/>
    <w:rsid w:val="1A826A8E"/>
    <w:rsid w:val="1ACB4904"/>
    <w:rsid w:val="1B6260FC"/>
    <w:rsid w:val="1B9F015F"/>
    <w:rsid w:val="1BC00694"/>
    <w:rsid w:val="1D60233E"/>
    <w:rsid w:val="1DDF3F11"/>
    <w:rsid w:val="1E501C47"/>
    <w:rsid w:val="1E66766E"/>
    <w:rsid w:val="1E8659A4"/>
    <w:rsid w:val="1EA8395A"/>
    <w:rsid w:val="1EA85B59"/>
    <w:rsid w:val="1EDD2B2F"/>
    <w:rsid w:val="1EF8115B"/>
    <w:rsid w:val="20510493"/>
    <w:rsid w:val="21567D40"/>
    <w:rsid w:val="21BF1B7C"/>
    <w:rsid w:val="22274816"/>
    <w:rsid w:val="227D55A4"/>
    <w:rsid w:val="227F6529"/>
    <w:rsid w:val="22BA7608"/>
    <w:rsid w:val="22D749B9"/>
    <w:rsid w:val="23085188"/>
    <w:rsid w:val="237A63C1"/>
    <w:rsid w:val="23DB2F62"/>
    <w:rsid w:val="24821172"/>
    <w:rsid w:val="24DD6008"/>
    <w:rsid w:val="24F56F32"/>
    <w:rsid w:val="254B1EBF"/>
    <w:rsid w:val="257419FF"/>
    <w:rsid w:val="25F71FD8"/>
    <w:rsid w:val="26E11F56"/>
    <w:rsid w:val="26EA60E8"/>
    <w:rsid w:val="27202D3F"/>
    <w:rsid w:val="272D7F1E"/>
    <w:rsid w:val="27AC61A6"/>
    <w:rsid w:val="28290FF3"/>
    <w:rsid w:val="28795503"/>
    <w:rsid w:val="289F0C32"/>
    <w:rsid w:val="291908FB"/>
    <w:rsid w:val="293E7C9D"/>
    <w:rsid w:val="29765412"/>
    <w:rsid w:val="29BE3608"/>
    <w:rsid w:val="2A361FCD"/>
    <w:rsid w:val="2A6C5D2A"/>
    <w:rsid w:val="2A7E3A46"/>
    <w:rsid w:val="2C331E12"/>
    <w:rsid w:val="2C840918"/>
    <w:rsid w:val="2CCF1C91"/>
    <w:rsid w:val="2D144984"/>
    <w:rsid w:val="2DC9792A"/>
    <w:rsid w:val="2DFD2703"/>
    <w:rsid w:val="2E1C51B6"/>
    <w:rsid w:val="2E3063D5"/>
    <w:rsid w:val="2E454CF5"/>
    <w:rsid w:val="2E8B79E8"/>
    <w:rsid w:val="2EDA2FEB"/>
    <w:rsid w:val="2F6B035B"/>
    <w:rsid w:val="2FBD48E2"/>
    <w:rsid w:val="2FBE2364"/>
    <w:rsid w:val="30216B85"/>
    <w:rsid w:val="30305B1B"/>
    <w:rsid w:val="30A225D6"/>
    <w:rsid w:val="30A56DDE"/>
    <w:rsid w:val="30D90532"/>
    <w:rsid w:val="31DD2470"/>
    <w:rsid w:val="32D912FC"/>
    <w:rsid w:val="333C7D1C"/>
    <w:rsid w:val="3392652C"/>
    <w:rsid w:val="343C56C0"/>
    <w:rsid w:val="344D7F0F"/>
    <w:rsid w:val="347A0A28"/>
    <w:rsid w:val="35925C72"/>
    <w:rsid w:val="35C72C49"/>
    <w:rsid w:val="35CC12CF"/>
    <w:rsid w:val="36362EFD"/>
    <w:rsid w:val="36A31332"/>
    <w:rsid w:val="3748403E"/>
    <w:rsid w:val="37D63BBF"/>
    <w:rsid w:val="37F31F59"/>
    <w:rsid w:val="386E3E21"/>
    <w:rsid w:val="39430981"/>
    <w:rsid w:val="396159B3"/>
    <w:rsid w:val="39BB523D"/>
    <w:rsid w:val="3AA44A1D"/>
    <w:rsid w:val="3BC52C1E"/>
    <w:rsid w:val="3BE556D1"/>
    <w:rsid w:val="3CDF1048"/>
    <w:rsid w:val="3DBB7856"/>
    <w:rsid w:val="3DEE6DAB"/>
    <w:rsid w:val="3E6D50FB"/>
    <w:rsid w:val="3EDE66B4"/>
    <w:rsid w:val="3EF47905"/>
    <w:rsid w:val="3F2C14D0"/>
    <w:rsid w:val="3F2C4235"/>
    <w:rsid w:val="3F4D4769"/>
    <w:rsid w:val="3F5575F7"/>
    <w:rsid w:val="40505291"/>
    <w:rsid w:val="40516596"/>
    <w:rsid w:val="40C73FD6"/>
    <w:rsid w:val="40E66A89"/>
    <w:rsid w:val="412B5EF9"/>
    <w:rsid w:val="419C74B1"/>
    <w:rsid w:val="421A5B81"/>
    <w:rsid w:val="42757194"/>
    <w:rsid w:val="428C6DBA"/>
    <w:rsid w:val="42BC538A"/>
    <w:rsid w:val="43AE3A19"/>
    <w:rsid w:val="43C845C3"/>
    <w:rsid w:val="44F15D77"/>
    <w:rsid w:val="453D79A8"/>
    <w:rsid w:val="468766C5"/>
    <w:rsid w:val="47847862"/>
    <w:rsid w:val="47883CE9"/>
    <w:rsid w:val="47B944B8"/>
    <w:rsid w:val="47F77BA0"/>
    <w:rsid w:val="4862144E"/>
    <w:rsid w:val="48962BA2"/>
    <w:rsid w:val="49244D8F"/>
    <w:rsid w:val="499F46D9"/>
    <w:rsid w:val="49A563CB"/>
    <w:rsid w:val="49FB156F"/>
    <w:rsid w:val="4ACC05C3"/>
    <w:rsid w:val="4ACE7349"/>
    <w:rsid w:val="4B7E5E68"/>
    <w:rsid w:val="4BB275BC"/>
    <w:rsid w:val="4BB927CA"/>
    <w:rsid w:val="4C73547C"/>
    <w:rsid w:val="4CDF6A22"/>
    <w:rsid w:val="4D880385"/>
    <w:rsid w:val="4DF30DF0"/>
    <w:rsid w:val="4DFE4C02"/>
    <w:rsid w:val="4E8812E3"/>
    <w:rsid w:val="4F442D1B"/>
    <w:rsid w:val="4F7C732D"/>
    <w:rsid w:val="4F8172FD"/>
    <w:rsid w:val="4F9A2425"/>
    <w:rsid w:val="4FA07BB2"/>
    <w:rsid w:val="4FBF4BE3"/>
    <w:rsid w:val="5027550C"/>
    <w:rsid w:val="504870C6"/>
    <w:rsid w:val="50870DA9"/>
    <w:rsid w:val="50B7737A"/>
    <w:rsid w:val="50BB5D80"/>
    <w:rsid w:val="50CD151D"/>
    <w:rsid w:val="50CD4DA0"/>
    <w:rsid w:val="510703FD"/>
    <w:rsid w:val="51FD7691"/>
    <w:rsid w:val="520A0F25"/>
    <w:rsid w:val="526306BA"/>
    <w:rsid w:val="52BB0D49"/>
    <w:rsid w:val="5339302E"/>
    <w:rsid w:val="533D001D"/>
    <w:rsid w:val="533D5E1F"/>
    <w:rsid w:val="538E4924"/>
    <w:rsid w:val="53A40CC6"/>
    <w:rsid w:val="53DB6C22"/>
    <w:rsid w:val="548D0C44"/>
    <w:rsid w:val="54D95840"/>
    <w:rsid w:val="55571991"/>
    <w:rsid w:val="556C60B3"/>
    <w:rsid w:val="55850FB5"/>
    <w:rsid w:val="55A72A15"/>
    <w:rsid w:val="55FC7F21"/>
    <w:rsid w:val="56F810BD"/>
    <w:rsid w:val="576B5048"/>
    <w:rsid w:val="58820BC4"/>
    <w:rsid w:val="589233DD"/>
    <w:rsid w:val="5936196D"/>
    <w:rsid w:val="59762756"/>
    <w:rsid w:val="59B54439"/>
    <w:rsid w:val="5AA62E48"/>
    <w:rsid w:val="5B5176DD"/>
    <w:rsid w:val="5B5A5DEF"/>
    <w:rsid w:val="5B723495"/>
    <w:rsid w:val="5B900847"/>
    <w:rsid w:val="5C833CC5"/>
    <w:rsid w:val="5CF3268D"/>
    <w:rsid w:val="5CF86B15"/>
    <w:rsid w:val="5D2D3AF7"/>
    <w:rsid w:val="5D670D63"/>
    <w:rsid w:val="5DC913EB"/>
    <w:rsid w:val="5DFC0941"/>
    <w:rsid w:val="5F267129"/>
    <w:rsid w:val="5F3054BA"/>
    <w:rsid w:val="5F685614"/>
    <w:rsid w:val="5FF506FB"/>
    <w:rsid w:val="5FFE018B"/>
    <w:rsid w:val="609F1851"/>
    <w:rsid w:val="60DC76F4"/>
    <w:rsid w:val="60E42582"/>
    <w:rsid w:val="61192DDC"/>
    <w:rsid w:val="62001A55"/>
    <w:rsid w:val="6245254A"/>
    <w:rsid w:val="62A060DB"/>
    <w:rsid w:val="62D35631"/>
    <w:rsid w:val="63153B1C"/>
    <w:rsid w:val="6349526F"/>
    <w:rsid w:val="63FF151B"/>
    <w:rsid w:val="654031AC"/>
    <w:rsid w:val="678F5EF4"/>
    <w:rsid w:val="680848B9"/>
    <w:rsid w:val="684073FF"/>
    <w:rsid w:val="68B711D9"/>
    <w:rsid w:val="68B97F60"/>
    <w:rsid w:val="697C5A9F"/>
    <w:rsid w:val="698C6909"/>
    <w:rsid w:val="6A644718"/>
    <w:rsid w:val="6A811ACA"/>
    <w:rsid w:val="6AC45A36"/>
    <w:rsid w:val="6D0262E5"/>
    <w:rsid w:val="6E262BC5"/>
    <w:rsid w:val="6E432276"/>
    <w:rsid w:val="6E6C58B8"/>
    <w:rsid w:val="6F1737D2"/>
    <w:rsid w:val="6FFD3FBC"/>
    <w:rsid w:val="70681E7A"/>
    <w:rsid w:val="71063344"/>
    <w:rsid w:val="710651FB"/>
    <w:rsid w:val="71E75B6E"/>
    <w:rsid w:val="71F37403"/>
    <w:rsid w:val="72923A89"/>
    <w:rsid w:val="72B461BC"/>
    <w:rsid w:val="73181763"/>
    <w:rsid w:val="733B7906"/>
    <w:rsid w:val="737B3A06"/>
    <w:rsid w:val="73E47BB2"/>
    <w:rsid w:val="73E82D35"/>
    <w:rsid w:val="73F310C6"/>
    <w:rsid w:val="742A7022"/>
    <w:rsid w:val="74F63790"/>
    <w:rsid w:val="75030E0A"/>
    <w:rsid w:val="75034787"/>
    <w:rsid w:val="759E6B84"/>
    <w:rsid w:val="75EA1201"/>
    <w:rsid w:val="766D5F57"/>
    <w:rsid w:val="76C92E49"/>
    <w:rsid w:val="77AF566A"/>
    <w:rsid w:val="77CB1717"/>
    <w:rsid w:val="78430444"/>
    <w:rsid w:val="78F114F9"/>
    <w:rsid w:val="78FB1E09"/>
    <w:rsid w:val="796E1EFB"/>
    <w:rsid w:val="79884EF0"/>
    <w:rsid w:val="79C85CD9"/>
    <w:rsid w:val="79F104C4"/>
    <w:rsid w:val="7A5E5F9F"/>
    <w:rsid w:val="7B227210"/>
    <w:rsid w:val="7BBE6194"/>
    <w:rsid w:val="7BF839F0"/>
    <w:rsid w:val="7C8A0D60"/>
    <w:rsid w:val="7DA008A8"/>
    <w:rsid w:val="7DA57A41"/>
    <w:rsid w:val="7DBD7E58"/>
    <w:rsid w:val="7DCB29F1"/>
    <w:rsid w:val="7E0272C8"/>
    <w:rsid w:val="7E503A45"/>
    <w:rsid w:val="7E6E21FA"/>
    <w:rsid w:val="7F207AA0"/>
    <w:rsid w:val="7F572178"/>
    <w:rsid w:val="7F743CA6"/>
    <w:rsid w:val="7F8F6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uiPriority w:val="0"/>
    <w:pPr>
      <w:spacing w:before="100" w:beforeLines="100" w:after="100" w:afterLines="100" w:line="360" w:lineRule="auto"/>
      <w:ind w:firstLine="254" w:firstLineChars="127"/>
    </w:pPr>
    <w:rPr>
      <w:rFonts w:ascii="Times New Roman" w:hAnsi="Times New Roman" w:eastAsiaTheme="minorEastAsia" w:cstheme="minorBidi"/>
      <w:sz w:val="24"/>
      <w:lang w:val="en-US" w:eastAsia="zh-CN" w:bidi="ar-SA"/>
    </w:rPr>
  </w:style>
  <w:style w:type="paragraph" w:styleId="2">
    <w:name w:val="heading 1"/>
    <w:basedOn w:val="1"/>
    <w:qFormat/>
    <w:uiPriority w:val="0"/>
    <w:pPr>
      <w:keepNext/>
      <w:widowControl/>
      <w:spacing w:before="300" w:beforeLines="300" w:after="300" w:afterLines="300"/>
      <w:ind w:firstLine="0" w:firstLineChars="0"/>
      <w:jc w:val="center"/>
      <w:outlineLvl w:val="9"/>
    </w:pPr>
    <w:rPr>
      <w:rFonts w:ascii="Times New Roman" w:hAnsi="Times New Roman" w:eastAsia="SimSun"/>
      <w:b/>
      <w:bCs/>
      <w:kern w:val="32"/>
      <w:sz w:val="32"/>
    </w:rPr>
  </w:style>
  <w:style w:type="paragraph" w:styleId="3">
    <w:name w:val="heading 2"/>
    <w:basedOn w:val="1"/>
    <w:link w:val="19"/>
    <w:unhideWhenUsed/>
    <w:qFormat/>
    <w:uiPriority w:val="0"/>
    <w:pPr>
      <w:keepNext/>
      <w:keepLines/>
      <w:spacing w:before="240" w:after="60"/>
      <w:ind w:firstLine="0" w:firstLineChars="0"/>
      <w:jc w:val="left"/>
      <w:outlineLvl w:val="0"/>
    </w:pPr>
    <w:rPr>
      <w:rFonts w:eastAsia="SimSun" w:cs="Arial"/>
      <w:b/>
      <w:bCs/>
      <w:iCs/>
      <w:sz w:val="28"/>
      <w:szCs w:val="28"/>
      <w:lang w:val="es-ES"/>
    </w:rPr>
  </w:style>
  <w:style w:type="paragraph" w:styleId="4">
    <w:name w:val="heading 3"/>
    <w:basedOn w:val="1"/>
    <w:next w:val="5"/>
    <w:link w:val="20"/>
    <w:unhideWhenUsed/>
    <w:qFormat/>
    <w:uiPriority w:val="0"/>
    <w:pPr>
      <w:keepNext/>
      <w:widowControl/>
      <w:spacing w:before="100" w:after="100"/>
      <w:ind w:firstLine="0" w:firstLineChars="0"/>
      <w:jc w:val="left"/>
      <w:outlineLvl w:val="2"/>
    </w:pPr>
    <w:rPr>
      <w:rFonts w:eastAsia="SimSun" w:cs="Arial"/>
      <w:b/>
      <w:bCs/>
      <w:sz w:val="26"/>
      <w:szCs w:val="26"/>
      <w:lang w:val="es-ES"/>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Plain Text"/>
    <w:basedOn w:val="1"/>
    <w:uiPriority w:val="0"/>
    <w:pPr>
      <w:spacing w:line="240" w:lineRule="auto"/>
      <w:ind w:firstLine="0" w:firstLineChars="0"/>
      <w:jc w:val="center"/>
    </w:pPr>
    <w:rPr>
      <w:rFonts w:ascii="Times New Roman" w:hAnsi="Times New Roman" w:cs="Courier New"/>
      <w:i/>
      <w:sz w:val="24"/>
    </w:rPr>
  </w:style>
  <w:style w:type="paragraph" w:styleId="8">
    <w:name w:val="index 1"/>
    <w:basedOn w:val="1"/>
    <w:next w:val="1"/>
    <w:uiPriority w:val="0"/>
    <w:rPr>
      <w:b/>
    </w:rPr>
  </w:style>
  <w:style w:type="paragraph" w:styleId="9">
    <w:name w:val="caption"/>
    <w:basedOn w:val="10"/>
    <w:next w:val="5"/>
    <w:unhideWhenUsed/>
    <w:qFormat/>
    <w:uiPriority w:val="0"/>
    <w:rPr>
      <w:rFonts w:ascii="Times New Roman" w:hAnsi="Times New Roman" w:eastAsia="黑体"/>
      <w:sz w:val="22"/>
    </w:rPr>
  </w:style>
  <w:style w:type="paragraph" w:customStyle="1" w:styleId="10">
    <w:name w:val="imagen"/>
    <w:next w:val="5"/>
    <w:uiPriority w:val="0"/>
    <w:pPr>
      <w:keepNext/>
      <w:keepLines/>
      <w:spacing w:before="100" w:beforeLines="100" w:after="100" w:afterLines="100"/>
      <w:outlineLvl w:val="9"/>
    </w:pPr>
    <w:rPr>
      <w:rFonts w:ascii="Times New Roman" w:hAnsi="Times New Roman" w:eastAsia="SimSun" w:cs="Arial"/>
      <w:b/>
      <w:bCs/>
      <w:i/>
      <w:iCs/>
      <w:sz w:val="24"/>
      <w:szCs w:val="28"/>
      <w:lang/>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table of figures"/>
    <w:basedOn w:val="1"/>
    <w:next w:val="1"/>
    <w:uiPriority w:val="0"/>
    <w:pPr>
      <w:ind w:leftChars="200" w:hanging="200" w:hangingChars="200"/>
    </w:pPr>
  </w:style>
  <w:style w:type="paragraph" w:styleId="14">
    <w:name w:val="header"/>
    <w:basedOn w:val="1"/>
    <w:uiPriority w:val="0"/>
    <w:pPr>
      <w:tabs>
        <w:tab w:val="center" w:pos="4153"/>
        <w:tab w:val="right" w:pos="8306"/>
      </w:tabs>
    </w:pPr>
  </w:style>
  <w:style w:type="paragraph" w:styleId="15">
    <w:name w:val="footer"/>
    <w:basedOn w:val="1"/>
    <w:uiPriority w:val="0"/>
    <w:pPr>
      <w:tabs>
        <w:tab w:val="center" w:pos="4153"/>
        <w:tab w:val="right" w:pos="8306"/>
      </w:tabs>
    </w:pPr>
  </w:style>
  <w:style w:type="paragraph" w:styleId="16">
    <w:name w:val="Body Text"/>
    <w:basedOn w:val="1"/>
    <w:qFormat/>
    <w:uiPriority w:val="1"/>
    <w:rPr>
      <w:rFonts w:ascii="Arial MT" w:hAnsi="Arial MT" w:eastAsia="Arial MT" w:cs="Arial MT"/>
      <w:sz w:val="24"/>
      <w:szCs w:val="24"/>
      <w:lang w:val="es-ES" w:eastAsia="en-US" w:bidi="ar-SA"/>
    </w:rPr>
  </w:style>
  <w:style w:type="paragraph" w:customStyle="1" w:styleId="17">
    <w:name w:val="Table Paragraph"/>
    <w:basedOn w:val="1"/>
    <w:qFormat/>
    <w:uiPriority w:val="1"/>
    <w:pPr>
      <w:spacing w:before="91"/>
      <w:ind w:left="11" w:right="1"/>
      <w:jc w:val="center"/>
    </w:pPr>
    <w:rPr>
      <w:rFonts w:ascii="Arial MT" w:hAnsi="Arial MT" w:eastAsia="Arial MT" w:cs="Arial MT"/>
      <w:lang w:val="es-ES" w:eastAsia="en-US" w:bidi="ar-SA"/>
    </w:rPr>
  </w:style>
  <w:style w:type="paragraph" w:styleId="18">
    <w:name w:val="List Paragraph"/>
    <w:basedOn w:val="1"/>
    <w:qFormat/>
    <w:uiPriority w:val="1"/>
    <w:pPr>
      <w:ind w:left="198" w:hanging="146"/>
    </w:pPr>
    <w:rPr>
      <w:rFonts w:ascii="Arial MT" w:hAnsi="Arial MT" w:eastAsia="Arial MT" w:cs="Arial MT"/>
      <w:lang w:val="es-ES" w:eastAsia="en-US" w:bidi="ar-SA"/>
    </w:rPr>
  </w:style>
  <w:style w:type="character" w:customStyle="1" w:styleId="19">
    <w:name w:val="Título 2 Char"/>
    <w:link w:val="3"/>
    <w:uiPriority w:val="0"/>
    <w:rPr>
      <w:rFonts w:ascii="Times New Roman" w:hAnsi="Times New Roman" w:eastAsia="SimSun" w:cs="Arial"/>
      <w:b/>
      <w:bCs/>
      <w:iCs/>
      <w:sz w:val="28"/>
      <w:szCs w:val="28"/>
      <w:lang w:val="es-ES"/>
    </w:rPr>
  </w:style>
  <w:style w:type="character" w:customStyle="1" w:styleId="20">
    <w:name w:val="Título 3 Char"/>
    <w:link w:val="4"/>
    <w:uiPriority w:val="0"/>
    <w:rPr>
      <w:rFonts w:ascii="Times New Roman" w:hAnsi="Times New Roman" w:eastAsia="SimSun" w:cs="Arial"/>
      <w:b/>
      <w:bCs/>
      <w:sz w:val="26"/>
      <w:szCs w:val="26"/>
      <w:lang w:val="es-E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alista_1\AppData\Local\Kingsoft\WPS%20Office\12.1.0.26372\office6\Normal.wpt" TargetMode="External"/></Relationships>
</file>

<file path=word/theme/theme1.xml><?xml version="1.0" encoding="utf-8"?>
<a:theme xmlns:a="http://schemas.openxmlformats.org/drawingml/2006/main" name="Por favor proporcione el texto que necesita ser traducido para que pueda ayudarlo con la traducción al español.">
  <a:themeElements>
    <a:clrScheme name="Clarity">
      <a:dk1>
        <a:srgbClr val="292934"/>
      </a:dk1>
      <a:lt1>
        <a:srgbClr val="FFFFFF"/>
      </a:lt1>
      <a:dk2>
        <a:srgbClr val="D2533C"/>
      </a:dk2>
      <a:lt2>
        <a:srgbClr val="F3F2DC"/>
      </a:lt2>
      <a:accent1>
        <a:srgbClr val="93A299"/>
      </a:accent1>
      <a:accent2>
        <a:srgbClr val="AD8F67"/>
      </a:accent2>
      <a:accent3>
        <a:srgbClr val="726056"/>
      </a:accent3>
      <a:accent4>
        <a:srgbClr val="4C5A6A"/>
      </a:accent4>
      <a:accent5>
        <a:srgbClr val="808DA0"/>
      </a:accent5>
      <a:accent6>
        <a:srgbClr val="79463D"/>
      </a:accent6>
      <a:hlink>
        <a:srgbClr val="0000FF"/>
      </a:hlink>
      <a:folHlink>
        <a:srgbClr val="800080"/>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2026-06-05T13:27:00Z</dcterms:created>
  <dc:creator>Maxlander Hernández</dc:creator>
  <cp:lastModifiedBy>Maxlander Hernández</cp:lastModifiedBy>
  <dcterms:modified xsi:type="dcterms:W3CDTF">2026-06-05T18:24:28Z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2058-12.1.0.26372</vt:lpwstr>
  </property>
  <property fmtid="{D5CDD505-2E9C-101B-9397-08002B2CF9AE}" pid="3" name="ICV">
    <vt:lpwstr>5BF968B92679427A83FB5BDB7966C26E_11</vt:lpwstr>
  </property>
  <property fmtid="{D5CDD505-2E9C-101B-9397-08002B2CF9AE}" pid="4" name="KSOTemplateDocerSaveRecord">
    <vt:lpwstr>eyJoZGlkIjoiNTcxZDI1NWUyYTliMmE5NTlmODcyMGYwMDE5Nzk3YWQiLCJ1c2VySWQiOiIxNjUxMDM2NjM0ODQ5MiJ9</vt:lpwstr>
  </property>
</Properties>
</file>