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33DB" w14:textId="77777777" w:rsidR="00B611F5" w:rsidRDefault="00D93838">
      <w:pPr>
        <w:spacing w:before="900"/>
        <w:jc w:val="center"/>
      </w:pPr>
      <w:r>
        <w:rPr>
          <w:b/>
          <w:sz w:val="40"/>
        </w:rPr>
        <w:t>Report biomimicry challenge</w:t>
      </w:r>
    </w:p>
    <w:p w14:paraId="08B54DC0" w14:textId="3A3EDFE4" w:rsidR="009C6DEA" w:rsidRDefault="009C6DEA">
      <w:pPr>
        <w:spacing w:before="900"/>
        <w:jc w:val="center"/>
        <w:rPr>
          <w:b/>
          <w:bCs/>
          <w:sz w:val="36"/>
          <w:szCs w:val="36"/>
        </w:rPr>
      </w:pPr>
      <w:r w:rsidRPr="31F020DC">
        <w:rPr>
          <w:b/>
          <w:bCs/>
          <w:sz w:val="36"/>
          <w:szCs w:val="36"/>
        </w:rPr>
        <w:t xml:space="preserve">Urban Heat Island – </w:t>
      </w:r>
      <w:r w:rsidR="01FC2E71" w:rsidRPr="01FC2E71">
        <w:rPr>
          <w:b/>
          <w:bCs/>
          <w:sz w:val="36"/>
          <w:szCs w:val="36"/>
        </w:rPr>
        <w:t>Cooling</w:t>
      </w:r>
      <w:r w:rsidRPr="31F020DC">
        <w:rPr>
          <w:b/>
          <w:bCs/>
          <w:sz w:val="36"/>
          <w:szCs w:val="36"/>
        </w:rPr>
        <w:t xml:space="preserve"> the City</w:t>
      </w:r>
    </w:p>
    <w:p w14:paraId="2F01D8E7" w14:textId="77777777" w:rsidR="009C6DEA" w:rsidRDefault="009C6DEA">
      <w:pPr>
        <w:spacing w:before="0" w:line="240" w:lineRule="auto"/>
        <w:jc w:val="left"/>
        <w:rPr>
          <w:b/>
          <w:sz w:val="36"/>
        </w:rPr>
      </w:pPr>
      <w:r>
        <w:rPr>
          <w:b/>
          <w:sz w:val="36"/>
        </w:rPr>
        <w:br w:type="page"/>
      </w:r>
    </w:p>
    <w:p w14:paraId="10E08DB8" w14:textId="46C49044" w:rsidR="009C6DEA" w:rsidRDefault="000A048E" w:rsidP="009C6DEA">
      <w:pPr>
        <w:pStyle w:val="Heading1"/>
      </w:pPr>
      <w:r>
        <w:t>Introduction</w:t>
      </w:r>
    </w:p>
    <w:p w14:paraId="182E7D18" w14:textId="4624EED9" w:rsidR="007C4650" w:rsidRDefault="00844BC3" w:rsidP="0FD251F5">
      <w:pPr>
        <w:pStyle w:val="Heading2"/>
      </w:pPr>
      <w:r>
        <w:t>Background &amp; Relevance</w:t>
      </w:r>
    </w:p>
    <w:p w14:paraId="5300E7BF" w14:textId="5AFB3403" w:rsidR="00D45316" w:rsidRDefault="00D45316" w:rsidP="00D45316">
      <w:r>
        <w:t xml:space="preserve">The Urban Heat Island (UHI) effect represents a growing environmental and public health challenge, characterized by significantly elevated temperatures in urban </w:t>
      </w:r>
      <w:r w:rsidR="00E23EF7">
        <w:t>environments</w:t>
      </w:r>
      <w:r>
        <w:t xml:space="preserve"> relative to surrounding rural areas </w:t>
      </w:r>
      <w:r>
        <w:fldChar w:fldCharType="begin"/>
      </w:r>
      <w:r>
        <w:instrText xml:space="preserve"> ADDIN ZOTERO_ITEM CSL_CITATION {"citationID":"l6ZpRrGP","properties":{"unsorted":false,"formattedCitation":"[1]","plainCitation":"[1]","noteIndex":0},"citationItems":[{"id":132,"uris":["http://zotero.org/groups/6656841/items/WYH9Z4NR"],"itemData":{"id":132,"type":"article-journal","abstract":"Urban heat island (UHI) effect is a kind of heat accumulation phenomenon within urban area due to urban construction and human activities. It is recognized as the most evident characteristic of urban climate. The increase of land surface temperature caused by UHI effect will definitely influence material flow and energy flow in urban ecological systems, as well as alter their structure and functions, exerting a series of ecological and environmental effects on urban climates, urban hydrologic situations, soil properties, atmospheric environment, biological habits, material cycles, energy metabolism and residents' health. Through the improvement of energy efficiency, urban landscape optimization, green roof construction, high reflectivity material utilization and green land cultivation, UHI effects could be significantly mitigated. Based on remote sensing technology and numerical simulation methods, research on the ecological and environmental effects of UHI has been multi-scaled conducted, providing theoretical reference for the improvement of urban ecological environment and realization of urban sustainable development.","container-title":"Procedia Engineering","DOI":"10.1016/j.proeng.2016.10.002","ISSN":"18777058","journalAbbreviation":"Procedia Engineering","language":"en","page":"11-18","source":"DOI.org (Crossref)","title":"Research on Urban Heat-Island Effect","volume":"169","author":[{"family":"Yang","given":"Li"},{"family":"Qian","given":"Feng"},{"family":"Song","given":"De-Xuan"},{"family":"Zheng","given":"Ke-Jia"}],"issued":{"date-parts":[["2016"]]}}}],"schema":"https://github.com/citation-style-language/schema/raw/master/csl-citation.json"} </w:instrText>
      </w:r>
      <w:r>
        <w:fldChar w:fldCharType="separate"/>
      </w:r>
      <w:r w:rsidRPr="00D45316">
        <w:rPr>
          <w:rFonts w:cs="Arial"/>
        </w:rPr>
        <w:t>[1]</w:t>
      </w:r>
      <w:r>
        <w:fldChar w:fldCharType="end"/>
      </w:r>
      <w:r>
        <w:t xml:space="preserve">. This </w:t>
      </w:r>
      <w:r w:rsidR="00AF782C">
        <w:t xml:space="preserve">effect is </w:t>
      </w:r>
      <w:r w:rsidR="00C63A0C">
        <w:t xml:space="preserve">worsened </w:t>
      </w:r>
      <w:r>
        <w:t>by</w:t>
      </w:r>
      <w:r w:rsidR="00C63A0C">
        <w:t xml:space="preserve"> </w:t>
      </w:r>
      <w:r>
        <w:t xml:space="preserve">climate change and </w:t>
      </w:r>
      <w:r w:rsidR="00C63A0C">
        <w:t xml:space="preserve">a high concentration </w:t>
      </w:r>
      <w:r>
        <w:t>of heat</w:t>
      </w:r>
      <w:r w:rsidR="00C63A0C">
        <w:t xml:space="preserve"> </w:t>
      </w:r>
      <w:r>
        <w:t>absorbing infrastructure</w:t>
      </w:r>
      <w:r w:rsidR="00C63A0C">
        <w:t>, like cement and asphalt</w:t>
      </w:r>
      <w:r>
        <w:t>. Conventional mitigation strategies rely heavily on</w:t>
      </w:r>
      <w:r w:rsidR="00C63A0C">
        <w:t xml:space="preserve"> </w:t>
      </w:r>
      <w:r>
        <w:t>air conditioning, which creates a</w:t>
      </w:r>
      <w:r w:rsidR="00F428EE" w:rsidRPr="00F428EE">
        <w:t xml:space="preserve"> counterproductive cycle</w:t>
      </w:r>
      <w:r w:rsidR="00C63A0C">
        <w:t>.</w:t>
      </w:r>
      <w:r>
        <w:t xml:space="preserve"> </w:t>
      </w:r>
      <w:r w:rsidR="00C63A0C">
        <w:t>I</w:t>
      </w:r>
      <w:r>
        <w:t xml:space="preserve">t increases external temperatures through heat rejection and </w:t>
      </w:r>
      <w:r w:rsidR="00C63A0C">
        <w:t xml:space="preserve">increases </w:t>
      </w:r>
      <w:r>
        <w:t xml:space="preserve">energy consumption, often </w:t>
      </w:r>
      <w:r w:rsidR="00C63A0C">
        <w:t xml:space="preserve">causing </w:t>
      </w:r>
      <w:r>
        <w:t>higher greenhouse gas emissions.</w:t>
      </w:r>
    </w:p>
    <w:p w14:paraId="3371C48E" w14:textId="271EA849" w:rsidR="00C35896" w:rsidRDefault="00C35896" w:rsidP="00D45316">
      <w:r>
        <w:t>To address this problem, the report investigates nature inspired passive cooling mechanisms</w:t>
      </w:r>
      <w:r w:rsidR="0008013C">
        <w:t>, also known as biomimicry.</w:t>
      </w:r>
    </w:p>
    <w:p w14:paraId="5A1E4921" w14:textId="642C1881" w:rsidR="0008013C" w:rsidRDefault="0008013C" w:rsidP="0008013C">
      <w:pPr>
        <w:pStyle w:val="Heading2"/>
      </w:pPr>
      <w:r w:rsidRPr="0008013C">
        <w:t>Design Challenge &amp; Project Contribution</w:t>
      </w:r>
    </w:p>
    <w:p w14:paraId="03CDF968" w14:textId="7AFE84D2" w:rsidR="00B619E0" w:rsidRDefault="00B619E0" w:rsidP="00B619E0">
      <w:r>
        <w:t xml:space="preserve">The design challenge lies in developing </w:t>
      </w:r>
      <w:r w:rsidR="0096091A">
        <w:t>an efficient</w:t>
      </w:r>
      <w:r>
        <w:t xml:space="preserve">, scalable cooling system capable of </w:t>
      </w:r>
      <w:r w:rsidR="00A3195E">
        <w:t>mitigating</w:t>
      </w:r>
      <w:r w:rsidR="0015039C">
        <w:t xml:space="preserve"> the</w:t>
      </w:r>
      <w:r>
        <w:t xml:space="preserve"> urban </w:t>
      </w:r>
      <w:r w:rsidR="0015039C">
        <w:t>heat island effect</w:t>
      </w:r>
      <w:r w:rsidR="00A3195E">
        <w:t xml:space="preserve"> </w:t>
      </w:r>
      <w:r w:rsidR="00A3195E" w:rsidRPr="00A3195E">
        <w:t>without relying on high energy consumption</w:t>
      </w:r>
      <w:r>
        <w:t>.</w:t>
      </w:r>
    </w:p>
    <w:p w14:paraId="6DC79813" w14:textId="19EC84FB" w:rsidR="00B619E0" w:rsidRPr="0008013C" w:rsidRDefault="00786B93" w:rsidP="00B619E0">
      <w:r>
        <w:t>This project aims to find a</w:t>
      </w:r>
      <w:r w:rsidR="004C56CB">
        <w:t xml:space="preserve"> solution</w:t>
      </w:r>
      <w:r w:rsidR="005468DD">
        <w:t xml:space="preserve"> which </w:t>
      </w:r>
      <w:r w:rsidR="002855C2">
        <w:t>bridges</w:t>
      </w:r>
      <w:r w:rsidR="005468DD">
        <w:t xml:space="preserve"> the </w:t>
      </w:r>
      <w:r w:rsidR="002855C2">
        <w:t xml:space="preserve">gap </w:t>
      </w:r>
      <w:r w:rsidR="00DA7319">
        <w:t xml:space="preserve">between thermal regulation and sustainable urban infrastructure. </w:t>
      </w:r>
      <w:r w:rsidR="005468DD">
        <w:t xml:space="preserve">The </w:t>
      </w:r>
      <w:r w:rsidR="00F33E0A">
        <w:t>goal</w:t>
      </w:r>
      <w:r w:rsidR="005468DD">
        <w:t xml:space="preserve"> is to analyze the different </w:t>
      </w:r>
      <w:r w:rsidR="00EE2833" w:rsidRPr="00EE2833">
        <w:t>heat dissipation methods found in nature</w:t>
      </w:r>
      <w:r w:rsidR="00EE2833">
        <w:t xml:space="preserve">, </w:t>
      </w:r>
      <w:r w:rsidR="00EE2833" w:rsidRPr="00EE2833">
        <w:t>specifically in animals</w:t>
      </w:r>
      <w:r w:rsidR="00EE2833">
        <w:t xml:space="preserve">, </w:t>
      </w:r>
      <w:r w:rsidR="005468DD">
        <w:t>to find a solution which conforms with the g</w:t>
      </w:r>
      <w:r w:rsidR="00F33E0A">
        <w:t>iven challenges.</w:t>
      </w:r>
    </w:p>
    <w:p w14:paraId="7F505941" w14:textId="3C73334F" w:rsidR="000A048E" w:rsidRDefault="00DF3DF1" w:rsidP="00DF3DF1">
      <w:pPr>
        <w:pStyle w:val="Heading2"/>
      </w:pPr>
      <w:r>
        <w:t>Challenge &amp; Scoping</w:t>
      </w:r>
    </w:p>
    <w:p w14:paraId="74CF4D5A" w14:textId="3102DC9F" w:rsidR="34B0B11D" w:rsidRDefault="34B0B11D" w:rsidP="34B0B11D">
      <w:pPr>
        <w:spacing w:before="0"/>
      </w:pPr>
      <w:r w:rsidRPr="32CCA767">
        <w:rPr>
          <w:szCs w:val="21"/>
        </w:rPr>
        <w:t>This report is organised as the reasoning chain it documents, and it is written so that the chain</w:t>
      </w:r>
    </w:p>
    <w:p w14:paraId="32F94AC6" w14:textId="57110B45" w:rsidR="34B0B11D" w:rsidRDefault="34B0B11D" w:rsidP="34B0B11D">
      <w:pPr>
        <w:spacing w:before="0"/>
      </w:pPr>
      <w:r w:rsidRPr="32CCA767">
        <w:rPr>
          <w:szCs w:val="21"/>
        </w:rPr>
        <w:t>can be followed backwards as well as forwards: challenge →</w:t>
      </w:r>
      <w:r w:rsidR="3346C907" w:rsidRPr="3346C907">
        <w:rPr>
          <w:szCs w:val="21"/>
        </w:rPr>
        <w:t xml:space="preserve"> </w:t>
      </w:r>
      <w:r w:rsidRPr="32CCA767">
        <w:rPr>
          <w:szCs w:val="21"/>
        </w:rPr>
        <w:t>function →</w:t>
      </w:r>
      <w:r w:rsidR="2113A8C0" w:rsidRPr="2113A8C0">
        <w:rPr>
          <w:szCs w:val="21"/>
        </w:rPr>
        <w:t xml:space="preserve"> </w:t>
      </w:r>
      <w:r w:rsidRPr="32CCA767">
        <w:rPr>
          <w:szCs w:val="21"/>
        </w:rPr>
        <w:t>biology →</w:t>
      </w:r>
      <w:r w:rsidR="0BF5DCB4" w:rsidRPr="0BF5DCB4">
        <w:rPr>
          <w:szCs w:val="21"/>
        </w:rPr>
        <w:t xml:space="preserve"> </w:t>
      </w:r>
      <w:r w:rsidRPr="32CCA767">
        <w:rPr>
          <w:szCs w:val="21"/>
        </w:rPr>
        <w:t>abstraction</w:t>
      </w:r>
      <w:r w:rsidR="0B60BD70" w:rsidRPr="0B60BD70">
        <w:rPr>
          <w:szCs w:val="21"/>
        </w:rPr>
        <w:t xml:space="preserve"> </w:t>
      </w:r>
      <w:r w:rsidRPr="32CCA767">
        <w:rPr>
          <w:szCs w:val="21"/>
        </w:rPr>
        <w:t>→</w:t>
      </w:r>
      <w:r w:rsidR="3A09FC62" w:rsidRPr="3A09FC62">
        <w:rPr>
          <w:szCs w:val="21"/>
        </w:rPr>
        <w:t xml:space="preserve"> </w:t>
      </w:r>
      <w:r w:rsidRPr="32CCA767">
        <w:rPr>
          <w:szCs w:val="21"/>
        </w:rPr>
        <w:t>concept →</w:t>
      </w:r>
      <w:r w:rsidR="77C637C9" w:rsidRPr="77C637C9">
        <w:rPr>
          <w:szCs w:val="21"/>
        </w:rPr>
        <w:t xml:space="preserve"> </w:t>
      </w:r>
      <w:r w:rsidRPr="32CCA767">
        <w:rPr>
          <w:szCs w:val="21"/>
        </w:rPr>
        <w:t>engineering check →</w:t>
      </w:r>
      <w:r w:rsidR="42D77012" w:rsidRPr="42D77012">
        <w:rPr>
          <w:szCs w:val="21"/>
        </w:rPr>
        <w:t xml:space="preserve"> </w:t>
      </w:r>
      <w:r w:rsidRPr="32CCA767">
        <w:rPr>
          <w:szCs w:val="21"/>
        </w:rPr>
        <w:t>evaluation →</w:t>
      </w:r>
      <w:r w:rsidR="136FA0F2" w:rsidRPr="136FA0F2">
        <w:rPr>
          <w:szCs w:val="21"/>
        </w:rPr>
        <w:t xml:space="preserve"> </w:t>
      </w:r>
      <w:r w:rsidRPr="32CCA767">
        <w:rPr>
          <w:szCs w:val="21"/>
        </w:rPr>
        <w:t>iteration.</w:t>
      </w:r>
    </w:p>
    <w:p w14:paraId="14626438" w14:textId="1E3723F8" w:rsidR="34B0B11D" w:rsidRDefault="34B0B11D" w:rsidP="34B0B11D">
      <w:pPr>
        <w:spacing w:before="0"/>
      </w:pPr>
      <w:r w:rsidRPr="32CCA767">
        <w:rPr>
          <w:szCs w:val="21"/>
        </w:rPr>
        <w:t>Section 2 cuts the given challenge down to something answerable. It fixes a reference city</w:t>
      </w:r>
    </w:p>
    <w:p w14:paraId="5BAFE277" w14:textId="6DAC85EA" w:rsidR="34B0B11D" w:rsidRDefault="34B0B11D" w:rsidP="34B0B11D">
      <w:pPr>
        <w:spacing w:before="0"/>
      </w:pPr>
      <w:r w:rsidRPr="32CCA767">
        <w:rPr>
          <w:szCs w:val="21"/>
        </w:rPr>
        <w:t>and a reference site, states the design question and the four candidates rejected to reach it,</w:t>
      </w:r>
    </w:p>
    <w:p w14:paraId="521C690B" w14:textId="2E0B7047" w:rsidR="34B0B11D" w:rsidRDefault="34B0B11D" w:rsidP="34B0B11D">
      <w:pPr>
        <w:spacing w:before="0"/>
      </w:pPr>
      <w:r w:rsidRPr="32CCA767">
        <w:rPr>
          <w:szCs w:val="21"/>
        </w:rPr>
        <w:t>draws the system boundary, lists the functions as solution-neutral verbs and turns them into</w:t>
      </w:r>
    </w:p>
    <w:p w14:paraId="06AA2A59" w14:textId="2C008797" w:rsidR="34B0B11D" w:rsidRDefault="34B0B11D" w:rsidP="34B0B11D">
      <w:pPr>
        <w:spacing w:before="0"/>
      </w:pPr>
      <w:r w:rsidRPr="32CCA767">
        <w:rPr>
          <w:szCs w:val="21"/>
        </w:rPr>
        <w:t xml:space="preserve">measurable criteria. Section 3 carries out the biological search those functions define, abstracts </w:t>
      </w:r>
      <w:r w:rsidR="000C1A30" w:rsidRPr="000C1A30">
        <w:rPr>
          <w:szCs w:val="21"/>
        </w:rPr>
        <w:t>the mechanisms</w:t>
      </w:r>
      <w:r w:rsidRPr="32CCA767">
        <w:rPr>
          <w:szCs w:val="21"/>
        </w:rPr>
        <w:t xml:space="preserve"> found into transferable principles, develops the concepts, and tests them. Section </w:t>
      </w:r>
      <w:r w:rsidR="425BAD78" w:rsidRPr="425BAD78">
        <w:rPr>
          <w:szCs w:val="21"/>
        </w:rPr>
        <w:t>4 assesses</w:t>
      </w:r>
      <w:r w:rsidRPr="32CCA767">
        <w:rPr>
          <w:szCs w:val="21"/>
        </w:rPr>
        <w:t xml:space="preserve"> the result against Life’s Principles rather than listing them, and Section 5 asks what </w:t>
      </w:r>
      <w:r w:rsidR="22428DC2" w:rsidRPr="22428DC2">
        <w:rPr>
          <w:szCs w:val="21"/>
        </w:rPr>
        <w:t>the biomimicry</w:t>
      </w:r>
      <w:r w:rsidRPr="32CCA767">
        <w:rPr>
          <w:szCs w:val="21"/>
        </w:rPr>
        <w:t xml:space="preserve"> route contributed that a conventional one would not have, and where the evidence</w:t>
      </w:r>
    </w:p>
    <w:p w14:paraId="5E34B9B7" w14:textId="026AA4AB" w:rsidR="34B0B11D" w:rsidRDefault="34B0B11D" w:rsidP="34B0B11D">
      <w:pPr>
        <w:spacing w:before="0"/>
      </w:pPr>
      <w:r w:rsidRPr="32CCA767">
        <w:rPr>
          <w:szCs w:val="21"/>
        </w:rPr>
        <w:t>runs out.</w:t>
      </w:r>
    </w:p>
    <w:p w14:paraId="7BBD9BB6" w14:textId="3DEBA297" w:rsidR="3EDBA37F" w:rsidRDefault="3EDBA37F" w:rsidP="3EDBA37F"/>
    <w:p w14:paraId="00863EF6" w14:textId="2DA6B2EE" w:rsidR="00DF3DF1" w:rsidRDefault="00DF3DF1" w:rsidP="00DF3DF1">
      <w:pPr>
        <w:pStyle w:val="Heading1"/>
      </w:pPr>
      <w:r>
        <w:t>Bio-Inspired Design Process</w:t>
      </w:r>
    </w:p>
    <w:p w14:paraId="627690B9" w14:textId="4B3D2C2A" w:rsidR="00DF3DF1" w:rsidRDefault="00DF3DF1" w:rsidP="00DF3DF1">
      <w:pPr>
        <w:pStyle w:val="Heading2"/>
      </w:pPr>
      <w:commentRangeStart w:id="0"/>
      <w:r>
        <w:t>Discovering &amp; Abstracting</w:t>
      </w:r>
      <w:commentRangeEnd w:id="0"/>
      <w:r w:rsidR="007324D9">
        <w:rPr>
          <w:rStyle w:val="CommentReference"/>
          <w:sz w:val="26"/>
          <w:szCs w:val="28"/>
        </w:rPr>
        <w:commentReference w:id="0"/>
      </w:r>
    </w:p>
    <w:p w14:paraId="377A534C" w14:textId="28DC6A70" w:rsidR="00395F3D" w:rsidRPr="00395F3D" w:rsidRDefault="00395F3D" w:rsidP="00395F3D">
      <w:pPr>
        <w:pStyle w:val="Heading3"/>
      </w:pPr>
      <w:r w:rsidRPr="00395F3D">
        <w:t>Research Approach and Biologized Questions</w:t>
      </w:r>
    </w:p>
    <w:p w14:paraId="42402FBA" w14:textId="77777777" w:rsidR="00EB351D" w:rsidRDefault="00EB351D" w:rsidP="00EB351D">
      <w:r>
        <w:t>The biological research was derived from the solution-neutral functions identified during the scoping phase. Instead of searching directly for architectural solutions, the functions were translated into biologized questions. This function-based approach reduces the risk of prematurely selecting a specific technical solution and allows biological strategies from different organisms and systems to be compared on a common functional basis.</w:t>
      </w:r>
    </w:p>
    <w:p w14:paraId="3373D6E6" w14:textId="77777777" w:rsidR="00EB351D" w:rsidRDefault="00EB351D" w:rsidP="00EB351D"/>
    <w:p w14:paraId="7E0817B5" w14:textId="77777777" w:rsidR="00EB351D" w:rsidRDefault="00EB351D" w:rsidP="00EB351D">
      <w:r>
        <w:t>The search focused on four principal questions. First, how does nature prevent excessive solar heat gain through reflection or self-shading? Second, how does nature transfer, release or temporarily buffer heat? Third, how does nature capture, store and regulate limited water resources? Finally, how does nature adjust the intensity of a cooling response to changing thermal loads without relying on an external controller? These questions correspond to the prevention, heat-removal, water-management and self-regulation functions identified during scoping.</w:t>
      </w:r>
    </w:p>
    <w:p w14:paraId="7EBAC502" w14:textId="77777777" w:rsidR="00576898" w:rsidRDefault="00576898" w:rsidP="00EB351D"/>
    <w:p w14:paraId="49A1AB58" w14:textId="27C6ACDB" w:rsidR="00576898" w:rsidRDefault="00576898" w:rsidP="00EB351D">
      <w:r>
        <w:t>Natural models were subsequently compared according to their underlying mechanism rather than their external appearance. Particular attention was given to passive strategies that could potentially operate with low external energy input and that could be transferred to façades, roofs or other elements of the urban envelope.</w:t>
      </w:r>
    </w:p>
    <w:p w14:paraId="206B0C07" w14:textId="77777777" w:rsidR="00EB351D" w:rsidRDefault="00EB351D" w:rsidP="00EB351D"/>
    <w:p w14:paraId="24549D65" w14:textId="46D9B993" w:rsidR="007E19B0" w:rsidRPr="007E19B0" w:rsidRDefault="007E19B0" w:rsidP="00772189">
      <w:pPr>
        <w:pStyle w:val="Heading3"/>
      </w:pPr>
      <w:r w:rsidRPr="007E19B0">
        <w:t>African Elephant</w:t>
      </w:r>
      <w:r w:rsidR="00232B4E">
        <w:t>:</w:t>
      </w:r>
      <w:r w:rsidRPr="007E19B0">
        <w:t xml:space="preserve"> Ears</w:t>
      </w:r>
    </w:p>
    <w:p w14:paraId="3A76E1D3" w14:textId="77777777" w:rsidR="007E19B0" w:rsidRPr="00772189" w:rsidRDefault="007E19B0" w:rsidP="007E19B0">
      <w:pPr>
        <w:rPr>
          <w:b/>
          <w:bCs/>
        </w:rPr>
      </w:pPr>
      <w:r w:rsidRPr="00772189">
        <w:rPr>
          <w:b/>
          <w:bCs/>
        </w:rPr>
        <w:t>Biological Mechanism.</w:t>
      </w:r>
    </w:p>
    <w:p w14:paraId="7DC229CD" w14:textId="77777777" w:rsidR="007E19B0" w:rsidRDefault="007E19B0" w:rsidP="007E19B0">
      <w:r>
        <w:t>African elephants (Loxodonta africana) use their large, highly vascularised ears as heat-exchange surfaces. Warm blood is transported from the body core into the thin ear tissue, where heat is transferred to the surrounding air. Ear movement increases airflow across the surface and can further enhance convective heat transfer. AskNature identifies radiation from blood vessels and generated air currents as the principal cooling mechanisms, while the University of Notre Dame also describes the ears as large heat sinks with controllable blood flow.</w:t>
      </w:r>
    </w:p>
    <w:p w14:paraId="20E80C03" w14:textId="77777777" w:rsidR="007E19B0" w:rsidRPr="00772189" w:rsidRDefault="007E19B0" w:rsidP="007E19B0">
      <w:pPr>
        <w:rPr>
          <w:b/>
          <w:bCs/>
        </w:rPr>
      </w:pPr>
      <w:r w:rsidRPr="00772189">
        <w:rPr>
          <w:b/>
          <w:bCs/>
        </w:rPr>
        <w:t>Functional Abstraction.</w:t>
      </w:r>
    </w:p>
    <w:p w14:paraId="0121972D" w14:textId="77777777" w:rsidR="007E19B0" w:rsidRDefault="007E19B0" w:rsidP="007E19B0">
      <w:r>
        <w:t>Transfer thermal energy from a heat-generating region to a large, exposed exchange surface and increase airflow across this surface.</w:t>
      </w:r>
    </w:p>
    <w:p w14:paraId="2B5BDDA8" w14:textId="77777777" w:rsidR="007E19B0" w:rsidRPr="00772189" w:rsidRDefault="007E19B0" w:rsidP="007E19B0">
      <w:pPr>
        <w:rPr>
          <w:b/>
          <w:bCs/>
        </w:rPr>
      </w:pPr>
      <w:r w:rsidRPr="00772189">
        <w:rPr>
          <w:b/>
          <w:bCs/>
        </w:rPr>
        <w:t>Design Principle for Urban Cooling.</w:t>
      </w:r>
    </w:p>
    <w:p w14:paraId="7E5343B0" w14:textId="77777777" w:rsidR="007E19B0" w:rsidRDefault="007E19B0" w:rsidP="007E19B0">
      <w:r>
        <w:t>Use dedicated heat-rejection surfaces in locations with favourable airflow to transfer and dissipate heat from urban structures without active refrigeration.</w:t>
      </w:r>
    </w:p>
    <w:p w14:paraId="5B58BDB2" w14:textId="77777777" w:rsidR="007E19B0" w:rsidRDefault="007E19B0" w:rsidP="007E19B0"/>
    <w:p w14:paraId="7672368B" w14:textId="48F8DD59" w:rsidR="007E19B0" w:rsidRDefault="007E19B0" w:rsidP="00772189">
      <w:pPr>
        <w:pStyle w:val="Heading3"/>
      </w:pPr>
      <w:r>
        <w:t>Elephant Skin</w:t>
      </w:r>
      <w:r w:rsidR="00232B4E">
        <w:t>:</w:t>
      </w:r>
      <w:r>
        <w:t xml:space="preserve"> Sparse Hairs</w:t>
      </w:r>
    </w:p>
    <w:p w14:paraId="16A7F7E2" w14:textId="77777777" w:rsidR="007E19B0" w:rsidRPr="00772189" w:rsidRDefault="007E19B0" w:rsidP="007E19B0">
      <w:pPr>
        <w:rPr>
          <w:b/>
          <w:bCs/>
        </w:rPr>
      </w:pPr>
      <w:r w:rsidRPr="00772189">
        <w:rPr>
          <w:b/>
          <w:bCs/>
        </w:rPr>
        <w:t>Biological Mechanism.</w:t>
      </w:r>
    </w:p>
    <w:p w14:paraId="44DD642E" w14:textId="77777777" w:rsidR="007E19B0" w:rsidRDefault="007E19B0" w:rsidP="007E19B0">
      <w:r>
        <w:t>African elephants have a very low density of body hair. At this density, individual hairs do not form an insulating layer but act as small heat-transfer fins. The hairs increase the effective surface area of the skin and thereby support heat exchange with the surrounding air. The University of Notre Dame reports that elephant hair density lies well below the density at which insulation becomes dominant.</w:t>
      </w:r>
    </w:p>
    <w:p w14:paraId="002F3CA4" w14:textId="77777777" w:rsidR="007E19B0" w:rsidRPr="00772189" w:rsidRDefault="007E19B0" w:rsidP="007E19B0">
      <w:pPr>
        <w:rPr>
          <w:b/>
          <w:bCs/>
        </w:rPr>
      </w:pPr>
      <w:r w:rsidRPr="00772189">
        <w:rPr>
          <w:b/>
          <w:bCs/>
        </w:rPr>
        <w:t>Functional Abstraction.</w:t>
      </w:r>
    </w:p>
    <w:p w14:paraId="2F360A5D" w14:textId="77777777" w:rsidR="007E19B0" w:rsidRDefault="007E19B0" w:rsidP="007E19B0">
      <w:r>
        <w:t>Increase heat-transfer area by distributing sparse protrusions across a warm surface.</w:t>
      </w:r>
    </w:p>
    <w:p w14:paraId="58E4EBEF" w14:textId="77777777" w:rsidR="007E19B0" w:rsidRPr="00772189" w:rsidRDefault="007E19B0" w:rsidP="007E19B0">
      <w:pPr>
        <w:rPr>
          <w:b/>
          <w:bCs/>
        </w:rPr>
      </w:pPr>
      <w:r w:rsidRPr="00772189">
        <w:rPr>
          <w:b/>
          <w:bCs/>
        </w:rPr>
        <w:t>Design Principle for Urban Cooling.</w:t>
      </w:r>
    </w:p>
    <w:p w14:paraId="613C1A85" w14:textId="77777777" w:rsidR="007E19B0" w:rsidRDefault="007E19B0" w:rsidP="007E19B0">
      <w:r>
        <w:t>Use small surface structures on façades or other heated urban surfaces to enhance passive convective heat transfer without substantially increasing material use.</w:t>
      </w:r>
    </w:p>
    <w:p w14:paraId="74D3B6BF" w14:textId="77777777" w:rsidR="007E19B0" w:rsidRDefault="007E19B0" w:rsidP="00772189">
      <w:pPr>
        <w:pStyle w:val="Heading3"/>
      </w:pPr>
      <w:r>
        <w:t>Cactus Ribs</w:t>
      </w:r>
    </w:p>
    <w:p w14:paraId="77D8E295" w14:textId="77777777" w:rsidR="007E19B0" w:rsidRPr="00772189" w:rsidRDefault="007E19B0" w:rsidP="007E19B0">
      <w:pPr>
        <w:rPr>
          <w:b/>
          <w:bCs/>
        </w:rPr>
      </w:pPr>
      <w:r w:rsidRPr="00772189">
        <w:rPr>
          <w:b/>
          <w:bCs/>
        </w:rPr>
        <w:t>Biological Mechanism.</w:t>
      </w:r>
    </w:p>
    <w:p w14:paraId="56796D48" w14:textId="77777777" w:rsidR="007E19B0" w:rsidRDefault="007E19B0" w:rsidP="007E19B0">
      <w:r>
        <w:t>Many cacti have ribbed surfaces consisting of repeated peaks and troughs. The peaks shade parts of the troughs and therefore reduce direct solar heat gain. Air within the shaded troughs remains cooler, absorbs heat from the cactus and rises as it warms. The ribbed geometry also increases surface area and disrupts airflow around the plant.</w:t>
      </w:r>
    </w:p>
    <w:p w14:paraId="54350403" w14:textId="77777777" w:rsidR="007E19B0" w:rsidRPr="00772189" w:rsidRDefault="007E19B0" w:rsidP="007E19B0">
      <w:pPr>
        <w:rPr>
          <w:b/>
          <w:bCs/>
        </w:rPr>
      </w:pPr>
      <w:r w:rsidRPr="00772189">
        <w:rPr>
          <w:b/>
          <w:bCs/>
        </w:rPr>
        <w:t>Functional Abstraction.</w:t>
      </w:r>
    </w:p>
    <w:p w14:paraId="10E7D251" w14:textId="77777777" w:rsidR="007E19B0" w:rsidRDefault="007E19B0" w:rsidP="007E19B0">
      <w:r>
        <w:t>Use folded surface geometry to combine self-shading, increased heat-transfer area and controlled interaction with airflow.</w:t>
      </w:r>
    </w:p>
    <w:p w14:paraId="3C9CB460" w14:textId="77777777" w:rsidR="007E19B0" w:rsidRPr="00772189" w:rsidRDefault="007E19B0" w:rsidP="007E19B0">
      <w:pPr>
        <w:rPr>
          <w:b/>
          <w:bCs/>
        </w:rPr>
      </w:pPr>
      <w:r w:rsidRPr="00772189">
        <w:rPr>
          <w:b/>
          <w:bCs/>
        </w:rPr>
        <w:t>Design Principle for Urban Cooling.</w:t>
      </w:r>
    </w:p>
    <w:p w14:paraId="62C09F4A" w14:textId="77777777" w:rsidR="007E19B0" w:rsidRDefault="007E19B0" w:rsidP="007E19B0">
      <w:r>
        <w:t>Integrate ribbed or folded geometries into urban surfaces to reduce direct solar exposure while simultaneously promoting passive heat dissipation.</w:t>
      </w:r>
    </w:p>
    <w:p w14:paraId="6208FBA2" w14:textId="77777777" w:rsidR="007E19B0" w:rsidRDefault="007E19B0" w:rsidP="00772189">
      <w:pPr>
        <w:pStyle w:val="Heading3"/>
      </w:pPr>
      <w:r>
        <w:t>Jackrabbit Ears and Elephant Thermal Windows</w:t>
      </w:r>
    </w:p>
    <w:p w14:paraId="5CB12916" w14:textId="77777777" w:rsidR="007E19B0" w:rsidRPr="00772189" w:rsidRDefault="007E19B0" w:rsidP="007E19B0">
      <w:pPr>
        <w:rPr>
          <w:b/>
          <w:bCs/>
        </w:rPr>
      </w:pPr>
      <w:r w:rsidRPr="00772189">
        <w:rPr>
          <w:b/>
          <w:bCs/>
        </w:rPr>
        <w:t>Biological Mechanism.</w:t>
      </w:r>
    </w:p>
    <w:p w14:paraId="13822B34" w14:textId="77777777" w:rsidR="007E19B0" w:rsidRDefault="007E19B0" w:rsidP="007E19B0">
      <w:r>
        <w:t>Black-tailed jackrabbits regulate heat loss by altering blood flow through the dense vascular network in their ears. Vasodilation transports more warm blood from the body core towards the exposed ear surface when surrounding conditions favour heat loss. Elephants use a comparable strategy through vascularised regions close to the skin surface, described as thermal windows. These areas can be supplied with more or less blood depending on thermal conditions.</w:t>
      </w:r>
    </w:p>
    <w:p w14:paraId="7DABFFE0" w14:textId="77777777" w:rsidR="007E19B0" w:rsidRPr="00772189" w:rsidRDefault="007E19B0" w:rsidP="007E19B0">
      <w:pPr>
        <w:rPr>
          <w:b/>
          <w:bCs/>
        </w:rPr>
      </w:pPr>
      <w:r w:rsidRPr="00772189">
        <w:rPr>
          <w:b/>
          <w:bCs/>
        </w:rPr>
        <w:t>Functional Abstraction.</w:t>
      </w:r>
    </w:p>
    <w:p w14:paraId="4A84315B" w14:textId="77777777" w:rsidR="007E19B0" w:rsidRDefault="007E19B0" w:rsidP="007E19B0">
      <w:r>
        <w:t>Regulate cooling by controlling the transport of heat towards selected exchange surfaces according to environmental conditions.</w:t>
      </w:r>
    </w:p>
    <w:p w14:paraId="4C6648FF" w14:textId="77777777" w:rsidR="007E19B0" w:rsidRDefault="007E19B0" w:rsidP="007E19B0"/>
    <w:p w14:paraId="0B0B4FC8" w14:textId="77777777" w:rsidR="007E19B0" w:rsidRPr="00772189" w:rsidRDefault="007E19B0" w:rsidP="007E19B0">
      <w:pPr>
        <w:rPr>
          <w:b/>
          <w:bCs/>
        </w:rPr>
      </w:pPr>
      <w:r w:rsidRPr="00772189">
        <w:rPr>
          <w:b/>
          <w:bCs/>
        </w:rPr>
        <w:t>Design Principle for Urban Cooling.</w:t>
      </w:r>
    </w:p>
    <w:p w14:paraId="4C0069C5" w14:textId="77777777" w:rsidR="007E19B0" w:rsidRDefault="007E19B0" w:rsidP="007E19B0">
      <w:r>
        <w:t>Create distributed heat-rejection zones whose thermal connection to the main structure changes according to cooling demand and external conditions.</w:t>
      </w:r>
    </w:p>
    <w:p w14:paraId="17C8150C" w14:textId="77777777" w:rsidR="007E19B0" w:rsidRDefault="007E19B0" w:rsidP="00772189">
      <w:pPr>
        <w:pStyle w:val="Heading3"/>
      </w:pPr>
      <w:r>
        <w:t>Desert Snail Shell</w:t>
      </w:r>
    </w:p>
    <w:p w14:paraId="25601DDB" w14:textId="77777777" w:rsidR="007E19B0" w:rsidRPr="00772189" w:rsidRDefault="007E19B0" w:rsidP="007E19B0">
      <w:pPr>
        <w:rPr>
          <w:b/>
          <w:bCs/>
        </w:rPr>
      </w:pPr>
      <w:r w:rsidRPr="00772189">
        <w:rPr>
          <w:b/>
          <w:bCs/>
        </w:rPr>
        <w:t>Biological Mechanism.</w:t>
      </w:r>
    </w:p>
    <w:p w14:paraId="73661C45" w14:textId="77777777" w:rsidR="007E19B0" w:rsidRDefault="007E19B0" w:rsidP="007E19B0">
      <w:r>
        <w:t>The desert snail Sphincterochila boissieri limits heat gain through a highly reflective shell and internal insulating air spaces. AskNature reports approximately 90% reflectance in the visible spectrum and about 95% in the near-infrared range. The snail also withdraws into the upper parts of its shell, while air-filled spaces and limited contact with the hot substrate reduce conductive heat transfer.</w:t>
      </w:r>
    </w:p>
    <w:p w14:paraId="474BCE2B" w14:textId="77777777" w:rsidR="007E19B0" w:rsidRPr="00772189" w:rsidRDefault="007E19B0" w:rsidP="007E19B0">
      <w:pPr>
        <w:rPr>
          <w:b/>
          <w:bCs/>
        </w:rPr>
      </w:pPr>
      <w:r w:rsidRPr="00772189">
        <w:rPr>
          <w:b/>
          <w:bCs/>
        </w:rPr>
        <w:t>Functional Abstraction.</w:t>
      </w:r>
    </w:p>
    <w:p w14:paraId="4231104D" w14:textId="77777777" w:rsidR="007E19B0" w:rsidRDefault="007E19B0" w:rsidP="007E19B0">
      <w:r>
        <w:t>Reduce incoming radiant energy and interrupt conductive heat transfer using reflective surfaces and stationary air layers.</w:t>
      </w:r>
    </w:p>
    <w:p w14:paraId="34293790" w14:textId="77777777" w:rsidR="007E19B0" w:rsidRPr="00772189" w:rsidRDefault="007E19B0" w:rsidP="007E19B0">
      <w:pPr>
        <w:rPr>
          <w:b/>
          <w:bCs/>
        </w:rPr>
      </w:pPr>
      <w:r w:rsidRPr="00772189">
        <w:rPr>
          <w:b/>
          <w:bCs/>
        </w:rPr>
        <w:t>Design Principle for Urban Cooling.</w:t>
      </w:r>
    </w:p>
    <w:p w14:paraId="2C455479" w14:textId="77777777" w:rsidR="007E19B0" w:rsidRDefault="007E19B0" w:rsidP="007E19B0">
      <w:r>
        <w:t>Combine highly reflective external surfaces with insulating or ventilated air cavities to limit solar heat storage in roofs and façades.</w:t>
      </w:r>
    </w:p>
    <w:p w14:paraId="2A24BDAC" w14:textId="77777777" w:rsidR="007E19B0" w:rsidRDefault="007E19B0" w:rsidP="00772189">
      <w:pPr>
        <w:pStyle w:val="Heading3"/>
      </w:pPr>
      <w:r>
        <w:t>Morpho Butterfly Wing</w:t>
      </w:r>
    </w:p>
    <w:p w14:paraId="6D488690" w14:textId="77777777" w:rsidR="007E19B0" w:rsidRPr="00772189" w:rsidRDefault="007E19B0" w:rsidP="007E19B0">
      <w:pPr>
        <w:rPr>
          <w:b/>
          <w:bCs/>
        </w:rPr>
      </w:pPr>
      <w:r w:rsidRPr="00772189">
        <w:rPr>
          <w:b/>
          <w:bCs/>
        </w:rPr>
        <w:t>Biological Mechanism.</w:t>
      </w:r>
    </w:p>
    <w:p w14:paraId="125F39D4" w14:textId="77777777" w:rsidR="007E19B0" w:rsidRDefault="007E19B0" w:rsidP="007E19B0">
      <w:r>
        <w:t>Morpho butterflies generate their characteristic colour using transparent chitin-and-air structures at micro- and nanoscale. Ridges and cross-ribs interact with incoming light through diffraction and interference, causing selected wavelengths to be strongly reflected. The colour therefore results primarily from physical structure rather than pigmentation.</w:t>
      </w:r>
    </w:p>
    <w:p w14:paraId="53521F11" w14:textId="77777777" w:rsidR="007E19B0" w:rsidRPr="00772189" w:rsidRDefault="007E19B0" w:rsidP="007E19B0">
      <w:pPr>
        <w:rPr>
          <w:b/>
          <w:bCs/>
        </w:rPr>
      </w:pPr>
      <w:r w:rsidRPr="00772189">
        <w:rPr>
          <w:b/>
          <w:bCs/>
        </w:rPr>
        <w:t>Functional Abstraction.</w:t>
      </w:r>
    </w:p>
    <w:p w14:paraId="107EBA8D" w14:textId="77777777" w:rsidR="007E19B0" w:rsidRDefault="007E19B0" w:rsidP="007E19B0">
      <w:r>
        <w:t>Control the spectral interaction between a surface and incoming radiation through micro- and nanoscale geometry.</w:t>
      </w:r>
    </w:p>
    <w:p w14:paraId="4667FF6E" w14:textId="77777777" w:rsidR="007E19B0" w:rsidRPr="00772189" w:rsidRDefault="007E19B0" w:rsidP="007E19B0">
      <w:pPr>
        <w:rPr>
          <w:b/>
          <w:bCs/>
        </w:rPr>
      </w:pPr>
      <w:r w:rsidRPr="00772189">
        <w:rPr>
          <w:b/>
          <w:bCs/>
        </w:rPr>
        <w:t>Design Principle for Urban Cooling.</w:t>
      </w:r>
    </w:p>
    <w:p w14:paraId="1EBEF821" w14:textId="77777777" w:rsidR="007E19B0" w:rsidRDefault="007E19B0" w:rsidP="007E19B0">
      <w:r>
        <w:t>Engineer structured surfaces that selectively manipulate incident solar radiation while maintaining desired optical properties. However, the Morpho example itself demonstrates structural colour rather than specifically near-infrared heat rejection; that cooling application requires separate technical verification.</w:t>
      </w:r>
    </w:p>
    <w:p w14:paraId="38EE85D1" w14:textId="77777777" w:rsidR="007E19B0" w:rsidRDefault="007E19B0" w:rsidP="00772189">
      <w:pPr>
        <w:pStyle w:val="Heading3"/>
      </w:pPr>
      <w:r>
        <w:t>Leaf Stomata</w:t>
      </w:r>
    </w:p>
    <w:p w14:paraId="0CD056BE" w14:textId="77777777" w:rsidR="007E19B0" w:rsidRPr="00772189" w:rsidRDefault="007E19B0" w:rsidP="007E19B0">
      <w:pPr>
        <w:rPr>
          <w:b/>
          <w:bCs/>
        </w:rPr>
      </w:pPr>
      <w:r w:rsidRPr="00772189">
        <w:rPr>
          <w:b/>
          <w:bCs/>
        </w:rPr>
        <w:t>Biological Mechanism.</w:t>
      </w:r>
    </w:p>
    <w:p w14:paraId="2F9C7CA2" w14:textId="77777777" w:rsidR="007E19B0" w:rsidRDefault="007E19B0" w:rsidP="007E19B0">
      <w:r>
        <w:t>Plant stomata are microscopic pores surrounded by pairs of guard cells. Environmental and chemical signals alter the concentration of solutes within these cells, causing osmotic water transport and changes in cell turgor. The guard cells consequently bend to open or close the pore. This mechanism regulates gas exchange while limiting excessive water loss. Transpiration through open stomata can additionally contribute to leaf cooling.</w:t>
      </w:r>
    </w:p>
    <w:p w14:paraId="6654C4EA" w14:textId="77777777" w:rsidR="007E19B0" w:rsidRPr="00772189" w:rsidRDefault="007E19B0" w:rsidP="007E19B0">
      <w:pPr>
        <w:rPr>
          <w:b/>
          <w:bCs/>
        </w:rPr>
      </w:pPr>
      <w:r w:rsidRPr="00772189">
        <w:rPr>
          <w:b/>
          <w:bCs/>
        </w:rPr>
        <w:t>Functional Abstraction.</w:t>
      </w:r>
    </w:p>
    <w:p w14:paraId="5D13212B" w14:textId="77777777" w:rsidR="007E19B0" w:rsidRDefault="007E19B0" w:rsidP="007E19B0">
      <w:r>
        <w:t>Use environmental signals to passively vary the size of an opening and thereby regulate material exchange.</w:t>
      </w:r>
    </w:p>
    <w:p w14:paraId="230BCCDE" w14:textId="77777777" w:rsidR="007E19B0" w:rsidRPr="00772189" w:rsidRDefault="007E19B0" w:rsidP="007E19B0">
      <w:pPr>
        <w:rPr>
          <w:b/>
          <w:bCs/>
        </w:rPr>
      </w:pPr>
      <w:r w:rsidRPr="00772189">
        <w:rPr>
          <w:b/>
          <w:bCs/>
        </w:rPr>
        <w:t>Design Principle for Urban Cooling.</w:t>
      </w:r>
    </w:p>
    <w:p w14:paraId="16BF1421" w14:textId="77777777" w:rsidR="007E19B0" w:rsidRDefault="007E19B0" w:rsidP="007E19B0">
      <w:r>
        <w:t>Develop responsive openings that regulate ventilation or evaporative cooling according to temperature, humidity or water availability without continuous active control.</w:t>
      </w:r>
    </w:p>
    <w:p w14:paraId="6796F9FF" w14:textId="77777777" w:rsidR="007E19B0" w:rsidRDefault="007E19B0" w:rsidP="00772189">
      <w:pPr>
        <w:pStyle w:val="Heading3"/>
      </w:pPr>
      <w:r>
        <w:t>Camel Fur and Sweat</w:t>
      </w:r>
    </w:p>
    <w:p w14:paraId="276C9CD3" w14:textId="77777777" w:rsidR="007E19B0" w:rsidRPr="00772189" w:rsidRDefault="007E19B0" w:rsidP="007E19B0">
      <w:pPr>
        <w:rPr>
          <w:b/>
          <w:bCs/>
        </w:rPr>
      </w:pPr>
      <w:r w:rsidRPr="00772189">
        <w:rPr>
          <w:b/>
          <w:bCs/>
        </w:rPr>
        <w:t>Biological Mechanism.</w:t>
      </w:r>
    </w:p>
    <w:p w14:paraId="0CC916A2" w14:textId="77777777" w:rsidR="007E19B0" w:rsidRDefault="007E19B0" w:rsidP="007E19B0">
      <w:r>
        <w:t>Dromedary camels combine insulation with evaporative cooling. Sweat glands release water that removes body heat during evaporation, while the thick fur reduces incoming heat. According to AskNature, the fur limits radiative heat gain through its light colour, conductive transfer through trapped air and convective transfer by restricting air movement close to the skin.</w:t>
      </w:r>
    </w:p>
    <w:p w14:paraId="5ED2B407" w14:textId="77777777" w:rsidR="007E19B0" w:rsidRPr="00772189" w:rsidRDefault="007E19B0" w:rsidP="007E19B0">
      <w:pPr>
        <w:rPr>
          <w:b/>
          <w:bCs/>
        </w:rPr>
      </w:pPr>
      <w:r w:rsidRPr="00772189">
        <w:rPr>
          <w:b/>
          <w:bCs/>
        </w:rPr>
        <w:t>Functional Abstraction.</w:t>
      </w:r>
    </w:p>
    <w:p w14:paraId="54516C8C" w14:textId="77777777" w:rsidR="007E19B0" w:rsidRDefault="007E19B0" w:rsidP="007E19B0">
      <w:r>
        <w:t>Reduce the incoming thermal load before using a limited consumable resource for additional cooling.</w:t>
      </w:r>
    </w:p>
    <w:p w14:paraId="641CEBF6" w14:textId="77777777" w:rsidR="007E19B0" w:rsidRPr="00772189" w:rsidRDefault="007E19B0" w:rsidP="007E19B0">
      <w:pPr>
        <w:rPr>
          <w:b/>
          <w:bCs/>
        </w:rPr>
      </w:pPr>
      <w:r w:rsidRPr="00772189">
        <w:rPr>
          <w:b/>
          <w:bCs/>
        </w:rPr>
        <w:t>Design Principle for Urban Cooling.</w:t>
      </w:r>
    </w:p>
    <w:p w14:paraId="44951BFA" w14:textId="77777777" w:rsidR="007E19B0" w:rsidRDefault="007E19B0" w:rsidP="007E19B0">
      <w:r>
        <w:t>Combine shading or thermal insulation with controlled evaporative cooling so that less water is required to achieve the desired cooling effect.</w:t>
      </w:r>
    </w:p>
    <w:p w14:paraId="0600F712" w14:textId="77777777" w:rsidR="007E19B0" w:rsidRDefault="007E19B0" w:rsidP="00772189">
      <w:pPr>
        <w:pStyle w:val="Heading3"/>
      </w:pPr>
      <w:r>
        <w:t>Pine Cone Scales</w:t>
      </w:r>
    </w:p>
    <w:p w14:paraId="717B8A61" w14:textId="77777777" w:rsidR="007E19B0" w:rsidRPr="00772189" w:rsidRDefault="007E19B0" w:rsidP="007E19B0">
      <w:pPr>
        <w:rPr>
          <w:b/>
          <w:bCs/>
        </w:rPr>
      </w:pPr>
      <w:r w:rsidRPr="00772189">
        <w:rPr>
          <w:b/>
          <w:bCs/>
        </w:rPr>
        <w:t>Biological Mechanism.</w:t>
      </w:r>
    </w:p>
    <w:p w14:paraId="2B788FDE" w14:textId="77777777" w:rsidR="007E19B0" w:rsidRDefault="007E19B0" w:rsidP="007E19B0">
      <w:r>
        <w:t>Pine cone scales respond to humidity despite containing no muscles or active control system. Their layered structure contains materials with different swelling behaviour. When moisture is absorbed, one layer expands more than the other, causing the scale to bend and close. As the scale dries, it returns towards its open state.</w:t>
      </w:r>
    </w:p>
    <w:p w14:paraId="273F3DB4" w14:textId="77777777" w:rsidR="007E19B0" w:rsidRPr="00772189" w:rsidRDefault="007E19B0" w:rsidP="007E19B0">
      <w:pPr>
        <w:rPr>
          <w:b/>
          <w:bCs/>
        </w:rPr>
      </w:pPr>
      <w:r w:rsidRPr="00772189">
        <w:rPr>
          <w:b/>
          <w:bCs/>
        </w:rPr>
        <w:t>Functional Abstraction.</w:t>
      </w:r>
    </w:p>
    <w:p w14:paraId="402EFC15" w14:textId="77777777" w:rsidR="007E19B0" w:rsidRDefault="007E19B0" w:rsidP="007E19B0">
      <w:r>
        <w:t>Convert an environmental change directly into mechanical movement through differential material expansion.</w:t>
      </w:r>
    </w:p>
    <w:p w14:paraId="6568526A" w14:textId="77777777" w:rsidR="007E19B0" w:rsidRPr="00772189" w:rsidRDefault="007E19B0" w:rsidP="007E19B0">
      <w:pPr>
        <w:rPr>
          <w:b/>
          <w:bCs/>
        </w:rPr>
      </w:pPr>
      <w:r w:rsidRPr="00772189">
        <w:rPr>
          <w:b/>
          <w:bCs/>
        </w:rPr>
        <w:t>Design Principle for Urban Cooling.</w:t>
      </w:r>
    </w:p>
    <w:p w14:paraId="6E2EA058" w14:textId="77777777" w:rsidR="007E19B0" w:rsidRDefault="007E19B0" w:rsidP="007E19B0">
      <w:r>
        <w:t>Use environmentally responsive material layers to create self-actuating shading or ventilation elements that operate without motors or electronic control.</w:t>
      </w:r>
    </w:p>
    <w:p w14:paraId="246445E4" w14:textId="77777777" w:rsidR="007E19B0" w:rsidRDefault="007E19B0" w:rsidP="00772189">
      <w:pPr>
        <w:pStyle w:val="Heading3"/>
      </w:pPr>
      <w:r>
        <w:t>Honeybee Fanning Thresholds</w:t>
      </w:r>
    </w:p>
    <w:p w14:paraId="0648234B" w14:textId="77777777" w:rsidR="007E19B0" w:rsidRPr="00772189" w:rsidRDefault="007E19B0" w:rsidP="007E19B0">
      <w:pPr>
        <w:rPr>
          <w:b/>
          <w:bCs/>
        </w:rPr>
      </w:pPr>
      <w:r w:rsidRPr="00772189">
        <w:rPr>
          <w:b/>
          <w:bCs/>
        </w:rPr>
        <w:t>Biological Mechanism.</w:t>
      </w:r>
    </w:p>
    <w:p w14:paraId="187EB224" w14:textId="77777777" w:rsidR="007E19B0" w:rsidRDefault="007E19B0" w:rsidP="007E19B0">
      <w:r>
        <w:t>Western honeybee colonies regulate nest temperature through the combined behaviour of many workers. Individual bees have different temperature-response thresholds, partly resulting from genetic diversity. As nest temperature increases, progressively more bees begin ventilating the hive. This distributed response prevents excessive system-wide reactions to small temperature fluctuations and stabilises the nest temperature.</w:t>
      </w:r>
    </w:p>
    <w:p w14:paraId="335C50EE" w14:textId="77777777" w:rsidR="007E19B0" w:rsidRPr="00772189" w:rsidRDefault="007E19B0" w:rsidP="007E19B0">
      <w:pPr>
        <w:rPr>
          <w:b/>
          <w:bCs/>
        </w:rPr>
      </w:pPr>
      <w:r w:rsidRPr="00772189">
        <w:rPr>
          <w:b/>
          <w:bCs/>
        </w:rPr>
        <w:t>Functional Abstraction.</w:t>
      </w:r>
    </w:p>
    <w:p w14:paraId="77999665" w14:textId="77777777" w:rsidR="007E19B0" w:rsidRDefault="007E19B0" w:rsidP="007E19B0">
      <w:r>
        <w:t>Distribute different activation thresholds across multiple independent elements to create a gradual system-level response.</w:t>
      </w:r>
    </w:p>
    <w:p w14:paraId="560D6B6B" w14:textId="77777777" w:rsidR="007E19B0" w:rsidRPr="00772189" w:rsidRDefault="007E19B0" w:rsidP="007E19B0">
      <w:pPr>
        <w:rPr>
          <w:b/>
          <w:bCs/>
        </w:rPr>
      </w:pPr>
      <w:r w:rsidRPr="00772189">
        <w:rPr>
          <w:b/>
          <w:bCs/>
        </w:rPr>
        <w:t>Design Principle for Urban Cooling.</w:t>
      </w:r>
    </w:p>
    <w:p w14:paraId="5BDECE85" w14:textId="77777777" w:rsidR="007E19B0" w:rsidRDefault="007E19B0" w:rsidP="007E19B0">
      <w:r>
        <w:t>Use multiple passive cooling elements with different trigger conditions so that cooling capacity increases progressively with thermal load instead of operating through a single on/off threshold.</w:t>
      </w:r>
    </w:p>
    <w:p w14:paraId="2A90BE14" w14:textId="77777777" w:rsidR="007E19B0" w:rsidRDefault="007E19B0" w:rsidP="00772189">
      <w:pPr>
        <w:pStyle w:val="Heading3"/>
      </w:pPr>
      <w:r>
        <w:t>Lichen Surface</w:t>
      </w:r>
    </w:p>
    <w:p w14:paraId="50508A62" w14:textId="77777777" w:rsidR="007E19B0" w:rsidRPr="00772189" w:rsidRDefault="007E19B0" w:rsidP="007E19B0">
      <w:pPr>
        <w:rPr>
          <w:b/>
          <w:bCs/>
        </w:rPr>
      </w:pPr>
      <w:r w:rsidRPr="00772189">
        <w:rPr>
          <w:b/>
          <w:bCs/>
        </w:rPr>
        <w:t>Biological Mechanism.</w:t>
      </w:r>
    </w:p>
    <w:p w14:paraId="3CD9A380" w14:textId="77777777" w:rsidR="007E19B0" w:rsidRDefault="007E19B0" w:rsidP="007E19B0">
      <w:r>
        <w:t>The lichen Lecanora conizaeoides combines a rough external surface with hydrophobic micropores. Water remains primarily on the upper surface structures and is shed rather than blocking the pores. The hydrophobic pores therefore remain available for gas exchange even under wet conditions.</w:t>
      </w:r>
    </w:p>
    <w:p w14:paraId="4575BD30" w14:textId="77777777" w:rsidR="007E19B0" w:rsidRPr="00772189" w:rsidRDefault="007E19B0" w:rsidP="007E19B0">
      <w:pPr>
        <w:rPr>
          <w:b/>
          <w:bCs/>
        </w:rPr>
      </w:pPr>
      <w:r w:rsidRPr="00772189">
        <w:rPr>
          <w:b/>
          <w:bCs/>
        </w:rPr>
        <w:t>Functional Abstraction.</w:t>
      </w:r>
    </w:p>
    <w:p w14:paraId="50E7A750" w14:textId="77777777" w:rsidR="007E19B0" w:rsidRDefault="007E19B0" w:rsidP="007E19B0">
      <w:r>
        <w:t>Use hierarchical surface roughness and selective wettability to separate liquid transport from gas transport across the same surface.</w:t>
      </w:r>
    </w:p>
    <w:p w14:paraId="4A3CF489" w14:textId="77777777" w:rsidR="007E19B0" w:rsidRPr="00772189" w:rsidRDefault="007E19B0" w:rsidP="007E19B0">
      <w:pPr>
        <w:rPr>
          <w:b/>
          <w:bCs/>
        </w:rPr>
      </w:pPr>
      <w:r w:rsidRPr="00772189">
        <w:rPr>
          <w:b/>
          <w:bCs/>
        </w:rPr>
        <w:t>Design Principle for Urban Cooling.</w:t>
      </w:r>
    </w:p>
    <w:p w14:paraId="1F7E05E9" w14:textId="77777777" w:rsidR="007E19B0" w:rsidRDefault="007E19B0" w:rsidP="007E19B0">
      <w:r>
        <w:t>Create water-repellent but permeable façade surfaces that protect ventilation or gas-exchange pathways from blockage during rain.</w:t>
      </w:r>
    </w:p>
    <w:p w14:paraId="0A43DDE1" w14:textId="77777777" w:rsidR="00B03022" w:rsidRDefault="00B03022" w:rsidP="007E19B0"/>
    <w:p w14:paraId="75CC7E67" w14:textId="7297D3D3" w:rsidR="001214D4" w:rsidRDefault="00DA7F47" w:rsidP="00DA7F47">
      <w:pPr>
        <w:pStyle w:val="Heading3"/>
      </w:pPr>
      <w:r>
        <w:t>Cross-Model Abstraction</w:t>
      </w:r>
    </w:p>
    <w:p w14:paraId="6661120F" w14:textId="77777777" w:rsidR="001214D4" w:rsidRDefault="001214D4" w:rsidP="001214D4">
      <w:r>
        <w:t>Although the biological models originate from different organisms and scales, their mechanisms can be reduced to several recurring design principles. The first is prevention before removal: cactus ribs, desert snail shells and camel fur reduce the thermal load before additional cooling is required. The second is geometry-driven heat transfer: elephant ears, sparse hairs and cactus ribs use surface area, exposure and airflow rather than active refrigeration.</w:t>
      </w:r>
    </w:p>
    <w:p w14:paraId="34FEBF3D" w14:textId="77777777" w:rsidR="001214D4" w:rsidRDefault="001214D4" w:rsidP="001214D4"/>
    <w:p w14:paraId="2BFB4F51" w14:textId="77777777" w:rsidR="001214D4" w:rsidRDefault="001214D4" w:rsidP="001214D4">
      <w:r>
        <w:t>A third recurring principle is distributed passive regulation. Jackrabbit blood flow, stomatal opening, pine-cone deformation and honeybee fanning all adjust their response according to changing environmental conditions without a conventional central controller. The fourth principle concerns resource limitation. The camel and stomatal strategies indicate that evaporative cooling should not be considered independently of water availability. Cooling demand should first be reduced and the remaining water resource should then be metered according to thermal demand.</w:t>
      </w:r>
    </w:p>
    <w:p w14:paraId="631EAD31" w14:textId="77777777" w:rsidR="001214D4" w:rsidRDefault="001214D4" w:rsidP="001214D4"/>
    <w:p w14:paraId="6BCC8D92" w14:textId="2AE717AE" w:rsidR="00B03022" w:rsidRDefault="001214D4" w:rsidP="001214D4">
      <w:r>
        <w:t>These abstractions are more relevant to engineering transfer than the literal biological forms. For example, a biomimetic application does not require an elephant-ear-shaped façade or a cactus-shaped building. The transferable information lies in increased exchange area, disrupted boundary layers, selective heat transport, self-shading geometry or environment-responsive actuation. This corresponds to the course requirement that abstraction focus on mechanism rather than copying the organism.</w:t>
      </w:r>
    </w:p>
    <w:p w14:paraId="57394AA6" w14:textId="531E4438" w:rsidR="00576898" w:rsidRPr="001214D4" w:rsidRDefault="00576898">
      <w:pPr>
        <w:spacing w:before="0" w:line="240" w:lineRule="auto"/>
        <w:jc w:val="left"/>
      </w:pPr>
      <w:r w:rsidRPr="001214D4">
        <w:br w:type="page"/>
      </w:r>
    </w:p>
    <w:p w14:paraId="0C25A74D" w14:textId="3BF2A924" w:rsidR="3238EB1E" w:rsidRDefault="3238EB1E" w:rsidP="3238EB1E">
      <w:pPr>
        <w:spacing w:before="0" w:after="90"/>
        <w:rPr>
          <w:rFonts w:eastAsia="Arial" w:cs="Arial"/>
          <w:color w:val="000000" w:themeColor="text1"/>
          <w:sz w:val="20"/>
          <w:szCs w:val="20"/>
        </w:rPr>
      </w:pPr>
      <w:r w:rsidRPr="2F251EF8">
        <w:rPr>
          <w:rFonts w:eastAsia="Arial" w:cs="Arial"/>
          <w:b/>
          <w:color w:val="000000" w:themeColor="text1"/>
          <w:sz w:val="20"/>
          <w:szCs w:val="20"/>
        </w:rPr>
        <w:t xml:space="preserve">Given challenge (Challenge 1). </w:t>
      </w:r>
      <w:r w:rsidRPr="2F251EF8">
        <w:rPr>
          <w:rFonts w:eastAsia="Arial" w:cs="Arial"/>
          <w:color w:val="000000" w:themeColor="text1"/>
          <w:sz w:val="20"/>
          <w:szCs w:val="20"/>
        </w:rPr>
        <w:t>Cities are facing increasing heat stress due to climate change. Develop bioinspired strategies to reduce urban heat through building materials, façade design, or urban planning.</w:t>
      </w:r>
    </w:p>
    <w:p w14:paraId="79BEC87F" w14:textId="77309929" w:rsidR="3238EB1E" w:rsidRDefault="3238EB1E" w:rsidP="3238EB1E">
      <w:pPr>
        <w:spacing w:before="0" w:after="180"/>
        <w:rPr>
          <w:rFonts w:eastAsia="Arial" w:cs="Arial"/>
          <w:color w:val="000000" w:themeColor="text1"/>
          <w:sz w:val="20"/>
          <w:szCs w:val="20"/>
        </w:rPr>
      </w:pPr>
      <w:r w:rsidRPr="2F251EF8">
        <w:rPr>
          <w:rFonts w:eastAsia="Arial" w:cs="Arial"/>
          <w:color w:val="000000" w:themeColor="text1"/>
          <w:sz w:val="20"/>
          <w:szCs w:val="20"/>
        </w:rPr>
        <w:t>The challenge as given spans three scales — material, building component and urban planning. Working on all three would make the project larger rather than more focused, which the systems view is explicitly meant to prevent. The design question is the instrument that makes this cut.</w:t>
      </w:r>
    </w:p>
    <w:p w14:paraId="662F440A" w14:textId="3770FF67" w:rsidR="3238EB1E" w:rsidRDefault="3238EB1E" w:rsidP="3AEAB254">
      <w:pPr>
        <w:pStyle w:val="Heading3"/>
        <w:rPr>
          <w:rFonts w:eastAsia="Arial"/>
          <w:color w:val="000000" w:themeColor="text1"/>
          <w:sz w:val="20"/>
          <w:szCs w:val="20"/>
        </w:rPr>
      </w:pPr>
      <w:r w:rsidRPr="1C050AB7">
        <w:t>Candidate questions considered</w:t>
      </w:r>
    </w:p>
    <w:p w14:paraId="22889E17" w14:textId="1275461C" w:rsidR="3238EB1E" w:rsidRDefault="3238EB1E" w:rsidP="3238EB1E">
      <w:pPr>
        <w:spacing w:before="0" w:after="90"/>
        <w:rPr>
          <w:rFonts w:eastAsia="Arial" w:cs="Arial"/>
          <w:color w:val="000000" w:themeColor="text1"/>
          <w:sz w:val="20"/>
          <w:szCs w:val="20"/>
        </w:rPr>
      </w:pPr>
      <w:r w:rsidRPr="2F251EF8">
        <w:rPr>
          <w:rFonts w:eastAsia="Arial" w:cs="Arial"/>
          <w:color w:val="000000" w:themeColor="text1"/>
          <w:sz w:val="20"/>
          <w:szCs w:val="20"/>
        </w:rPr>
        <w:t>Five candidates were formulated in the team and assessed against the criterion that a design question must be neither too broad nor too narrow: specific enough to define an intervention point, open enough to admit different solutions.</w:t>
      </w:r>
    </w:p>
    <w:tbl>
      <w:tblPr>
        <w:tblW w:w="0" w:type="auto"/>
        <w:tblLook w:val="06A0" w:firstRow="1" w:lastRow="0" w:firstColumn="1" w:lastColumn="0" w:noHBand="1" w:noVBand="1"/>
      </w:tblPr>
      <w:tblGrid>
        <w:gridCol w:w="431"/>
        <w:gridCol w:w="3888"/>
        <w:gridCol w:w="4452"/>
      </w:tblGrid>
      <w:tr w:rsidR="3238EB1E" w14:paraId="0DF5F2C9" w14:textId="77777777" w:rsidTr="5F0879F5">
        <w:trPr>
          <w:trHeight w:val="165"/>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C1EA3CE" w14:textId="65E28CE7" w:rsidR="3238EB1E" w:rsidRDefault="3238EB1E" w:rsidP="3238EB1E">
            <w:pPr>
              <w:spacing w:before="0"/>
              <w:rPr>
                <w:rFonts w:eastAsia="Arial" w:cs="Arial"/>
                <w:b/>
                <w:color w:val="000000" w:themeColor="text1"/>
                <w:sz w:val="20"/>
                <w:szCs w:val="20"/>
              </w:rPr>
            </w:pPr>
            <w:r w:rsidRPr="2F251EF8">
              <w:rPr>
                <w:rFonts w:eastAsia="Arial" w:cs="Arial"/>
                <w:b/>
                <w:color w:val="000000" w:themeColor="text1"/>
                <w:sz w:val="20"/>
                <w:szCs w:val="20"/>
              </w:rPr>
              <w:t>#</w:t>
            </w:r>
          </w:p>
        </w:tc>
        <w:tc>
          <w:tcPr>
            <w:tcW w:w="3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6110D2A" w14:textId="3FE53AC8" w:rsidR="3238EB1E" w:rsidRDefault="3238EB1E" w:rsidP="3238EB1E">
            <w:pPr>
              <w:spacing w:before="0"/>
              <w:rPr>
                <w:rFonts w:eastAsia="Arial" w:cs="Arial"/>
                <w:b/>
                <w:color w:val="000000" w:themeColor="text1"/>
                <w:sz w:val="20"/>
                <w:szCs w:val="20"/>
              </w:rPr>
            </w:pPr>
            <w:r w:rsidRPr="2F251EF8">
              <w:rPr>
                <w:rFonts w:eastAsia="Arial" w:cs="Arial"/>
                <w:b/>
                <w:color w:val="000000" w:themeColor="text1"/>
                <w:sz w:val="20"/>
                <w:szCs w:val="20"/>
              </w:rPr>
              <w:t>Candidate</w:t>
            </w:r>
          </w:p>
        </w:tc>
        <w:tc>
          <w:tcPr>
            <w:tcW w:w="45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2C15D64" w14:textId="7D8B8088" w:rsidR="3238EB1E" w:rsidRDefault="3238EB1E" w:rsidP="3238EB1E">
            <w:pPr>
              <w:spacing w:before="0"/>
              <w:rPr>
                <w:rFonts w:eastAsia="Arial" w:cs="Arial"/>
                <w:b/>
                <w:color w:val="000000" w:themeColor="text1"/>
                <w:sz w:val="20"/>
                <w:szCs w:val="20"/>
              </w:rPr>
            </w:pPr>
            <w:r w:rsidRPr="2F251EF8">
              <w:rPr>
                <w:rFonts w:eastAsia="Arial" w:cs="Arial"/>
                <w:b/>
                <w:color w:val="000000" w:themeColor="text1"/>
                <w:sz w:val="20"/>
                <w:szCs w:val="20"/>
              </w:rPr>
              <w:t>Assessment</w:t>
            </w:r>
          </w:p>
        </w:tc>
      </w:tr>
      <w:tr w:rsidR="3238EB1E" w14:paraId="076CC489" w14:textId="77777777" w:rsidTr="5F0879F5">
        <w:trPr>
          <w:trHeight w:val="870"/>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6D682D1" w14:textId="6F5D8C0B"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1</w:t>
            </w:r>
          </w:p>
        </w:tc>
        <w:tc>
          <w:tcPr>
            <w:tcW w:w="3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5120235" w14:textId="41114BDC"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How do we prevent heat build-up in urban areas?</w:t>
            </w:r>
          </w:p>
        </w:tc>
        <w:tc>
          <w:tcPr>
            <w:tcW w:w="45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0BC0336" w14:textId="7FA5EF10"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Too broad. No place, no time, no intervention point — the equivalent of “How might we end hunger?”</w:t>
            </w:r>
          </w:p>
        </w:tc>
      </w:tr>
      <w:tr w:rsidR="3238EB1E" w14:paraId="556C663C" w14:textId="77777777" w:rsidTr="5F0879F5">
        <w:trPr>
          <w:trHeight w:val="855"/>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18CE199" w14:textId="596BFDAA"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2</w:t>
            </w:r>
          </w:p>
        </w:tc>
        <w:tc>
          <w:tcPr>
            <w:tcW w:w="3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136DAD2" w14:textId="70BA201C"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How could we use the energy or heat build-up positively while lowering temperature?</w:t>
            </w:r>
          </w:p>
        </w:tc>
        <w:tc>
          <w:tcPr>
            <w:tcW w:w="45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942D131" w14:textId="7DC6EB7F"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Right idea, but unanchored: no location, and “positively” does not say for what. Refined into candidate 5.</w:t>
            </w:r>
          </w:p>
        </w:tc>
      </w:tr>
      <w:tr w:rsidR="3238EB1E" w14:paraId="11961212" w14:textId="77777777" w:rsidTr="5F0879F5">
        <w:trPr>
          <w:trHeight w:val="1575"/>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2840D86" w14:textId="0C5E450F"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3</w:t>
            </w:r>
          </w:p>
        </w:tc>
        <w:tc>
          <w:tcPr>
            <w:tcW w:w="3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CE639D2" w14:textId="4A955591"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How might we get the heat that Zurich's existing buildings store during the day back out of the city before the next morning, without using energy?</w:t>
            </w:r>
          </w:p>
        </w:tc>
        <w:tc>
          <w:tcPr>
            <w:tcW w:w="45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4557B5C" w14:textId="56CF6BDE" w:rsidR="3238EB1E" w:rsidRDefault="3238EB1E" w:rsidP="3238EB1E">
            <w:pPr>
              <w:spacing w:before="0"/>
            </w:pPr>
            <w:r w:rsidRPr="2F251EF8">
              <w:rPr>
                <w:rFonts w:eastAsia="Arial" w:cs="Arial"/>
                <w:color w:val="000000" w:themeColor="text1"/>
                <w:sz w:val="20"/>
                <w:szCs w:val="20"/>
              </w:rPr>
              <w:t xml:space="preserve">Well formed and highly testable. </w:t>
            </w:r>
            <w:r w:rsidR="7A0966CF" w:rsidRPr="7A0966CF">
              <w:rPr>
                <w:rFonts w:eastAsia="Arial" w:cs="Arial"/>
                <w:color w:val="000000" w:themeColor="text1"/>
                <w:sz w:val="20"/>
                <w:szCs w:val="20"/>
              </w:rPr>
              <w:t xml:space="preserve">Is the directon we decided </w:t>
            </w:r>
            <w:r w:rsidR="3D56970D" w:rsidRPr="3D56970D">
              <w:rPr>
                <w:rFonts w:eastAsia="Arial" w:cs="Arial"/>
                <w:color w:val="000000" w:themeColor="text1"/>
                <w:sz w:val="20"/>
                <w:szCs w:val="20"/>
              </w:rPr>
              <w:t xml:space="preserve">to </w:t>
            </w:r>
            <w:r w:rsidR="501BDC22" w:rsidRPr="501BDC22">
              <w:rPr>
                <w:rFonts w:eastAsia="Arial" w:cs="Arial"/>
                <w:color w:val="000000" w:themeColor="text1"/>
                <w:sz w:val="20"/>
                <w:szCs w:val="20"/>
              </w:rPr>
              <w:t>focus on</w:t>
            </w:r>
            <w:r w:rsidR="7A0966CF" w:rsidRPr="7A0966CF">
              <w:rPr>
                <w:rFonts w:eastAsia="Arial" w:cs="Arial"/>
                <w:color w:val="000000" w:themeColor="text1"/>
                <w:sz w:val="20"/>
                <w:szCs w:val="20"/>
              </w:rPr>
              <w:t>.</w:t>
            </w:r>
          </w:p>
        </w:tc>
      </w:tr>
      <w:tr w:rsidR="3238EB1E" w14:paraId="1A431045" w14:textId="77777777" w:rsidTr="5F0879F5">
        <w:trPr>
          <w:trHeight w:val="2250"/>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14D2A4C" w14:textId="63BD4964"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4</w:t>
            </w:r>
          </w:p>
        </w:tc>
        <w:tc>
          <w:tcPr>
            <w:tcW w:w="3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262699D" w14:textId="349C3755"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How can we prevent heat waves causing heat islands?</w:t>
            </w:r>
          </w:p>
        </w:tc>
        <w:tc>
          <w:tcPr>
            <w:tcW w:w="45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CCCD223" w14:textId="23DA728D"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Factually wrong. Heat waves do not cause heat islands. The urban heat island is a permanent consequence of urban surface properties and geometry and exists on ordinary summer days; a heat wave makes it dangerous, it does not create it (Oke, 1982).</w:t>
            </w:r>
          </w:p>
        </w:tc>
      </w:tr>
      <w:tr w:rsidR="3238EB1E" w14:paraId="1165F7E9" w14:textId="77777777" w:rsidTr="5F0879F5">
        <w:trPr>
          <w:trHeight w:val="2025"/>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AA9A2EF" w14:textId="47F2CB8B"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5</w:t>
            </w:r>
          </w:p>
        </w:tc>
        <w:tc>
          <w:tcPr>
            <w:tcW w:w="3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3C4D238" w14:textId="61EB3D66"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How might we turn the heat that accumulates in a city into a useful resource, instead of reflecting or discarding it?</w:t>
            </w:r>
          </w:p>
        </w:tc>
        <w:tc>
          <w:tcPr>
            <w:tcW w:w="45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99A487A" w14:textId="21AF9F82" w:rsidR="3238EB1E" w:rsidRDefault="3238EB1E" w:rsidP="3238EB1E">
            <w:pPr>
              <w:spacing w:before="0"/>
              <w:rPr>
                <w:rFonts w:eastAsia="Arial" w:cs="Arial"/>
                <w:color w:val="000000" w:themeColor="text1"/>
                <w:sz w:val="20"/>
                <w:szCs w:val="20"/>
              </w:rPr>
            </w:pPr>
            <w:r w:rsidRPr="2F251EF8">
              <w:rPr>
                <w:rFonts w:eastAsia="Arial" w:cs="Arial"/>
                <w:color w:val="000000" w:themeColor="text1"/>
                <w:sz w:val="20"/>
                <w:szCs w:val="20"/>
              </w:rPr>
              <w:t>Good direction, but the reading “store summer heat for winter” is not verifiable within the project, and it has no biological support: organisms store chemical energy across seasons, not sensible heat. Narrowed into the selected question.</w:t>
            </w:r>
          </w:p>
        </w:tc>
      </w:tr>
    </w:tbl>
    <w:p w14:paraId="1C9C0978" w14:textId="3B9474C8" w:rsidR="3238EB1E" w:rsidRDefault="3238EB1E" w:rsidP="3238EB1E">
      <w:pPr>
        <w:spacing w:before="0" w:after="90"/>
        <w:rPr>
          <w:sz w:val="20"/>
          <w:szCs w:val="20"/>
        </w:rPr>
      </w:pPr>
    </w:p>
    <w:p w14:paraId="7CC8C1C4" w14:textId="19A8A836" w:rsidR="3238EB1E" w:rsidRDefault="3238EB1E" w:rsidP="3238EB1E">
      <w:pPr>
        <w:spacing w:before="0" w:after="90"/>
        <w:ind w:left="851" w:hanging="851"/>
      </w:pPr>
      <w:r w:rsidRPr="2F251EF8">
        <w:rPr>
          <w:rFonts w:eastAsia="Arial" w:cs="Arial"/>
          <w:b/>
          <w:color w:val="000000" w:themeColor="text1"/>
          <w:sz w:val="20"/>
          <w:szCs w:val="20"/>
        </w:rPr>
        <w:t>Table 2.1 — Design questions considered, and why four were rejected.</w:t>
      </w:r>
    </w:p>
    <w:p w14:paraId="43AD96BB" w14:textId="3147D39A" w:rsidR="5C6D1F57" w:rsidRDefault="5C6D1F57" w:rsidP="5C6D1F57">
      <w:pPr>
        <w:pStyle w:val="Heading3"/>
        <w:rPr>
          <w:rFonts w:eastAsia="Arial"/>
          <w:color w:val="000000" w:themeColor="text1"/>
          <w:sz w:val="16"/>
          <w:szCs w:val="16"/>
        </w:rPr>
      </w:pPr>
      <w:r w:rsidRPr="5C6D1F57">
        <w:t>Selected design question</w:t>
      </w:r>
    </w:p>
    <w:p w14:paraId="622C56E7" w14:textId="010E3FFC" w:rsidR="5C6D1F57" w:rsidRDefault="5C6D1F57" w:rsidP="5C6D1F57">
      <w:pPr>
        <w:spacing w:before="0" w:after="90"/>
        <w:rPr>
          <w:rFonts w:eastAsia="Arial" w:cs="Arial"/>
          <w:b/>
          <w:i/>
          <w:color w:val="000000" w:themeColor="text1"/>
          <w:sz w:val="20"/>
          <w:szCs w:val="20"/>
        </w:rPr>
      </w:pPr>
      <w:r w:rsidRPr="68ED1AC9">
        <w:rPr>
          <w:rFonts w:eastAsia="Arial" w:cs="Arial"/>
          <w:b/>
          <w:i/>
          <w:color w:val="000000" w:themeColor="text1"/>
          <w:sz w:val="20"/>
          <w:szCs w:val="20"/>
        </w:rPr>
        <w:t>How might we let the heat that Zurich's existing buildings absorb during a summer day drive its own removal, so that the hotter it gets, the more the building cools itself?</w:t>
      </w:r>
    </w:p>
    <w:p w14:paraId="228AC6D1" w14:textId="49C7FA6B" w:rsidR="5C6D1F57" w:rsidRDefault="5C6D1F57" w:rsidP="5C6D1F57">
      <w:pPr>
        <w:spacing w:before="0" w:after="90"/>
        <w:rPr>
          <w:rFonts w:eastAsia="Arial" w:cs="Arial"/>
          <w:color w:val="000000" w:themeColor="text1"/>
          <w:sz w:val="20"/>
          <w:szCs w:val="20"/>
        </w:rPr>
      </w:pPr>
      <w:r w:rsidRPr="68ED1AC9">
        <w:rPr>
          <w:rFonts w:eastAsia="Arial" w:cs="Arial"/>
          <w:color w:val="000000" w:themeColor="text1"/>
          <w:sz w:val="20"/>
          <w:szCs w:val="20"/>
        </w:rPr>
        <w:t>The question names no solution — no coating, no greening, no geometry, no water. It states the location (Zurich), the object (existing buildings, so retrofit rather than new build) and the operating season. What it adds to candidates 3 and 5 is the subordinate clause, and that clause is the actual content of the project: it demands a self-regulating response, in which the cooling power rises with the heat load instead of being fixed.</w:t>
      </w:r>
    </w:p>
    <w:p w14:paraId="1C7C5DD2" w14:textId="212EAE9A" w:rsidR="5C6D1F57" w:rsidRDefault="5C6D1F57" w:rsidP="5C6D1F57">
      <w:pPr>
        <w:spacing w:before="0" w:after="90"/>
        <w:rPr>
          <w:rFonts w:eastAsia="Arial" w:cs="Arial"/>
          <w:color w:val="000000" w:themeColor="text1"/>
          <w:sz w:val="20"/>
          <w:szCs w:val="20"/>
        </w:rPr>
      </w:pPr>
      <w:r w:rsidRPr="68ED1AC9">
        <w:rPr>
          <w:rFonts w:eastAsia="Arial" w:cs="Arial"/>
          <w:color w:val="000000" w:themeColor="text1"/>
          <w:sz w:val="20"/>
          <w:szCs w:val="20"/>
        </w:rPr>
        <w:t>This matters because it distinguishes the project from the incumbent measure. A bright surface has a fixed optical response: it reflects the same fraction of radiation at 20 °C as at 40 °C, and it does nothing at all once the sun has set. A self-regulating surface behaves like a biological one — transpiration in a leaf is driven by the same solar energy that heats the leaf, so the cooling effort scales with the load, without a controller, a sensor or a pump.</w:t>
      </w:r>
    </w:p>
    <w:p w14:paraId="61BAB5F1" w14:textId="5215AD32" w:rsidR="5C6D1F57" w:rsidRDefault="5C6D1F57" w:rsidP="5C6D1F57">
      <w:pPr>
        <w:spacing w:before="0"/>
        <w:rPr>
          <w:rFonts w:eastAsia="Arial" w:cs="Arial"/>
          <w:color w:val="000000" w:themeColor="text1"/>
          <w:sz w:val="20"/>
          <w:szCs w:val="20"/>
        </w:rPr>
      </w:pPr>
      <w:r w:rsidRPr="68ED1AC9">
        <w:rPr>
          <w:rFonts w:eastAsia="Arial" w:cs="Arial"/>
          <w:color w:val="000000" w:themeColor="text1"/>
          <w:sz w:val="20"/>
          <w:szCs w:val="20"/>
        </w:rPr>
        <w:t>It also resolves the team's initial difficulty of having two systems of interest (“reduce heat” and “prevent heat”). These are not two systems. They are two functions of one system, coupled by the selected question: prevention acts during the day window, removal during the night window, and the self-regulating link connects them.</w:t>
      </w:r>
    </w:p>
    <w:p w14:paraId="15A4CAB5" w14:textId="493924FD" w:rsidR="2ADCF224" w:rsidRDefault="2ADCF224" w:rsidP="2ADCF224">
      <w:pPr>
        <w:spacing w:before="0" w:after="90"/>
        <w:ind w:left="851" w:hanging="851"/>
        <w:rPr>
          <w:rFonts w:eastAsia="Arial" w:cs="Arial"/>
          <w:b/>
          <w:bCs/>
          <w:color w:val="000000" w:themeColor="text1"/>
          <w:sz w:val="20"/>
          <w:szCs w:val="20"/>
        </w:rPr>
      </w:pPr>
    </w:p>
    <w:p w14:paraId="4F736701" w14:textId="15D1CEFD" w:rsidR="3238EB1E" w:rsidRDefault="3238EB1E" w:rsidP="3238EB1E"/>
    <w:p w14:paraId="39B9CD3A" w14:textId="77777777" w:rsidR="003D5893" w:rsidRDefault="003D5893"/>
    <w:p w14:paraId="70C77CFB" w14:textId="3A7871FD" w:rsidR="00DF3DF1" w:rsidRDefault="00DF3DF1" w:rsidP="00DF3DF1">
      <w:pPr>
        <w:pStyle w:val="Heading2"/>
      </w:pPr>
      <w:r>
        <w:t>Creating: Engineering Concept Development</w:t>
      </w:r>
    </w:p>
    <w:p w14:paraId="01501DC2" w14:textId="2EC12971" w:rsidR="19C3FD9B" w:rsidRDefault="19C3FD9B" w:rsidP="19C3FD9B">
      <w:pPr>
        <w:spacing w:before="0" w:after="90"/>
        <w:rPr>
          <w:rFonts w:eastAsia="Arial" w:cs="Arial"/>
          <w:color w:val="000000" w:themeColor="text1"/>
          <w:sz w:val="20"/>
          <w:szCs w:val="20"/>
        </w:rPr>
      </w:pPr>
      <w:r w:rsidRPr="4DB4C36B">
        <w:rPr>
          <w:rFonts w:eastAsia="Arial" w:cs="Arial"/>
          <w:b/>
          <w:color w:val="000000" w:themeColor="text1"/>
          <w:sz w:val="20"/>
          <w:szCs w:val="20"/>
        </w:rPr>
        <w:t xml:space="preserve">Reference city: </w:t>
      </w:r>
      <w:r w:rsidR="0516A20A" w:rsidRPr="0516A20A">
        <w:rPr>
          <w:rFonts w:eastAsia="Arial" w:cs="Arial"/>
          <w:b/>
          <w:bCs/>
          <w:color w:val="000000" w:themeColor="text1"/>
          <w:sz w:val="20"/>
          <w:szCs w:val="20"/>
        </w:rPr>
        <w:t>Zürich.</w:t>
      </w:r>
      <w:r w:rsidRPr="4DB4C36B">
        <w:rPr>
          <w:rFonts w:eastAsia="Arial" w:cs="Arial"/>
          <w:b/>
          <w:color w:val="000000" w:themeColor="text1"/>
          <w:sz w:val="20"/>
          <w:szCs w:val="20"/>
        </w:rPr>
        <w:t xml:space="preserve"> </w:t>
      </w:r>
      <w:r w:rsidRPr="4DB4C36B">
        <w:rPr>
          <w:rFonts w:eastAsia="Arial" w:cs="Arial"/>
          <w:color w:val="000000" w:themeColor="text1"/>
          <w:sz w:val="20"/>
          <w:szCs w:val="20"/>
        </w:rPr>
        <w:t>All context values, benchmarks and engineering checks in this report refer to the City of Zurich</w:t>
      </w:r>
      <w:r w:rsidR="188FF819" w:rsidRPr="188FF819">
        <w:rPr>
          <w:rFonts w:eastAsia="Arial" w:cs="Arial"/>
          <w:color w:val="000000" w:themeColor="text1"/>
          <w:sz w:val="20"/>
          <w:szCs w:val="20"/>
        </w:rPr>
        <w:t>.</w:t>
      </w:r>
      <w:r w:rsidRPr="4DB4C36B">
        <w:rPr>
          <w:rFonts w:eastAsia="Arial" w:cs="Arial"/>
          <w:color w:val="000000" w:themeColor="text1"/>
          <w:sz w:val="20"/>
          <w:szCs w:val="20"/>
        </w:rPr>
        <w:t xml:space="preserve"> Fixing one reference city is what makes the constraints and the KPI targets checkable instead of generic. </w:t>
      </w:r>
      <w:r w:rsidR="08ABC389" w:rsidRPr="08ABC389">
        <w:rPr>
          <w:rFonts w:eastAsia="Arial" w:cs="Arial"/>
          <w:color w:val="000000" w:themeColor="text1"/>
          <w:sz w:val="20"/>
          <w:szCs w:val="20"/>
        </w:rPr>
        <w:t>Zürich</w:t>
      </w:r>
      <w:r w:rsidRPr="4DB4C36B">
        <w:rPr>
          <w:rFonts w:eastAsia="Arial" w:cs="Arial"/>
          <w:color w:val="000000" w:themeColor="text1"/>
          <w:sz w:val="20"/>
          <w:szCs w:val="20"/>
        </w:rPr>
        <w:t xml:space="preserve"> was chosen for four reasons:</w:t>
      </w:r>
    </w:p>
    <w:p w14:paraId="529A6140" w14:textId="16665BD0" w:rsidR="19C3FD9B" w:rsidRDefault="79B7AB8C" w:rsidP="79B7AB8C">
      <w:pPr>
        <w:pStyle w:val="ListParagraph"/>
        <w:numPr>
          <w:ilvl w:val="0"/>
          <w:numId w:val="3"/>
        </w:numPr>
        <w:spacing w:before="0" w:after="90"/>
        <w:rPr>
          <w:rFonts w:eastAsia="Arial" w:cs="Arial"/>
          <w:color w:val="000000" w:themeColor="text1"/>
          <w:sz w:val="20"/>
          <w:szCs w:val="20"/>
        </w:rPr>
      </w:pPr>
      <w:r w:rsidRPr="79B7AB8C">
        <w:rPr>
          <w:rFonts w:eastAsia="Arial" w:cs="Arial"/>
          <w:color w:val="000000" w:themeColor="text1"/>
          <w:sz w:val="20"/>
          <w:szCs w:val="20"/>
        </w:rPr>
        <w:t>The</w:t>
      </w:r>
      <w:r w:rsidR="19C3FD9B" w:rsidRPr="4DB4C36B">
        <w:rPr>
          <w:rFonts w:eastAsia="Arial" w:cs="Arial"/>
          <w:color w:val="000000" w:themeColor="text1"/>
          <w:sz w:val="20"/>
          <w:szCs w:val="20"/>
        </w:rPr>
        <w:t xml:space="preserve"> city has an adopted municipal heat-mitigation strategy, the Fachplanung Hitzeminderung (Stadt Zürich, 2020), with an implementation agenda, a guidance leaflet for building owners and three thematic maps. The project therefore has a real client, a documented baseline and published target values instead of invented ones.</w:t>
      </w:r>
    </w:p>
    <w:p w14:paraId="5984A942" w14:textId="2DC3C7AB" w:rsidR="19C3FD9B" w:rsidRDefault="2D192788" w:rsidP="2D192788">
      <w:pPr>
        <w:pStyle w:val="ListParagraph"/>
        <w:numPr>
          <w:ilvl w:val="0"/>
          <w:numId w:val="3"/>
        </w:numPr>
        <w:spacing w:before="0" w:after="90"/>
        <w:rPr>
          <w:rFonts w:eastAsia="Arial" w:cs="Arial"/>
          <w:color w:val="000000" w:themeColor="text1"/>
          <w:sz w:val="20"/>
          <w:szCs w:val="20"/>
        </w:rPr>
      </w:pPr>
      <w:r w:rsidRPr="2D192788">
        <w:rPr>
          <w:rFonts w:eastAsia="Arial" w:cs="Arial"/>
          <w:color w:val="000000" w:themeColor="text1"/>
          <w:sz w:val="20"/>
          <w:szCs w:val="20"/>
        </w:rPr>
        <w:t>The</w:t>
      </w:r>
      <w:r w:rsidR="19C3FD9B" w:rsidRPr="4DB4C36B">
        <w:rPr>
          <w:rFonts w:eastAsia="Arial" w:cs="Arial"/>
          <w:color w:val="000000" w:themeColor="text1"/>
          <w:sz w:val="20"/>
          <w:szCs w:val="20"/>
        </w:rPr>
        <w:t xml:space="preserve"> city publishes an open climate analysis and open geodata, so the reference site can be selected from measured heat-load data instead of intuition.</w:t>
      </w:r>
    </w:p>
    <w:p w14:paraId="3F8CC571" w14:textId="58157198" w:rsidR="19C3FD9B" w:rsidRDefault="754826CF" w:rsidP="754826CF">
      <w:pPr>
        <w:pStyle w:val="ListParagraph"/>
        <w:numPr>
          <w:ilvl w:val="0"/>
          <w:numId w:val="3"/>
        </w:numPr>
        <w:spacing w:before="0" w:after="90"/>
        <w:rPr>
          <w:rFonts w:eastAsia="Arial" w:cs="Arial"/>
          <w:color w:val="000000" w:themeColor="text1"/>
          <w:sz w:val="20"/>
          <w:szCs w:val="20"/>
        </w:rPr>
      </w:pPr>
      <w:r w:rsidRPr="754826CF">
        <w:rPr>
          <w:rFonts w:eastAsia="Arial" w:cs="Arial"/>
          <w:color w:val="000000" w:themeColor="text1"/>
          <w:sz w:val="20"/>
          <w:szCs w:val="20"/>
        </w:rPr>
        <w:t>MeteoSwiss</w:t>
      </w:r>
      <w:r w:rsidR="19C3FD9B" w:rsidRPr="4DB4C36B">
        <w:rPr>
          <w:rFonts w:eastAsia="Arial" w:cs="Arial"/>
          <w:color w:val="000000" w:themeColor="text1"/>
          <w:sz w:val="20"/>
          <w:szCs w:val="20"/>
        </w:rPr>
        <w:t xml:space="preserve"> operates long-term stations in and around the city, which supplies the boundary conditions (G, Ta, wind speed, humidity) for the energy balance in Section 3.2.</w:t>
      </w:r>
    </w:p>
    <w:p w14:paraId="54AAAB1F" w14:textId="161B3130" w:rsidR="19C3FD9B" w:rsidRDefault="19C3FD9B" w:rsidP="77EAF485">
      <w:pPr>
        <w:pStyle w:val="ListParagraph"/>
        <w:numPr>
          <w:ilvl w:val="0"/>
          <w:numId w:val="3"/>
        </w:numPr>
        <w:spacing w:before="0" w:after="90"/>
        <w:rPr>
          <w:rFonts w:eastAsia="Arial" w:cs="Arial"/>
          <w:color w:val="000000" w:themeColor="text1"/>
          <w:sz w:val="20"/>
          <w:szCs w:val="20"/>
        </w:rPr>
      </w:pPr>
      <w:r w:rsidRPr="4DB4C36B">
        <w:rPr>
          <w:rFonts w:eastAsia="Arial" w:cs="Arial"/>
          <w:color w:val="000000" w:themeColor="text1"/>
          <w:sz w:val="20"/>
          <w:szCs w:val="20"/>
        </w:rPr>
        <w:t>Its building stock and morphology are representative of the Swiss Mittelland, so results transfer to comparable Swiss cities.</w:t>
      </w:r>
    </w:p>
    <w:p w14:paraId="70888D80" w14:textId="411A6707" w:rsidR="19C3FD9B" w:rsidRDefault="19C3FD9B" w:rsidP="19C3FD9B">
      <w:pPr>
        <w:spacing w:before="0" w:after="90"/>
        <w:rPr>
          <w:rFonts w:eastAsia="Arial" w:cs="Arial"/>
          <w:color w:val="000000" w:themeColor="text1"/>
          <w:sz w:val="20"/>
          <w:szCs w:val="20"/>
        </w:rPr>
      </w:pPr>
      <w:r w:rsidRPr="4DB4C36B">
        <w:rPr>
          <w:rFonts w:eastAsia="Arial" w:cs="Arial"/>
          <w:b/>
          <w:color w:val="000000" w:themeColor="text1"/>
          <w:sz w:val="20"/>
          <w:szCs w:val="20"/>
        </w:rPr>
        <w:t xml:space="preserve">Reference site and users. </w:t>
      </w:r>
      <w:r w:rsidRPr="4DB4C36B">
        <w:rPr>
          <w:rFonts w:eastAsia="Arial" w:cs="Arial"/>
          <w:color w:val="000000" w:themeColor="text1"/>
          <w:sz w:val="20"/>
          <w:szCs w:val="20"/>
        </w:rPr>
        <w:t>We adopt the city's own model area Modellierungsgebiet 03 — Geschlossene Randbebauung (closed perimeter block) as the reference site (Stadt Zürich, 2020, pp. 148–151). It consists of two outward-closed blocks of five storeys plus a roof structure enclosing private courtyards, in a dense district close to the centre; the street space is sealed from façade to façade and only isolated trees provide shade. The city's own assessment is that the reduced air exchange and the lack of cold-air supply make this structural type overheat comparatively quickly. Choosing this site has a methodical advantage: the Fachplanung already publishes modelled baseline and climate-optimised results for exactly this area, so our concept can be compared against a documented reference rather than against our own assumptions.</w:t>
      </w:r>
    </w:p>
    <w:p w14:paraId="4DC396A5" w14:textId="2C454C48" w:rsidR="19C3FD9B" w:rsidRDefault="19C3FD9B" w:rsidP="19C3FD9B">
      <w:pPr>
        <w:spacing w:before="0" w:after="90"/>
        <w:rPr>
          <w:rFonts w:eastAsia="Arial" w:cs="Arial"/>
          <w:color w:val="000000" w:themeColor="text1"/>
          <w:sz w:val="20"/>
          <w:szCs w:val="20"/>
        </w:rPr>
      </w:pPr>
      <w:r w:rsidRPr="4DB4C36B">
        <w:rPr>
          <w:rFonts w:eastAsia="Arial" w:cs="Arial"/>
          <w:color w:val="000000" w:themeColor="text1"/>
          <w:sz w:val="20"/>
          <w:szCs w:val="20"/>
        </w:rPr>
        <w:t>The users are the residents of the upper floors, who carry the strongest heat load and usually have no mechanical cooling; the pedestrians in the street canyon, who receive radiation from the façade at eye level; the building owner, who decides on and pays for the retrofit; and the trades who install and later maintain the system.</w:t>
      </w:r>
    </w:p>
    <w:p w14:paraId="31C1126D" w14:textId="6E51A495" w:rsidR="19C3FD9B" w:rsidRDefault="19C3FD9B" w:rsidP="19C3FD9B">
      <w:pPr>
        <w:spacing w:before="0" w:after="90"/>
        <w:rPr>
          <w:rFonts w:eastAsia="Arial" w:cs="Arial"/>
          <w:color w:val="000000" w:themeColor="text1"/>
          <w:sz w:val="20"/>
          <w:szCs w:val="20"/>
        </w:rPr>
      </w:pPr>
      <w:r w:rsidRPr="4DB4C36B">
        <w:rPr>
          <w:rFonts w:eastAsia="Arial" w:cs="Arial"/>
          <w:b/>
          <w:color w:val="000000" w:themeColor="text1"/>
          <w:sz w:val="20"/>
          <w:szCs w:val="20"/>
        </w:rPr>
        <w:t xml:space="preserve">When — the design case. </w:t>
      </w:r>
      <w:r w:rsidRPr="4DB4C36B">
        <w:rPr>
          <w:rFonts w:eastAsia="Arial" w:cs="Arial"/>
          <w:color w:val="000000" w:themeColor="text1"/>
          <w:sz w:val="20"/>
          <w:szCs w:val="20"/>
        </w:rPr>
        <w:t>The design case is not a single hot afternoon but a multi-day heat wave: five consecutive hot days. A concept that works on day one and is exhausted on day three has not solved the problem, and only a multi-day case puts the water reserve and the reset behaviour of the heat store under real stress.</w:t>
      </w:r>
    </w:p>
    <w:p w14:paraId="1ACACF0E" w14:textId="4FEC4B1C" w:rsidR="19C3FD9B" w:rsidRDefault="19C3FD9B" w:rsidP="19C3FD9B">
      <w:pPr>
        <w:spacing w:before="0" w:after="90"/>
        <w:rPr>
          <w:rFonts w:eastAsia="Arial" w:cs="Arial"/>
          <w:color w:val="000000" w:themeColor="text1"/>
          <w:sz w:val="20"/>
          <w:szCs w:val="20"/>
        </w:rPr>
      </w:pPr>
      <w:r w:rsidRPr="4DB4C36B">
        <w:rPr>
          <w:rFonts w:eastAsia="Arial" w:cs="Arial"/>
          <w:b/>
          <w:color w:val="000000" w:themeColor="text1"/>
          <w:sz w:val="20"/>
          <w:szCs w:val="20"/>
        </w:rPr>
        <w:t xml:space="preserve">When — the critical windows. </w:t>
      </w:r>
      <w:r w:rsidRPr="4DB4C36B">
        <w:rPr>
          <w:rFonts w:eastAsia="Arial" w:cs="Arial"/>
          <w:color w:val="000000" w:themeColor="text1"/>
          <w:sz w:val="20"/>
          <w:szCs w:val="20"/>
        </w:rPr>
        <w:t>Within each day of that heat wave the design must perform in three windows, which follow one another without a gap because the surface never stops exchanging heat. Sunset in Zurich in high summer is around 21:00, sunrise around 06:00.</w:t>
      </w:r>
    </w:p>
    <w:tbl>
      <w:tblPr>
        <w:tblW w:w="0" w:type="auto"/>
        <w:tblLook w:val="06A0" w:firstRow="1" w:lastRow="0" w:firstColumn="1" w:lastColumn="0" w:noHBand="1" w:noVBand="1"/>
      </w:tblPr>
      <w:tblGrid>
        <w:gridCol w:w="1406"/>
        <w:gridCol w:w="2532"/>
        <w:gridCol w:w="4010"/>
        <w:gridCol w:w="823"/>
      </w:tblGrid>
      <w:tr w:rsidR="19C3FD9B" w14:paraId="37E2D78B" w14:textId="77777777" w:rsidTr="4F44C154">
        <w:trPr>
          <w:trHeight w:val="165"/>
        </w:trPr>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E8DEDF0" w14:textId="65408A7C"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Window</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71FB8CC" w14:textId="4D20AF43"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What dominates</w:t>
            </w:r>
          </w:p>
        </w:tc>
        <w:tc>
          <w:tcPr>
            <w:tcW w:w="4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687CDDA" w14:textId="05A75AE3"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Why it is critical</w:t>
            </w:r>
          </w:p>
        </w:tc>
        <w:tc>
          <w:tcPr>
            <w:tcW w:w="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4569719" w14:textId="7DFD9868"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KPIs</w:t>
            </w:r>
          </w:p>
        </w:tc>
      </w:tr>
      <w:tr w:rsidR="19C3FD9B" w14:paraId="3606F901" w14:textId="77777777" w:rsidTr="4F44C154">
        <w:trPr>
          <w:trHeight w:val="2565"/>
        </w:trPr>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FBC3777" w14:textId="00218E68"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Load</w:t>
            </w:r>
            <w:r>
              <w:br/>
            </w:r>
            <w:r w:rsidRPr="4DB4C36B">
              <w:rPr>
                <w:rFonts w:eastAsia="Arial" w:cs="Arial"/>
                <w:color w:val="000000" w:themeColor="text1"/>
                <w:sz w:val="20"/>
                <w:szCs w:val="20"/>
              </w:rPr>
              <w:t xml:space="preserve"> 11:00–18:00</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7201955" w14:textId="2816A2E8"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Absorbed short-wave radiation. Clear-sky global irradiance of the order of 900–950 W/m² on a horizontal surface around solar noon, air temperature up to roughly 33–36 °C.</w:t>
            </w:r>
          </w:p>
        </w:tc>
        <w:tc>
          <w:tcPr>
            <w:tcW w:w="4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A5A887E" w14:textId="6BF35790"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The energy that has to be dealt with all night enters here. A sealed, sun-exposed surface can exceed 60 °C (Stadt Zürich, 2021). The city evaluates PET at 14:00, which lies inside this window, so our results stay comparable to Table 2.3.</w:t>
            </w:r>
          </w:p>
        </w:tc>
        <w:tc>
          <w:tcPr>
            <w:tcW w:w="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C864FE2" w14:textId="0370EBA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2, 3, 4</w:t>
            </w:r>
          </w:p>
        </w:tc>
      </w:tr>
      <w:tr w:rsidR="19C3FD9B" w14:paraId="44ED98D4" w14:textId="77777777" w:rsidTr="4F44C154">
        <w:trPr>
          <w:trHeight w:val="3360"/>
        </w:trPr>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5E67A14" w14:textId="147D35FA"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Evening</w:t>
            </w:r>
            <w:r>
              <w:br/>
            </w:r>
            <w:r w:rsidRPr="4DB4C36B">
              <w:rPr>
                <w:rFonts w:eastAsia="Arial" w:cs="Arial"/>
                <w:color w:val="000000" w:themeColor="text1"/>
                <w:sz w:val="20"/>
                <w:szCs w:val="20"/>
              </w:rPr>
              <w:t xml:space="preserve"> 18:00–24:00</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9084A1E" w14:textId="6415E216"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Until sunset, low-angle sun on west-facing surfaces; after sunset, the start of the discharge of stored heat into the street canyon.</w:t>
            </w:r>
          </w:p>
        </w:tc>
        <w:tc>
          <w:tcPr>
            <w:tcW w:w="4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7E1DBC6" w14:textId="5FF2D546"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This is when residents are outdoors and then go to bed, so it is the window in which the effect is actually experienced. West façades receive their highest incidence angle here, which is why the window starts at 18:00 rather than at 20:00 — the two hours in between are among the hottest of the day at the surface, not a gap.</w:t>
            </w:r>
          </w:p>
        </w:tc>
        <w:tc>
          <w:tcPr>
            <w:tcW w:w="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5FED9F1" w14:textId="403D3230"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4, 5</w:t>
            </w:r>
          </w:p>
        </w:tc>
      </w:tr>
      <w:tr w:rsidR="19C3FD9B" w14:paraId="103FF185" w14:textId="77777777" w:rsidTr="4F44C154">
        <w:trPr>
          <w:trHeight w:val="3330"/>
        </w:trPr>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B336789" w14:textId="4DF55E00"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Night</w:t>
            </w:r>
            <w:r>
              <w:br/>
            </w:r>
            <w:r w:rsidRPr="4DB4C36B">
              <w:rPr>
                <w:rFonts w:eastAsia="Arial" w:cs="Arial"/>
                <w:color w:val="000000" w:themeColor="text1"/>
                <w:sz w:val="20"/>
                <w:szCs w:val="20"/>
              </w:rPr>
              <w:t xml:space="preserve"> 00:00–06:00</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B4F33B3" w14:textId="15659671"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Long-wave emission to the sky and continued release of stored heat. Clearest sky conditions of the cycle.</w:t>
            </w:r>
          </w:p>
        </w:tc>
        <w:tc>
          <w:tcPr>
            <w:tcW w:w="4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C2B953E" w14:textId="1CA0C8AB"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Zurich's urban heat island reaches 7 K at night against 1–2 K by day (Stadt Zürich, 2021), so this is the larger half of the problem and the half the incumbent measure does not address. It also sets a hard deadline: the heat store must be discharged and the surface reset by sunrise, or it saturates over the following days of the heat wave.</w:t>
            </w:r>
          </w:p>
        </w:tc>
        <w:tc>
          <w:tcPr>
            <w:tcW w:w="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D13DB98" w14:textId="63F09A29"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1, 5, 6</w:t>
            </w:r>
          </w:p>
        </w:tc>
      </w:tr>
    </w:tbl>
    <w:p w14:paraId="763A7DD5" w14:textId="29181CB2" w:rsidR="19C3FD9B" w:rsidRDefault="19C3FD9B" w:rsidP="19C3FD9B">
      <w:pPr>
        <w:spacing w:before="0" w:after="90"/>
        <w:rPr>
          <w:sz w:val="20"/>
          <w:szCs w:val="20"/>
        </w:rPr>
      </w:pPr>
    </w:p>
    <w:p w14:paraId="47F6363C" w14:textId="15110511" w:rsidR="19C3FD9B" w:rsidRDefault="19C3FD9B" w:rsidP="19C3FD9B">
      <w:pPr>
        <w:spacing w:before="0" w:after="90"/>
        <w:ind w:left="851" w:hanging="851"/>
        <w:rPr>
          <w:rFonts w:eastAsia="Arial" w:cs="Arial"/>
          <w:b/>
          <w:color w:val="000000" w:themeColor="text1"/>
          <w:sz w:val="20"/>
          <w:szCs w:val="20"/>
        </w:rPr>
      </w:pPr>
      <w:r w:rsidRPr="4DB4C36B">
        <w:rPr>
          <w:rFonts w:eastAsia="Arial" w:cs="Arial"/>
          <w:b/>
          <w:color w:val="000000" w:themeColor="text1"/>
          <w:sz w:val="20"/>
          <w:szCs w:val="20"/>
        </w:rPr>
        <w:t>Table 2.2 — Critical operating windows within one day of the design heat wave.</w:t>
      </w:r>
    </w:p>
    <w:p w14:paraId="55721482" w14:textId="6AD83E3A" w:rsidR="19C3FD9B" w:rsidRDefault="19C3FD9B" w:rsidP="19C3FD9B">
      <w:pPr>
        <w:spacing w:before="0" w:after="90"/>
        <w:rPr>
          <w:rFonts w:eastAsia="Arial" w:cs="Arial"/>
          <w:color w:val="000000" w:themeColor="text1"/>
          <w:sz w:val="20"/>
          <w:szCs w:val="20"/>
        </w:rPr>
      </w:pPr>
      <w:r w:rsidRPr="4DB4C36B">
        <w:rPr>
          <w:rFonts w:eastAsia="Arial" w:cs="Arial"/>
          <w:color w:val="000000" w:themeColor="text1"/>
          <w:sz w:val="20"/>
          <w:szCs w:val="20"/>
        </w:rPr>
        <w:t>The remaining hours, 06:00–11:00, are not critical: the load is rising but still moderate. They are the margin the night window has to leave behind, and the state of the system at 06:00 is therefore reported as the reset condition for the next day.</w:t>
      </w:r>
    </w:p>
    <w:p w14:paraId="1436C8E0" w14:textId="080C3FE9" w:rsidR="19C3FD9B" w:rsidRDefault="19C3FD9B" w:rsidP="19C3FD9B">
      <w:pPr>
        <w:spacing w:before="0" w:after="90"/>
        <w:rPr>
          <w:rFonts w:eastAsia="Arial" w:cs="Arial"/>
          <w:color w:val="000000" w:themeColor="text1"/>
          <w:sz w:val="20"/>
          <w:szCs w:val="20"/>
        </w:rPr>
      </w:pPr>
      <w:r w:rsidRPr="4DB4C36B">
        <w:rPr>
          <w:rFonts w:eastAsia="Arial" w:cs="Arial"/>
          <w:b/>
          <w:color w:val="000000" w:themeColor="text1"/>
          <w:sz w:val="20"/>
          <w:szCs w:val="20"/>
        </w:rPr>
        <w:t xml:space="preserve">Where on the envelope? A consequence of Zurich's latitude. </w:t>
      </w:r>
      <w:r w:rsidRPr="4DB4C36B">
        <w:rPr>
          <w:rFonts w:eastAsia="Arial" w:cs="Arial"/>
          <w:color w:val="000000" w:themeColor="text1"/>
          <w:sz w:val="20"/>
          <w:szCs w:val="20"/>
        </w:rPr>
        <w:t>Fixing the reference city fixes the solar geometry, and that already narrows the design space. At 47.38° N the solar altitude at noon on 21 June is h = 90° − 47.38° + 23.44° ≈ 66°. The direct beam therefore strikes a horizontal roof at an incidence factor of sin h ≈ 0.91, but a vertical south-facing façade at only cos h ≈ 0.41. In midsummer the flat roof receives more than twice the direct irradiance of a south façade at noon, and it also has a far larger sky view factor for night-time long-wave emission.</w:t>
      </w:r>
    </w:p>
    <w:p w14:paraId="2CA4F226" w14:textId="61BEBEFE" w:rsidR="19C3FD9B" w:rsidRDefault="19C3FD9B" w:rsidP="19C3FD9B">
      <w:pPr>
        <w:spacing w:before="0" w:after="90"/>
        <w:rPr>
          <w:rFonts w:eastAsia="Arial" w:cs="Arial"/>
          <w:color w:val="000000" w:themeColor="text1"/>
          <w:sz w:val="20"/>
          <w:szCs w:val="20"/>
        </w:rPr>
      </w:pPr>
      <w:r w:rsidRPr="4DB4C36B">
        <w:rPr>
          <w:rFonts w:eastAsia="Arial" w:cs="Arial"/>
          <w:color w:val="000000" w:themeColor="text1"/>
          <w:sz w:val="20"/>
          <w:szCs w:val="20"/>
        </w:rPr>
        <w:t>Both facts argue for the roof as a good place to act, and against it as the place where the problem is. The heat a roof stores is released upward, to a sky the roof can see; the heat a façade stores is released sideways, into the canyon, at the height of the people in it. Since Section 1 fixes the pedestrian-level outdoor space as the place where the effect has to appear, the system of interest is the façade — not because it receives more radiation, but because its heat is released where it does harm. Two further considerations support the same cut: a façade concept does not compete with photovoltaics for the roof area, and a systems view is meant to make a project more focused rather than larger.</w:t>
      </w:r>
    </w:p>
    <w:p w14:paraId="6F5CBB2B" w14:textId="1F3A69F4" w:rsidR="19C3FD9B" w:rsidRDefault="19C3FD9B" w:rsidP="19C3FD9B">
      <w:pPr>
        <w:spacing w:before="0" w:after="90"/>
        <w:rPr>
          <w:rFonts w:eastAsia="Arial" w:cs="Arial"/>
          <w:color w:val="000000" w:themeColor="text1"/>
          <w:sz w:val="20"/>
          <w:szCs w:val="20"/>
        </w:rPr>
      </w:pPr>
      <w:r w:rsidRPr="4DB4C36B">
        <w:rPr>
          <w:rFonts w:eastAsia="Arial" w:cs="Arial"/>
          <w:color w:val="000000" w:themeColor="text1"/>
          <w:sz w:val="20"/>
          <w:szCs w:val="20"/>
        </w:rPr>
        <w:t>The roof does not disappear from the project. It changes role: it is no longer a second surface to be treated, but the interface with the good sky view — the place where heat collected on the façade can be released, which is what the concept in Section 3.2 requires.</w:t>
      </w:r>
    </w:p>
    <w:p w14:paraId="3462FBD4" w14:textId="3E1CA352" w:rsidR="19C3FD9B" w:rsidRDefault="19C3FD9B" w:rsidP="19C3FD9B">
      <w:pPr>
        <w:spacing w:before="0" w:after="90"/>
        <w:rPr>
          <w:rFonts w:eastAsia="Arial" w:cs="Arial"/>
          <w:color w:val="000000" w:themeColor="text1"/>
          <w:sz w:val="20"/>
          <w:szCs w:val="20"/>
        </w:rPr>
      </w:pPr>
      <w:r w:rsidRPr="4DB4C36B">
        <w:rPr>
          <w:rFonts w:eastAsia="Arial" w:cs="Arial"/>
          <w:b/>
          <w:color w:val="000000" w:themeColor="text1"/>
          <w:sz w:val="20"/>
          <w:szCs w:val="20"/>
        </w:rPr>
        <w:t xml:space="preserve">Constraints. </w:t>
      </w:r>
      <w:r w:rsidRPr="4DB4C36B">
        <w:rPr>
          <w:rFonts w:eastAsia="Arial" w:cs="Arial"/>
          <w:color w:val="000000" w:themeColor="text1"/>
          <w:sz w:val="20"/>
          <w:szCs w:val="20"/>
        </w:rPr>
        <w:t>The table below separates hard constraints (a violation disqualifies a concept) from soft ones (they weight the evaluation in Section 3.3). The constraints on installation and maintenance come from the team's observation that the people who mount and service the system are part of the context; they are recorded here rather than as subsystems, because the system of interest contains components, not people.</w:t>
      </w:r>
    </w:p>
    <w:tbl>
      <w:tblPr>
        <w:tblW w:w="0" w:type="auto"/>
        <w:tblLook w:val="06A0" w:firstRow="1" w:lastRow="0" w:firstColumn="1" w:lastColumn="0" w:noHBand="1" w:noVBand="1"/>
      </w:tblPr>
      <w:tblGrid>
        <w:gridCol w:w="1641"/>
        <w:gridCol w:w="865"/>
        <w:gridCol w:w="6265"/>
      </w:tblGrid>
      <w:tr w:rsidR="19C3FD9B" w14:paraId="2A2C4A71" w14:textId="77777777" w:rsidTr="6549DB77">
        <w:trPr>
          <w:trHeight w:val="16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B0722F7" w14:textId="61562BB0"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Type</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29BEE7C" w14:textId="4CC3EC84"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Class</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ED45922" w14:textId="0FBB9C41" w:rsidR="19C3FD9B" w:rsidRDefault="19C3FD9B" w:rsidP="19C3FD9B">
            <w:pPr>
              <w:spacing w:before="0"/>
              <w:rPr>
                <w:rFonts w:eastAsia="Arial" w:cs="Arial"/>
                <w:b/>
                <w:color w:val="000000" w:themeColor="text1"/>
                <w:sz w:val="20"/>
                <w:szCs w:val="20"/>
              </w:rPr>
            </w:pPr>
            <w:r w:rsidRPr="4DB4C36B">
              <w:rPr>
                <w:rFonts w:eastAsia="Arial" w:cs="Arial"/>
                <w:b/>
                <w:color w:val="000000" w:themeColor="text1"/>
                <w:sz w:val="20"/>
                <w:szCs w:val="20"/>
              </w:rPr>
              <w:t>Constraint</w:t>
            </w:r>
          </w:p>
        </w:tc>
      </w:tr>
      <w:tr w:rsidR="19C3FD9B" w14:paraId="16F0ACD5" w14:textId="77777777" w:rsidTr="6549DB77">
        <w:trPr>
          <w:trHeight w:val="156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5E5ED6B" w14:textId="566F2743"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Energy</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37A498A" w14:textId="6D25B488"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9079F2B" w14:textId="760F0C7D"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No auxiliary electrical energy for the cooling function itself. This follows directly from the design question: the heat load must drive the response. Sensors used for validation are excluded.</w:t>
            </w:r>
          </w:p>
        </w:tc>
      </w:tr>
      <w:tr w:rsidR="19C3FD9B" w14:paraId="2431253F" w14:textId="77777777" w:rsidTr="6549DB77">
        <w:trPr>
          <w:trHeight w:val="63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4E675E0" w14:textId="2558C147"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Water</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80955D1" w14:textId="7DE1C710"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48596D7" w14:textId="72D139EB"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No potable water. Only rainwater harvested on site or atmospheric moisture.</w:t>
            </w:r>
          </w:p>
        </w:tc>
      </w:tr>
      <w:tr w:rsidR="19C3FD9B" w14:paraId="3B7E9E10" w14:textId="77777777" w:rsidTr="6549DB77">
        <w:trPr>
          <w:trHeight w:val="111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518C2A3" w14:textId="63920923"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Existing building</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370B0EE" w14:textId="0D263428"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FE88165" w14:textId="25C202F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Retrofit onto an existing envelope. Load-bearing structure, floor plan and window openings are not redesigned.</w:t>
            </w:r>
          </w:p>
        </w:tc>
      </w:tr>
      <w:tr w:rsidR="19C3FD9B" w14:paraId="76BD2427" w14:textId="77777777" w:rsidTr="6549DB77">
        <w:trPr>
          <w:trHeight w:val="17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C8697F0" w14:textId="3A22E8F9"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Townscape</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406DFA4" w14:textId="42601AB5"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833F9E1" w14:textId="5A20B9B3"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The result must be acceptable in the Zurich townscape. Buildings may be listed; heritage protection, building law and neighbour rights can restrict visible changes (Stadt Zürich, 2020, p. 128).</w:t>
            </w:r>
          </w:p>
        </w:tc>
      </w:tr>
      <w:tr w:rsidR="19C3FD9B" w14:paraId="42FDEEAE" w14:textId="77777777" w:rsidTr="6549DB77">
        <w:trPr>
          <w:trHeight w:val="156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535CECF" w14:textId="6048D7C2"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Glare</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5D75571" w14:textId="73F842E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BCB7797" w14:textId="43F272FF"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No specular glare towards streets, neighbouring flats or traffic. The city names glare as the main objection to bright envelopes, which favours diffuse over mirror-like surfaces.</w:t>
            </w:r>
          </w:p>
        </w:tc>
      </w:tr>
      <w:tr w:rsidR="19C3FD9B" w14:paraId="2EAB3EE3" w14:textId="77777777" w:rsidTr="6549DB77">
        <w:trPr>
          <w:trHeight w:val="133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A04FD88" w14:textId="5A6A8E7A"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Climate</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39C01A6" w14:textId="1D9AD48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2BB0160" w14:textId="51EB19AA"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Must survive the Swiss annual cycle: frost to about −10 °C, freeze–thaw cycles, driving rain, UV, and periods of several dry weeks in summer.</w:t>
            </w:r>
          </w:p>
        </w:tc>
      </w:tr>
      <w:tr w:rsidR="19C3FD9B" w14:paraId="129DBDED" w14:textId="77777777" w:rsidTr="6549DB77">
        <w:trPr>
          <w:trHeight w:val="133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E0A63CA" w14:textId="119BB6D8"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Winter</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E16DA11" w14:textId="0C2C5EBF"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hard</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E0F3FB5" w14:textId="5CDC8AA5"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Must not appreciably increase heating demand. A high solar reflectance also reduces useful winter solar gains; this trade-off must be quantified, not ignored.</w:t>
            </w:r>
          </w:p>
        </w:tc>
      </w:tr>
      <w:tr w:rsidR="19C3FD9B" w14:paraId="5903CF26" w14:textId="77777777" w:rsidTr="6549DB77">
        <w:trPr>
          <w:trHeight w:val="85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9129E60" w14:textId="031B27F4"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Installation</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9AD0BC1" w14:textId="08CBC001"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soft</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0BBA87B" w14:textId="7E1CC3B3"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Must be installable by ordinary trades on an occupied building, ideally without full scaffolding.</w:t>
            </w:r>
          </w:p>
        </w:tc>
      </w:tr>
      <w:tr w:rsidR="19C3FD9B" w14:paraId="3C247B5D" w14:textId="77777777" w:rsidTr="6549DB77">
        <w:trPr>
          <w:trHeight w:val="156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2629C74" w14:textId="29C0D659"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Maintenance</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AC27680" w14:textId="6C9E3977"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soft</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9B8DCFB" w14:textId="33BDBC00"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Must remain functional with little maintenance. Soiling and the resulting cleaning cost are named by the city as a specific weakness of high-albedo envelopes. Service life target ≥ 20 years.</w:t>
            </w:r>
          </w:p>
        </w:tc>
      </w:tr>
      <w:tr w:rsidR="19C3FD9B" w14:paraId="37D6F59C" w14:textId="77777777" w:rsidTr="6549DB77">
        <w:trPr>
          <w:trHeight w:val="111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D3A2CBF" w14:textId="03A8377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Solar energy</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5EEAD98" w14:textId="0A6B050F"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soft</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464BC91" w14:textId="18AE7B9B"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Should not unnecessarily compromise roof- or façade-integrated photovoltaics; the city notes that bright envelopes reduce PV yield.</w:t>
            </w:r>
          </w:p>
        </w:tc>
      </w:tr>
      <w:tr w:rsidR="19C3FD9B" w14:paraId="2D9A1FA4" w14:textId="77777777" w:rsidTr="6549DB77">
        <w:trPr>
          <w:trHeight w:val="63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AA18181" w14:textId="1FB2D137"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Structural</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A261C44" w14:textId="7CC3F15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soft</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12AFF5B" w14:textId="5C7231D6"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Limited additional dead load and build-up thickness on an existing envelope.</w:t>
            </w:r>
          </w:p>
        </w:tc>
      </w:tr>
      <w:tr w:rsidR="19C3FD9B" w14:paraId="03C70513" w14:textId="77777777" w:rsidTr="6549DB77">
        <w:trPr>
          <w:trHeight w:val="1560"/>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7D877B8" w14:textId="1A51E44E"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Embodied emissions</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2E97073" w14:textId="64DE1F2A"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soft</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7D596E6" w14:textId="0E6C7BB8"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The greenhouse gas embodied in the added build-up must be repaid by the avoided cooling demand within the service life, measured in kg CO</w:t>
            </w:r>
            <w:r w:rsidRPr="4DB4C36B">
              <w:rPr>
                <w:rFonts w:ascii="Helvetica" w:eastAsia="Helvetica" w:hAnsi="Helvetica" w:cs="Helvetica"/>
                <w:color w:val="000000" w:themeColor="text1"/>
                <w:sz w:val="20"/>
                <w:szCs w:val="20"/>
              </w:rPr>
              <w:t>₂</w:t>
            </w:r>
            <w:r w:rsidRPr="4DB4C36B">
              <w:rPr>
                <w:rFonts w:eastAsia="Arial" w:cs="Arial"/>
                <w:color w:val="000000" w:themeColor="text1"/>
                <w:sz w:val="20"/>
                <w:szCs w:val="20"/>
              </w:rPr>
              <w:t>-eq per m².</w:t>
            </w:r>
          </w:p>
        </w:tc>
      </w:tr>
      <w:tr w:rsidR="19C3FD9B" w14:paraId="2C1CD03A" w14:textId="77777777" w:rsidTr="6549DB77">
        <w:trPr>
          <w:trHeight w:val="109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0BFF305" w14:textId="3D87B18B"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Economic</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C0B5FEC" w14:textId="58E3997A"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soft</w:t>
            </w:r>
          </w:p>
        </w:tc>
        <w:tc>
          <w:tcPr>
            <w:tcW w:w="6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114F131" w14:textId="1EBBA961" w:rsidR="19C3FD9B" w:rsidRDefault="19C3FD9B" w:rsidP="19C3FD9B">
            <w:pPr>
              <w:spacing w:before="0"/>
              <w:rPr>
                <w:rFonts w:eastAsia="Arial" w:cs="Arial"/>
                <w:color w:val="000000" w:themeColor="text1"/>
                <w:sz w:val="20"/>
                <w:szCs w:val="20"/>
              </w:rPr>
            </w:pPr>
            <w:r w:rsidRPr="4DB4C36B">
              <w:rPr>
                <w:rFonts w:eastAsia="Arial" w:cs="Arial"/>
                <w:color w:val="000000" w:themeColor="text1"/>
                <w:sz w:val="20"/>
                <w:szCs w:val="20"/>
              </w:rPr>
              <w:t>The city expects higher cost for high-albedo envelopes. Target: cost per square metre in the range of a normal refurbishment.</w:t>
            </w:r>
          </w:p>
        </w:tc>
      </w:tr>
    </w:tbl>
    <w:p w14:paraId="6A592932" w14:textId="356C8329" w:rsidR="409B8C86" w:rsidRDefault="409B8C86" w:rsidP="409B8C86"/>
    <w:p w14:paraId="701A3525" w14:textId="347D9897" w:rsidR="00DF3DF1" w:rsidRDefault="00DF3DF1" w:rsidP="00DF3DF1">
      <w:pPr>
        <w:pStyle w:val="Heading2"/>
      </w:pPr>
      <w:r>
        <w:t>Concept Evaluation &amp; Iteration</w:t>
      </w:r>
    </w:p>
    <w:p w14:paraId="23AB3B6D" w14:textId="58A853EB" w:rsidR="00DF3DF1" w:rsidRDefault="00DF3DF1" w:rsidP="00DF3DF1">
      <w:pPr>
        <w:pStyle w:val="Heading1"/>
      </w:pPr>
      <w:r>
        <w:t>Sustainability &amp; Life’s Principles</w:t>
      </w:r>
    </w:p>
    <w:p w14:paraId="46487F5D" w14:textId="763365B4" w:rsidR="00DF3DF1" w:rsidRDefault="00DF3DF1" w:rsidP="00DF3DF1">
      <w:pPr>
        <w:pStyle w:val="Heading1"/>
      </w:pPr>
      <w:r>
        <w:t>Discussion &amp; Conclusion</w:t>
      </w:r>
    </w:p>
    <w:p w14:paraId="41F7DCC9" w14:textId="7D7FE3A3" w:rsidR="00DF3DF1" w:rsidRDefault="00DF3DF1" w:rsidP="00DF3DF1">
      <w:pPr>
        <w:pStyle w:val="Heading1"/>
      </w:pPr>
      <w:r>
        <w:t>References</w:t>
      </w:r>
    </w:p>
    <w:p w14:paraId="141CBCD1" w14:textId="77777777" w:rsidR="00D45316" w:rsidRPr="00D45316" w:rsidRDefault="00E035B7" w:rsidP="00D45316">
      <w:pPr>
        <w:pStyle w:val="Bibliography"/>
      </w:pPr>
      <w:r>
        <w:fldChar w:fldCharType="begin"/>
      </w:r>
      <w:r>
        <w:instrText xml:space="preserve"> ADDIN ZOTERO_BIBL {"uncited":[],"omitted":[],"custom":[]} CSL_BIBLIOGRAPHY </w:instrText>
      </w:r>
      <w:r>
        <w:fldChar w:fldCharType="separate"/>
      </w:r>
      <w:r w:rsidR="00D45316" w:rsidRPr="00D45316">
        <w:t>[1]</w:t>
      </w:r>
      <w:r w:rsidR="00D45316" w:rsidRPr="00D45316">
        <w:tab/>
        <w:t xml:space="preserve">L. Yang, F. Qian, D.-X. Song, und K.-J. Zheng, «Research on Urban Heat-Island Effect», </w:t>
      </w:r>
      <w:r w:rsidR="00D45316" w:rsidRPr="00D45316">
        <w:rPr>
          <w:i/>
          <w:iCs/>
        </w:rPr>
        <w:t>Procedia Eng.</w:t>
      </w:r>
      <w:r w:rsidR="00D45316" w:rsidRPr="00D45316">
        <w:t>, Bd. 169, S. 11–18, 2016, doi: 10.1016/j.proeng.2016.10.002.</w:t>
      </w:r>
    </w:p>
    <w:p w14:paraId="062C2C39" w14:textId="0B6B3048" w:rsidR="00E035B7" w:rsidRPr="00E035B7" w:rsidRDefault="00E035B7" w:rsidP="00E035B7">
      <w:r>
        <w:fldChar w:fldCharType="end"/>
      </w:r>
    </w:p>
    <w:p w14:paraId="1EE6C423" w14:textId="186492A2" w:rsidR="00F91C15" w:rsidRDefault="00F91C15" w:rsidP="00F91C15">
      <w:pPr>
        <w:pStyle w:val="Heading1"/>
      </w:pPr>
      <w:r>
        <w:t>Glossary</w:t>
      </w:r>
    </w:p>
    <w:p w14:paraId="0EA0361C" w14:textId="33488718" w:rsidR="00F91C15" w:rsidRPr="00F91C15" w:rsidRDefault="00F91C15" w:rsidP="00F91C15">
      <w:pPr>
        <w:rPr>
          <w:b/>
          <w:bCs/>
        </w:rPr>
      </w:pPr>
      <w:r>
        <w:rPr>
          <w:b/>
          <w:bCs/>
        </w:rPr>
        <w:t>U</w:t>
      </w:r>
    </w:p>
    <w:p w14:paraId="48F4C13B" w14:textId="64FB719E" w:rsidR="00F91C15" w:rsidRDefault="00F91C15" w:rsidP="00F91C15">
      <w:pPr>
        <w:pStyle w:val="ListParagraph"/>
        <w:numPr>
          <w:ilvl w:val="0"/>
          <w:numId w:val="48"/>
        </w:numPr>
      </w:pPr>
      <w:r>
        <w:rPr>
          <w:b/>
          <w:bCs/>
        </w:rPr>
        <w:t xml:space="preserve">UHI – </w:t>
      </w:r>
      <w:r>
        <w:t>Urban Heat Island</w:t>
      </w:r>
    </w:p>
    <w:p w14:paraId="21D59073" w14:textId="4B6D72B8" w:rsidR="00F91C15" w:rsidRPr="00F91C15" w:rsidRDefault="00F91C15" w:rsidP="00F91C15">
      <w:pPr>
        <w:pStyle w:val="ListParagraph"/>
        <w:numPr>
          <w:ilvl w:val="0"/>
          <w:numId w:val="48"/>
        </w:numPr>
      </w:pPr>
      <w:r>
        <w:rPr>
          <w:b/>
          <w:bCs/>
        </w:rPr>
        <w:t xml:space="preserve">UHII – </w:t>
      </w:r>
      <w:r>
        <w:t>Urban Heat Island Index</w:t>
      </w:r>
    </w:p>
    <w:p w14:paraId="33EEF46E" w14:textId="77777777" w:rsidR="00DF3DF1" w:rsidRPr="00DF3DF1" w:rsidRDefault="00DF3DF1" w:rsidP="00DF3DF1"/>
    <w:p w14:paraId="13E367E8" w14:textId="77777777" w:rsidR="00DF3DF1" w:rsidRPr="00DF3DF1" w:rsidRDefault="00DF3DF1" w:rsidP="00DF3DF1"/>
    <w:p w14:paraId="7A76CE03" w14:textId="77777777" w:rsidR="00DF3DF1" w:rsidRPr="00DF3DF1" w:rsidRDefault="00DF3DF1" w:rsidP="00DF3DF1"/>
    <w:p w14:paraId="5C48283F" w14:textId="77777777" w:rsidR="00DF3DF1" w:rsidRPr="00DF3DF1" w:rsidRDefault="00DF3DF1" w:rsidP="00DF3DF1"/>
    <w:p w14:paraId="36728574" w14:textId="77777777" w:rsidR="00DF3DF1" w:rsidRPr="00DF3DF1" w:rsidRDefault="00DF3DF1" w:rsidP="00DF3DF1"/>
    <w:p w14:paraId="136D9D2A" w14:textId="77777777" w:rsidR="00DF3DF1" w:rsidRPr="00DF3DF1" w:rsidRDefault="00DF3DF1" w:rsidP="00DF3DF1"/>
    <w:p w14:paraId="2AFD95B5" w14:textId="77777777" w:rsidR="00DF3DF1" w:rsidRPr="00DF3DF1" w:rsidRDefault="00DF3DF1" w:rsidP="00DF3DF1"/>
    <w:p w14:paraId="35B328D8" w14:textId="77777777" w:rsidR="009C6DEA" w:rsidRDefault="009C6DEA">
      <w:pPr>
        <w:spacing w:before="0" w:line="240" w:lineRule="auto"/>
        <w:jc w:val="left"/>
      </w:pPr>
      <w:r>
        <w:br w:type="page"/>
      </w:r>
    </w:p>
    <w:p w14:paraId="705C40EB" w14:textId="77777777" w:rsidR="00B611F5" w:rsidRDefault="00B611F5">
      <w:pPr>
        <w:spacing w:before="900"/>
        <w:jc w:val="center"/>
      </w:pPr>
    </w:p>
    <w:p w14:paraId="2E747586" w14:textId="77777777" w:rsidR="00B611F5" w:rsidRDefault="00D93838">
      <w:pPr>
        <w:spacing w:before="900"/>
        <w:jc w:val="center"/>
      </w:pPr>
      <w:r>
        <w:rPr>
          <w:b/>
          <w:sz w:val="32"/>
        </w:rPr>
        <w:t>“Picture”</w:t>
      </w:r>
    </w:p>
    <w:p w14:paraId="44CD670D" w14:textId="77777777" w:rsidR="00B611F5" w:rsidRDefault="00B611F5"/>
    <w:p w14:paraId="16F7419B" w14:textId="77777777" w:rsidR="00B611F5" w:rsidRDefault="00B611F5"/>
    <w:p w14:paraId="269C8FA8" w14:textId="77777777" w:rsidR="00B611F5" w:rsidRDefault="00B611F5"/>
    <w:p w14:paraId="5F3FEA49" w14:textId="77777777" w:rsidR="00B611F5" w:rsidRDefault="00B611F5"/>
    <w:p w14:paraId="320BCC96" w14:textId="77777777" w:rsidR="00B611F5" w:rsidRDefault="00B611F5"/>
    <w:tbl>
      <w:tblPr>
        <w:tblW w:w="0" w:type="auto"/>
        <w:jc w:val="center"/>
        <w:tblLook w:val="04A0" w:firstRow="1" w:lastRow="0" w:firstColumn="1" w:lastColumn="0" w:noHBand="0" w:noVBand="1"/>
      </w:tblPr>
      <w:tblGrid>
        <w:gridCol w:w="2929"/>
        <w:gridCol w:w="2929"/>
        <w:gridCol w:w="2929"/>
      </w:tblGrid>
      <w:tr w:rsidR="00B611F5" w14:paraId="2891AFEA" w14:textId="77777777">
        <w:trPr>
          <w:trHeight w:val="691"/>
          <w:jc w:val="center"/>
        </w:trPr>
        <w:tc>
          <w:tcPr>
            <w:tcW w:w="2929" w:type="dxa"/>
            <w:vAlign w:val="center"/>
          </w:tcPr>
          <w:p w14:paraId="09B456B6" w14:textId="77777777" w:rsidR="00B611F5" w:rsidRDefault="00D93838">
            <w:r>
              <w:rPr>
                <w:b/>
                <w:sz w:val="20"/>
              </w:rPr>
              <w:t>Students</w:t>
            </w:r>
          </w:p>
        </w:tc>
        <w:tc>
          <w:tcPr>
            <w:tcW w:w="2929" w:type="dxa"/>
            <w:vAlign w:val="center"/>
          </w:tcPr>
          <w:p w14:paraId="666F2AC7" w14:textId="77777777" w:rsidR="00B611F5" w:rsidRDefault="00D93838">
            <w:r>
              <w:rPr>
                <w:b/>
                <w:sz w:val="20"/>
              </w:rPr>
              <w:t>Contribution to the report / (sections)</w:t>
            </w:r>
          </w:p>
        </w:tc>
        <w:tc>
          <w:tcPr>
            <w:tcW w:w="2929" w:type="dxa"/>
            <w:vAlign w:val="center"/>
          </w:tcPr>
          <w:p w14:paraId="51C90A01" w14:textId="77777777" w:rsidR="00B611F5" w:rsidRDefault="00D93838">
            <w:r>
              <w:rPr>
                <w:b/>
                <w:sz w:val="20"/>
              </w:rPr>
              <w:t>Comments</w:t>
            </w:r>
          </w:p>
        </w:tc>
      </w:tr>
      <w:tr w:rsidR="00B611F5" w14:paraId="54F69BAD" w14:textId="77777777">
        <w:trPr>
          <w:trHeight w:val="691"/>
          <w:jc w:val="center"/>
        </w:trPr>
        <w:tc>
          <w:tcPr>
            <w:tcW w:w="2929" w:type="dxa"/>
          </w:tcPr>
          <w:p w14:paraId="78167EE5" w14:textId="77777777" w:rsidR="00B611F5" w:rsidRDefault="00B611F5"/>
        </w:tc>
        <w:tc>
          <w:tcPr>
            <w:tcW w:w="2929" w:type="dxa"/>
          </w:tcPr>
          <w:p w14:paraId="120EFDB2" w14:textId="77777777" w:rsidR="00B611F5" w:rsidRDefault="00B611F5"/>
        </w:tc>
        <w:tc>
          <w:tcPr>
            <w:tcW w:w="2929" w:type="dxa"/>
          </w:tcPr>
          <w:p w14:paraId="64275BB8" w14:textId="77777777" w:rsidR="00B611F5" w:rsidRDefault="00B611F5"/>
        </w:tc>
      </w:tr>
      <w:tr w:rsidR="00B611F5" w14:paraId="6CF9EC21" w14:textId="77777777">
        <w:trPr>
          <w:trHeight w:val="691"/>
          <w:jc w:val="center"/>
        </w:trPr>
        <w:tc>
          <w:tcPr>
            <w:tcW w:w="2929" w:type="dxa"/>
          </w:tcPr>
          <w:p w14:paraId="13BF2307" w14:textId="77777777" w:rsidR="00B611F5" w:rsidRDefault="00B611F5"/>
        </w:tc>
        <w:tc>
          <w:tcPr>
            <w:tcW w:w="2929" w:type="dxa"/>
          </w:tcPr>
          <w:p w14:paraId="26AF7B97" w14:textId="77777777" w:rsidR="00B611F5" w:rsidRDefault="00B611F5"/>
        </w:tc>
        <w:tc>
          <w:tcPr>
            <w:tcW w:w="2929" w:type="dxa"/>
          </w:tcPr>
          <w:p w14:paraId="3525249A" w14:textId="77777777" w:rsidR="00B611F5" w:rsidRDefault="00B611F5"/>
        </w:tc>
      </w:tr>
      <w:tr w:rsidR="00B611F5" w14:paraId="177AEB0D" w14:textId="77777777">
        <w:trPr>
          <w:trHeight w:val="691"/>
          <w:jc w:val="center"/>
        </w:trPr>
        <w:tc>
          <w:tcPr>
            <w:tcW w:w="2929" w:type="dxa"/>
          </w:tcPr>
          <w:p w14:paraId="4AE49311" w14:textId="77777777" w:rsidR="00B611F5" w:rsidRDefault="00B611F5"/>
        </w:tc>
        <w:tc>
          <w:tcPr>
            <w:tcW w:w="2929" w:type="dxa"/>
          </w:tcPr>
          <w:p w14:paraId="3DEACE5D" w14:textId="77777777" w:rsidR="00B611F5" w:rsidRDefault="00B611F5"/>
        </w:tc>
        <w:tc>
          <w:tcPr>
            <w:tcW w:w="2929" w:type="dxa"/>
          </w:tcPr>
          <w:p w14:paraId="73FBA1CB" w14:textId="77777777" w:rsidR="00B611F5" w:rsidRDefault="00B611F5"/>
        </w:tc>
      </w:tr>
      <w:tr w:rsidR="00B611F5" w14:paraId="5C2A209E" w14:textId="77777777">
        <w:trPr>
          <w:trHeight w:val="691"/>
          <w:jc w:val="center"/>
        </w:trPr>
        <w:tc>
          <w:tcPr>
            <w:tcW w:w="2929" w:type="dxa"/>
          </w:tcPr>
          <w:p w14:paraId="61980067" w14:textId="77777777" w:rsidR="00B611F5" w:rsidRDefault="00B611F5"/>
        </w:tc>
        <w:tc>
          <w:tcPr>
            <w:tcW w:w="2929" w:type="dxa"/>
          </w:tcPr>
          <w:p w14:paraId="1F544F7A" w14:textId="77777777" w:rsidR="00B611F5" w:rsidRDefault="00B611F5"/>
        </w:tc>
        <w:tc>
          <w:tcPr>
            <w:tcW w:w="2929" w:type="dxa"/>
          </w:tcPr>
          <w:p w14:paraId="0079CFEB" w14:textId="77777777" w:rsidR="00B611F5" w:rsidRDefault="00B611F5"/>
        </w:tc>
      </w:tr>
    </w:tbl>
    <w:p w14:paraId="57323AB8" w14:textId="77777777" w:rsidR="00B611F5" w:rsidRDefault="00D93838">
      <w:pPr>
        <w:spacing w:after="40"/>
      </w:pPr>
      <w:r>
        <w:rPr>
          <w:b/>
          <w:color w:val="DC0000"/>
        </w:rPr>
        <w:t>Remarks:</w:t>
      </w:r>
    </w:p>
    <w:p w14:paraId="3D038AAC" w14:textId="77777777" w:rsidR="00B611F5" w:rsidRDefault="00D93838">
      <w:pPr>
        <w:spacing w:after="40"/>
        <w:ind w:left="360" w:hanging="216"/>
      </w:pPr>
      <w:r>
        <w:t>• In the report you should outline and document your research and design approach. All chapters must be addressed, although emphasis may differ depending on the challenge.</w:t>
      </w:r>
    </w:p>
    <w:p w14:paraId="4BEBBC8E" w14:textId="77777777" w:rsidR="00B611F5" w:rsidRDefault="00D93838">
      <w:pPr>
        <w:spacing w:after="40"/>
        <w:ind w:left="360" w:hanging="216"/>
      </w:pPr>
      <w:r>
        <w:t>• There is no fixed length. As a guideline, 15–25 pages (excluding references and appendices) are appropriate. Use figures, functional diagrams, annotated concept drawings, tables and calculations where useful.</w:t>
      </w:r>
    </w:p>
    <w:p w14:paraId="2DAD65C9" w14:textId="77777777" w:rsidR="00B611F5" w:rsidRDefault="00D93838">
      <w:pPr>
        <w:spacing w:after="40"/>
        <w:ind w:left="360" w:hanging="216"/>
      </w:pPr>
      <w:r>
        <w:t>• Use the headings from this template.</w:t>
      </w:r>
    </w:p>
    <w:p w14:paraId="70268D75" w14:textId="77777777" w:rsidR="00B611F5" w:rsidRDefault="00D93838">
      <w:pPr>
        <w:spacing w:after="40"/>
        <w:ind w:left="360" w:hanging="216"/>
      </w:pPr>
      <w:r>
        <w:t>• Refer to all sources used, including AI-supported tools. AI output is not evidence and relevant biological and technical claims must be verified.</w:t>
      </w:r>
    </w:p>
    <w:p w14:paraId="120DBF9D" w14:textId="77777777" w:rsidR="00B611F5" w:rsidRDefault="00D93838">
      <w:r>
        <w:br w:type="page"/>
      </w:r>
    </w:p>
    <w:p w14:paraId="347C921F" w14:textId="77777777" w:rsidR="00B611F5" w:rsidRDefault="00D93838">
      <w:pPr>
        <w:pStyle w:val="Heading1"/>
        <w:spacing w:before="160" w:after="80"/>
      </w:pPr>
      <w:r>
        <w:t>Rubric for grading the Biomimicry Reports (70% of the final grade)</w:t>
      </w:r>
    </w:p>
    <w:p w14:paraId="29FE8FEC" w14:textId="77777777" w:rsidR="00B611F5" w:rsidRDefault="00D93838">
      <w:pPr>
        <w:spacing w:after="80"/>
      </w:pPr>
      <w:r>
        <w:t>The rubric emphasizes the quality of the bio-inspired transfer and the engineering development of the concept. A visually attractive idea alone is not sufficient for a high grade.</w:t>
      </w:r>
    </w:p>
    <w:tbl>
      <w:tblPr>
        <w:tblW w:w="0" w:type="auto"/>
        <w:jc w:val="center"/>
        <w:tblLook w:val="04A0" w:firstRow="1" w:lastRow="0" w:firstColumn="1" w:lastColumn="0" w:noHBand="0" w:noVBand="1"/>
      </w:tblPr>
      <w:tblGrid>
        <w:gridCol w:w="1897"/>
        <w:gridCol w:w="1809"/>
        <w:gridCol w:w="1594"/>
        <w:gridCol w:w="1835"/>
        <w:gridCol w:w="1652"/>
      </w:tblGrid>
      <w:tr w:rsidR="00B611F5" w14:paraId="47F5D9D7" w14:textId="77777777">
        <w:trPr>
          <w:jc w:val="center"/>
        </w:trPr>
        <w:tc>
          <w:tcPr>
            <w:tcW w:w="2232" w:type="dxa"/>
            <w:shd w:val="clear" w:color="auto" w:fill="E7E6E6"/>
            <w:vAlign w:val="center"/>
          </w:tcPr>
          <w:p w14:paraId="25E4105A" w14:textId="77777777" w:rsidR="00B611F5" w:rsidRDefault="00D93838">
            <w:r>
              <w:rPr>
                <w:b/>
                <w:sz w:val="16"/>
              </w:rPr>
              <w:t>Criteria</w:t>
            </w:r>
          </w:p>
        </w:tc>
        <w:tc>
          <w:tcPr>
            <w:tcW w:w="2520" w:type="dxa"/>
            <w:shd w:val="clear" w:color="auto" w:fill="E7E6E6"/>
            <w:vAlign w:val="center"/>
          </w:tcPr>
          <w:p w14:paraId="39540857" w14:textId="77777777" w:rsidR="00B611F5" w:rsidRDefault="00D93838">
            <w:r>
              <w:rPr>
                <w:b/>
                <w:sz w:val="16"/>
              </w:rPr>
              <w:t>Excellent (4 pts)</w:t>
            </w:r>
          </w:p>
        </w:tc>
        <w:tc>
          <w:tcPr>
            <w:tcW w:w="2520" w:type="dxa"/>
            <w:shd w:val="clear" w:color="auto" w:fill="E7E6E6"/>
            <w:vAlign w:val="center"/>
          </w:tcPr>
          <w:p w14:paraId="67D0BB8F" w14:textId="77777777" w:rsidR="00B611F5" w:rsidRDefault="00D93838">
            <w:r>
              <w:rPr>
                <w:b/>
                <w:sz w:val="16"/>
              </w:rPr>
              <w:t>Good (3 pts)</w:t>
            </w:r>
          </w:p>
        </w:tc>
        <w:tc>
          <w:tcPr>
            <w:tcW w:w="2520" w:type="dxa"/>
            <w:shd w:val="clear" w:color="auto" w:fill="E7E6E6"/>
            <w:vAlign w:val="center"/>
          </w:tcPr>
          <w:p w14:paraId="4DB84181" w14:textId="77777777" w:rsidR="00B611F5" w:rsidRDefault="00D93838">
            <w:r>
              <w:rPr>
                <w:b/>
                <w:sz w:val="16"/>
              </w:rPr>
              <w:t>Satisfactory (2 pts)</w:t>
            </w:r>
          </w:p>
        </w:tc>
        <w:tc>
          <w:tcPr>
            <w:tcW w:w="2520" w:type="dxa"/>
            <w:shd w:val="clear" w:color="auto" w:fill="E7E6E6"/>
            <w:vAlign w:val="center"/>
          </w:tcPr>
          <w:p w14:paraId="30B5C290" w14:textId="77777777" w:rsidR="00B611F5" w:rsidRDefault="00D93838">
            <w:r>
              <w:rPr>
                <w:b/>
                <w:sz w:val="16"/>
              </w:rPr>
              <w:t>Needs Improvement (1 pt)</w:t>
            </w:r>
          </w:p>
        </w:tc>
      </w:tr>
      <w:tr w:rsidR="00B611F5" w14:paraId="5B3E068D" w14:textId="77777777">
        <w:trPr>
          <w:jc w:val="center"/>
        </w:trPr>
        <w:tc>
          <w:tcPr>
            <w:tcW w:w="2232" w:type="dxa"/>
            <w:vAlign w:val="center"/>
          </w:tcPr>
          <w:p w14:paraId="3DB2EA8B" w14:textId="77777777" w:rsidR="00B611F5" w:rsidRPr="00F11D24" w:rsidRDefault="00D93838" w:rsidP="00F11D24">
            <w:pPr>
              <w:jc w:val="left"/>
              <w:rPr>
                <w:rStyle w:val="Strong"/>
              </w:rPr>
            </w:pPr>
            <w:r w:rsidRPr="00F11D24">
              <w:rPr>
                <w:rStyle w:val="Strong"/>
              </w:rPr>
              <w:t>1. Challenge, Scoping &amp; Functional Analysis</w:t>
            </w:r>
            <w:r w:rsidRPr="00F11D24">
              <w:rPr>
                <w:rStyle w:val="Strong"/>
              </w:rPr>
              <w:br/>
              <w:t>15%</w:t>
            </w:r>
          </w:p>
        </w:tc>
        <w:tc>
          <w:tcPr>
            <w:tcW w:w="2520" w:type="dxa"/>
            <w:vAlign w:val="center"/>
          </w:tcPr>
          <w:p w14:paraId="13DC9D62" w14:textId="77777777" w:rsidR="00B611F5" w:rsidRDefault="00D93838">
            <w:r>
              <w:rPr>
                <w:sz w:val="15"/>
              </w:rPr>
              <w:t>Problem and design question are precise; system boundaries, context and constraints are clear; functions are well formulated; functional diagram is insightful; 4–7 meaningful performance criteria are defined.</w:t>
            </w:r>
          </w:p>
        </w:tc>
        <w:tc>
          <w:tcPr>
            <w:tcW w:w="2520" w:type="dxa"/>
            <w:vAlign w:val="center"/>
          </w:tcPr>
          <w:p w14:paraId="118E65A3" w14:textId="77777777" w:rsidR="00B611F5" w:rsidRDefault="00D93838">
            <w:r>
              <w:rPr>
                <w:sz w:val="15"/>
              </w:rPr>
              <w:t>Clear problem and functions; system/context mostly clear; functional diagram and performance criteria are useful but show minor gaps.</w:t>
            </w:r>
          </w:p>
        </w:tc>
        <w:tc>
          <w:tcPr>
            <w:tcW w:w="2520" w:type="dxa"/>
            <w:vAlign w:val="center"/>
          </w:tcPr>
          <w:p w14:paraId="1EDDD810" w14:textId="77777777" w:rsidR="00B611F5" w:rsidRDefault="00D93838">
            <w:r>
              <w:rPr>
                <w:sz w:val="15"/>
              </w:rPr>
              <w:t>Basic problem framing; functions or system boundaries partly unclear; functional diagram superficial; performance criteria generic.</w:t>
            </w:r>
          </w:p>
        </w:tc>
        <w:tc>
          <w:tcPr>
            <w:tcW w:w="2520" w:type="dxa"/>
            <w:vAlign w:val="center"/>
          </w:tcPr>
          <w:p w14:paraId="3FB699FB" w14:textId="77777777" w:rsidR="00B611F5" w:rsidRDefault="00D93838">
            <w:r>
              <w:rPr>
                <w:sz w:val="15"/>
              </w:rPr>
              <w:t>Problem framing unclear; important functions/context missing; no meaningful functional diagram or performance criteria.</w:t>
            </w:r>
          </w:p>
        </w:tc>
      </w:tr>
      <w:tr w:rsidR="00B611F5" w14:paraId="5B20B372" w14:textId="77777777">
        <w:trPr>
          <w:jc w:val="center"/>
        </w:trPr>
        <w:tc>
          <w:tcPr>
            <w:tcW w:w="2232" w:type="dxa"/>
            <w:vAlign w:val="center"/>
          </w:tcPr>
          <w:p w14:paraId="758E3D4A" w14:textId="77777777" w:rsidR="00B611F5" w:rsidRPr="00F11D24" w:rsidRDefault="00D93838" w:rsidP="00F11D24">
            <w:pPr>
              <w:jc w:val="left"/>
              <w:rPr>
                <w:rStyle w:val="Strong"/>
              </w:rPr>
            </w:pPr>
            <w:r w:rsidRPr="00F11D24">
              <w:rPr>
                <w:rStyle w:val="Strong"/>
              </w:rPr>
              <w:t>2. Biological Discovery &amp; Abstraction</w:t>
            </w:r>
            <w:r w:rsidRPr="00F11D24">
              <w:rPr>
                <w:rStyle w:val="Strong"/>
              </w:rPr>
              <w:br/>
              <w:t>20%</w:t>
            </w:r>
          </w:p>
        </w:tc>
        <w:tc>
          <w:tcPr>
            <w:tcW w:w="2520" w:type="dxa"/>
            <w:vAlign w:val="center"/>
          </w:tcPr>
          <w:p w14:paraId="6CD23990" w14:textId="77777777" w:rsidR="00B611F5" w:rsidRDefault="00D93838">
            <w:r>
              <w:rPr>
                <w:sz w:val="15"/>
              </w:rPr>
              <w:t>Strong research path; relevant natural models compared and selection/deselection justified; mechanisms explained in depth with scientific evidence and figures; convincing abstraction from biology to transferable principles.</w:t>
            </w:r>
          </w:p>
        </w:tc>
        <w:tc>
          <w:tcPr>
            <w:tcW w:w="2520" w:type="dxa"/>
            <w:vAlign w:val="center"/>
          </w:tcPr>
          <w:p w14:paraId="57F748EA" w14:textId="77777777" w:rsidR="00B611F5" w:rsidRDefault="00D93838">
            <w:r>
              <w:rPr>
                <w:sz w:val="15"/>
              </w:rPr>
              <w:t>Good natural models and mostly correct mechanisms; research path and abstraction clear but less detailed or critical.</w:t>
            </w:r>
          </w:p>
        </w:tc>
        <w:tc>
          <w:tcPr>
            <w:tcW w:w="2520" w:type="dxa"/>
            <w:vAlign w:val="center"/>
          </w:tcPr>
          <w:p w14:paraId="44B51FBC" w14:textId="77777777" w:rsidR="00B611F5" w:rsidRDefault="00D93838">
            <w:r>
              <w:rPr>
                <w:sz w:val="15"/>
              </w:rPr>
              <w:t>Limited research depth; mechanisms remain descriptive; selection logic or abstraction is weak.</w:t>
            </w:r>
          </w:p>
        </w:tc>
        <w:tc>
          <w:tcPr>
            <w:tcW w:w="2520" w:type="dxa"/>
            <w:vAlign w:val="center"/>
          </w:tcPr>
          <w:p w14:paraId="738F4A42" w14:textId="77777777" w:rsidR="00B611F5" w:rsidRDefault="00D93838">
            <w:r>
              <w:rPr>
                <w:sz w:val="15"/>
              </w:rPr>
              <w:t>Poor or missing biological models; mechanisms unsupported or misunderstood; no meaningful abstraction.</w:t>
            </w:r>
          </w:p>
        </w:tc>
      </w:tr>
      <w:tr w:rsidR="00B611F5" w14:paraId="671A1ED8" w14:textId="77777777">
        <w:trPr>
          <w:jc w:val="center"/>
        </w:trPr>
        <w:tc>
          <w:tcPr>
            <w:tcW w:w="2232" w:type="dxa"/>
            <w:vAlign w:val="center"/>
          </w:tcPr>
          <w:p w14:paraId="109104CB" w14:textId="77777777" w:rsidR="00B611F5" w:rsidRPr="00F11D24" w:rsidRDefault="00D93838" w:rsidP="00F11D24">
            <w:pPr>
              <w:jc w:val="left"/>
              <w:rPr>
                <w:rStyle w:val="Strong"/>
              </w:rPr>
            </w:pPr>
            <w:r w:rsidRPr="00F11D24">
              <w:rPr>
                <w:rStyle w:val="Strong"/>
              </w:rPr>
              <w:t>3. Engineering Concept Development</w:t>
            </w:r>
            <w:r w:rsidRPr="00F11D24">
              <w:rPr>
                <w:rStyle w:val="Strong"/>
              </w:rPr>
              <w:br/>
              <w:t>25%</w:t>
            </w:r>
          </w:p>
        </w:tc>
        <w:tc>
          <w:tcPr>
            <w:tcW w:w="2520" w:type="dxa"/>
            <w:vAlign w:val="center"/>
          </w:tcPr>
          <w:p w14:paraId="26719433" w14:textId="77777777" w:rsidR="00B611F5" w:rsidRDefault="00D93838">
            <w:r>
              <w:rPr>
                <w:sz w:val="15"/>
              </w:rPr>
              <w:t>Clear engineering logic and Engineering Canvas; biological principles are convincingly translated into technical principles; at least two technically distinct, well-developed concepts with annotated engineering sketches; components, flows, materials and design decisions are explained.</w:t>
            </w:r>
          </w:p>
        </w:tc>
        <w:tc>
          <w:tcPr>
            <w:tcW w:w="2520" w:type="dxa"/>
            <w:vAlign w:val="center"/>
          </w:tcPr>
          <w:p w14:paraId="6E4F21B2" w14:textId="77777777" w:rsidR="00B611F5" w:rsidRDefault="00D93838">
            <w:r>
              <w:rPr>
                <w:sz w:val="15"/>
              </w:rPr>
              <w:t>Engineering logic is mostly clear; two meaningful concepts are developed and annotated; biological-to-technical transfer is understandable but some engineering aspects remain underdeveloped.</w:t>
            </w:r>
          </w:p>
        </w:tc>
        <w:tc>
          <w:tcPr>
            <w:tcW w:w="2520" w:type="dxa"/>
            <w:vAlign w:val="center"/>
          </w:tcPr>
          <w:p w14:paraId="6CCC9A34" w14:textId="77777777" w:rsidR="00B611F5" w:rsidRDefault="00D93838">
            <w:r>
              <w:rPr>
                <w:sz w:val="15"/>
              </w:rPr>
              <w:t>Concepts remain largely at idea/sketch level; functional logic or biological-to-technical transfer only partly explained; limited technical detail.</w:t>
            </w:r>
          </w:p>
        </w:tc>
        <w:tc>
          <w:tcPr>
            <w:tcW w:w="2520" w:type="dxa"/>
            <w:vAlign w:val="center"/>
          </w:tcPr>
          <w:p w14:paraId="0044B681" w14:textId="77777777" w:rsidR="00B611F5" w:rsidRDefault="00D93838">
            <w:r>
              <w:rPr>
                <w:sz w:val="15"/>
              </w:rPr>
              <w:t>Concepts are superficial or primarily visual; little engineering development; biological inspiration is copied literally or technical transfer is unclear.</w:t>
            </w:r>
          </w:p>
        </w:tc>
      </w:tr>
      <w:tr w:rsidR="00B611F5" w14:paraId="238D3E59" w14:textId="77777777">
        <w:trPr>
          <w:jc w:val="center"/>
        </w:trPr>
        <w:tc>
          <w:tcPr>
            <w:tcW w:w="2232" w:type="dxa"/>
            <w:vAlign w:val="center"/>
          </w:tcPr>
          <w:p w14:paraId="701E3635" w14:textId="77777777" w:rsidR="00B611F5" w:rsidRPr="00F11D24" w:rsidRDefault="00D93838" w:rsidP="00F11D24">
            <w:pPr>
              <w:jc w:val="left"/>
              <w:rPr>
                <w:rStyle w:val="Strong"/>
              </w:rPr>
            </w:pPr>
            <w:r w:rsidRPr="00F11D24">
              <w:rPr>
                <w:rStyle w:val="Strong"/>
              </w:rPr>
              <w:t>4. Engineering Validation &amp; Iteration</w:t>
            </w:r>
            <w:r w:rsidRPr="00F11D24">
              <w:rPr>
                <w:rStyle w:val="Strong"/>
              </w:rPr>
              <w:br/>
              <w:t>15%</w:t>
            </w:r>
          </w:p>
        </w:tc>
        <w:tc>
          <w:tcPr>
            <w:tcW w:w="2520" w:type="dxa"/>
            <w:vAlign w:val="center"/>
          </w:tcPr>
          <w:p w14:paraId="52129380" w14:textId="77777777" w:rsidR="00B611F5" w:rsidRDefault="00D93838">
            <w:r>
              <w:rPr>
                <w:sz w:val="15"/>
              </w:rPr>
              <w:t>2–3 critical engineering questions are derived from the concept; relevant assumptions are tested with appropriate calculations, estimates, experiments, models or other evidence; results influence concept selection and lead to a clearly documented improved Concept V2.</w:t>
            </w:r>
          </w:p>
        </w:tc>
        <w:tc>
          <w:tcPr>
            <w:tcW w:w="2520" w:type="dxa"/>
            <w:vAlign w:val="center"/>
          </w:tcPr>
          <w:p w14:paraId="2DB18645" w14:textId="77777777" w:rsidR="00B611F5" w:rsidRDefault="00D93838">
            <w:r>
              <w:rPr>
                <w:sz w:val="15"/>
              </w:rPr>
              <w:t>Critical questions and relevant checks are present; results are interpreted and some concept improvement is demonstrated.</w:t>
            </w:r>
          </w:p>
        </w:tc>
        <w:tc>
          <w:tcPr>
            <w:tcW w:w="2520" w:type="dxa"/>
            <w:vAlign w:val="center"/>
          </w:tcPr>
          <w:p w14:paraId="0E78C6B5" w14:textId="77777777" w:rsidR="00B611F5" w:rsidRDefault="00D93838">
            <w:r>
              <w:rPr>
                <w:sz w:val="15"/>
              </w:rPr>
              <w:t>Some technical checking is attempted, but questions are generic or calculations/evidence have little influence on the design.</w:t>
            </w:r>
          </w:p>
        </w:tc>
        <w:tc>
          <w:tcPr>
            <w:tcW w:w="2520" w:type="dxa"/>
            <w:vAlign w:val="center"/>
          </w:tcPr>
          <w:p w14:paraId="4A6BC5BA" w14:textId="77777777" w:rsidR="00B611F5" w:rsidRDefault="00D93838">
            <w:r>
              <w:rPr>
                <w:sz w:val="15"/>
              </w:rPr>
              <w:t>No meaningful engineering questions or validation; functionality claims remain unsupported; no iteration demonstrated.</w:t>
            </w:r>
          </w:p>
        </w:tc>
      </w:tr>
      <w:tr w:rsidR="00B611F5" w14:paraId="5D94C3A1" w14:textId="77777777">
        <w:trPr>
          <w:jc w:val="center"/>
        </w:trPr>
        <w:tc>
          <w:tcPr>
            <w:tcW w:w="2232" w:type="dxa"/>
            <w:vAlign w:val="center"/>
          </w:tcPr>
          <w:p w14:paraId="7C9DA4A2" w14:textId="77777777" w:rsidR="00B611F5" w:rsidRPr="00F11D24" w:rsidRDefault="00D93838" w:rsidP="00F11D24">
            <w:pPr>
              <w:jc w:val="left"/>
              <w:rPr>
                <w:rStyle w:val="Strong"/>
              </w:rPr>
            </w:pPr>
            <w:r w:rsidRPr="00F11D24">
              <w:rPr>
                <w:rStyle w:val="Strong"/>
              </w:rPr>
              <w:t>5. Sustainability &amp; Life’s Principles</w:t>
            </w:r>
            <w:r w:rsidRPr="00F11D24">
              <w:rPr>
                <w:rStyle w:val="Strong"/>
              </w:rPr>
              <w:br/>
              <w:t>10%</w:t>
            </w:r>
          </w:p>
        </w:tc>
        <w:tc>
          <w:tcPr>
            <w:tcW w:w="2520" w:type="dxa"/>
            <w:vAlign w:val="center"/>
          </w:tcPr>
          <w:p w14:paraId="46C1E5EB" w14:textId="77777777" w:rsidR="00B611F5" w:rsidRDefault="00D93838">
            <w:r>
              <w:rPr>
                <w:sz w:val="15"/>
              </w:rPr>
              <w:t>Relevant Life’s Principles are applied critically; environmental benefits, limitations and trade-offs are discussed; circularity/resource aspects are integrated where relevant and linked to design decisions.</w:t>
            </w:r>
          </w:p>
        </w:tc>
        <w:tc>
          <w:tcPr>
            <w:tcW w:w="2520" w:type="dxa"/>
            <w:vAlign w:val="center"/>
          </w:tcPr>
          <w:p w14:paraId="179E4702" w14:textId="77777777" w:rsidR="00B611F5" w:rsidRDefault="00D93838">
            <w:r>
              <w:rPr>
                <w:sz w:val="15"/>
              </w:rPr>
              <w:t>Relevant sustainability aspects and Life’s Principles are discussed with reasonable connection to the concept.</w:t>
            </w:r>
          </w:p>
        </w:tc>
        <w:tc>
          <w:tcPr>
            <w:tcW w:w="2520" w:type="dxa"/>
            <w:vAlign w:val="center"/>
          </w:tcPr>
          <w:p w14:paraId="2E16DB03" w14:textId="77777777" w:rsidR="00B611F5" w:rsidRDefault="00D93838">
            <w:r>
              <w:rPr>
                <w:sz w:val="15"/>
              </w:rPr>
              <w:t>Sustainability discussion is generic; Life’s Principles are listed rather than applied; trade-offs receive little attention.</w:t>
            </w:r>
          </w:p>
        </w:tc>
        <w:tc>
          <w:tcPr>
            <w:tcW w:w="2520" w:type="dxa"/>
            <w:vAlign w:val="center"/>
          </w:tcPr>
          <w:p w14:paraId="3DDCE046" w14:textId="77777777" w:rsidR="00B611F5" w:rsidRDefault="00D93838">
            <w:r>
              <w:rPr>
                <w:sz w:val="15"/>
              </w:rPr>
              <w:t>Sustainability claims are unsupported or largely absent; no meaningful application of Life’s Principles.</w:t>
            </w:r>
          </w:p>
        </w:tc>
      </w:tr>
      <w:tr w:rsidR="00B611F5" w14:paraId="2B79D779" w14:textId="77777777">
        <w:trPr>
          <w:jc w:val="center"/>
        </w:trPr>
        <w:tc>
          <w:tcPr>
            <w:tcW w:w="2232" w:type="dxa"/>
            <w:vAlign w:val="center"/>
          </w:tcPr>
          <w:p w14:paraId="2F21EE67" w14:textId="77777777" w:rsidR="00B611F5" w:rsidRPr="00F11D24" w:rsidRDefault="00D93838" w:rsidP="00F11D24">
            <w:pPr>
              <w:jc w:val="left"/>
              <w:rPr>
                <w:rStyle w:val="Strong"/>
              </w:rPr>
            </w:pPr>
            <w:r w:rsidRPr="00F11D24">
              <w:rPr>
                <w:rStyle w:val="Strong"/>
              </w:rPr>
              <w:t>6. Scientific Quality &amp; Critical AI Use</w:t>
            </w:r>
            <w:r w:rsidRPr="00F11D24">
              <w:rPr>
                <w:rStyle w:val="Strong"/>
              </w:rPr>
              <w:br/>
              <w:t>10%</w:t>
            </w:r>
          </w:p>
        </w:tc>
        <w:tc>
          <w:tcPr>
            <w:tcW w:w="2520" w:type="dxa"/>
            <w:vAlign w:val="center"/>
          </w:tcPr>
          <w:p w14:paraId="43C3A302" w14:textId="77777777" w:rsidR="00B611F5" w:rsidRDefault="00D93838">
            <w:r>
              <w:rPr>
                <w:sz w:val="15"/>
              </w:rPr>
              <w:t>High-quality and varied sources; consistent citations; biological and technical claims are evidence-based; AI use is transparent and critical; important AI outputs, calculations and claims are independently checked.</w:t>
            </w:r>
          </w:p>
        </w:tc>
        <w:tc>
          <w:tcPr>
            <w:tcW w:w="2520" w:type="dxa"/>
            <w:vAlign w:val="center"/>
          </w:tcPr>
          <w:p w14:paraId="43516968" w14:textId="77777777" w:rsidR="00B611F5" w:rsidRDefault="00D93838">
            <w:r>
              <w:rPr>
                <w:sz w:val="15"/>
              </w:rPr>
              <w:t>Adequate sources and mostly consistent citations; AI use declared; most important claims are verified.</w:t>
            </w:r>
          </w:p>
        </w:tc>
        <w:tc>
          <w:tcPr>
            <w:tcW w:w="2520" w:type="dxa"/>
            <w:vAlign w:val="center"/>
          </w:tcPr>
          <w:p w14:paraId="254580EB" w14:textId="77777777" w:rsidR="00B611F5" w:rsidRDefault="00D93838">
            <w:r>
              <w:rPr>
                <w:sz w:val="15"/>
              </w:rPr>
              <w:t>Weak or repetitive sources; inconsistent citations; AI use insufficiently documented or outputs accepted with limited verification.</w:t>
            </w:r>
          </w:p>
        </w:tc>
        <w:tc>
          <w:tcPr>
            <w:tcW w:w="2520" w:type="dxa"/>
            <w:vAlign w:val="center"/>
          </w:tcPr>
          <w:p w14:paraId="766F6B71" w14:textId="77777777" w:rsidR="00B611F5" w:rsidRDefault="00D93838">
            <w:r>
              <w:rPr>
                <w:sz w:val="15"/>
              </w:rPr>
              <w:t>Major citation problems; unsupported claims/plagiarism; AI-generated content used uncritically or not declared.</w:t>
            </w:r>
          </w:p>
        </w:tc>
      </w:tr>
      <w:tr w:rsidR="00B611F5" w14:paraId="106F75D0" w14:textId="77777777">
        <w:trPr>
          <w:jc w:val="center"/>
        </w:trPr>
        <w:tc>
          <w:tcPr>
            <w:tcW w:w="2232" w:type="dxa"/>
            <w:vAlign w:val="center"/>
          </w:tcPr>
          <w:p w14:paraId="7C4BF586" w14:textId="77777777" w:rsidR="00B611F5" w:rsidRPr="00F11D24" w:rsidRDefault="00D93838" w:rsidP="00F11D24">
            <w:pPr>
              <w:jc w:val="left"/>
              <w:rPr>
                <w:rStyle w:val="Strong"/>
              </w:rPr>
            </w:pPr>
            <w:r w:rsidRPr="00F11D24">
              <w:rPr>
                <w:rStyle w:val="Strong"/>
              </w:rPr>
              <w:t>7. Communication &amp; Report Quality</w:t>
            </w:r>
            <w:r w:rsidRPr="00F11D24">
              <w:rPr>
                <w:rStyle w:val="Strong"/>
              </w:rPr>
              <w:br/>
              <w:t>5%</w:t>
            </w:r>
          </w:p>
        </w:tc>
        <w:tc>
          <w:tcPr>
            <w:tcW w:w="2520" w:type="dxa"/>
            <w:vAlign w:val="center"/>
          </w:tcPr>
          <w:p w14:paraId="09171B35" w14:textId="77777777" w:rsidR="00B611F5" w:rsidRDefault="00D93838">
            <w:r>
              <w:rPr>
                <w:sz w:val="15"/>
              </w:rPr>
              <w:t>Professional, concise and coherent report; figures, diagrams, calculations and tables are well integrated and readable; reasoning chain is easy to follow.</w:t>
            </w:r>
          </w:p>
        </w:tc>
        <w:tc>
          <w:tcPr>
            <w:tcW w:w="2520" w:type="dxa"/>
            <w:vAlign w:val="center"/>
          </w:tcPr>
          <w:p w14:paraId="567B67BD" w14:textId="77777777" w:rsidR="00B611F5" w:rsidRDefault="00D93838">
            <w:r>
              <w:rPr>
                <w:sz w:val="15"/>
              </w:rPr>
              <w:t>Clear report with useful visuals and generally coherent structure; minor presentation weaknesses.</w:t>
            </w:r>
          </w:p>
        </w:tc>
        <w:tc>
          <w:tcPr>
            <w:tcW w:w="2520" w:type="dxa"/>
            <w:vAlign w:val="center"/>
          </w:tcPr>
          <w:p w14:paraId="5747B34C" w14:textId="77777777" w:rsidR="00B611F5" w:rsidRDefault="00D93838">
            <w:r>
              <w:rPr>
                <w:sz w:val="15"/>
              </w:rPr>
              <w:t>Some unclear writing or inconsistent structure; visuals are weakly integrated or difficult to interpret.</w:t>
            </w:r>
          </w:p>
        </w:tc>
        <w:tc>
          <w:tcPr>
            <w:tcW w:w="2520" w:type="dxa"/>
            <w:vAlign w:val="center"/>
          </w:tcPr>
          <w:p w14:paraId="74B64B30" w14:textId="77777777" w:rsidR="00B611F5" w:rsidRDefault="00D93838">
            <w:r>
              <w:rPr>
                <w:sz w:val="15"/>
              </w:rPr>
              <w:t>Hard to follow; poor formatting; key figures/diagrams missing or unclear.</w:t>
            </w:r>
          </w:p>
        </w:tc>
      </w:tr>
    </w:tbl>
    <w:p w14:paraId="1F076C54" w14:textId="77777777" w:rsidR="00B611F5" w:rsidRDefault="00D93838">
      <w:pPr>
        <w:spacing w:after="20"/>
      </w:pPr>
      <w:r>
        <w:rPr>
          <w:b/>
        </w:rPr>
        <w:t>Scoring note:</w:t>
      </w:r>
    </w:p>
    <w:p w14:paraId="7AD39C18" w14:textId="77777777" w:rsidR="00B611F5" w:rsidRDefault="00D93838">
      <w:pPr>
        <w:spacing w:after="80"/>
      </w:pPr>
      <w:r>
        <w:t>Each criterion is rated from 1–4 and multiplied by its weight. The weighted score is converted to the Swiss grade according to the course grading scheme. The report grade contributes 70% of the final course grade.</w:t>
      </w:r>
    </w:p>
    <w:p w14:paraId="213F18C5" w14:textId="77777777" w:rsidR="00421A86" w:rsidRDefault="00421A86">
      <w:pPr>
        <w:spacing w:after="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321"/>
        <w:gridCol w:w="1966"/>
      </w:tblGrid>
      <w:tr w:rsidR="00421A86" w:rsidRPr="00421A86" w14:paraId="1F987358" w14:textId="77777777">
        <w:trPr>
          <w:tblHeader/>
          <w:tblCellSpacing w:w="15" w:type="dxa"/>
        </w:trPr>
        <w:tc>
          <w:tcPr>
            <w:tcW w:w="0" w:type="auto"/>
            <w:vAlign w:val="center"/>
            <w:hideMark/>
          </w:tcPr>
          <w:p w14:paraId="4AE586F8" w14:textId="77777777" w:rsidR="00421A86" w:rsidRPr="00421A86" w:rsidRDefault="00421A86" w:rsidP="00421A86">
            <w:pPr>
              <w:spacing w:after="80"/>
              <w:rPr>
                <w:b/>
                <w:bCs/>
                <w:lang w:val="de-CH"/>
              </w:rPr>
            </w:pPr>
            <w:r w:rsidRPr="00421A86">
              <w:rPr>
                <w:b/>
                <w:bCs/>
                <w:lang w:val="de-CH"/>
              </w:rPr>
              <w:t>Weighted Rubric Score</w:t>
            </w:r>
          </w:p>
        </w:tc>
        <w:tc>
          <w:tcPr>
            <w:tcW w:w="0" w:type="auto"/>
            <w:vAlign w:val="center"/>
            <w:hideMark/>
          </w:tcPr>
          <w:p w14:paraId="6277B83A" w14:textId="77777777" w:rsidR="00421A86" w:rsidRPr="00421A86" w:rsidRDefault="00421A86" w:rsidP="00421A86">
            <w:pPr>
              <w:spacing w:after="80"/>
              <w:rPr>
                <w:b/>
                <w:bCs/>
                <w:lang w:val="de-CH"/>
              </w:rPr>
            </w:pPr>
            <w:r w:rsidRPr="00421A86">
              <w:rPr>
                <w:b/>
                <w:bCs/>
                <w:lang w:val="de-CH"/>
              </w:rPr>
              <w:t>Swiss Grade</w:t>
            </w:r>
          </w:p>
        </w:tc>
        <w:tc>
          <w:tcPr>
            <w:tcW w:w="0" w:type="auto"/>
            <w:vAlign w:val="center"/>
            <w:hideMark/>
          </w:tcPr>
          <w:p w14:paraId="25E364A2" w14:textId="77777777" w:rsidR="00421A86" w:rsidRPr="00421A86" w:rsidRDefault="00421A86" w:rsidP="00421A86">
            <w:pPr>
              <w:spacing w:after="80"/>
              <w:rPr>
                <w:b/>
                <w:bCs/>
                <w:lang w:val="de-CH"/>
              </w:rPr>
            </w:pPr>
            <w:r w:rsidRPr="00421A86">
              <w:rPr>
                <w:b/>
                <w:bCs/>
                <w:lang w:val="de-CH"/>
              </w:rPr>
              <w:t>Interpretation</w:t>
            </w:r>
          </w:p>
        </w:tc>
      </w:tr>
      <w:tr w:rsidR="00421A86" w:rsidRPr="00421A86" w14:paraId="520FA5B5" w14:textId="77777777">
        <w:trPr>
          <w:tblCellSpacing w:w="15" w:type="dxa"/>
        </w:trPr>
        <w:tc>
          <w:tcPr>
            <w:tcW w:w="0" w:type="auto"/>
            <w:vAlign w:val="center"/>
            <w:hideMark/>
          </w:tcPr>
          <w:p w14:paraId="368DBE4D" w14:textId="77777777" w:rsidR="00421A86" w:rsidRPr="00421A86" w:rsidRDefault="00421A86" w:rsidP="00421A86">
            <w:pPr>
              <w:spacing w:after="80"/>
              <w:rPr>
                <w:lang w:val="de-CH"/>
              </w:rPr>
            </w:pPr>
            <w:r w:rsidRPr="00421A86">
              <w:rPr>
                <w:lang w:val="de-CH"/>
              </w:rPr>
              <w:t>1.00</w:t>
            </w:r>
          </w:p>
        </w:tc>
        <w:tc>
          <w:tcPr>
            <w:tcW w:w="0" w:type="auto"/>
            <w:vAlign w:val="center"/>
            <w:hideMark/>
          </w:tcPr>
          <w:p w14:paraId="76CA66D0" w14:textId="77777777" w:rsidR="00421A86" w:rsidRPr="00421A86" w:rsidRDefault="00421A86" w:rsidP="00421A86">
            <w:pPr>
              <w:spacing w:after="80"/>
              <w:rPr>
                <w:lang w:val="de-CH"/>
              </w:rPr>
            </w:pPr>
            <w:r w:rsidRPr="00421A86">
              <w:rPr>
                <w:lang w:val="de-CH"/>
              </w:rPr>
              <w:t>3.0</w:t>
            </w:r>
          </w:p>
        </w:tc>
        <w:tc>
          <w:tcPr>
            <w:tcW w:w="0" w:type="auto"/>
            <w:vAlign w:val="center"/>
            <w:hideMark/>
          </w:tcPr>
          <w:p w14:paraId="4DD72768" w14:textId="77777777" w:rsidR="00421A86" w:rsidRPr="00421A86" w:rsidRDefault="00421A86" w:rsidP="00421A86">
            <w:pPr>
              <w:spacing w:after="80"/>
              <w:rPr>
                <w:lang w:val="de-CH"/>
              </w:rPr>
            </w:pPr>
            <w:r w:rsidRPr="00421A86">
              <w:rPr>
                <w:lang w:val="de-CH"/>
              </w:rPr>
              <w:t>Needs Improvement</w:t>
            </w:r>
          </w:p>
        </w:tc>
      </w:tr>
      <w:tr w:rsidR="00421A86" w:rsidRPr="00421A86" w14:paraId="46A4061E" w14:textId="77777777">
        <w:trPr>
          <w:tblCellSpacing w:w="15" w:type="dxa"/>
        </w:trPr>
        <w:tc>
          <w:tcPr>
            <w:tcW w:w="0" w:type="auto"/>
            <w:vAlign w:val="center"/>
            <w:hideMark/>
          </w:tcPr>
          <w:p w14:paraId="3D55044B" w14:textId="77777777" w:rsidR="00421A86" w:rsidRPr="00421A86" w:rsidRDefault="00421A86" w:rsidP="00421A86">
            <w:pPr>
              <w:spacing w:after="80"/>
              <w:rPr>
                <w:lang w:val="de-CH"/>
              </w:rPr>
            </w:pPr>
            <w:r w:rsidRPr="00421A86">
              <w:rPr>
                <w:lang w:val="de-CH"/>
              </w:rPr>
              <w:t>1.25</w:t>
            </w:r>
          </w:p>
        </w:tc>
        <w:tc>
          <w:tcPr>
            <w:tcW w:w="0" w:type="auto"/>
            <w:vAlign w:val="center"/>
            <w:hideMark/>
          </w:tcPr>
          <w:p w14:paraId="01928E89" w14:textId="77777777" w:rsidR="00421A86" w:rsidRPr="00421A86" w:rsidRDefault="00421A86" w:rsidP="00421A86">
            <w:pPr>
              <w:spacing w:after="80"/>
              <w:rPr>
                <w:lang w:val="de-CH"/>
              </w:rPr>
            </w:pPr>
            <w:r w:rsidRPr="00421A86">
              <w:rPr>
                <w:lang w:val="de-CH"/>
              </w:rPr>
              <w:t>3.5</w:t>
            </w:r>
          </w:p>
        </w:tc>
        <w:tc>
          <w:tcPr>
            <w:tcW w:w="0" w:type="auto"/>
            <w:vAlign w:val="center"/>
            <w:hideMark/>
          </w:tcPr>
          <w:p w14:paraId="6E72D6B6" w14:textId="77777777" w:rsidR="00421A86" w:rsidRPr="00421A86" w:rsidRDefault="00421A86" w:rsidP="00421A86">
            <w:pPr>
              <w:spacing w:after="80"/>
              <w:rPr>
                <w:lang w:val="de-CH"/>
              </w:rPr>
            </w:pPr>
          </w:p>
        </w:tc>
      </w:tr>
      <w:tr w:rsidR="00421A86" w:rsidRPr="00421A86" w14:paraId="4B8193ED" w14:textId="77777777">
        <w:trPr>
          <w:tblCellSpacing w:w="15" w:type="dxa"/>
        </w:trPr>
        <w:tc>
          <w:tcPr>
            <w:tcW w:w="0" w:type="auto"/>
            <w:vAlign w:val="center"/>
            <w:hideMark/>
          </w:tcPr>
          <w:p w14:paraId="1D8B97F9" w14:textId="77777777" w:rsidR="00421A86" w:rsidRPr="00421A86" w:rsidRDefault="00421A86" w:rsidP="00421A86">
            <w:pPr>
              <w:spacing w:after="80"/>
              <w:rPr>
                <w:lang w:val="de-CH"/>
              </w:rPr>
            </w:pPr>
            <w:r w:rsidRPr="00421A86">
              <w:rPr>
                <w:lang w:val="de-CH"/>
              </w:rPr>
              <w:t>1.50</w:t>
            </w:r>
          </w:p>
        </w:tc>
        <w:tc>
          <w:tcPr>
            <w:tcW w:w="0" w:type="auto"/>
            <w:vAlign w:val="center"/>
            <w:hideMark/>
          </w:tcPr>
          <w:p w14:paraId="0F51F497" w14:textId="77777777" w:rsidR="00421A86" w:rsidRPr="00421A86" w:rsidRDefault="00421A86" w:rsidP="00421A86">
            <w:pPr>
              <w:spacing w:after="80"/>
              <w:rPr>
                <w:lang w:val="de-CH"/>
              </w:rPr>
            </w:pPr>
            <w:r w:rsidRPr="00421A86">
              <w:rPr>
                <w:lang w:val="de-CH"/>
              </w:rPr>
              <w:t>3.5</w:t>
            </w:r>
          </w:p>
        </w:tc>
        <w:tc>
          <w:tcPr>
            <w:tcW w:w="0" w:type="auto"/>
            <w:vAlign w:val="center"/>
            <w:hideMark/>
          </w:tcPr>
          <w:p w14:paraId="5621031F" w14:textId="77777777" w:rsidR="00421A86" w:rsidRPr="00421A86" w:rsidRDefault="00421A86" w:rsidP="00421A86">
            <w:pPr>
              <w:spacing w:after="80"/>
              <w:rPr>
                <w:lang w:val="de-CH"/>
              </w:rPr>
            </w:pPr>
          </w:p>
        </w:tc>
      </w:tr>
      <w:tr w:rsidR="00421A86" w:rsidRPr="00421A86" w14:paraId="688BEA39" w14:textId="77777777">
        <w:trPr>
          <w:tblCellSpacing w:w="15" w:type="dxa"/>
        </w:trPr>
        <w:tc>
          <w:tcPr>
            <w:tcW w:w="0" w:type="auto"/>
            <w:vAlign w:val="center"/>
            <w:hideMark/>
          </w:tcPr>
          <w:p w14:paraId="4514D8DE" w14:textId="77777777" w:rsidR="00421A86" w:rsidRPr="00421A86" w:rsidRDefault="00421A86" w:rsidP="00421A86">
            <w:pPr>
              <w:spacing w:after="80"/>
              <w:rPr>
                <w:lang w:val="de-CH"/>
              </w:rPr>
            </w:pPr>
            <w:r w:rsidRPr="00421A86">
              <w:rPr>
                <w:lang w:val="de-CH"/>
              </w:rPr>
              <w:t>1.75</w:t>
            </w:r>
          </w:p>
        </w:tc>
        <w:tc>
          <w:tcPr>
            <w:tcW w:w="0" w:type="auto"/>
            <w:vAlign w:val="center"/>
            <w:hideMark/>
          </w:tcPr>
          <w:p w14:paraId="4BD09A75" w14:textId="77777777" w:rsidR="00421A86" w:rsidRPr="00421A86" w:rsidRDefault="00421A86" w:rsidP="00421A86">
            <w:pPr>
              <w:spacing w:after="80"/>
              <w:rPr>
                <w:lang w:val="de-CH"/>
              </w:rPr>
            </w:pPr>
            <w:r w:rsidRPr="00421A86">
              <w:rPr>
                <w:lang w:val="de-CH"/>
              </w:rPr>
              <w:t>4.0</w:t>
            </w:r>
          </w:p>
        </w:tc>
        <w:tc>
          <w:tcPr>
            <w:tcW w:w="0" w:type="auto"/>
            <w:vAlign w:val="center"/>
            <w:hideMark/>
          </w:tcPr>
          <w:p w14:paraId="1CC2643B" w14:textId="77777777" w:rsidR="00421A86" w:rsidRPr="00421A86" w:rsidRDefault="00421A86" w:rsidP="00421A86">
            <w:pPr>
              <w:spacing w:after="80"/>
              <w:rPr>
                <w:lang w:val="de-CH"/>
              </w:rPr>
            </w:pPr>
          </w:p>
        </w:tc>
      </w:tr>
      <w:tr w:rsidR="00421A86" w:rsidRPr="00421A86" w14:paraId="53B412A3" w14:textId="77777777">
        <w:trPr>
          <w:tblCellSpacing w:w="15" w:type="dxa"/>
        </w:trPr>
        <w:tc>
          <w:tcPr>
            <w:tcW w:w="0" w:type="auto"/>
            <w:vAlign w:val="center"/>
            <w:hideMark/>
          </w:tcPr>
          <w:p w14:paraId="5AA56EC9" w14:textId="77777777" w:rsidR="00421A86" w:rsidRPr="00421A86" w:rsidRDefault="00421A86" w:rsidP="00421A86">
            <w:pPr>
              <w:spacing w:after="80"/>
              <w:rPr>
                <w:lang w:val="de-CH"/>
              </w:rPr>
            </w:pPr>
            <w:r w:rsidRPr="00421A86">
              <w:rPr>
                <w:b/>
                <w:bCs/>
                <w:lang w:val="de-CH"/>
              </w:rPr>
              <w:t>2.00</w:t>
            </w:r>
          </w:p>
        </w:tc>
        <w:tc>
          <w:tcPr>
            <w:tcW w:w="0" w:type="auto"/>
            <w:vAlign w:val="center"/>
            <w:hideMark/>
          </w:tcPr>
          <w:p w14:paraId="17980C4F" w14:textId="77777777" w:rsidR="00421A86" w:rsidRPr="00421A86" w:rsidRDefault="00421A86" w:rsidP="00421A86">
            <w:pPr>
              <w:spacing w:after="80"/>
              <w:rPr>
                <w:lang w:val="de-CH"/>
              </w:rPr>
            </w:pPr>
            <w:r w:rsidRPr="00421A86">
              <w:rPr>
                <w:b/>
                <w:bCs/>
                <w:lang w:val="de-CH"/>
              </w:rPr>
              <w:t>4.0</w:t>
            </w:r>
          </w:p>
        </w:tc>
        <w:tc>
          <w:tcPr>
            <w:tcW w:w="0" w:type="auto"/>
            <w:vAlign w:val="center"/>
            <w:hideMark/>
          </w:tcPr>
          <w:p w14:paraId="3F1CECC5" w14:textId="77777777" w:rsidR="00421A86" w:rsidRPr="00421A86" w:rsidRDefault="00421A86" w:rsidP="00421A86">
            <w:pPr>
              <w:spacing w:after="80"/>
              <w:rPr>
                <w:lang w:val="de-CH"/>
              </w:rPr>
            </w:pPr>
            <w:r w:rsidRPr="00421A86">
              <w:rPr>
                <w:b/>
                <w:bCs/>
                <w:lang w:val="de-CH"/>
              </w:rPr>
              <w:t>Satisfactory</w:t>
            </w:r>
          </w:p>
        </w:tc>
      </w:tr>
      <w:tr w:rsidR="00421A86" w:rsidRPr="00421A86" w14:paraId="46E3186E" w14:textId="77777777">
        <w:trPr>
          <w:tblCellSpacing w:w="15" w:type="dxa"/>
        </w:trPr>
        <w:tc>
          <w:tcPr>
            <w:tcW w:w="0" w:type="auto"/>
            <w:vAlign w:val="center"/>
            <w:hideMark/>
          </w:tcPr>
          <w:p w14:paraId="3E3BE596" w14:textId="77777777" w:rsidR="00421A86" w:rsidRPr="00421A86" w:rsidRDefault="00421A86" w:rsidP="00421A86">
            <w:pPr>
              <w:spacing w:after="80"/>
              <w:rPr>
                <w:lang w:val="de-CH"/>
              </w:rPr>
            </w:pPr>
            <w:r w:rsidRPr="00421A86">
              <w:rPr>
                <w:lang w:val="de-CH"/>
              </w:rPr>
              <w:t>2.25</w:t>
            </w:r>
          </w:p>
        </w:tc>
        <w:tc>
          <w:tcPr>
            <w:tcW w:w="0" w:type="auto"/>
            <w:vAlign w:val="center"/>
            <w:hideMark/>
          </w:tcPr>
          <w:p w14:paraId="1AE37453" w14:textId="77777777" w:rsidR="00421A86" w:rsidRPr="00421A86" w:rsidRDefault="00421A86" w:rsidP="00421A86">
            <w:pPr>
              <w:spacing w:after="80"/>
              <w:rPr>
                <w:lang w:val="de-CH"/>
              </w:rPr>
            </w:pPr>
            <w:r w:rsidRPr="00421A86">
              <w:rPr>
                <w:lang w:val="de-CH"/>
              </w:rPr>
              <w:t>4.5</w:t>
            </w:r>
          </w:p>
        </w:tc>
        <w:tc>
          <w:tcPr>
            <w:tcW w:w="0" w:type="auto"/>
            <w:vAlign w:val="center"/>
            <w:hideMark/>
          </w:tcPr>
          <w:p w14:paraId="22F25CE9" w14:textId="77777777" w:rsidR="00421A86" w:rsidRPr="00421A86" w:rsidRDefault="00421A86" w:rsidP="00421A86">
            <w:pPr>
              <w:spacing w:after="80"/>
              <w:rPr>
                <w:lang w:val="de-CH"/>
              </w:rPr>
            </w:pPr>
          </w:p>
        </w:tc>
      </w:tr>
      <w:tr w:rsidR="00421A86" w:rsidRPr="00421A86" w14:paraId="0622BA7D" w14:textId="77777777">
        <w:trPr>
          <w:tblCellSpacing w:w="15" w:type="dxa"/>
        </w:trPr>
        <w:tc>
          <w:tcPr>
            <w:tcW w:w="0" w:type="auto"/>
            <w:vAlign w:val="center"/>
            <w:hideMark/>
          </w:tcPr>
          <w:p w14:paraId="112D203C" w14:textId="77777777" w:rsidR="00421A86" w:rsidRPr="00421A86" w:rsidRDefault="00421A86" w:rsidP="00421A86">
            <w:pPr>
              <w:spacing w:after="80"/>
              <w:rPr>
                <w:lang w:val="de-CH"/>
              </w:rPr>
            </w:pPr>
            <w:r w:rsidRPr="00421A86">
              <w:rPr>
                <w:lang w:val="de-CH"/>
              </w:rPr>
              <w:t>2.50</w:t>
            </w:r>
          </w:p>
        </w:tc>
        <w:tc>
          <w:tcPr>
            <w:tcW w:w="0" w:type="auto"/>
            <w:vAlign w:val="center"/>
            <w:hideMark/>
          </w:tcPr>
          <w:p w14:paraId="0B3A6355" w14:textId="77777777" w:rsidR="00421A86" w:rsidRPr="00421A86" w:rsidRDefault="00421A86" w:rsidP="00421A86">
            <w:pPr>
              <w:spacing w:after="80"/>
              <w:rPr>
                <w:lang w:val="de-CH"/>
              </w:rPr>
            </w:pPr>
            <w:r w:rsidRPr="00421A86">
              <w:rPr>
                <w:lang w:val="de-CH"/>
              </w:rPr>
              <w:t>4.5</w:t>
            </w:r>
          </w:p>
        </w:tc>
        <w:tc>
          <w:tcPr>
            <w:tcW w:w="0" w:type="auto"/>
            <w:vAlign w:val="center"/>
            <w:hideMark/>
          </w:tcPr>
          <w:p w14:paraId="5A017CEF" w14:textId="77777777" w:rsidR="00421A86" w:rsidRPr="00421A86" w:rsidRDefault="00421A86" w:rsidP="00421A86">
            <w:pPr>
              <w:spacing w:after="80"/>
              <w:rPr>
                <w:lang w:val="de-CH"/>
              </w:rPr>
            </w:pPr>
          </w:p>
        </w:tc>
      </w:tr>
      <w:tr w:rsidR="00421A86" w:rsidRPr="00421A86" w14:paraId="0674BD4F" w14:textId="77777777">
        <w:trPr>
          <w:tblCellSpacing w:w="15" w:type="dxa"/>
        </w:trPr>
        <w:tc>
          <w:tcPr>
            <w:tcW w:w="0" w:type="auto"/>
            <w:vAlign w:val="center"/>
            <w:hideMark/>
          </w:tcPr>
          <w:p w14:paraId="7D5902D5" w14:textId="77777777" w:rsidR="00421A86" w:rsidRPr="00421A86" w:rsidRDefault="00421A86" w:rsidP="00421A86">
            <w:pPr>
              <w:spacing w:after="80"/>
              <w:rPr>
                <w:lang w:val="de-CH"/>
              </w:rPr>
            </w:pPr>
            <w:r w:rsidRPr="00421A86">
              <w:rPr>
                <w:lang w:val="de-CH"/>
              </w:rPr>
              <w:t>2.75</w:t>
            </w:r>
          </w:p>
        </w:tc>
        <w:tc>
          <w:tcPr>
            <w:tcW w:w="0" w:type="auto"/>
            <w:vAlign w:val="center"/>
            <w:hideMark/>
          </w:tcPr>
          <w:p w14:paraId="5ACE92C6" w14:textId="77777777" w:rsidR="00421A86" w:rsidRPr="00421A86" w:rsidRDefault="00421A86" w:rsidP="00421A86">
            <w:pPr>
              <w:spacing w:after="80"/>
              <w:rPr>
                <w:lang w:val="de-CH"/>
              </w:rPr>
            </w:pPr>
            <w:r w:rsidRPr="00421A86">
              <w:rPr>
                <w:lang w:val="de-CH"/>
              </w:rPr>
              <w:t>5.0</w:t>
            </w:r>
          </w:p>
        </w:tc>
        <w:tc>
          <w:tcPr>
            <w:tcW w:w="0" w:type="auto"/>
            <w:vAlign w:val="center"/>
            <w:hideMark/>
          </w:tcPr>
          <w:p w14:paraId="41E19743" w14:textId="77777777" w:rsidR="00421A86" w:rsidRPr="00421A86" w:rsidRDefault="00421A86" w:rsidP="00421A86">
            <w:pPr>
              <w:spacing w:after="80"/>
              <w:rPr>
                <w:lang w:val="de-CH"/>
              </w:rPr>
            </w:pPr>
          </w:p>
        </w:tc>
      </w:tr>
      <w:tr w:rsidR="00421A86" w:rsidRPr="00421A86" w14:paraId="059ADD08" w14:textId="77777777">
        <w:trPr>
          <w:tblCellSpacing w:w="15" w:type="dxa"/>
        </w:trPr>
        <w:tc>
          <w:tcPr>
            <w:tcW w:w="0" w:type="auto"/>
            <w:vAlign w:val="center"/>
            <w:hideMark/>
          </w:tcPr>
          <w:p w14:paraId="478F3C9E" w14:textId="77777777" w:rsidR="00421A86" w:rsidRPr="00421A86" w:rsidRDefault="00421A86" w:rsidP="00421A86">
            <w:pPr>
              <w:spacing w:after="80"/>
              <w:rPr>
                <w:lang w:val="de-CH"/>
              </w:rPr>
            </w:pPr>
            <w:r w:rsidRPr="00421A86">
              <w:rPr>
                <w:b/>
                <w:bCs/>
                <w:lang w:val="de-CH"/>
              </w:rPr>
              <w:t>3.00</w:t>
            </w:r>
          </w:p>
        </w:tc>
        <w:tc>
          <w:tcPr>
            <w:tcW w:w="0" w:type="auto"/>
            <w:vAlign w:val="center"/>
            <w:hideMark/>
          </w:tcPr>
          <w:p w14:paraId="5D1546B9" w14:textId="77777777" w:rsidR="00421A86" w:rsidRPr="00421A86" w:rsidRDefault="00421A86" w:rsidP="00421A86">
            <w:pPr>
              <w:spacing w:after="80"/>
              <w:rPr>
                <w:lang w:val="de-CH"/>
              </w:rPr>
            </w:pPr>
            <w:r w:rsidRPr="00421A86">
              <w:rPr>
                <w:b/>
                <w:bCs/>
                <w:lang w:val="de-CH"/>
              </w:rPr>
              <w:t>5.0</w:t>
            </w:r>
          </w:p>
        </w:tc>
        <w:tc>
          <w:tcPr>
            <w:tcW w:w="0" w:type="auto"/>
            <w:vAlign w:val="center"/>
            <w:hideMark/>
          </w:tcPr>
          <w:p w14:paraId="1447126F" w14:textId="77777777" w:rsidR="00421A86" w:rsidRPr="00421A86" w:rsidRDefault="00421A86" w:rsidP="00421A86">
            <w:pPr>
              <w:spacing w:after="80"/>
              <w:rPr>
                <w:lang w:val="de-CH"/>
              </w:rPr>
            </w:pPr>
            <w:r w:rsidRPr="00421A86">
              <w:rPr>
                <w:b/>
                <w:bCs/>
                <w:lang w:val="de-CH"/>
              </w:rPr>
              <w:t>Good</w:t>
            </w:r>
          </w:p>
        </w:tc>
      </w:tr>
      <w:tr w:rsidR="00421A86" w:rsidRPr="00421A86" w14:paraId="26B15F69" w14:textId="77777777">
        <w:trPr>
          <w:tblCellSpacing w:w="15" w:type="dxa"/>
        </w:trPr>
        <w:tc>
          <w:tcPr>
            <w:tcW w:w="0" w:type="auto"/>
            <w:vAlign w:val="center"/>
            <w:hideMark/>
          </w:tcPr>
          <w:p w14:paraId="211E31EF" w14:textId="77777777" w:rsidR="00421A86" w:rsidRPr="00421A86" w:rsidRDefault="00421A86" w:rsidP="00421A86">
            <w:pPr>
              <w:spacing w:after="80"/>
              <w:rPr>
                <w:lang w:val="de-CH"/>
              </w:rPr>
            </w:pPr>
            <w:r w:rsidRPr="00421A86">
              <w:rPr>
                <w:lang w:val="de-CH"/>
              </w:rPr>
              <w:t>3.25</w:t>
            </w:r>
          </w:p>
        </w:tc>
        <w:tc>
          <w:tcPr>
            <w:tcW w:w="0" w:type="auto"/>
            <w:vAlign w:val="center"/>
            <w:hideMark/>
          </w:tcPr>
          <w:p w14:paraId="1E6E4FE1" w14:textId="77777777" w:rsidR="00421A86" w:rsidRPr="00421A86" w:rsidRDefault="00421A86" w:rsidP="00421A86">
            <w:pPr>
              <w:spacing w:after="80"/>
              <w:rPr>
                <w:lang w:val="de-CH"/>
              </w:rPr>
            </w:pPr>
            <w:r w:rsidRPr="00421A86">
              <w:rPr>
                <w:lang w:val="de-CH"/>
              </w:rPr>
              <w:t>5.5</w:t>
            </w:r>
          </w:p>
        </w:tc>
        <w:tc>
          <w:tcPr>
            <w:tcW w:w="0" w:type="auto"/>
            <w:vAlign w:val="center"/>
            <w:hideMark/>
          </w:tcPr>
          <w:p w14:paraId="08FB2B1B" w14:textId="77777777" w:rsidR="00421A86" w:rsidRPr="00421A86" w:rsidRDefault="00421A86" w:rsidP="00421A86">
            <w:pPr>
              <w:spacing w:after="80"/>
              <w:rPr>
                <w:lang w:val="de-CH"/>
              </w:rPr>
            </w:pPr>
          </w:p>
        </w:tc>
      </w:tr>
      <w:tr w:rsidR="00421A86" w:rsidRPr="00421A86" w14:paraId="3D1E45D5" w14:textId="77777777">
        <w:trPr>
          <w:tblCellSpacing w:w="15" w:type="dxa"/>
        </w:trPr>
        <w:tc>
          <w:tcPr>
            <w:tcW w:w="0" w:type="auto"/>
            <w:vAlign w:val="center"/>
            <w:hideMark/>
          </w:tcPr>
          <w:p w14:paraId="7DA6063F" w14:textId="77777777" w:rsidR="00421A86" w:rsidRPr="00421A86" w:rsidRDefault="00421A86" w:rsidP="00421A86">
            <w:pPr>
              <w:spacing w:after="80"/>
              <w:rPr>
                <w:lang w:val="de-CH"/>
              </w:rPr>
            </w:pPr>
            <w:r w:rsidRPr="00421A86">
              <w:rPr>
                <w:lang w:val="de-CH"/>
              </w:rPr>
              <w:t>3.50</w:t>
            </w:r>
          </w:p>
        </w:tc>
        <w:tc>
          <w:tcPr>
            <w:tcW w:w="0" w:type="auto"/>
            <w:vAlign w:val="center"/>
            <w:hideMark/>
          </w:tcPr>
          <w:p w14:paraId="654AAD8C" w14:textId="77777777" w:rsidR="00421A86" w:rsidRPr="00421A86" w:rsidRDefault="00421A86" w:rsidP="00421A86">
            <w:pPr>
              <w:spacing w:after="80"/>
              <w:rPr>
                <w:lang w:val="de-CH"/>
              </w:rPr>
            </w:pPr>
            <w:r w:rsidRPr="00421A86">
              <w:rPr>
                <w:lang w:val="de-CH"/>
              </w:rPr>
              <w:t>5.5</w:t>
            </w:r>
          </w:p>
        </w:tc>
        <w:tc>
          <w:tcPr>
            <w:tcW w:w="0" w:type="auto"/>
            <w:vAlign w:val="center"/>
            <w:hideMark/>
          </w:tcPr>
          <w:p w14:paraId="7CF0CE10" w14:textId="77777777" w:rsidR="00421A86" w:rsidRPr="00421A86" w:rsidRDefault="00421A86" w:rsidP="00421A86">
            <w:pPr>
              <w:spacing w:after="80"/>
              <w:rPr>
                <w:lang w:val="de-CH"/>
              </w:rPr>
            </w:pPr>
          </w:p>
        </w:tc>
      </w:tr>
      <w:tr w:rsidR="00421A86" w:rsidRPr="00421A86" w14:paraId="7D8FBFC7" w14:textId="77777777">
        <w:trPr>
          <w:tblCellSpacing w:w="15" w:type="dxa"/>
        </w:trPr>
        <w:tc>
          <w:tcPr>
            <w:tcW w:w="0" w:type="auto"/>
            <w:vAlign w:val="center"/>
            <w:hideMark/>
          </w:tcPr>
          <w:p w14:paraId="4D69C655" w14:textId="77777777" w:rsidR="00421A86" w:rsidRPr="00421A86" w:rsidRDefault="00421A86" w:rsidP="00421A86">
            <w:pPr>
              <w:spacing w:after="80"/>
              <w:rPr>
                <w:lang w:val="de-CH"/>
              </w:rPr>
            </w:pPr>
            <w:r w:rsidRPr="00421A86">
              <w:rPr>
                <w:lang w:val="de-CH"/>
              </w:rPr>
              <w:t>3.75</w:t>
            </w:r>
          </w:p>
        </w:tc>
        <w:tc>
          <w:tcPr>
            <w:tcW w:w="0" w:type="auto"/>
            <w:vAlign w:val="center"/>
            <w:hideMark/>
          </w:tcPr>
          <w:p w14:paraId="6DEA8F6E" w14:textId="77777777" w:rsidR="00421A86" w:rsidRPr="00421A86" w:rsidRDefault="00421A86" w:rsidP="00421A86">
            <w:pPr>
              <w:spacing w:after="80"/>
              <w:rPr>
                <w:lang w:val="de-CH"/>
              </w:rPr>
            </w:pPr>
            <w:r w:rsidRPr="00421A86">
              <w:rPr>
                <w:lang w:val="de-CH"/>
              </w:rPr>
              <w:t>6.0</w:t>
            </w:r>
          </w:p>
        </w:tc>
        <w:tc>
          <w:tcPr>
            <w:tcW w:w="0" w:type="auto"/>
            <w:vAlign w:val="center"/>
            <w:hideMark/>
          </w:tcPr>
          <w:p w14:paraId="5A8D6605" w14:textId="77777777" w:rsidR="00421A86" w:rsidRPr="00421A86" w:rsidRDefault="00421A86" w:rsidP="00421A86">
            <w:pPr>
              <w:spacing w:after="80"/>
              <w:rPr>
                <w:lang w:val="de-CH"/>
              </w:rPr>
            </w:pPr>
          </w:p>
        </w:tc>
      </w:tr>
      <w:tr w:rsidR="00421A86" w:rsidRPr="00421A86" w14:paraId="4E5FABAC" w14:textId="77777777">
        <w:trPr>
          <w:tblCellSpacing w:w="15" w:type="dxa"/>
        </w:trPr>
        <w:tc>
          <w:tcPr>
            <w:tcW w:w="0" w:type="auto"/>
            <w:vAlign w:val="center"/>
            <w:hideMark/>
          </w:tcPr>
          <w:p w14:paraId="0EBD4010" w14:textId="77777777" w:rsidR="00421A86" w:rsidRPr="00421A86" w:rsidRDefault="00421A86" w:rsidP="00421A86">
            <w:pPr>
              <w:spacing w:after="80"/>
              <w:rPr>
                <w:lang w:val="de-CH"/>
              </w:rPr>
            </w:pPr>
            <w:r w:rsidRPr="00421A86">
              <w:rPr>
                <w:b/>
                <w:bCs/>
                <w:lang w:val="de-CH"/>
              </w:rPr>
              <w:t>4.00</w:t>
            </w:r>
          </w:p>
        </w:tc>
        <w:tc>
          <w:tcPr>
            <w:tcW w:w="0" w:type="auto"/>
            <w:vAlign w:val="center"/>
            <w:hideMark/>
          </w:tcPr>
          <w:p w14:paraId="0D4F6894" w14:textId="77777777" w:rsidR="00421A86" w:rsidRPr="00421A86" w:rsidRDefault="00421A86" w:rsidP="00421A86">
            <w:pPr>
              <w:spacing w:after="80"/>
              <w:rPr>
                <w:lang w:val="de-CH"/>
              </w:rPr>
            </w:pPr>
            <w:r w:rsidRPr="00421A86">
              <w:rPr>
                <w:b/>
                <w:bCs/>
                <w:lang w:val="de-CH"/>
              </w:rPr>
              <w:t>6.0</w:t>
            </w:r>
          </w:p>
        </w:tc>
        <w:tc>
          <w:tcPr>
            <w:tcW w:w="0" w:type="auto"/>
            <w:vAlign w:val="center"/>
            <w:hideMark/>
          </w:tcPr>
          <w:p w14:paraId="3A6BA32C" w14:textId="77777777" w:rsidR="00421A86" w:rsidRPr="00421A86" w:rsidRDefault="00421A86" w:rsidP="00421A86">
            <w:pPr>
              <w:spacing w:after="80"/>
              <w:rPr>
                <w:lang w:val="de-CH"/>
              </w:rPr>
            </w:pPr>
            <w:r w:rsidRPr="00421A86">
              <w:rPr>
                <w:b/>
                <w:bCs/>
                <w:lang w:val="de-CH"/>
              </w:rPr>
              <w:t>Excellent</w:t>
            </w:r>
          </w:p>
        </w:tc>
      </w:tr>
    </w:tbl>
    <w:p w14:paraId="5DA1D263" w14:textId="77777777" w:rsidR="00837CD7" w:rsidRDefault="00837CD7" w:rsidP="00837CD7">
      <w:pPr>
        <w:spacing w:after="80"/>
      </w:pPr>
    </w:p>
    <w:p w14:paraId="3D309517" w14:textId="77777777" w:rsidR="00837CD7" w:rsidRDefault="00837CD7" w:rsidP="00837CD7">
      <w:pPr>
        <w:spacing w:line="240" w:lineRule="auto"/>
        <w:rPr>
          <w:rFonts w:cs="Arial"/>
          <w:b/>
          <w:bCs/>
          <w:sz w:val="22"/>
          <w:lang w:val="en-GB"/>
        </w:rPr>
      </w:pPr>
      <w:r>
        <w:rPr>
          <w:rFonts w:cs="Arial"/>
          <w:lang w:val="en-GB"/>
        </w:rPr>
        <w:t xml:space="preserve">If you feel a team member should be awarded a higher or lower mark due to his/her contributions to an assignment, you can hand in a statement indicating the weighting of the individual marks. (For example, if the team mark is a 5 for a total of two team members, a weighting of 40% vs 60% will result in the marks 4 and 6, respectively.) </w:t>
      </w:r>
      <w:r>
        <w:rPr>
          <w:rFonts w:cs="Arial"/>
          <w:b/>
          <w:bCs/>
          <w:lang w:val="en-GB"/>
        </w:rPr>
        <w:t>This statement must be signed by all team members and handed in on the due date of the assignment.</w:t>
      </w:r>
    </w:p>
    <w:p w14:paraId="07F671E0" w14:textId="77777777" w:rsidR="00837CD7" w:rsidRPr="00E27305" w:rsidRDefault="00837CD7" w:rsidP="00837CD7">
      <w:pPr>
        <w:spacing w:after="80"/>
        <w:rPr>
          <w:lang w:val="en-GB"/>
        </w:rPr>
      </w:pPr>
    </w:p>
    <w:p w14:paraId="23182CCC" w14:textId="77777777" w:rsidR="00B611F5" w:rsidRDefault="00D93838">
      <w:r>
        <w:br w:type="page"/>
      </w:r>
    </w:p>
    <w:p w14:paraId="717B4D1F" w14:textId="77777777" w:rsidR="00B611F5" w:rsidRDefault="00D93838">
      <w:pPr>
        <w:pStyle w:val="Heading1"/>
        <w:spacing w:before="160" w:after="80"/>
      </w:pPr>
      <w:r>
        <w:t>Structure &amp; Content</w:t>
      </w:r>
    </w:p>
    <w:p w14:paraId="224A9540" w14:textId="77777777" w:rsidR="00B611F5" w:rsidRDefault="00D93838">
      <w:pPr>
        <w:pStyle w:val="Heading2"/>
        <w:spacing w:before="160" w:after="80"/>
      </w:pPr>
      <w:r>
        <w:t>Introduction</w:t>
      </w:r>
    </w:p>
    <w:p w14:paraId="224C7CD0" w14:textId="77777777" w:rsidR="00B611F5" w:rsidRDefault="00D93838">
      <w:pPr>
        <w:spacing w:after="40"/>
        <w:ind w:left="360" w:hanging="216"/>
      </w:pPr>
      <w:r>
        <w:t>• State the background, relevance and aim of the report clearly.</w:t>
      </w:r>
    </w:p>
    <w:p w14:paraId="6B5CF2C1" w14:textId="77777777" w:rsidR="00B611F5" w:rsidRDefault="00D93838">
      <w:pPr>
        <w:spacing w:after="40"/>
        <w:ind w:left="360" w:hanging="216"/>
      </w:pPr>
      <w:r>
        <w:t>• Briefly introduce the design challenge and the intended contribution of the project.</w:t>
      </w:r>
    </w:p>
    <w:p w14:paraId="67D9C2FB" w14:textId="77777777" w:rsidR="00B611F5" w:rsidRDefault="00D93838">
      <w:pPr>
        <w:pStyle w:val="Heading2"/>
        <w:spacing w:before="160" w:after="80"/>
      </w:pPr>
      <w:r>
        <w:t>Challenge &amp; Scoping</w:t>
      </w:r>
    </w:p>
    <w:p w14:paraId="281A148A" w14:textId="77777777" w:rsidR="00B611F5" w:rsidRDefault="00D93838">
      <w:pPr>
        <w:spacing w:after="40"/>
        <w:ind w:left="360" w:hanging="216"/>
      </w:pPr>
      <w:r>
        <w:t>• Define the problem to be solved precisely and formulate a clear design question.</w:t>
      </w:r>
    </w:p>
    <w:p w14:paraId="0B92C78E" w14:textId="77777777" w:rsidR="00B611F5" w:rsidRDefault="00D93838">
      <w:pPr>
        <w:spacing w:after="40"/>
        <w:ind w:left="360" w:hanging="216"/>
      </w:pPr>
      <w:r>
        <w:t>• Define context conditions and constraints under which the solution must work.</w:t>
      </w:r>
    </w:p>
    <w:p w14:paraId="64517C70" w14:textId="77777777" w:rsidR="00DE29DC" w:rsidRDefault="00DE29DC" w:rsidP="00DE29DC">
      <w:pPr>
        <w:spacing w:after="40"/>
        <w:ind w:left="360" w:hanging="216"/>
      </w:pPr>
      <w:r>
        <w:t>• Describe the system of interest, relevant subsystems, supersystem and system boundaries where relevant to your project.</w:t>
      </w:r>
    </w:p>
    <w:p w14:paraId="18FE48C3" w14:textId="77777777" w:rsidR="00B611F5" w:rsidRDefault="00D93838">
      <w:pPr>
        <w:spacing w:after="40"/>
        <w:ind w:left="360" w:hanging="216"/>
      </w:pPr>
      <w:r>
        <w:t>• Identify the key functions. Functions should be written as verbs and aligned with the taxonomy explainer.</w:t>
      </w:r>
    </w:p>
    <w:p w14:paraId="0D2AEDAD" w14:textId="77777777" w:rsidR="00DE29DC" w:rsidRDefault="00DE29DC" w:rsidP="00DE29DC">
      <w:pPr>
        <w:spacing w:after="40"/>
        <w:ind w:left="360" w:hanging="216"/>
      </w:pPr>
      <w:r>
        <w:t>• Provide a first abstract functional diagram showing the main functions and, where relevant, energy, material and information flows. Keep it solution-neutral.</w:t>
      </w:r>
    </w:p>
    <w:p w14:paraId="6E3A20D3" w14:textId="77777777" w:rsidR="00B611F5" w:rsidRDefault="00D93838">
      <w:pPr>
        <w:spacing w:after="40"/>
        <w:ind w:left="360" w:hanging="216"/>
      </w:pPr>
      <w:r>
        <w:t>• Formulate biologized questions that guide the search for natural models.</w:t>
      </w:r>
    </w:p>
    <w:p w14:paraId="470A4380" w14:textId="384C0B73" w:rsidR="00B611F5" w:rsidRDefault="00D93838">
      <w:pPr>
        <w:spacing w:after="40"/>
        <w:ind w:left="360" w:hanging="216"/>
      </w:pPr>
      <w:r>
        <w:t xml:space="preserve">• Define 4–7 performance criteria / KPIs </w:t>
      </w:r>
      <w:r w:rsidR="000C722E">
        <w:t xml:space="preserve">including life principles </w:t>
      </w:r>
      <w:r>
        <w:t>that will later be used to compare and evaluate concepts.</w:t>
      </w:r>
    </w:p>
    <w:p w14:paraId="2E1C3593" w14:textId="77777777" w:rsidR="00B611F5" w:rsidRDefault="00D93838" w:rsidP="00FA47A7">
      <w:pPr>
        <w:pStyle w:val="Heading2"/>
        <w:numPr>
          <w:ilvl w:val="0"/>
          <w:numId w:val="0"/>
        </w:numPr>
        <w:spacing w:before="160" w:after="80"/>
        <w:ind w:left="576" w:hanging="576"/>
      </w:pPr>
      <w:r>
        <w:t>3. Bio-Inspired Design Process</w:t>
      </w:r>
    </w:p>
    <w:p w14:paraId="0B400553" w14:textId="77777777" w:rsidR="00B611F5" w:rsidRDefault="00D93838">
      <w:pPr>
        <w:spacing w:after="80"/>
      </w:pPr>
      <w:r>
        <w:t>Document the research and design path explicitly. The report should make the reasoning chain from challenge to biological mechanism, technical concept, validation and iteration visible.</w:t>
      </w:r>
    </w:p>
    <w:p w14:paraId="3218E81E" w14:textId="77777777" w:rsidR="00B611F5" w:rsidRDefault="00D93838" w:rsidP="00FA47A7">
      <w:pPr>
        <w:pStyle w:val="Heading3"/>
        <w:numPr>
          <w:ilvl w:val="0"/>
          <w:numId w:val="0"/>
        </w:numPr>
        <w:spacing w:before="160" w:after="80"/>
        <w:ind w:left="720" w:hanging="720"/>
      </w:pPr>
      <w:r>
        <w:t>3.1 Discovering &amp; Abstracting</w:t>
      </w:r>
    </w:p>
    <w:p w14:paraId="008D8BC3" w14:textId="77777777" w:rsidR="00B611F5" w:rsidRDefault="00D93838">
      <w:pPr>
        <w:spacing w:after="40"/>
        <w:ind w:left="360" w:hanging="216"/>
      </w:pPr>
      <w:r>
        <w:t>• Use AskNature / AskNature Chat, scientific literature and other credible sources to identify natural models.</w:t>
      </w:r>
    </w:p>
    <w:p w14:paraId="5137688B" w14:textId="77777777" w:rsidR="00B611F5" w:rsidRDefault="00D93838">
      <w:pPr>
        <w:spacing w:after="40"/>
        <w:ind w:left="360" w:hanging="216"/>
      </w:pPr>
      <w:r>
        <w:t>• Make the research path explicit: how were models found, which were selected, and why were others de-selected?</w:t>
      </w:r>
    </w:p>
    <w:p w14:paraId="55B278E2" w14:textId="77777777" w:rsidR="00B611F5" w:rsidRDefault="00D93838">
      <w:pPr>
        <w:spacing w:after="40"/>
        <w:ind w:left="360" w:hanging="216"/>
      </w:pPr>
      <w:r>
        <w:t xml:space="preserve">• Describe the relevant biological strategies and mechanisms in depth. </w:t>
      </w:r>
      <w:r w:rsidRPr="00FA47A7">
        <w:rPr>
          <w:b/>
          <w:bCs/>
        </w:rPr>
        <w:t xml:space="preserve">Explain how they work </w:t>
      </w:r>
      <w:r>
        <w:t>rather than only describing the organism.</w:t>
      </w:r>
    </w:p>
    <w:p w14:paraId="3AD459FB" w14:textId="77777777" w:rsidR="00B611F5" w:rsidRDefault="00D93838">
      <w:pPr>
        <w:spacing w:after="40"/>
        <w:ind w:left="360" w:hanging="216"/>
      </w:pPr>
      <w:r>
        <w:t>• Use figures or drawings to support the explanation.</w:t>
      </w:r>
    </w:p>
    <w:p w14:paraId="7F8CD0E4" w14:textId="77777777" w:rsidR="00B611F5" w:rsidRDefault="00D93838">
      <w:pPr>
        <w:spacing w:after="40"/>
        <w:ind w:left="360" w:hanging="216"/>
      </w:pPr>
      <w:r>
        <w:t>• Abstract the biological mechanism into a general transferable principle. Clearly distinguish biological observation, abstraction and possible technical interpretation.</w:t>
      </w:r>
    </w:p>
    <w:p w14:paraId="5836AB72" w14:textId="77777777" w:rsidR="00B611F5" w:rsidRDefault="00D93838">
      <w:pPr>
        <w:spacing w:after="40"/>
        <w:ind w:left="360" w:hanging="216"/>
      </w:pPr>
      <w:r>
        <w:t>• Identify relevant Life’s Principles evident in the selected biological strategies.</w:t>
      </w:r>
    </w:p>
    <w:p w14:paraId="445C0E8E" w14:textId="77777777" w:rsidR="00B611F5" w:rsidRDefault="00D93838" w:rsidP="00FA47A7">
      <w:pPr>
        <w:pStyle w:val="Heading3"/>
        <w:numPr>
          <w:ilvl w:val="0"/>
          <w:numId w:val="0"/>
        </w:numPr>
        <w:spacing w:before="160" w:after="80"/>
        <w:ind w:left="720" w:hanging="720"/>
      </w:pPr>
      <w:r>
        <w:t xml:space="preserve">3.2 </w:t>
      </w:r>
      <w:r w:rsidR="00FA47A7">
        <w:t xml:space="preserve">Creating: </w:t>
      </w:r>
      <w:r>
        <w:t>Engineering Concept Development</w:t>
      </w:r>
    </w:p>
    <w:p w14:paraId="172155D2" w14:textId="54CE3450" w:rsidR="00447512" w:rsidRPr="00447512" w:rsidRDefault="00837CD7" w:rsidP="00E27305">
      <w:pPr>
        <w:spacing w:after="40"/>
        <w:ind w:left="144"/>
      </w:pPr>
      <w:r>
        <w:t xml:space="preserve">• </w:t>
      </w:r>
      <w:r w:rsidR="00447512" w:rsidRPr="00447512">
        <w:t>Generate alternative solutions using a structured ideation method such as Crazy 8s and/or a Morphological Matrix. Develop at least three initial concept combinations before selecting two for further development.</w:t>
      </w:r>
    </w:p>
    <w:p w14:paraId="4C4FD7D2" w14:textId="2E176BC8" w:rsidR="00094122" w:rsidRDefault="00094122" w:rsidP="00094122">
      <w:pPr>
        <w:spacing w:after="40"/>
        <w:ind w:left="360" w:hanging="216"/>
      </w:pPr>
      <w:r>
        <w:t>• Develop at least two technically distinct concept variants. Annotated concept drawings should show key components, functions, relevant flows, material ideas and important technical parameters.</w:t>
      </w:r>
    </w:p>
    <w:p w14:paraId="5A704EE9" w14:textId="15D7149D" w:rsidR="00B611F5" w:rsidRDefault="00D93838" w:rsidP="00094122">
      <w:pPr>
        <w:spacing w:after="40"/>
        <w:ind w:left="360" w:hanging="216"/>
      </w:pPr>
      <w:r>
        <w:t>• Provide an Engineering Canvas</w:t>
      </w:r>
      <w:r w:rsidR="00094122">
        <w:t xml:space="preserve"> and d</w:t>
      </w:r>
      <w:r>
        <w:t>erive 2–3 critical engineering questions: What must be true for the concept to work? Focus on assumptions that could change the design decision.</w:t>
      </w:r>
    </w:p>
    <w:p w14:paraId="21902068" w14:textId="5E4FA1EE" w:rsidR="00B611F5" w:rsidRDefault="00D93838">
      <w:pPr>
        <w:spacing w:after="40"/>
        <w:ind w:left="360" w:hanging="216"/>
      </w:pPr>
      <w:r>
        <w:t>• Carry out at least 1–2 appropriate engineering checks, including a quantitative estimate or calculation where reasonably possible. Depending on the challenge, additional checks may include simple experiments, models</w:t>
      </w:r>
      <w:r w:rsidR="00DE29DC">
        <w:t xml:space="preserve"> </w:t>
      </w:r>
      <w:r>
        <w:t>or material/technical comparisons.</w:t>
      </w:r>
    </w:p>
    <w:p w14:paraId="3137EE81" w14:textId="77777777" w:rsidR="00B611F5" w:rsidRDefault="00D93838">
      <w:pPr>
        <w:spacing w:after="40"/>
        <w:ind w:left="360" w:hanging="216"/>
      </w:pPr>
      <w:r>
        <w:t>• For calculations, show formula, assumptions, units, result and what the result means for the concept.</w:t>
      </w:r>
    </w:p>
    <w:p w14:paraId="3B6F600B" w14:textId="77777777" w:rsidR="00B611F5" w:rsidRDefault="00D93838">
      <w:pPr>
        <w:spacing w:after="40"/>
        <w:ind w:left="360" w:hanging="216"/>
      </w:pPr>
      <w:r>
        <w:t>• Explain how the concepts were generated and how biological inspiration was balanced with technical feasibility. Avoid literal copying of biological forms; focus on transferable functional principles.</w:t>
      </w:r>
    </w:p>
    <w:p w14:paraId="3AC44815" w14:textId="77777777" w:rsidR="00B611F5" w:rsidRDefault="00D93838" w:rsidP="008D1FDE">
      <w:pPr>
        <w:pStyle w:val="Heading3"/>
        <w:numPr>
          <w:ilvl w:val="0"/>
          <w:numId w:val="0"/>
        </w:numPr>
        <w:spacing w:before="160" w:after="80"/>
        <w:ind w:left="720" w:hanging="720"/>
      </w:pPr>
      <w:r>
        <w:t>3.3 Concept Evaluation &amp; Iteration</w:t>
      </w:r>
    </w:p>
    <w:p w14:paraId="170E2F6A" w14:textId="346E2EEB" w:rsidR="00B611F5" w:rsidRDefault="00D93838">
      <w:pPr>
        <w:spacing w:after="40"/>
        <w:ind w:left="360" w:hanging="216"/>
      </w:pPr>
      <w:r>
        <w:t xml:space="preserve">• Compare the </w:t>
      </w:r>
      <w:r w:rsidR="00094122">
        <w:t xml:space="preserve">2 </w:t>
      </w:r>
      <w:r>
        <w:t>concept variants against the performance criteria / KPIs defined in Section 2. Use a transparent comparison table or decision matrix and justify important ratings.</w:t>
      </w:r>
    </w:p>
    <w:p w14:paraId="163DAA8F" w14:textId="77777777" w:rsidR="00B611F5" w:rsidRDefault="00D93838">
      <w:pPr>
        <w:spacing w:after="40"/>
        <w:ind w:left="360" w:hanging="216"/>
      </w:pPr>
      <w:r>
        <w:t>• Use the engineering checks and critical questions as evidence in the comparison.</w:t>
      </w:r>
    </w:p>
    <w:p w14:paraId="56C4FA80" w14:textId="2118526A" w:rsidR="00B611F5" w:rsidRDefault="00D93838">
      <w:pPr>
        <w:spacing w:after="40"/>
        <w:ind w:left="360" w:hanging="216"/>
      </w:pPr>
      <w:r>
        <w:t>• Use peer review</w:t>
      </w:r>
      <w:r w:rsidR="008D1FDE">
        <w:t xml:space="preserve"> (in the </w:t>
      </w:r>
      <w:r w:rsidR="00E27305">
        <w:t xml:space="preserve">world café </w:t>
      </w:r>
      <w:r w:rsidR="008D1FDE">
        <w:t>presentation or before)</w:t>
      </w:r>
      <w:r>
        <w:t>, instructor feedback and/or AI as a critical reviewer to identify weak assumptions and open questions. AI feedback must be assessed critically by the team.</w:t>
      </w:r>
    </w:p>
    <w:p w14:paraId="5DCAF670" w14:textId="66654BB9" w:rsidR="00B611F5" w:rsidRDefault="00D93838">
      <w:pPr>
        <w:spacing w:after="40"/>
        <w:ind w:left="360" w:hanging="216"/>
      </w:pPr>
      <w:r>
        <w:t>• Select Concept A, Concept B or a justified hybrid solution</w:t>
      </w:r>
      <w:r w:rsidR="00B04473">
        <w:t xml:space="preserve"> (in this final report)</w:t>
      </w:r>
      <w:r>
        <w:t>.</w:t>
      </w:r>
    </w:p>
    <w:p w14:paraId="4E5CFCC8" w14:textId="176EC6FC" w:rsidR="00B611F5" w:rsidRDefault="00D93838">
      <w:pPr>
        <w:spacing w:after="40"/>
        <w:ind w:left="360" w:hanging="216"/>
      </w:pPr>
      <w:r>
        <w:t>• Develop a revised Final Concept V2 and show explicitly what changed compared with the earlier concept and why.</w:t>
      </w:r>
      <w:r w:rsidR="00421A86">
        <w:t xml:space="preserve"> Explain the concept in detail</w:t>
      </w:r>
    </w:p>
    <w:tbl>
      <w:tblPr>
        <w:tblW w:w="0" w:type="auto"/>
        <w:tblLook w:val="04A0" w:firstRow="1" w:lastRow="0" w:firstColumn="1" w:lastColumn="0" w:noHBand="0" w:noVBand="1"/>
      </w:tblPr>
      <w:tblGrid>
        <w:gridCol w:w="8787"/>
      </w:tblGrid>
      <w:tr w:rsidR="00A773EF" w14:paraId="0435F357" w14:textId="77777777">
        <w:tc>
          <w:tcPr>
            <w:tcW w:w="8787" w:type="dxa"/>
            <w:shd w:val="clear" w:color="auto" w:fill="D9EAD3"/>
          </w:tcPr>
          <w:p w14:paraId="605A532E" w14:textId="77777777" w:rsidR="00A773EF" w:rsidRDefault="00B613C9">
            <w:r>
              <w:rPr>
                <w:b/>
                <w:sz w:val="20"/>
              </w:rPr>
              <w:t>FINAL OUTPUT OF THE CREATING &amp; EVALUATING PHASE</w:t>
            </w:r>
          </w:p>
        </w:tc>
      </w:tr>
      <w:tr w:rsidR="00A773EF" w14:paraId="366DFD77" w14:textId="77777777">
        <w:tc>
          <w:tcPr>
            <w:tcW w:w="8787" w:type="dxa"/>
            <w:shd w:val="clear" w:color="auto" w:fill="F3F6F2"/>
          </w:tcPr>
          <w:p w14:paraId="24C50C1A" w14:textId="764C6E6B" w:rsidR="00A773EF" w:rsidRDefault="00B613C9">
            <w:r>
              <w:rPr>
                <w:sz w:val="20"/>
              </w:rPr>
              <w:t>Concept V1</w:t>
            </w:r>
            <w:r w:rsidR="00631412">
              <w:rPr>
                <w:sz w:val="20"/>
              </w:rPr>
              <w:t>a/b</w:t>
            </w:r>
            <w:r>
              <w:rPr>
                <w:sz w:val="20"/>
              </w:rPr>
              <w:t xml:space="preserve"> → Engineering Review → Evidence → Concept V2</w:t>
            </w:r>
            <w:r>
              <w:rPr>
                <w:sz w:val="20"/>
              </w:rPr>
              <w:br/>
              <w:t>Clearly show what changed, why it changed and what evidence informed the change.</w:t>
            </w:r>
          </w:p>
        </w:tc>
      </w:tr>
    </w:tbl>
    <w:p w14:paraId="34A184AA" w14:textId="77777777" w:rsidR="00B611F5" w:rsidRDefault="00D93838">
      <w:pPr>
        <w:spacing w:after="40"/>
        <w:ind w:left="360" w:hanging="216"/>
      </w:pPr>
      <w:r>
        <w:t>• Discuss remaining uncertainties and identify what should be tested or developed next.</w:t>
      </w:r>
    </w:p>
    <w:p w14:paraId="336B3DB5" w14:textId="77777777" w:rsidR="00B611F5" w:rsidRDefault="00D93838" w:rsidP="008D1FDE">
      <w:pPr>
        <w:pStyle w:val="Heading2"/>
        <w:numPr>
          <w:ilvl w:val="0"/>
          <w:numId w:val="0"/>
        </w:numPr>
        <w:spacing w:before="160" w:after="80"/>
        <w:ind w:left="576" w:hanging="576"/>
      </w:pPr>
      <w:r>
        <w:t>4. Sustainability &amp; Life’s Principles</w:t>
      </w:r>
    </w:p>
    <w:p w14:paraId="342B1B53" w14:textId="3D1E6335" w:rsidR="00B611F5" w:rsidRDefault="00D93838">
      <w:pPr>
        <w:spacing w:after="40"/>
        <w:ind w:left="360" w:hanging="216"/>
      </w:pPr>
      <w:r>
        <w:t>• Life’s Principles most relevant to your final concept and assess how well the concept actually applies them.</w:t>
      </w:r>
    </w:p>
    <w:p w14:paraId="74C41F6F" w14:textId="77777777" w:rsidR="00B611F5" w:rsidRDefault="00D93838">
      <w:pPr>
        <w:spacing w:after="40"/>
        <w:ind w:left="360" w:hanging="216"/>
      </w:pPr>
      <w:r>
        <w:t>• Discuss environmental benefits as well as limitations and trade-offs. Avoid unsupported claims such as “sustainable” or “resource efficient”.</w:t>
      </w:r>
    </w:p>
    <w:p w14:paraId="22F6CED3" w14:textId="77777777" w:rsidR="00B611F5" w:rsidRDefault="00D93838">
      <w:pPr>
        <w:spacing w:after="40"/>
        <w:ind w:left="360" w:hanging="216"/>
      </w:pPr>
      <w:r>
        <w:t>• Where relevant, discuss material use, durability, repair, reuse, modularity, recyclability and/or Cradle-to-Cradle / Circular Economy aspects.</w:t>
      </w:r>
    </w:p>
    <w:p w14:paraId="716944E6" w14:textId="77777777" w:rsidR="00B611F5" w:rsidRDefault="00D93838">
      <w:pPr>
        <w:spacing w:after="40"/>
        <w:ind w:left="360" w:hanging="216"/>
      </w:pPr>
      <w:r>
        <w:t>• Explain whether sustainability considerations led to changes in the design.</w:t>
      </w:r>
    </w:p>
    <w:p w14:paraId="6E8519FF" w14:textId="77777777" w:rsidR="00B611F5" w:rsidRDefault="00D93838" w:rsidP="008D1FDE">
      <w:pPr>
        <w:pStyle w:val="Heading2"/>
        <w:numPr>
          <w:ilvl w:val="0"/>
          <w:numId w:val="0"/>
        </w:numPr>
        <w:spacing w:before="160" w:after="80"/>
        <w:ind w:left="576" w:hanging="576"/>
      </w:pPr>
      <w:r>
        <w:t>5. Discussion &amp; Conclusion</w:t>
      </w:r>
    </w:p>
    <w:p w14:paraId="034341F4" w14:textId="77777777" w:rsidR="00B611F5" w:rsidRDefault="00D93838">
      <w:pPr>
        <w:spacing w:after="40"/>
        <w:ind w:left="360" w:hanging="216"/>
      </w:pPr>
      <w:r>
        <w:t>• Discuss whether and how the biomimicry process contributed to ideas that would probably not have emerged from a conventional design approach.</w:t>
      </w:r>
    </w:p>
    <w:p w14:paraId="4645D9EC" w14:textId="77777777" w:rsidR="00B611F5" w:rsidRDefault="00D93838">
      <w:pPr>
        <w:spacing w:after="40"/>
        <w:ind w:left="360" w:hanging="216"/>
      </w:pPr>
      <w:r>
        <w:t>• Critically reflect on the strongest and weakest aspects of the final concept.</w:t>
      </w:r>
    </w:p>
    <w:p w14:paraId="00C619FE" w14:textId="77777777" w:rsidR="00B611F5" w:rsidRDefault="00D93838">
      <w:pPr>
        <w:spacing w:after="40"/>
        <w:ind w:left="360" w:hanging="216"/>
      </w:pPr>
      <w:r>
        <w:t>• Assess whether the original challenge and performance criteria were addressed.</w:t>
      </w:r>
    </w:p>
    <w:p w14:paraId="07F87606" w14:textId="4236806A" w:rsidR="00B611F5" w:rsidRDefault="00D93838" w:rsidP="00B04473">
      <w:pPr>
        <w:spacing w:after="40"/>
        <w:ind w:left="360" w:hanging="216"/>
      </w:pPr>
      <w:r>
        <w:t>• Discuss the innovative character of the solution and the limits of the available evidence.</w:t>
      </w:r>
    </w:p>
    <w:p w14:paraId="61D46EAA" w14:textId="77777777" w:rsidR="00B611F5" w:rsidRDefault="00D93838" w:rsidP="008D1FDE">
      <w:pPr>
        <w:pStyle w:val="Heading2"/>
        <w:numPr>
          <w:ilvl w:val="0"/>
          <w:numId w:val="0"/>
        </w:numPr>
        <w:spacing w:before="160" w:after="80"/>
        <w:ind w:left="576" w:hanging="576"/>
      </w:pPr>
      <w:r>
        <w:t>6. References</w:t>
      </w:r>
    </w:p>
    <w:p w14:paraId="2DA64939" w14:textId="77777777" w:rsidR="00B611F5" w:rsidRDefault="00D93838">
      <w:pPr>
        <w:spacing w:after="40"/>
        <w:ind w:left="360" w:hanging="216"/>
      </w:pPr>
      <w:r>
        <w:t>• Use a varied set of high-quality sources, including scientific papers, AskNature entries and credible technical sources. Approximately 20 references are a useful guideline, but source quality and relevance matter more than a fixed number.</w:t>
      </w:r>
    </w:p>
    <w:p w14:paraId="5F53E4E6" w14:textId="77777777" w:rsidR="00B611F5" w:rsidRDefault="00D93838">
      <w:pPr>
        <w:spacing w:after="40"/>
        <w:ind w:left="360" w:hanging="216"/>
      </w:pPr>
      <w:r>
        <w:t>• Use one consistent citation style throughout the report.</w:t>
      </w:r>
    </w:p>
    <w:p w14:paraId="3081398D" w14:textId="77777777" w:rsidR="00B611F5" w:rsidRDefault="00D93838">
      <w:pPr>
        <w:spacing w:after="40"/>
        <w:ind w:left="360" w:hanging="216"/>
      </w:pPr>
      <w:r>
        <w:t>• AI tools are not scientific references for factual claims. Verify relevant biological and technical claims using appropriate sources.</w:t>
      </w:r>
    </w:p>
    <w:p w14:paraId="6889A293" w14:textId="77777777" w:rsidR="00B611F5" w:rsidRDefault="00D93838" w:rsidP="008D1FDE">
      <w:pPr>
        <w:pStyle w:val="Heading2"/>
        <w:numPr>
          <w:ilvl w:val="0"/>
          <w:numId w:val="0"/>
        </w:numPr>
        <w:spacing w:before="160" w:after="80"/>
        <w:ind w:left="576" w:hanging="576"/>
      </w:pPr>
      <w:r>
        <w:t>Appendix A – AI Use Statement</w:t>
      </w:r>
    </w:p>
    <w:p w14:paraId="032EBEC4" w14:textId="77777777" w:rsidR="00B611F5" w:rsidRDefault="00D93838">
      <w:pPr>
        <w:spacing w:after="80"/>
      </w:pPr>
      <w:r>
        <w:t>Briefly document relevant AI-supported activities. Do not include every prompt. Focus on how AI contributed to the work and how important outputs were checked.</w:t>
      </w:r>
    </w:p>
    <w:tbl>
      <w:tblPr>
        <w:tblW w:w="0" w:type="auto"/>
        <w:jc w:val="center"/>
        <w:tblLook w:val="04A0" w:firstRow="1" w:lastRow="0" w:firstColumn="1" w:lastColumn="0" w:noHBand="0" w:noVBand="1"/>
      </w:tblPr>
      <w:tblGrid>
        <w:gridCol w:w="2196"/>
        <w:gridCol w:w="2197"/>
        <w:gridCol w:w="2197"/>
        <w:gridCol w:w="2197"/>
      </w:tblGrid>
      <w:tr w:rsidR="00B611F5" w14:paraId="2C81DA2F" w14:textId="77777777">
        <w:trPr>
          <w:jc w:val="center"/>
        </w:trPr>
        <w:tc>
          <w:tcPr>
            <w:tcW w:w="2197" w:type="dxa"/>
            <w:shd w:val="clear" w:color="auto" w:fill="E7E6E6"/>
            <w:vAlign w:val="center"/>
          </w:tcPr>
          <w:p w14:paraId="3359251E" w14:textId="77777777" w:rsidR="00B611F5" w:rsidRDefault="00D93838">
            <w:r>
              <w:rPr>
                <w:b/>
                <w:sz w:val="18"/>
              </w:rPr>
              <w:t>AI tool</w:t>
            </w:r>
          </w:p>
        </w:tc>
        <w:tc>
          <w:tcPr>
            <w:tcW w:w="2197" w:type="dxa"/>
            <w:shd w:val="clear" w:color="auto" w:fill="E7E6E6"/>
            <w:vAlign w:val="center"/>
          </w:tcPr>
          <w:p w14:paraId="7DF1C76A" w14:textId="77777777" w:rsidR="00B611F5" w:rsidRDefault="00D93838">
            <w:r>
              <w:rPr>
                <w:b/>
                <w:sz w:val="18"/>
              </w:rPr>
              <w:t>Used for</w:t>
            </w:r>
          </w:p>
        </w:tc>
        <w:tc>
          <w:tcPr>
            <w:tcW w:w="2197" w:type="dxa"/>
            <w:shd w:val="clear" w:color="auto" w:fill="E7E6E6"/>
            <w:vAlign w:val="center"/>
          </w:tcPr>
          <w:p w14:paraId="3F7C2458" w14:textId="77777777" w:rsidR="00B611F5" w:rsidRDefault="00D93838">
            <w:r>
              <w:rPr>
                <w:b/>
                <w:sz w:val="18"/>
              </w:rPr>
              <w:t>How the output influenced the project</w:t>
            </w:r>
          </w:p>
        </w:tc>
        <w:tc>
          <w:tcPr>
            <w:tcW w:w="2197" w:type="dxa"/>
            <w:shd w:val="clear" w:color="auto" w:fill="E7E6E6"/>
            <w:vAlign w:val="center"/>
          </w:tcPr>
          <w:p w14:paraId="188B211B" w14:textId="77777777" w:rsidR="00B611F5" w:rsidRDefault="00D93838">
            <w:r>
              <w:rPr>
                <w:b/>
                <w:sz w:val="18"/>
              </w:rPr>
              <w:t>How important output was verified</w:t>
            </w:r>
          </w:p>
        </w:tc>
      </w:tr>
      <w:tr w:rsidR="00B611F5" w14:paraId="31BD2842" w14:textId="77777777">
        <w:trPr>
          <w:jc w:val="center"/>
        </w:trPr>
        <w:tc>
          <w:tcPr>
            <w:tcW w:w="2197" w:type="dxa"/>
            <w:vAlign w:val="center"/>
          </w:tcPr>
          <w:p w14:paraId="0C9BFA98" w14:textId="77777777" w:rsidR="00B611F5" w:rsidRDefault="00D93838">
            <w:r>
              <w:rPr>
                <w:sz w:val="17"/>
              </w:rPr>
              <w:t>e.g. AskNature Chat</w:t>
            </w:r>
          </w:p>
        </w:tc>
        <w:tc>
          <w:tcPr>
            <w:tcW w:w="2197" w:type="dxa"/>
            <w:vAlign w:val="center"/>
          </w:tcPr>
          <w:p w14:paraId="56E95190" w14:textId="77777777" w:rsidR="00B611F5" w:rsidRDefault="00D93838">
            <w:r>
              <w:rPr>
                <w:sz w:val="17"/>
              </w:rPr>
              <w:t>e.g. discovering biological strategies</w:t>
            </w:r>
          </w:p>
        </w:tc>
        <w:tc>
          <w:tcPr>
            <w:tcW w:w="2197" w:type="dxa"/>
            <w:vAlign w:val="center"/>
          </w:tcPr>
          <w:p w14:paraId="4FEAF1EE" w14:textId="77777777" w:rsidR="00B611F5" w:rsidRDefault="00D93838">
            <w:r>
              <w:rPr>
                <w:sz w:val="17"/>
              </w:rPr>
              <w:t>e.g. generated alternatives for further research</w:t>
            </w:r>
          </w:p>
        </w:tc>
        <w:tc>
          <w:tcPr>
            <w:tcW w:w="2197" w:type="dxa"/>
            <w:vAlign w:val="center"/>
          </w:tcPr>
          <w:p w14:paraId="03501187" w14:textId="77777777" w:rsidR="00B611F5" w:rsidRDefault="00D93838">
            <w:r>
              <w:rPr>
                <w:sz w:val="17"/>
              </w:rPr>
              <w:t>e.g. AskNature profile + scientific paper</w:t>
            </w:r>
          </w:p>
        </w:tc>
      </w:tr>
    </w:tbl>
    <w:p w14:paraId="40BE3901" w14:textId="77777777" w:rsidR="00B611F5" w:rsidRDefault="00D93838" w:rsidP="008D1FDE">
      <w:pPr>
        <w:pStyle w:val="Heading2"/>
        <w:numPr>
          <w:ilvl w:val="0"/>
          <w:numId w:val="0"/>
        </w:numPr>
        <w:spacing w:before="160" w:after="80"/>
        <w:ind w:left="576" w:hanging="576"/>
      </w:pPr>
      <w:r>
        <w:t>Appendix B – Optional Supporting Material</w:t>
      </w:r>
    </w:p>
    <w:p w14:paraId="5C9DC1B7" w14:textId="3B8813F5" w:rsidR="00B611F5" w:rsidRDefault="00D93838">
      <w:pPr>
        <w:spacing w:after="40"/>
        <w:ind w:left="360" w:hanging="216"/>
      </w:pPr>
      <w:r>
        <w:t>• Additional calculations, extended concept drawings or prompt excerpts may be included where useful.</w:t>
      </w:r>
    </w:p>
    <w:sectPr w:rsidR="00B611F5" w:rsidSect="008D7F6D">
      <w:headerReference w:type="default" r:id="rId11"/>
      <w:footerReference w:type="even" r:id="rId12"/>
      <w:footerReference w:type="default" r:id="rId13"/>
      <w:pgSz w:w="11906" w:h="16838"/>
      <w:pgMar w:top="1418" w:right="1701"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üller Loris (muelllo4)" w:date="2026-09-02T22:35:00Z" w:initials="LM">
    <w:p w14:paraId="5A589263" w14:textId="77777777" w:rsidR="00186734" w:rsidRDefault="007324D9" w:rsidP="00186734">
      <w:pPr>
        <w:pStyle w:val="CommentText"/>
        <w:jc w:val="left"/>
      </w:pPr>
      <w:r>
        <w:rPr>
          <w:rStyle w:val="CommentReference"/>
        </w:rPr>
        <w:annotationRef/>
      </w:r>
      <w:r w:rsidR="00186734">
        <w:rPr>
          <w:lang w:val="de-CH"/>
        </w:rPr>
        <w:t>Quellen angeben für die final selektierten Organismen. Aktuell noch nicht gemacht weil unklar, welche noch entfernt werden aus Bericht.</w:t>
      </w:r>
      <w:r w:rsidR="00186734">
        <w:rPr>
          <w:lang w:val="de-CH"/>
        </w:rPr>
        <w:br/>
      </w:r>
      <w:r w:rsidR="00186734">
        <w:rPr>
          <w:lang w:val="de-CH"/>
        </w:rPr>
        <w:br/>
        <w:t>Ausserdem auch Bilder von Tier / Pflanze mit Funktion und Abstraktionen und evt übertragbaren Desing einfügen / erstellen / Skizzieren.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892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018311" w16cex:dateUtc="2026-09-02T2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89263" w16cid:durableId="4D0183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40431" w14:textId="77777777" w:rsidR="0053387B" w:rsidRDefault="0053387B">
      <w:r>
        <w:separator/>
      </w:r>
    </w:p>
  </w:endnote>
  <w:endnote w:type="continuationSeparator" w:id="0">
    <w:p w14:paraId="24CB9368" w14:textId="77777777" w:rsidR="0053387B" w:rsidRDefault="0053387B">
      <w:r>
        <w:continuationSeparator/>
      </w:r>
    </w:p>
  </w:endnote>
  <w:endnote w:type="continuationNotice" w:id="1">
    <w:p w14:paraId="07287C45" w14:textId="77777777" w:rsidR="0053387B" w:rsidRDefault="0053387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altName w:val="Cambria"/>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2769" w14:textId="77777777" w:rsidR="0021447C" w:rsidRDefault="0021447C" w:rsidP="00BC05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0FD3DE" w14:textId="77777777" w:rsidR="0021447C" w:rsidRDefault="002144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3B0E" w14:textId="77777777" w:rsidR="0021447C" w:rsidRDefault="0021447C" w:rsidP="00BC05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5A3DAA" w14:textId="77777777" w:rsidR="0021447C" w:rsidRDefault="00214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F390" w14:textId="77777777" w:rsidR="0053387B" w:rsidRDefault="0053387B">
      <w:r>
        <w:separator/>
      </w:r>
    </w:p>
  </w:footnote>
  <w:footnote w:type="continuationSeparator" w:id="0">
    <w:p w14:paraId="4C3DE4FB" w14:textId="77777777" w:rsidR="0053387B" w:rsidRDefault="0053387B">
      <w:r>
        <w:continuationSeparator/>
      </w:r>
    </w:p>
  </w:footnote>
  <w:footnote w:type="continuationNotice" w:id="1">
    <w:p w14:paraId="232CE009" w14:textId="77777777" w:rsidR="0053387B" w:rsidRDefault="0053387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D5E3" w14:textId="77777777" w:rsidR="0021447C" w:rsidRDefault="00752999" w:rsidP="00752999">
    <w:pPr>
      <w:rPr>
        <w:b/>
        <w:bCs/>
      </w:rPr>
    </w:pPr>
    <w:r w:rsidRPr="009908B0">
      <w:rPr>
        <w:b/>
        <w:bCs/>
        <w:noProof/>
      </w:rPr>
      <w:drawing>
        <wp:anchor distT="0" distB="0" distL="114300" distR="114300" simplePos="0" relativeHeight="251658240" behindDoc="1" locked="0" layoutInCell="1" allowOverlap="1" wp14:anchorId="24667E06" wp14:editId="0AFD64E7">
          <wp:simplePos x="0" y="0"/>
          <wp:positionH relativeFrom="column">
            <wp:posOffset>4815959</wp:posOffset>
          </wp:positionH>
          <wp:positionV relativeFrom="paragraph">
            <wp:posOffset>-97155</wp:posOffset>
          </wp:positionV>
          <wp:extent cx="942975" cy="413716"/>
          <wp:effectExtent l="0" t="0" r="0" b="5715"/>
          <wp:wrapTight wrapText="bothSides">
            <wp:wrapPolygon edited="0">
              <wp:start x="0" y="0"/>
              <wp:lineTo x="0" y="20903"/>
              <wp:lineTo x="20945" y="20903"/>
              <wp:lineTo x="20945" y="0"/>
              <wp:lineTo x="0" y="0"/>
            </wp:wrapPolygon>
          </wp:wrapTight>
          <wp:docPr id="1015168347" name="Grafik 1">
            <a:extLst xmlns:a="http://schemas.openxmlformats.org/drawingml/2006/main">
              <a:ext uri="{FF2B5EF4-FFF2-40B4-BE49-F238E27FC236}">
                <a16:creationId xmlns:a16="http://schemas.microsoft.com/office/drawing/2014/main" id="{BFCBC58F-08F2-438B-952F-329A5815A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8347" name=""/>
                  <pic:cNvPicPr/>
                </pic:nvPicPr>
                <pic:blipFill>
                  <a:blip r:embed="rId1">
                    <a:extLst>
                      <a:ext uri="{28A0092B-C50C-407E-A947-70E740481C1C}">
                        <a14:useLocalDpi xmlns:a14="http://schemas.microsoft.com/office/drawing/2010/main" val="0"/>
                      </a:ext>
                    </a:extLst>
                  </a:blip>
                  <a:stretch>
                    <a:fillRect/>
                  </a:stretch>
                </pic:blipFill>
                <pic:spPr>
                  <a:xfrm>
                    <a:off x="0" y="0"/>
                    <a:ext cx="942975" cy="413716"/>
                  </a:xfrm>
                  <a:prstGeom prst="rect">
                    <a:avLst/>
                  </a:prstGeom>
                </pic:spPr>
              </pic:pic>
            </a:graphicData>
          </a:graphic>
        </wp:anchor>
      </w:drawing>
    </w:r>
    <w:r w:rsidR="0021447C" w:rsidRPr="009908B0">
      <w:rPr>
        <w:b/>
        <w:bCs/>
      </w:rPr>
      <w:t xml:space="preserve"> BION-EN</w:t>
    </w:r>
  </w:p>
  <w:p w14:paraId="28E13DBB" w14:textId="77777777" w:rsidR="0021447C" w:rsidRPr="00752999" w:rsidRDefault="0021447C" w:rsidP="00752999">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F0D"/>
    <w:multiLevelType w:val="multilevel"/>
    <w:tmpl w:val="DD5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5306"/>
    <w:multiLevelType w:val="multilevel"/>
    <w:tmpl w:val="C4B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8DE"/>
    <w:multiLevelType w:val="multilevel"/>
    <w:tmpl w:val="B578333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3836"/>
        </w:tabs>
        <w:ind w:left="383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none"/>
      <w:pStyle w:val="Heading4"/>
      <w:lvlText w:val=""/>
      <w:lvlJc w:val="left"/>
      <w:pPr>
        <w:tabs>
          <w:tab w:val="num" w:pos="864"/>
        </w:tabs>
        <w:ind w:left="864" w:hanging="864"/>
      </w:pPr>
      <w:rPr>
        <w:rFonts w:hint="default"/>
      </w:rPr>
    </w:lvl>
    <w:lvl w:ilvl="4">
      <w:start w:val="1"/>
      <w:numFmt w:val="none"/>
      <w:pStyle w:val="Heading5"/>
      <w:lvlText w:val=""/>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6F04ED9"/>
    <w:multiLevelType w:val="hybridMultilevel"/>
    <w:tmpl w:val="3C52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A3903"/>
    <w:multiLevelType w:val="multilevel"/>
    <w:tmpl w:val="B71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25CCE"/>
    <w:multiLevelType w:val="hybridMultilevel"/>
    <w:tmpl w:val="3FA4C1C2"/>
    <w:lvl w:ilvl="0" w:tplc="08070001">
      <w:start w:val="1"/>
      <w:numFmt w:val="bullet"/>
      <w:lvlText w:val=""/>
      <w:lvlJc w:val="left"/>
      <w:pPr>
        <w:ind w:left="864" w:hanging="360"/>
      </w:pPr>
      <w:rPr>
        <w:rFonts w:ascii="Symbol" w:hAnsi="Symbol" w:hint="default"/>
      </w:rPr>
    </w:lvl>
    <w:lvl w:ilvl="1" w:tplc="08070003" w:tentative="1">
      <w:start w:val="1"/>
      <w:numFmt w:val="bullet"/>
      <w:lvlText w:val="o"/>
      <w:lvlJc w:val="left"/>
      <w:pPr>
        <w:ind w:left="1584" w:hanging="360"/>
      </w:pPr>
      <w:rPr>
        <w:rFonts w:ascii="Courier New" w:hAnsi="Courier New" w:cs="Courier New" w:hint="default"/>
      </w:rPr>
    </w:lvl>
    <w:lvl w:ilvl="2" w:tplc="08070005" w:tentative="1">
      <w:start w:val="1"/>
      <w:numFmt w:val="bullet"/>
      <w:lvlText w:val=""/>
      <w:lvlJc w:val="left"/>
      <w:pPr>
        <w:ind w:left="2304" w:hanging="360"/>
      </w:pPr>
      <w:rPr>
        <w:rFonts w:ascii="Wingdings" w:hAnsi="Wingdings" w:hint="default"/>
      </w:rPr>
    </w:lvl>
    <w:lvl w:ilvl="3" w:tplc="08070001" w:tentative="1">
      <w:start w:val="1"/>
      <w:numFmt w:val="bullet"/>
      <w:lvlText w:val=""/>
      <w:lvlJc w:val="left"/>
      <w:pPr>
        <w:ind w:left="3024" w:hanging="360"/>
      </w:pPr>
      <w:rPr>
        <w:rFonts w:ascii="Symbol" w:hAnsi="Symbol" w:hint="default"/>
      </w:rPr>
    </w:lvl>
    <w:lvl w:ilvl="4" w:tplc="08070003" w:tentative="1">
      <w:start w:val="1"/>
      <w:numFmt w:val="bullet"/>
      <w:lvlText w:val="o"/>
      <w:lvlJc w:val="left"/>
      <w:pPr>
        <w:ind w:left="3744" w:hanging="360"/>
      </w:pPr>
      <w:rPr>
        <w:rFonts w:ascii="Courier New" w:hAnsi="Courier New" w:cs="Courier New" w:hint="default"/>
      </w:rPr>
    </w:lvl>
    <w:lvl w:ilvl="5" w:tplc="08070005" w:tentative="1">
      <w:start w:val="1"/>
      <w:numFmt w:val="bullet"/>
      <w:lvlText w:val=""/>
      <w:lvlJc w:val="left"/>
      <w:pPr>
        <w:ind w:left="4464" w:hanging="360"/>
      </w:pPr>
      <w:rPr>
        <w:rFonts w:ascii="Wingdings" w:hAnsi="Wingdings" w:hint="default"/>
      </w:rPr>
    </w:lvl>
    <w:lvl w:ilvl="6" w:tplc="08070001" w:tentative="1">
      <w:start w:val="1"/>
      <w:numFmt w:val="bullet"/>
      <w:lvlText w:val=""/>
      <w:lvlJc w:val="left"/>
      <w:pPr>
        <w:ind w:left="5184" w:hanging="360"/>
      </w:pPr>
      <w:rPr>
        <w:rFonts w:ascii="Symbol" w:hAnsi="Symbol" w:hint="default"/>
      </w:rPr>
    </w:lvl>
    <w:lvl w:ilvl="7" w:tplc="08070003" w:tentative="1">
      <w:start w:val="1"/>
      <w:numFmt w:val="bullet"/>
      <w:lvlText w:val="o"/>
      <w:lvlJc w:val="left"/>
      <w:pPr>
        <w:ind w:left="5904" w:hanging="360"/>
      </w:pPr>
      <w:rPr>
        <w:rFonts w:ascii="Courier New" w:hAnsi="Courier New" w:cs="Courier New" w:hint="default"/>
      </w:rPr>
    </w:lvl>
    <w:lvl w:ilvl="8" w:tplc="08070005" w:tentative="1">
      <w:start w:val="1"/>
      <w:numFmt w:val="bullet"/>
      <w:lvlText w:val=""/>
      <w:lvlJc w:val="left"/>
      <w:pPr>
        <w:ind w:left="6624" w:hanging="360"/>
      </w:pPr>
      <w:rPr>
        <w:rFonts w:ascii="Wingdings" w:hAnsi="Wingdings" w:hint="default"/>
      </w:rPr>
    </w:lvl>
  </w:abstractNum>
  <w:abstractNum w:abstractNumId="6" w15:restartNumberingAfterBreak="0">
    <w:nsid w:val="0C096491"/>
    <w:multiLevelType w:val="hybridMultilevel"/>
    <w:tmpl w:val="984C3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FE1E16"/>
    <w:multiLevelType w:val="multilevel"/>
    <w:tmpl w:val="722C5F96"/>
    <w:lvl w:ilvl="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1F060F4"/>
    <w:multiLevelType w:val="hybridMultilevel"/>
    <w:tmpl w:val="AB30B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BB335D"/>
    <w:multiLevelType w:val="multilevel"/>
    <w:tmpl w:val="8586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4BB6B"/>
    <w:multiLevelType w:val="hybridMultilevel"/>
    <w:tmpl w:val="FFFFFFFF"/>
    <w:lvl w:ilvl="0" w:tplc="A7E206BA">
      <w:start w:val="1"/>
      <w:numFmt w:val="decimal"/>
      <w:lvlText w:val="%1."/>
      <w:lvlJc w:val="left"/>
      <w:pPr>
        <w:ind w:left="1211" w:hanging="360"/>
      </w:pPr>
    </w:lvl>
    <w:lvl w:ilvl="1" w:tplc="6802AF30">
      <w:start w:val="1"/>
      <w:numFmt w:val="lowerLetter"/>
      <w:lvlText w:val="%2."/>
      <w:lvlJc w:val="left"/>
      <w:pPr>
        <w:ind w:left="1931" w:hanging="360"/>
      </w:pPr>
    </w:lvl>
    <w:lvl w:ilvl="2" w:tplc="64186438">
      <w:start w:val="1"/>
      <w:numFmt w:val="decimal"/>
      <w:lvlText w:val="%3."/>
      <w:lvlJc w:val="left"/>
      <w:pPr>
        <w:ind w:left="2651" w:hanging="180"/>
      </w:pPr>
    </w:lvl>
    <w:lvl w:ilvl="3" w:tplc="1C02EABE">
      <w:start w:val="1"/>
      <w:numFmt w:val="decimal"/>
      <w:lvlText w:val="%4."/>
      <w:lvlJc w:val="left"/>
      <w:pPr>
        <w:ind w:left="3371" w:hanging="360"/>
      </w:pPr>
    </w:lvl>
    <w:lvl w:ilvl="4" w:tplc="1B668C9A">
      <w:start w:val="1"/>
      <w:numFmt w:val="lowerLetter"/>
      <w:lvlText w:val="%5."/>
      <w:lvlJc w:val="left"/>
      <w:pPr>
        <w:ind w:left="4091" w:hanging="360"/>
      </w:pPr>
    </w:lvl>
    <w:lvl w:ilvl="5" w:tplc="8F0C5E94">
      <w:start w:val="1"/>
      <w:numFmt w:val="lowerRoman"/>
      <w:lvlText w:val="%6."/>
      <w:lvlJc w:val="right"/>
      <w:pPr>
        <w:ind w:left="4811" w:hanging="180"/>
      </w:pPr>
    </w:lvl>
    <w:lvl w:ilvl="6" w:tplc="AFEC85F2">
      <w:start w:val="1"/>
      <w:numFmt w:val="decimal"/>
      <w:lvlText w:val="%7."/>
      <w:lvlJc w:val="left"/>
      <w:pPr>
        <w:ind w:left="5531" w:hanging="360"/>
      </w:pPr>
    </w:lvl>
    <w:lvl w:ilvl="7" w:tplc="F34A28CC">
      <w:start w:val="1"/>
      <w:numFmt w:val="lowerLetter"/>
      <w:lvlText w:val="%8."/>
      <w:lvlJc w:val="left"/>
      <w:pPr>
        <w:ind w:left="6251" w:hanging="360"/>
      </w:pPr>
    </w:lvl>
    <w:lvl w:ilvl="8" w:tplc="940C3F8A">
      <w:start w:val="1"/>
      <w:numFmt w:val="lowerRoman"/>
      <w:lvlText w:val="%9."/>
      <w:lvlJc w:val="right"/>
      <w:pPr>
        <w:ind w:left="6971" w:hanging="180"/>
      </w:pPr>
    </w:lvl>
  </w:abstractNum>
  <w:abstractNum w:abstractNumId="11" w15:restartNumberingAfterBreak="0">
    <w:nsid w:val="22CA4A85"/>
    <w:multiLevelType w:val="multilevel"/>
    <w:tmpl w:val="B578333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48C4E23"/>
    <w:multiLevelType w:val="hybridMultilevel"/>
    <w:tmpl w:val="D18A1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9A51E7"/>
    <w:multiLevelType w:val="hybridMultilevel"/>
    <w:tmpl w:val="BBAAE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354A5"/>
    <w:multiLevelType w:val="multilevel"/>
    <w:tmpl w:val="47D2B9C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A250301"/>
    <w:multiLevelType w:val="hybridMultilevel"/>
    <w:tmpl w:val="F9108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886697"/>
    <w:multiLevelType w:val="hybridMultilevel"/>
    <w:tmpl w:val="01F6B634"/>
    <w:lvl w:ilvl="0" w:tplc="3B8E01BC">
      <w:start w:val="3"/>
      <w:numFmt w:val="bullet"/>
      <w:lvlText w:val=""/>
      <w:lvlJc w:val="left"/>
      <w:pPr>
        <w:ind w:left="504" w:hanging="360"/>
      </w:pPr>
      <w:rPr>
        <w:rFonts w:ascii="Symbol" w:eastAsia="Times New Roman" w:hAnsi="Symbol" w:cs="Times New Roman" w:hint="default"/>
      </w:rPr>
    </w:lvl>
    <w:lvl w:ilvl="1" w:tplc="0C000003" w:tentative="1">
      <w:start w:val="1"/>
      <w:numFmt w:val="bullet"/>
      <w:lvlText w:val="o"/>
      <w:lvlJc w:val="left"/>
      <w:pPr>
        <w:ind w:left="1224" w:hanging="360"/>
      </w:pPr>
      <w:rPr>
        <w:rFonts w:ascii="Courier New" w:hAnsi="Courier New" w:cs="Courier New" w:hint="default"/>
      </w:rPr>
    </w:lvl>
    <w:lvl w:ilvl="2" w:tplc="0C000005" w:tentative="1">
      <w:start w:val="1"/>
      <w:numFmt w:val="bullet"/>
      <w:lvlText w:val=""/>
      <w:lvlJc w:val="left"/>
      <w:pPr>
        <w:ind w:left="1944" w:hanging="360"/>
      </w:pPr>
      <w:rPr>
        <w:rFonts w:ascii="Wingdings" w:hAnsi="Wingdings" w:hint="default"/>
      </w:rPr>
    </w:lvl>
    <w:lvl w:ilvl="3" w:tplc="0C000001" w:tentative="1">
      <w:start w:val="1"/>
      <w:numFmt w:val="bullet"/>
      <w:lvlText w:val=""/>
      <w:lvlJc w:val="left"/>
      <w:pPr>
        <w:ind w:left="2664" w:hanging="360"/>
      </w:pPr>
      <w:rPr>
        <w:rFonts w:ascii="Symbol" w:hAnsi="Symbol" w:hint="default"/>
      </w:rPr>
    </w:lvl>
    <w:lvl w:ilvl="4" w:tplc="0C000003" w:tentative="1">
      <w:start w:val="1"/>
      <w:numFmt w:val="bullet"/>
      <w:lvlText w:val="o"/>
      <w:lvlJc w:val="left"/>
      <w:pPr>
        <w:ind w:left="3384" w:hanging="360"/>
      </w:pPr>
      <w:rPr>
        <w:rFonts w:ascii="Courier New" w:hAnsi="Courier New" w:cs="Courier New" w:hint="default"/>
      </w:rPr>
    </w:lvl>
    <w:lvl w:ilvl="5" w:tplc="0C000005" w:tentative="1">
      <w:start w:val="1"/>
      <w:numFmt w:val="bullet"/>
      <w:lvlText w:val=""/>
      <w:lvlJc w:val="left"/>
      <w:pPr>
        <w:ind w:left="4104" w:hanging="360"/>
      </w:pPr>
      <w:rPr>
        <w:rFonts w:ascii="Wingdings" w:hAnsi="Wingdings" w:hint="default"/>
      </w:rPr>
    </w:lvl>
    <w:lvl w:ilvl="6" w:tplc="0C000001" w:tentative="1">
      <w:start w:val="1"/>
      <w:numFmt w:val="bullet"/>
      <w:lvlText w:val=""/>
      <w:lvlJc w:val="left"/>
      <w:pPr>
        <w:ind w:left="4824" w:hanging="360"/>
      </w:pPr>
      <w:rPr>
        <w:rFonts w:ascii="Symbol" w:hAnsi="Symbol" w:hint="default"/>
      </w:rPr>
    </w:lvl>
    <w:lvl w:ilvl="7" w:tplc="0C000003" w:tentative="1">
      <w:start w:val="1"/>
      <w:numFmt w:val="bullet"/>
      <w:lvlText w:val="o"/>
      <w:lvlJc w:val="left"/>
      <w:pPr>
        <w:ind w:left="5544" w:hanging="360"/>
      </w:pPr>
      <w:rPr>
        <w:rFonts w:ascii="Courier New" w:hAnsi="Courier New" w:cs="Courier New" w:hint="default"/>
      </w:rPr>
    </w:lvl>
    <w:lvl w:ilvl="8" w:tplc="0C000005" w:tentative="1">
      <w:start w:val="1"/>
      <w:numFmt w:val="bullet"/>
      <w:lvlText w:val=""/>
      <w:lvlJc w:val="left"/>
      <w:pPr>
        <w:ind w:left="6264" w:hanging="360"/>
      </w:pPr>
      <w:rPr>
        <w:rFonts w:ascii="Wingdings" w:hAnsi="Wingdings" w:hint="default"/>
      </w:rPr>
    </w:lvl>
  </w:abstractNum>
  <w:abstractNum w:abstractNumId="17" w15:restartNumberingAfterBreak="0">
    <w:nsid w:val="2E3849E3"/>
    <w:multiLevelType w:val="hybridMultilevel"/>
    <w:tmpl w:val="B26A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1F76B1"/>
    <w:multiLevelType w:val="hybridMultilevel"/>
    <w:tmpl w:val="5F221C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622664E"/>
    <w:multiLevelType w:val="hybridMultilevel"/>
    <w:tmpl w:val="4B44C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B7712"/>
    <w:multiLevelType w:val="multilevel"/>
    <w:tmpl w:val="68B0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63F07"/>
    <w:multiLevelType w:val="multilevel"/>
    <w:tmpl w:val="633C83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F475A6D"/>
    <w:multiLevelType w:val="hybridMultilevel"/>
    <w:tmpl w:val="FFFFFFFF"/>
    <w:lvl w:ilvl="0" w:tplc="ABC8AF52">
      <w:start w:val="1"/>
      <w:numFmt w:val="decimal"/>
      <w:lvlText w:val="%1."/>
      <w:lvlJc w:val="left"/>
      <w:pPr>
        <w:ind w:left="360" w:hanging="360"/>
      </w:pPr>
    </w:lvl>
    <w:lvl w:ilvl="1" w:tplc="51B030BC">
      <w:start w:val="1"/>
      <w:numFmt w:val="lowerLetter"/>
      <w:lvlText w:val="%2."/>
      <w:lvlJc w:val="left"/>
      <w:pPr>
        <w:ind w:left="1080" w:hanging="360"/>
      </w:pPr>
    </w:lvl>
    <w:lvl w:ilvl="2" w:tplc="0E96DCA0">
      <w:start w:val="1"/>
      <w:numFmt w:val="decimal"/>
      <w:lvlText w:val="%3."/>
      <w:lvlJc w:val="left"/>
      <w:pPr>
        <w:ind w:left="1800" w:hanging="180"/>
      </w:pPr>
    </w:lvl>
    <w:lvl w:ilvl="3" w:tplc="9314D678">
      <w:start w:val="1"/>
      <w:numFmt w:val="decimal"/>
      <w:lvlText w:val="%4."/>
      <w:lvlJc w:val="left"/>
      <w:pPr>
        <w:ind w:left="2520" w:hanging="360"/>
      </w:pPr>
    </w:lvl>
    <w:lvl w:ilvl="4" w:tplc="3B988D2C">
      <w:start w:val="1"/>
      <w:numFmt w:val="lowerLetter"/>
      <w:lvlText w:val="%5."/>
      <w:lvlJc w:val="left"/>
      <w:pPr>
        <w:ind w:left="3240" w:hanging="360"/>
      </w:pPr>
    </w:lvl>
    <w:lvl w:ilvl="5" w:tplc="6378869E">
      <w:start w:val="1"/>
      <w:numFmt w:val="lowerRoman"/>
      <w:lvlText w:val="%6."/>
      <w:lvlJc w:val="right"/>
      <w:pPr>
        <w:ind w:left="3960" w:hanging="180"/>
      </w:pPr>
    </w:lvl>
    <w:lvl w:ilvl="6" w:tplc="C986D12E">
      <w:start w:val="1"/>
      <w:numFmt w:val="decimal"/>
      <w:lvlText w:val="%7."/>
      <w:lvlJc w:val="left"/>
      <w:pPr>
        <w:ind w:left="4680" w:hanging="360"/>
      </w:pPr>
    </w:lvl>
    <w:lvl w:ilvl="7" w:tplc="782839F6">
      <w:start w:val="1"/>
      <w:numFmt w:val="lowerLetter"/>
      <w:lvlText w:val="%8."/>
      <w:lvlJc w:val="left"/>
      <w:pPr>
        <w:ind w:left="5400" w:hanging="360"/>
      </w:pPr>
    </w:lvl>
    <w:lvl w:ilvl="8" w:tplc="12905D70">
      <w:start w:val="1"/>
      <w:numFmt w:val="lowerRoman"/>
      <w:lvlText w:val="%9."/>
      <w:lvlJc w:val="right"/>
      <w:pPr>
        <w:ind w:left="6120" w:hanging="180"/>
      </w:pPr>
    </w:lvl>
  </w:abstractNum>
  <w:abstractNum w:abstractNumId="23" w15:restartNumberingAfterBreak="0">
    <w:nsid w:val="3F8E690A"/>
    <w:multiLevelType w:val="multilevel"/>
    <w:tmpl w:val="FFF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861F5"/>
    <w:multiLevelType w:val="hybridMultilevel"/>
    <w:tmpl w:val="78A0FD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109334C"/>
    <w:multiLevelType w:val="multilevel"/>
    <w:tmpl w:val="73260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82B4B"/>
    <w:multiLevelType w:val="multilevel"/>
    <w:tmpl w:val="37C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B0FFD"/>
    <w:multiLevelType w:val="hybridMultilevel"/>
    <w:tmpl w:val="02C2300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60F3039C"/>
    <w:multiLevelType w:val="multilevel"/>
    <w:tmpl w:val="30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E5491"/>
    <w:multiLevelType w:val="hybridMultilevel"/>
    <w:tmpl w:val="0DE0B642"/>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98DDEB"/>
    <w:multiLevelType w:val="hybridMultilevel"/>
    <w:tmpl w:val="FFFFFFFF"/>
    <w:lvl w:ilvl="0" w:tplc="990E2552">
      <w:start w:val="1"/>
      <w:numFmt w:val="decimal"/>
      <w:lvlText w:val="%1."/>
      <w:lvlJc w:val="left"/>
      <w:pPr>
        <w:ind w:left="900" w:hanging="360"/>
      </w:pPr>
    </w:lvl>
    <w:lvl w:ilvl="1" w:tplc="440E45DA">
      <w:start w:val="1"/>
      <w:numFmt w:val="lowerLetter"/>
      <w:lvlText w:val="%2."/>
      <w:lvlJc w:val="left"/>
      <w:pPr>
        <w:ind w:left="1620" w:hanging="360"/>
      </w:pPr>
    </w:lvl>
    <w:lvl w:ilvl="2" w:tplc="53928B5C">
      <w:start w:val="1"/>
      <w:numFmt w:val="lowerRoman"/>
      <w:lvlText w:val="%3."/>
      <w:lvlJc w:val="right"/>
      <w:pPr>
        <w:ind w:left="2340" w:hanging="180"/>
      </w:pPr>
    </w:lvl>
    <w:lvl w:ilvl="3" w:tplc="AF166450">
      <w:start w:val="1"/>
      <w:numFmt w:val="decimal"/>
      <w:lvlText w:val="%4."/>
      <w:lvlJc w:val="left"/>
      <w:pPr>
        <w:ind w:left="3060" w:hanging="360"/>
      </w:pPr>
    </w:lvl>
    <w:lvl w:ilvl="4" w:tplc="CDA6FD76">
      <w:start w:val="1"/>
      <w:numFmt w:val="lowerLetter"/>
      <w:lvlText w:val="%5."/>
      <w:lvlJc w:val="left"/>
      <w:pPr>
        <w:ind w:left="3780" w:hanging="360"/>
      </w:pPr>
    </w:lvl>
    <w:lvl w:ilvl="5" w:tplc="5A889E42">
      <w:start w:val="1"/>
      <w:numFmt w:val="lowerRoman"/>
      <w:lvlText w:val="%6."/>
      <w:lvlJc w:val="right"/>
      <w:pPr>
        <w:ind w:left="4500" w:hanging="180"/>
      </w:pPr>
    </w:lvl>
    <w:lvl w:ilvl="6" w:tplc="CAC43766">
      <w:start w:val="1"/>
      <w:numFmt w:val="decimal"/>
      <w:lvlText w:val="%7."/>
      <w:lvlJc w:val="left"/>
      <w:pPr>
        <w:ind w:left="5220" w:hanging="360"/>
      </w:pPr>
    </w:lvl>
    <w:lvl w:ilvl="7" w:tplc="B60C8FB0">
      <w:start w:val="1"/>
      <w:numFmt w:val="lowerLetter"/>
      <w:lvlText w:val="%8."/>
      <w:lvlJc w:val="left"/>
      <w:pPr>
        <w:ind w:left="5940" w:hanging="360"/>
      </w:pPr>
    </w:lvl>
    <w:lvl w:ilvl="8" w:tplc="FC8ABE6C">
      <w:start w:val="1"/>
      <w:numFmt w:val="lowerRoman"/>
      <w:lvlText w:val="%9."/>
      <w:lvlJc w:val="right"/>
      <w:pPr>
        <w:ind w:left="6660" w:hanging="180"/>
      </w:pPr>
    </w:lvl>
  </w:abstractNum>
  <w:abstractNum w:abstractNumId="31" w15:restartNumberingAfterBreak="0">
    <w:nsid w:val="7DFB5C05"/>
    <w:multiLevelType w:val="multilevel"/>
    <w:tmpl w:val="D900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631259">
    <w:abstractNumId w:val="22"/>
  </w:num>
  <w:num w:numId="2" w16cid:durableId="1062097773">
    <w:abstractNumId w:val="2"/>
  </w:num>
  <w:num w:numId="3" w16cid:durableId="1116801241">
    <w:abstractNumId w:val="30"/>
  </w:num>
  <w:num w:numId="4" w16cid:durableId="1135760633">
    <w:abstractNumId w:val="5"/>
  </w:num>
  <w:num w:numId="5" w16cid:durableId="1165125743">
    <w:abstractNumId w:val="3"/>
  </w:num>
  <w:num w:numId="6" w16cid:durableId="1219126299">
    <w:abstractNumId w:val="14"/>
  </w:num>
  <w:num w:numId="7" w16cid:durableId="1292597075">
    <w:abstractNumId w:val="2"/>
  </w:num>
  <w:num w:numId="8" w16cid:durableId="1324161318">
    <w:abstractNumId w:val="15"/>
  </w:num>
  <w:num w:numId="9" w16cid:durableId="13846226">
    <w:abstractNumId w:val="2"/>
  </w:num>
  <w:num w:numId="10" w16cid:durableId="1412235355">
    <w:abstractNumId w:val="24"/>
  </w:num>
  <w:num w:numId="11" w16cid:durableId="1419641671">
    <w:abstractNumId w:val="12"/>
  </w:num>
  <w:num w:numId="12" w16cid:durableId="1431124082">
    <w:abstractNumId w:val="13"/>
  </w:num>
  <w:num w:numId="13" w16cid:durableId="1479033879">
    <w:abstractNumId w:val="2"/>
  </w:num>
  <w:num w:numId="14" w16cid:durableId="149947375">
    <w:abstractNumId w:val="2"/>
  </w:num>
  <w:num w:numId="15" w16cid:durableId="1545095607">
    <w:abstractNumId w:val="6"/>
  </w:num>
  <w:num w:numId="16" w16cid:durableId="1546138205">
    <w:abstractNumId w:val="28"/>
  </w:num>
  <w:num w:numId="17" w16cid:durableId="1581865142">
    <w:abstractNumId w:val="29"/>
  </w:num>
  <w:num w:numId="18" w16cid:durableId="1582370953">
    <w:abstractNumId w:val="4"/>
  </w:num>
  <w:num w:numId="19" w16cid:durableId="1591964834">
    <w:abstractNumId w:val="2"/>
  </w:num>
  <w:num w:numId="20" w16cid:durableId="1610965097">
    <w:abstractNumId w:val="2"/>
  </w:num>
  <w:num w:numId="21" w16cid:durableId="1617055052">
    <w:abstractNumId w:val="2"/>
  </w:num>
  <w:num w:numId="22" w16cid:durableId="1650863851">
    <w:abstractNumId w:val="2"/>
  </w:num>
  <w:num w:numId="23" w16cid:durableId="184828066">
    <w:abstractNumId w:val="2"/>
  </w:num>
  <w:num w:numId="24" w16cid:durableId="1855656293">
    <w:abstractNumId w:val="2"/>
  </w:num>
  <w:num w:numId="25" w16cid:durableId="1998192691">
    <w:abstractNumId w:val="2"/>
  </w:num>
  <w:num w:numId="26" w16cid:durableId="2014724296">
    <w:abstractNumId w:val="0"/>
  </w:num>
  <w:num w:numId="27" w16cid:durableId="2023774325">
    <w:abstractNumId w:val="31"/>
  </w:num>
  <w:num w:numId="28" w16cid:durableId="2034306819">
    <w:abstractNumId w:val="16"/>
  </w:num>
  <w:num w:numId="29" w16cid:durableId="2034308270">
    <w:abstractNumId w:val="18"/>
  </w:num>
  <w:num w:numId="30" w16cid:durableId="2067491127">
    <w:abstractNumId w:val="9"/>
  </w:num>
  <w:num w:numId="31" w16cid:durableId="2082676209">
    <w:abstractNumId w:val="25"/>
  </w:num>
  <w:num w:numId="32" w16cid:durableId="2086680896">
    <w:abstractNumId w:val="10"/>
  </w:num>
  <w:num w:numId="33" w16cid:durableId="2136018238">
    <w:abstractNumId w:val="1"/>
  </w:num>
  <w:num w:numId="34" w16cid:durableId="2138990114">
    <w:abstractNumId w:val="21"/>
  </w:num>
  <w:num w:numId="35" w16cid:durableId="216623325">
    <w:abstractNumId w:val="11"/>
  </w:num>
  <w:num w:numId="36" w16cid:durableId="229969516">
    <w:abstractNumId w:val="19"/>
  </w:num>
  <w:num w:numId="37" w16cid:durableId="260725058">
    <w:abstractNumId w:val="2"/>
  </w:num>
  <w:num w:numId="38" w16cid:durableId="262491395">
    <w:abstractNumId w:val="2"/>
  </w:num>
  <w:num w:numId="39" w16cid:durableId="273055680">
    <w:abstractNumId w:val="7"/>
  </w:num>
  <w:num w:numId="40" w16cid:durableId="286854326">
    <w:abstractNumId w:val="2"/>
    <w:lvlOverride w:ilvl="0">
      <w:startOverride w:val="5"/>
    </w:lvlOverride>
    <w:lvlOverride w:ilvl="1">
      <w:startOverride w:val="2"/>
    </w:lvlOverride>
  </w:num>
  <w:num w:numId="41" w16cid:durableId="348944665">
    <w:abstractNumId w:val="20"/>
  </w:num>
  <w:num w:numId="42" w16cid:durableId="402946944">
    <w:abstractNumId w:val="23"/>
  </w:num>
  <w:num w:numId="43" w16cid:durableId="508452996">
    <w:abstractNumId w:val="26"/>
  </w:num>
  <w:num w:numId="44" w16cid:durableId="531259976">
    <w:abstractNumId w:val="8"/>
  </w:num>
  <w:num w:numId="45" w16cid:durableId="548155092">
    <w:abstractNumId w:val="2"/>
  </w:num>
  <w:num w:numId="46" w16cid:durableId="573777032">
    <w:abstractNumId w:val="17"/>
  </w:num>
  <w:num w:numId="47" w16cid:durableId="601575896">
    <w:abstractNumId w:val="2"/>
  </w:num>
  <w:num w:numId="48" w16cid:durableId="825780353">
    <w:abstractNumId w:val="27"/>
  </w:num>
  <w:num w:numId="49" w16cid:durableId="97917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üller Loris (muelllo4)">
    <w15:presenceInfo w15:providerId="AD" w15:userId="S::muelllo4@students.zhaw.ch::db36fbaa-b37c-4584-b20a-ebaf890300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Research Polic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zsps0008ff0r1ee9zppsaw2rzz2z5tvxxd9&quot;&gt;Literatur-Datenbank&lt;record-ids&gt;&lt;item&gt;270&lt;/item&gt;&lt;item&gt;306&lt;/item&gt;&lt;item&gt;488&lt;/item&gt;&lt;item&gt;614&lt;/item&gt;&lt;item&gt;1636&lt;/item&gt;&lt;item&gt;1892&lt;/item&gt;&lt;item&gt;2330&lt;/item&gt;&lt;item&gt;2331&lt;/item&gt;&lt;item&gt;2614&lt;/item&gt;&lt;item&gt;2658&lt;/item&gt;&lt;item&gt;2758&lt;/item&gt;&lt;item&gt;2773&lt;/item&gt;&lt;item&gt;2778&lt;/item&gt;&lt;item&gt;2801&lt;/item&gt;&lt;item&gt;2931&lt;/item&gt;&lt;item&gt;2935&lt;/item&gt;&lt;item&gt;2996&lt;/item&gt;&lt;item&gt;2999&lt;/item&gt;&lt;item&gt;3007&lt;/item&gt;&lt;item&gt;3031&lt;/item&gt;&lt;item&gt;3111&lt;/item&gt;&lt;item&gt;3113&lt;/item&gt;&lt;item&gt;3123&lt;/item&gt;&lt;item&gt;3127&lt;/item&gt;&lt;item&gt;3172&lt;/item&gt;&lt;item&gt;3176&lt;/item&gt;&lt;item&gt;3185&lt;/item&gt;&lt;item&gt;3444&lt;/item&gt;&lt;item&gt;3464&lt;/item&gt;&lt;item&gt;3467&lt;/item&gt;&lt;item&gt;3469&lt;/item&gt;&lt;item&gt;3509&lt;/item&gt;&lt;item&gt;3603&lt;/item&gt;&lt;item&gt;3617&lt;/item&gt;&lt;item&gt;3639&lt;/item&gt;&lt;item&gt;3658&lt;/item&gt;&lt;item&gt;3676&lt;/item&gt;&lt;item&gt;3714&lt;/item&gt;&lt;item&gt;3724&lt;/item&gt;&lt;item&gt;3736&lt;/item&gt;&lt;item&gt;3737&lt;/item&gt;&lt;item&gt;3738&lt;/item&gt;&lt;item&gt;3764&lt;/item&gt;&lt;item&gt;3794&lt;/item&gt;&lt;item&gt;3809&lt;/item&gt;&lt;item&gt;3810&lt;/item&gt;&lt;item&gt;3822&lt;/item&gt;&lt;item&gt;3823&lt;/item&gt;&lt;item&gt;3824&lt;/item&gt;&lt;item&gt;3825&lt;/item&gt;&lt;item&gt;3827&lt;/item&gt;&lt;item&gt;3846&lt;/item&gt;&lt;item&gt;3847&lt;/item&gt;&lt;item&gt;3852&lt;/item&gt;&lt;item&gt;3883&lt;/item&gt;&lt;item&gt;3884&lt;/item&gt;&lt;/record-ids&gt;&lt;/item&gt;&lt;/Libraries&gt;"/>
  </w:docVars>
  <w:rsids>
    <w:rsidRoot w:val="004F6850"/>
    <w:rsid w:val="000002CF"/>
    <w:rsid w:val="00000CD2"/>
    <w:rsid w:val="00000D72"/>
    <w:rsid w:val="00000E85"/>
    <w:rsid w:val="00000F39"/>
    <w:rsid w:val="00001110"/>
    <w:rsid w:val="00001C16"/>
    <w:rsid w:val="0000224D"/>
    <w:rsid w:val="00002B20"/>
    <w:rsid w:val="00002CD0"/>
    <w:rsid w:val="00002DEB"/>
    <w:rsid w:val="00002F46"/>
    <w:rsid w:val="00003008"/>
    <w:rsid w:val="00003300"/>
    <w:rsid w:val="000037B4"/>
    <w:rsid w:val="00003EC0"/>
    <w:rsid w:val="00003ED2"/>
    <w:rsid w:val="000041A5"/>
    <w:rsid w:val="000041AB"/>
    <w:rsid w:val="0000452B"/>
    <w:rsid w:val="00004733"/>
    <w:rsid w:val="000047C6"/>
    <w:rsid w:val="0000489B"/>
    <w:rsid w:val="00004BB7"/>
    <w:rsid w:val="00005E16"/>
    <w:rsid w:val="0000731D"/>
    <w:rsid w:val="00007AEE"/>
    <w:rsid w:val="00007B41"/>
    <w:rsid w:val="00010014"/>
    <w:rsid w:val="0001016A"/>
    <w:rsid w:val="00010203"/>
    <w:rsid w:val="00010AC7"/>
    <w:rsid w:val="0001100B"/>
    <w:rsid w:val="000110B9"/>
    <w:rsid w:val="00011354"/>
    <w:rsid w:val="0001142D"/>
    <w:rsid w:val="000114AC"/>
    <w:rsid w:val="000118BE"/>
    <w:rsid w:val="000118CD"/>
    <w:rsid w:val="00011B2B"/>
    <w:rsid w:val="00011E5F"/>
    <w:rsid w:val="00011FAF"/>
    <w:rsid w:val="000121F8"/>
    <w:rsid w:val="0001220C"/>
    <w:rsid w:val="000128E6"/>
    <w:rsid w:val="00012E52"/>
    <w:rsid w:val="000134F8"/>
    <w:rsid w:val="000136E0"/>
    <w:rsid w:val="0001370F"/>
    <w:rsid w:val="00013B2D"/>
    <w:rsid w:val="00013FA6"/>
    <w:rsid w:val="00013FC2"/>
    <w:rsid w:val="000140E7"/>
    <w:rsid w:val="00014879"/>
    <w:rsid w:val="00014934"/>
    <w:rsid w:val="00014D02"/>
    <w:rsid w:val="00014DCA"/>
    <w:rsid w:val="00014E9E"/>
    <w:rsid w:val="000154C4"/>
    <w:rsid w:val="000157D8"/>
    <w:rsid w:val="00015C3E"/>
    <w:rsid w:val="00015EC3"/>
    <w:rsid w:val="0001670B"/>
    <w:rsid w:val="00016E50"/>
    <w:rsid w:val="0001757D"/>
    <w:rsid w:val="000178E5"/>
    <w:rsid w:val="00017943"/>
    <w:rsid w:val="00017C8F"/>
    <w:rsid w:val="00017D27"/>
    <w:rsid w:val="00017E1F"/>
    <w:rsid w:val="0002043F"/>
    <w:rsid w:val="000204AB"/>
    <w:rsid w:val="000205B3"/>
    <w:rsid w:val="00020750"/>
    <w:rsid w:val="000208C2"/>
    <w:rsid w:val="00020D5E"/>
    <w:rsid w:val="00021829"/>
    <w:rsid w:val="00021FB1"/>
    <w:rsid w:val="00022082"/>
    <w:rsid w:val="000225D3"/>
    <w:rsid w:val="000228E6"/>
    <w:rsid w:val="00022A68"/>
    <w:rsid w:val="00022C68"/>
    <w:rsid w:val="00022D1C"/>
    <w:rsid w:val="000230E7"/>
    <w:rsid w:val="000233C2"/>
    <w:rsid w:val="0002350A"/>
    <w:rsid w:val="0002377D"/>
    <w:rsid w:val="000237C7"/>
    <w:rsid w:val="0002393E"/>
    <w:rsid w:val="00023A9E"/>
    <w:rsid w:val="00023D9D"/>
    <w:rsid w:val="000241A6"/>
    <w:rsid w:val="000248FF"/>
    <w:rsid w:val="00024901"/>
    <w:rsid w:val="00024CF6"/>
    <w:rsid w:val="00025073"/>
    <w:rsid w:val="00025F31"/>
    <w:rsid w:val="0002646C"/>
    <w:rsid w:val="00026667"/>
    <w:rsid w:val="00026C8F"/>
    <w:rsid w:val="00026D6A"/>
    <w:rsid w:val="000272B9"/>
    <w:rsid w:val="000278DF"/>
    <w:rsid w:val="00027B55"/>
    <w:rsid w:val="0003161C"/>
    <w:rsid w:val="00031943"/>
    <w:rsid w:val="000319D3"/>
    <w:rsid w:val="0003271E"/>
    <w:rsid w:val="000327D9"/>
    <w:rsid w:val="0003294B"/>
    <w:rsid w:val="00032D7C"/>
    <w:rsid w:val="00032E4B"/>
    <w:rsid w:val="00032FC5"/>
    <w:rsid w:val="000331BF"/>
    <w:rsid w:val="0003323F"/>
    <w:rsid w:val="00033691"/>
    <w:rsid w:val="000336C3"/>
    <w:rsid w:val="000340D0"/>
    <w:rsid w:val="00034EF0"/>
    <w:rsid w:val="0003501B"/>
    <w:rsid w:val="00035174"/>
    <w:rsid w:val="0003562D"/>
    <w:rsid w:val="0003615B"/>
    <w:rsid w:val="000364E6"/>
    <w:rsid w:val="00036670"/>
    <w:rsid w:val="0003699D"/>
    <w:rsid w:val="00036CBA"/>
    <w:rsid w:val="00037527"/>
    <w:rsid w:val="00037610"/>
    <w:rsid w:val="00037928"/>
    <w:rsid w:val="00037B0D"/>
    <w:rsid w:val="00037BB5"/>
    <w:rsid w:val="0004035F"/>
    <w:rsid w:val="0004062C"/>
    <w:rsid w:val="000409B1"/>
    <w:rsid w:val="00040BB4"/>
    <w:rsid w:val="00040C8B"/>
    <w:rsid w:val="00041071"/>
    <w:rsid w:val="000412C7"/>
    <w:rsid w:val="000412CE"/>
    <w:rsid w:val="00041373"/>
    <w:rsid w:val="00041A62"/>
    <w:rsid w:val="00041C1C"/>
    <w:rsid w:val="00041D31"/>
    <w:rsid w:val="00041F3F"/>
    <w:rsid w:val="0004209C"/>
    <w:rsid w:val="000421B3"/>
    <w:rsid w:val="000424A2"/>
    <w:rsid w:val="00042A69"/>
    <w:rsid w:val="00042B72"/>
    <w:rsid w:val="0004344B"/>
    <w:rsid w:val="00043A0F"/>
    <w:rsid w:val="00043EB2"/>
    <w:rsid w:val="000442A0"/>
    <w:rsid w:val="0004456E"/>
    <w:rsid w:val="000447F9"/>
    <w:rsid w:val="0004492A"/>
    <w:rsid w:val="00044937"/>
    <w:rsid w:val="00044A42"/>
    <w:rsid w:val="00045103"/>
    <w:rsid w:val="0004524C"/>
    <w:rsid w:val="000455F8"/>
    <w:rsid w:val="000473E2"/>
    <w:rsid w:val="00047AB5"/>
    <w:rsid w:val="00047BAF"/>
    <w:rsid w:val="00047DF8"/>
    <w:rsid w:val="00047E60"/>
    <w:rsid w:val="00047F73"/>
    <w:rsid w:val="00047FBD"/>
    <w:rsid w:val="0005074C"/>
    <w:rsid w:val="00050DBD"/>
    <w:rsid w:val="00050F34"/>
    <w:rsid w:val="000519D4"/>
    <w:rsid w:val="00051A02"/>
    <w:rsid w:val="00051ABB"/>
    <w:rsid w:val="00051F75"/>
    <w:rsid w:val="00051FAB"/>
    <w:rsid w:val="000525DF"/>
    <w:rsid w:val="00052C2B"/>
    <w:rsid w:val="00052CA1"/>
    <w:rsid w:val="0005342E"/>
    <w:rsid w:val="00053CBF"/>
    <w:rsid w:val="000540A5"/>
    <w:rsid w:val="00054520"/>
    <w:rsid w:val="00054E10"/>
    <w:rsid w:val="00055163"/>
    <w:rsid w:val="0005554D"/>
    <w:rsid w:val="00055C7E"/>
    <w:rsid w:val="00055F4A"/>
    <w:rsid w:val="00056116"/>
    <w:rsid w:val="00056152"/>
    <w:rsid w:val="00056822"/>
    <w:rsid w:val="0005695B"/>
    <w:rsid w:val="00056960"/>
    <w:rsid w:val="00056A72"/>
    <w:rsid w:val="0005709A"/>
    <w:rsid w:val="00057AC2"/>
    <w:rsid w:val="00057BC0"/>
    <w:rsid w:val="00060591"/>
    <w:rsid w:val="000609B7"/>
    <w:rsid w:val="00060F5F"/>
    <w:rsid w:val="000611DF"/>
    <w:rsid w:val="00061457"/>
    <w:rsid w:val="000614EF"/>
    <w:rsid w:val="00061CF8"/>
    <w:rsid w:val="00061EAF"/>
    <w:rsid w:val="00061FA2"/>
    <w:rsid w:val="00062332"/>
    <w:rsid w:val="000625FA"/>
    <w:rsid w:val="0006274D"/>
    <w:rsid w:val="00062AFD"/>
    <w:rsid w:val="00062BBD"/>
    <w:rsid w:val="0006320B"/>
    <w:rsid w:val="00063337"/>
    <w:rsid w:val="00063E3F"/>
    <w:rsid w:val="000643B9"/>
    <w:rsid w:val="000643FC"/>
    <w:rsid w:val="00064B3F"/>
    <w:rsid w:val="000652E1"/>
    <w:rsid w:val="00065705"/>
    <w:rsid w:val="00066148"/>
    <w:rsid w:val="00066184"/>
    <w:rsid w:val="00066460"/>
    <w:rsid w:val="000664F9"/>
    <w:rsid w:val="00066840"/>
    <w:rsid w:val="00066843"/>
    <w:rsid w:val="000668C8"/>
    <w:rsid w:val="00066BBE"/>
    <w:rsid w:val="00066F4A"/>
    <w:rsid w:val="000671D5"/>
    <w:rsid w:val="00067581"/>
    <w:rsid w:val="00067602"/>
    <w:rsid w:val="0006778A"/>
    <w:rsid w:val="00067DA1"/>
    <w:rsid w:val="0007060E"/>
    <w:rsid w:val="0007061E"/>
    <w:rsid w:val="000706C1"/>
    <w:rsid w:val="00070A27"/>
    <w:rsid w:val="00070A49"/>
    <w:rsid w:val="00070B7D"/>
    <w:rsid w:val="00070D16"/>
    <w:rsid w:val="000717C4"/>
    <w:rsid w:val="00071E58"/>
    <w:rsid w:val="000720A1"/>
    <w:rsid w:val="000721A3"/>
    <w:rsid w:val="000721C0"/>
    <w:rsid w:val="00072BC3"/>
    <w:rsid w:val="0007347D"/>
    <w:rsid w:val="000739EF"/>
    <w:rsid w:val="00074370"/>
    <w:rsid w:val="000748F9"/>
    <w:rsid w:val="00074A80"/>
    <w:rsid w:val="00074CF5"/>
    <w:rsid w:val="000750D8"/>
    <w:rsid w:val="000754D1"/>
    <w:rsid w:val="00075E1E"/>
    <w:rsid w:val="00075FD4"/>
    <w:rsid w:val="000760AF"/>
    <w:rsid w:val="00076128"/>
    <w:rsid w:val="00076B96"/>
    <w:rsid w:val="00076FB4"/>
    <w:rsid w:val="0007771F"/>
    <w:rsid w:val="00077B19"/>
    <w:rsid w:val="0008013C"/>
    <w:rsid w:val="000805D6"/>
    <w:rsid w:val="00080721"/>
    <w:rsid w:val="00080AD9"/>
    <w:rsid w:val="00080E35"/>
    <w:rsid w:val="00081E75"/>
    <w:rsid w:val="0008205F"/>
    <w:rsid w:val="00082126"/>
    <w:rsid w:val="000824BB"/>
    <w:rsid w:val="00082680"/>
    <w:rsid w:val="00082ACB"/>
    <w:rsid w:val="00083718"/>
    <w:rsid w:val="00083751"/>
    <w:rsid w:val="00083D27"/>
    <w:rsid w:val="00083E38"/>
    <w:rsid w:val="0008478F"/>
    <w:rsid w:val="0008513C"/>
    <w:rsid w:val="00085BF8"/>
    <w:rsid w:val="000862A4"/>
    <w:rsid w:val="000871E5"/>
    <w:rsid w:val="0008732F"/>
    <w:rsid w:val="00087800"/>
    <w:rsid w:val="00087C06"/>
    <w:rsid w:val="00087F4D"/>
    <w:rsid w:val="000901D8"/>
    <w:rsid w:val="0009075C"/>
    <w:rsid w:val="00090B05"/>
    <w:rsid w:val="00090C81"/>
    <w:rsid w:val="00090F60"/>
    <w:rsid w:val="0009107A"/>
    <w:rsid w:val="00091310"/>
    <w:rsid w:val="0009134D"/>
    <w:rsid w:val="00091F2F"/>
    <w:rsid w:val="000922CE"/>
    <w:rsid w:val="00093CD1"/>
    <w:rsid w:val="0009402D"/>
    <w:rsid w:val="00094122"/>
    <w:rsid w:val="000942BA"/>
    <w:rsid w:val="000946E4"/>
    <w:rsid w:val="00094D5D"/>
    <w:rsid w:val="00095668"/>
    <w:rsid w:val="00095D34"/>
    <w:rsid w:val="00096306"/>
    <w:rsid w:val="00096314"/>
    <w:rsid w:val="00096503"/>
    <w:rsid w:val="000969EE"/>
    <w:rsid w:val="00096B20"/>
    <w:rsid w:val="00096E4F"/>
    <w:rsid w:val="00097547"/>
    <w:rsid w:val="00097788"/>
    <w:rsid w:val="000977A9"/>
    <w:rsid w:val="00097A74"/>
    <w:rsid w:val="00097B6E"/>
    <w:rsid w:val="000A02CD"/>
    <w:rsid w:val="000A041D"/>
    <w:rsid w:val="000A048E"/>
    <w:rsid w:val="000A0540"/>
    <w:rsid w:val="000A0AC5"/>
    <w:rsid w:val="000A0E80"/>
    <w:rsid w:val="000A0F2B"/>
    <w:rsid w:val="000A10CD"/>
    <w:rsid w:val="000A1685"/>
    <w:rsid w:val="000A206A"/>
    <w:rsid w:val="000A2125"/>
    <w:rsid w:val="000A2305"/>
    <w:rsid w:val="000A24A1"/>
    <w:rsid w:val="000A2EE4"/>
    <w:rsid w:val="000A30CF"/>
    <w:rsid w:val="000A358A"/>
    <w:rsid w:val="000A3885"/>
    <w:rsid w:val="000A3C73"/>
    <w:rsid w:val="000A45B3"/>
    <w:rsid w:val="000A4C64"/>
    <w:rsid w:val="000A4C70"/>
    <w:rsid w:val="000A4E40"/>
    <w:rsid w:val="000A4F8C"/>
    <w:rsid w:val="000A54DA"/>
    <w:rsid w:val="000A559A"/>
    <w:rsid w:val="000A61D3"/>
    <w:rsid w:val="000A6970"/>
    <w:rsid w:val="000A69BA"/>
    <w:rsid w:val="000A70D2"/>
    <w:rsid w:val="000A75D2"/>
    <w:rsid w:val="000A7FAD"/>
    <w:rsid w:val="000B0477"/>
    <w:rsid w:val="000B08F9"/>
    <w:rsid w:val="000B0973"/>
    <w:rsid w:val="000B1B3A"/>
    <w:rsid w:val="000B1D31"/>
    <w:rsid w:val="000B1EC7"/>
    <w:rsid w:val="000B200D"/>
    <w:rsid w:val="000B2247"/>
    <w:rsid w:val="000B251B"/>
    <w:rsid w:val="000B33A5"/>
    <w:rsid w:val="000B3AFD"/>
    <w:rsid w:val="000B3D51"/>
    <w:rsid w:val="000B4B40"/>
    <w:rsid w:val="000B4F06"/>
    <w:rsid w:val="000B4F6B"/>
    <w:rsid w:val="000B57CF"/>
    <w:rsid w:val="000B58F6"/>
    <w:rsid w:val="000B598A"/>
    <w:rsid w:val="000B6917"/>
    <w:rsid w:val="000B6B0C"/>
    <w:rsid w:val="000B6EF6"/>
    <w:rsid w:val="000B7159"/>
    <w:rsid w:val="000B7566"/>
    <w:rsid w:val="000B7920"/>
    <w:rsid w:val="000B7BC7"/>
    <w:rsid w:val="000C0AB6"/>
    <w:rsid w:val="000C0B78"/>
    <w:rsid w:val="000C0CC2"/>
    <w:rsid w:val="000C1983"/>
    <w:rsid w:val="000C19C4"/>
    <w:rsid w:val="000C1A30"/>
    <w:rsid w:val="000C1A6C"/>
    <w:rsid w:val="000C1C64"/>
    <w:rsid w:val="000C2A36"/>
    <w:rsid w:val="000C2B35"/>
    <w:rsid w:val="000C2F8F"/>
    <w:rsid w:val="000C3A6F"/>
    <w:rsid w:val="000C3AB1"/>
    <w:rsid w:val="000C3B0A"/>
    <w:rsid w:val="000C3CB4"/>
    <w:rsid w:val="000C482B"/>
    <w:rsid w:val="000C4E81"/>
    <w:rsid w:val="000C5435"/>
    <w:rsid w:val="000C5497"/>
    <w:rsid w:val="000C62B9"/>
    <w:rsid w:val="000C65CD"/>
    <w:rsid w:val="000C696C"/>
    <w:rsid w:val="000C6D75"/>
    <w:rsid w:val="000C6DA9"/>
    <w:rsid w:val="000C7131"/>
    <w:rsid w:val="000C722E"/>
    <w:rsid w:val="000C73A6"/>
    <w:rsid w:val="000C748B"/>
    <w:rsid w:val="000C74CE"/>
    <w:rsid w:val="000C7576"/>
    <w:rsid w:val="000C766B"/>
    <w:rsid w:val="000C76F1"/>
    <w:rsid w:val="000D05D8"/>
    <w:rsid w:val="000D0679"/>
    <w:rsid w:val="000D08A5"/>
    <w:rsid w:val="000D0E7C"/>
    <w:rsid w:val="000D1286"/>
    <w:rsid w:val="000D154D"/>
    <w:rsid w:val="000D1621"/>
    <w:rsid w:val="000D1D56"/>
    <w:rsid w:val="000D269F"/>
    <w:rsid w:val="000D26B2"/>
    <w:rsid w:val="000D28E4"/>
    <w:rsid w:val="000D29F7"/>
    <w:rsid w:val="000D4EB3"/>
    <w:rsid w:val="000D4F74"/>
    <w:rsid w:val="000D54A0"/>
    <w:rsid w:val="000D5DD0"/>
    <w:rsid w:val="000D6876"/>
    <w:rsid w:val="000D6974"/>
    <w:rsid w:val="000D6CA8"/>
    <w:rsid w:val="000D7BC4"/>
    <w:rsid w:val="000E0191"/>
    <w:rsid w:val="000E0A99"/>
    <w:rsid w:val="000E103E"/>
    <w:rsid w:val="000E1094"/>
    <w:rsid w:val="000E1BD2"/>
    <w:rsid w:val="000E1BEC"/>
    <w:rsid w:val="000E21C2"/>
    <w:rsid w:val="000E239F"/>
    <w:rsid w:val="000E2573"/>
    <w:rsid w:val="000E28CE"/>
    <w:rsid w:val="000E2974"/>
    <w:rsid w:val="000E2A31"/>
    <w:rsid w:val="000E2BCD"/>
    <w:rsid w:val="000E2CA7"/>
    <w:rsid w:val="000E30B8"/>
    <w:rsid w:val="000E329A"/>
    <w:rsid w:val="000E383D"/>
    <w:rsid w:val="000E48BA"/>
    <w:rsid w:val="000E5381"/>
    <w:rsid w:val="000E569B"/>
    <w:rsid w:val="000E618A"/>
    <w:rsid w:val="000E67AD"/>
    <w:rsid w:val="000E6A4D"/>
    <w:rsid w:val="000E73A4"/>
    <w:rsid w:val="000E75FD"/>
    <w:rsid w:val="000E76D7"/>
    <w:rsid w:val="000E78F9"/>
    <w:rsid w:val="000E7EDA"/>
    <w:rsid w:val="000F0039"/>
    <w:rsid w:val="000F0553"/>
    <w:rsid w:val="000F068E"/>
    <w:rsid w:val="000F0BBE"/>
    <w:rsid w:val="000F0C56"/>
    <w:rsid w:val="000F0CBA"/>
    <w:rsid w:val="000F0E14"/>
    <w:rsid w:val="000F13C3"/>
    <w:rsid w:val="000F1419"/>
    <w:rsid w:val="000F1521"/>
    <w:rsid w:val="000F1E2F"/>
    <w:rsid w:val="000F2212"/>
    <w:rsid w:val="000F2B59"/>
    <w:rsid w:val="000F3EB0"/>
    <w:rsid w:val="000F403D"/>
    <w:rsid w:val="000F40BF"/>
    <w:rsid w:val="000F46D4"/>
    <w:rsid w:val="000F4FA1"/>
    <w:rsid w:val="000F5512"/>
    <w:rsid w:val="000F5A2E"/>
    <w:rsid w:val="000F5ACE"/>
    <w:rsid w:val="000F5B73"/>
    <w:rsid w:val="000F5CB0"/>
    <w:rsid w:val="000F669A"/>
    <w:rsid w:val="000F6955"/>
    <w:rsid w:val="000F6AA5"/>
    <w:rsid w:val="000F6C1B"/>
    <w:rsid w:val="000F6EF3"/>
    <w:rsid w:val="000F75C6"/>
    <w:rsid w:val="000F7CCD"/>
    <w:rsid w:val="000F7EC9"/>
    <w:rsid w:val="0010049A"/>
    <w:rsid w:val="00100B44"/>
    <w:rsid w:val="00100E48"/>
    <w:rsid w:val="001011C5"/>
    <w:rsid w:val="001014FC"/>
    <w:rsid w:val="001015A8"/>
    <w:rsid w:val="001018F8"/>
    <w:rsid w:val="00101A00"/>
    <w:rsid w:val="00101A6A"/>
    <w:rsid w:val="00101DEC"/>
    <w:rsid w:val="00101F66"/>
    <w:rsid w:val="001020EC"/>
    <w:rsid w:val="001020F7"/>
    <w:rsid w:val="0010273D"/>
    <w:rsid w:val="00102E25"/>
    <w:rsid w:val="00102FF4"/>
    <w:rsid w:val="001030EB"/>
    <w:rsid w:val="00103234"/>
    <w:rsid w:val="001032C6"/>
    <w:rsid w:val="00103437"/>
    <w:rsid w:val="001034E4"/>
    <w:rsid w:val="001038A2"/>
    <w:rsid w:val="00104181"/>
    <w:rsid w:val="001041F5"/>
    <w:rsid w:val="00104907"/>
    <w:rsid w:val="001051AD"/>
    <w:rsid w:val="00105261"/>
    <w:rsid w:val="00105466"/>
    <w:rsid w:val="00105470"/>
    <w:rsid w:val="001059F5"/>
    <w:rsid w:val="00105A4A"/>
    <w:rsid w:val="00105AC1"/>
    <w:rsid w:val="00105B05"/>
    <w:rsid w:val="001064B3"/>
    <w:rsid w:val="001068B9"/>
    <w:rsid w:val="00106913"/>
    <w:rsid w:val="00106944"/>
    <w:rsid w:val="00106B9A"/>
    <w:rsid w:val="001078B1"/>
    <w:rsid w:val="00107B46"/>
    <w:rsid w:val="00107B5F"/>
    <w:rsid w:val="00107E53"/>
    <w:rsid w:val="00107F87"/>
    <w:rsid w:val="00110A97"/>
    <w:rsid w:val="00110C81"/>
    <w:rsid w:val="00110E66"/>
    <w:rsid w:val="00110EEB"/>
    <w:rsid w:val="001110C9"/>
    <w:rsid w:val="0011170D"/>
    <w:rsid w:val="00111742"/>
    <w:rsid w:val="0011199A"/>
    <w:rsid w:val="00112647"/>
    <w:rsid w:val="001129D7"/>
    <w:rsid w:val="001129F3"/>
    <w:rsid w:val="00112E57"/>
    <w:rsid w:val="001133A1"/>
    <w:rsid w:val="001133E7"/>
    <w:rsid w:val="001135D8"/>
    <w:rsid w:val="00113C3F"/>
    <w:rsid w:val="00113D10"/>
    <w:rsid w:val="00113DFB"/>
    <w:rsid w:val="00113E01"/>
    <w:rsid w:val="00114831"/>
    <w:rsid w:val="001151F7"/>
    <w:rsid w:val="0011545A"/>
    <w:rsid w:val="001158AB"/>
    <w:rsid w:val="00116101"/>
    <w:rsid w:val="00116350"/>
    <w:rsid w:val="001164D9"/>
    <w:rsid w:val="00116606"/>
    <w:rsid w:val="001169CE"/>
    <w:rsid w:val="00116CBB"/>
    <w:rsid w:val="00116DF1"/>
    <w:rsid w:val="0011712C"/>
    <w:rsid w:val="00117895"/>
    <w:rsid w:val="00117A33"/>
    <w:rsid w:val="00117F6A"/>
    <w:rsid w:val="00117F7D"/>
    <w:rsid w:val="00120367"/>
    <w:rsid w:val="001206F5"/>
    <w:rsid w:val="00120AD4"/>
    <w:rsid w:val="00120C90"/>
    <w:rsid w:val="001214D4"/>
    <w:rsid w:val="0012152D"/>
    <w:rsid w:val="0012168A"/>
    <w:rsid w:val="00121F61"/>
    <w:rsid w:val="00121F90"/>
    <w:rsid w:val="00122338"/>
    <w:rsid w:val="0012287B"/>
    <w:rsid w:val="0012295C"/>
    <w:rsid w:val="0012299C"/>
    <w:rsid w:val="00123604"/>
    <w:rsid w:val="00123953"/>
    <w:rsid w:val="00125160"/>
    <w:rsid w:val="00125597"/>
    <w:rsid w:val="00125710"/>
    <w:rsid w:val="00125AE1"/>
    <w:rsid w:val="001270D9"/>
    <w:rsid w:val="00127BF7"/>
    <w:rsid w:val="00130365"/>
    <w:rsid w:val="0013050F"/>
    <w:rsid w:val="00130E9E"/>
    <w:rsid w:val="001310ED"/>
    <w:rsid w:val="0013152F"/>
    <w:rsid w:val="00131884"/>
    <w:rsid w:val="0013207D"/>
    <w:rsid w:val="001326E6"/>
    <w:rsid w:val="00132AD9"/>
    <w:rsid w:val="0013378C"/>
    <w:rsid w:val="00133BCB"/>
    <w:rsid w:val="00133FE8"/>
    <w:rsid w:val="001344C3"/>
    <w:rsid w:val="001344DC"/>
    <w:rsid w:val="00134542"/>
    <w:rsid w:val="00134E39"/>
    <w:rsid w:val="00134F41"/>
    <w:rsid w:val="001350C7"/>
    <w:rsid w:val="001352EC"/>
    <w:rsid w:val="001353A7"/>
    <w:rsid w:val="001353EE"/>
    <w:rsid w:val="00136156"/>
    <w:rsid w:val="00136888"/>
    <w:rsid w:val="0013705F"/>
    <w:rsid w:val="001371AB"/>
    <w:rsid w:val="001371B8"/>
    <w:rsid w:val="001373E6"/>
    <w:rsid w:val="00137896"/>
    <w:rsid w:val="00140D8D"/>
    <w:rsid w:val="00141441"/>
    <w:rsid w:val="00141A28"/>
    <w:rsid w:val="00141C46"/>
    <w:rsid w:val="00142010"/>
    <w:rsid w:val="00142C29"/>
    <w:rsid w:val="00143427"/>
    <w:rsid w:val="001435A9"/>
    <w:rsid w:val="0014375A"/>
    <w:rsid w:val="00143EAA"/>
    <w:rsid w:val="00144626"/>
    <w:rsid w:val="00144921"/>
    <w:rsid w:val="00144E81"/>
    <w:rsid w:val="0014507F"/>
    <w:rsid w:val="0014509C"/>
    <w:rsid w:val="0014542C"/>
    <w:rsid w:val="00145EAB"/>
    <w:rsid w:val="00146586"/>
    <w:rsid w:val="00146681"/>
    <w:rsid w:val="00146822"/>
    <w:rsid w:val="00146E01"/>
    <w:rsid w:val="001472A8"/>
    <w:rsid w:val="0014739D"/>
    <w:rsid w:val="00147B1D"/>
    <w:rsid w:val="00147FD9"/>
    <w:rsid w:val="00150076"/>
    <w:rsid w:val="00150342"/>
    <w:rsid w:val="0015039C"/>
    <w:rsid w:val="00150E84"/>
    <w:rsid w:val="001512E3"/>
    <w:rsid w:val="0015145D"/>
    <w:rsid w:val="00151512"/>
    <w:rsid w:val="0015155C"/>
    <w:rsid w:val="0015191D"/>
    <w:rsid w:val="00151B6B"/>
    <w:rsid w:val="00151C78"/>
    <w:rsid w:val="00152662"/>
    <w:rsid w:val="00152801"/>
    <w:rsid w:val="00152E74"/>
    <w:rsid w:val="00153A2D"/>
    <w:rsid w:val="00153C48"/>
    <w:rsid w:val="00153CF9"/>
    <w:rsid w:val="00153D55"/>
    <w:rsid w:val="00153D99"/>
    <w:rsid w:val="0015431C"/>
    <w:rsid w:val="00154A0C"/>
    <w:rsid w:val="0015508D"/>
    <w:rsid w:val="001562E7"/>
    <w:rsid w:val="00156A43"/>
    <w:rsid w:val="00156CD0"/>
    <w:rsid w:val="00156EF0"/>
    <w:rsid w:val="00156F3C"/>
    <w:rsid w:val="0015736A"/>
    <w:rsid w:val="001577EC"/>
    <w:rsid w:val="00157D9B"/>
    <w:rsid w:val="00157DCF"/>
    <w:rsid w:val="00160907"/>
    <w:rsid w:val="00160B08"/>
    <w:rsid w:val="00160BFD"/>
    <w:rsid w:val="00160ECC"/>
    <w:rsid w:val="00161805"/>
    <w:rsid w:val="0016186C"/>
    <w:rsid w:val="001621CD"/>
    <w:rsid w:val="0016268C"/>
    <w:rsid w:val="00163087"/>
    <w:rsid w:val="00163373"/>
    <w:rsid w:val="00163804"/>
    <w:rsid w:val="00163DCF"/>
    <w:rsid w:val="00163EB8"/>
    <w:rsid w:val="001648CF"/>
    <w:rsid w:val="00164B4C"/>
    <w:rsid w:val="00165034"/>
    <w:rsid w:val="0016503B"/>
    <w:rsid w:val="00165302"/>
    <w:rsid w:val="00166525"/>
    <w:rsid w:val="00166A79"/>
    <w:rsid w:val="00166D33"/>
    <w:rsid w:val="00166EF4"/>
    <w:rsid w:val="0016719B"/>
    <w:rsid w:val="00167658"/>
    <w:rsid w:val="00167A64"/>
    <w:rsid w:val="00167BF4"/>
    <w:rsid w:val="00170CEE"/>
    <w:rsid w:val="00171431"/>
    <w:rsid w:val="001719BF"/>
    <w:rsid w:val="00171A6E"/>
    <w:rsid w:val="00172312"/>
    <w:rsid w:val="00172380"/>
    <w:rsid w:val="00172868"/>
    <w:rsid w:val="001736C2"/>
    <w:rsid w:val="00174015"/>
    <w:rsid w:val="001741A1"/>
    <w:rsid w:val="0017487D"/>
    <w:rsid w:val="001749B7"/>
    <w:rsid w:val="00174A1F"/>
    <w:rsid w:val="001753B1"/>
    <w:rsid w:val="00176099"/>
    <w:rsid w:val="001762C0"/>
    <w:rsid w:val="00176458"/>
    <w:rsid w:val="00176475"/>
    <w:rsid w:val="001766B1"/>
    <w:rsid w:val="00176A02"/>
    <w:rsid w:val="0017729C"/>
    <w:rsid w:val="0017734F"/>
    <w:rsid w:val="0017743E"/>
    <w:rsid w:val="0017774C"/>
    <w:rsid w:val="00177D51"/>
    <w:rsid w:val="00180D0D"/>
    <w:rsid w:val="00180D24"/>
    <w:rsid w:val="00181008"/>
    <w:rsid w:val="001815C4"/>
    <w:rsid w:val="00181B96"/>
    <w:rsid w:val="00181DCE"/>
    <w:rsid w:val="001822AD"/>
    <w:rsid w:val="00182E31"/>
    <w:rsid w:val="00183364"/>
    <w:rsid w:val="001834E9"/>
    <w:rsid w:val="001838C0"/>
    <w:rsid w:val="00184342"/>
    <w:rsid w:val="001844C3"/>
    <w:rsid w:val="0018510D"/>
    <w:rsid w:val="00185276"/>
    <w:rsid w:val="0018532C"/>
    <w:rsid w:val="00185608"/>
    <w:rsid w:val="00185718"/>
    <w:rsid w:val="001863AE"/>
    <w:rsid w:val="0018660B"/>
    <w:rsid w:val="001866A1"/>
    <w:rsid w:val="00186734"/>
    <w:rsid w:val="00186E5F"/>
    <w:rsid w:val="001870FB"/>
    <w:rsid w:val="0018723F"/>
    <w:rsid w:val="00187304"/>
    <w:rsid w:val="00187DBD"/>
    <w:rsid w:val="0019012B"/>
    <w:rsid w:val="001905B4"/>
    <w:rsid w:val="001905F1"/>
    <w:rsid w:val="00190E98"/>
    <w:rsid w:val="00190E9C"/>
    <w:rsid w:val="00191B7A"/>
    <w:rsid w:val="00191DF5"/>
    <w:rsid w:val="00192333"/>
    <w:rsid w:val="00192370"/>
    <w:rsid w:val="00192455"/>
    <w:rsid w:val="00192C8A"/>
    <w:rsid w:val="001930F0"/>
    <w:rsid w:val="001930FF"/>
    <w:rsid w:val="001932AD"/>
    <w:rsid w:val="001937F2"/>
    <w:rsid w:val="00193977"/>
    <w:rsid w:val="00193B4B"/>
    <w:rsid w:val="00194452"/>
    <w:rsid w:val="001946B6"/>
    <w:rsid w:val="001947C1"/>
    <w:rsid w:val="001947DA"/>
    <w:rsid w:val="001951E8"/>
    <w:rsid w:val="0019607C"/>
    <w:rsid w:val="001966B4"/>
    <w:rsid w:val="001969A2"/>
    <w:rsid w:val="00197800"/>
    <w:rsid w:val="00197E7B"/>
    <w:rsid w:val="001A06BD"/>
    <w:rsid w:val="001A0903"/>
    <w:rsid w:val="001A0B70"/>
    <w:rsid w:val="001A1077"/>
    <w:rsid w:val="001A13DE"/>
    <w:rsid w:val="001A157A"/>
    <w:rsid w:val="001A15C4"/>
    <w:rsid w:val="001A162D"/>
    <w:rsid w:val="001A1840"/>
    <w:rsid w:val="001A186A"/>
    <w:rsid w:val="001A2409"/>
    <w:rsid w:val="001A2D55"/>
    <w:rsid w:val="001A2F7E"/>
    <w:rsid w:val="001A31EC"/>
    <w:rsid w:val="001A40F3"/>
    <w:rsid w:val="001A41B2"/>
    <w:rsid w:val="001A43A0"/>
    <w:rsid w:val="001A4FDB"/>
    <w:rsid w:val="001A511C"/>
    <w:rsid w:val="001A5D37"/>
    <w:rsid w:val="001A5EE1"/>
    <w:rsid w:val="001A60AF"/>
    <w:rsid w:val="001A6444"/>
    <w:rsid w:val="001A6E3C"/>
    <w:rsid w:val="001A6E55"/>
    <w:rsid w:val="001A6F60"/>
    <w:rsid w:val="001A75C3"/>
    <w:rsid w:val="001A7970"/>
    <w:rsid w:val="001B0150"/>
    <w:rsid w:val="001B0495"/>
    <w:rsid w:val="001B07AA"/>
    <w:rsid w:val="001B1158"/>
    <w:rsid w:val="001B1877"/>
    <w:rsid w:val="001B1A5F"/>
    <w:rsid w:val="001B1AD2"/>
    <w:rsid w:val="001B1B3C"/>
    <w:rsid w:val="001B1EB9"/>
    <w:rsid w:val="001B24F6"/>
    <w:rsid w:val="001B2E56"/>
    <w:rsid w:val="001B332A"/>
    <w:rsid w:val="001B3382"/>
    <w:rsid w:val="001B36BA"/>
    <w:rsid w:val="001B3DE6"/>
    <w:rsid w:val="001B4064"/>
    <w:rsid w:val="001B4EA3"/>
    <w:rsid w:val="001B52B3"/>
    <w:rsid w:val="001B5B61"/>
    <w:rsid w:val="001B5BD8"/>
    <w:rsid w:val="001B6A08"/>
    <w:rsid w:val="001B6B93"/>
    <w:rsid w:val="001B6C9D"/>
    <w:rsid w:val="001B6DD2"/>
    <w:rsid w:val="001B6F20"/>
    <w:rsid w:val="001B79FA"/>
    <w:rsid w:val="001C0494"/>
    <w:rsid w:val="001C0A7A"/>
    <w:rsid w:val="001C0BE6"/>
    <w:rsid w:val="001C0DF8"/>
    <w:rsid w:val="001C0E12"/>
    <w:rsid w:val="001C11E5"/>
    <w:rsid w:val="001C1518"/>
    <w:rsid w:val="001C1690"/>
    <w:rsid w:val="001C189D"/>
    <w:rsid w:val="001C2058"/>
    <w:rsid w:val="001C230E"/>
    <w:rsid w:val="001C28E1"/>
    <w:rsid w:val="001C2D6F"/>
    <w:rsid w:val="001C2E49"/>
    <w:rsid w:val="001C31C9"/>
    <w:rsid w:val="001C33B9"/>
    <w:rsid w:val="001C4060"/>
    <w:rsid w:val="001C43FD"/>
    <w:rsid w:val="001C4729"/>
    <w:rsid w:val="001C5BF1"/>
    <w:rsid w:val="001C62DE"/>
    <w:rsid w:val="001C6919"/>
    <w:rsid w:val="001C6D86"/>
    <w:rsid w:val="001C7250"/>
    <w:rsid w:val="001C7BA4"/>
    <w:rsid w:val="001C7E98"/>
    <w:rsid w:val="001D0744"/>
    <w:rsid w:val="001D0A6B"/>
    <w:rsid w:val="001D0B2A"/>
    <w:rsid w:val="001D1119"/>
    <w:rsid w:val="001D1EBC"/>
    <w:rsid w:val="001D22E5"/>
    <w:rsid w:val="001D2B51"/>
    <w:rsid w:val="001D3095"/>
    <w:rsid w:val="001D31EC"/>
    <w:rsid w:val="001D36A4"/>
    <w:rsid w:val="001D36F7"/>
    <w:rsid w:val="001D3FEF"/>
    <w:rsid w:val="001D4B4C"/>
    <w:rsid w:val="001D4BDA"/>
    <w:rsid w:val="001D5587"/>
    <w:rsid w:val="001D5A2F"/>
    <w:rsid w:val="001D5E18"/>
    <w:rsid w:val="001D6ACF"/>
    <w:rsid w:val="001D6B5E"/>
    <w:rsid w:val="001D6C3B"/>
    <w:rsid w:val="001D6DE5"/>
    <w:rsid w:val="001D7825"/>
    <w:rsid w:val="001D79EA"/>
    <w:rsid w:val="001D7E7D"/>
    <w:rsid w:val="001D7F74"/>
    <w:rsid w:val="001E0337"/>
    <w:rsid w:val="001E051A"/>
    <w:rsid w:val="001E08AF"/>
    <w:rsid w:val="001E0C1D"/>
    <w:rsid w:val="001E1348"/>
    <w:rsid w:val="001E13A9"/>
    <w:rsid w:val="001E21EE"/>
    <w:rsid w:val="001E2530"/>
    <w:rsid w:val="001E2AC6"/>
    <w:rsid w:val="001E2C82"/>
    <w:rsid w:val="001E31D9"/>
    <w:rsid w:val="001E32A2"/>
    <w:rsid w:val="001E3478"/>
    <w:rsid w:val="001E430F"/>
    <w:rsid w:val="001E466B"/>
    <w:rsid w:val="001E4A64"/>
    <w:rsid w:val="001E4FEA"/>
    <w:rsid w:val="001E5076"/>
    <w:rsid w:val="001E52A8"/>
    <w:rsid w:val="001E57A2"/>
    <w:rsid w:val="001E5A64"/>
    <w:rsid w:val="001E5B80"/>
    <w:rsid w:val="001E6156"/>
    <w:rsid w:val="001E639D"/>
    <w:rsid w:val="001E69B1"/>
    <w:rsid w:val="001E6CFB"/>
    <w:rsid w:val="001E6F6F"/>
    <w:rsid w:val="001E7579"/>
    <w:rsid w:val="001E7CD2"/>
    <w:rsid w:val="001E7DFD"/>
    <w:rsid w:val="001F00D7"/>
    <w:rsid w:val="001F0112"/>
    <w:rsid w:val="001F0A03"/>
    <w:rsid w:val="001F0E61"/>
    <w:rsid w:val="001F1147"/>
    <w:rsid w:val="001F13EE"/>
    <w:rsid w:val="001F18B2"/>
    <w:rsid w:val="001F1D82"/>
    <w:rsid w:val="001F202B"/>
    <w:rsid w:val="001F2B8B"/>
    <w:rsid w:val="001F3251"/>
    <w:rsid w:val="001F39F3"/>
    <w:rsid w:val="001F3A1F"/>
    <w:rsid w:val="001F40B8"/>
    <w:rsid w:val="001F42BF"/>
    <w:rsid w:val="001F4330"/>
    <w:rsid w:val="001F467B"/>
    <w:rsid w:val="001F49CE"/>
    <w:rsid w:val="001F4EF1"/>
    <w:rsid w:val="001F5A7E"/>
    <w:rsid w:val="001F65D6"/>
    <w:rsid w:val="001F6772"/>
    <w:rsid w:val="001F6A03"/>
    <w:rsid w:val="001F6EBC"/>
    <w:rsid w:val="001F7AE5"/>
    <w:rsid w:val="001F7E81"/>
    <w:rsid w:val="00200596"/>
    <w:rsid w:val="00200735"/>
    <w:rsid w:val="00200953"/>
    <w:rsid w:val="002009AD"/>
    <w:rsid w:val="00200A4A"/>
    <w:rsid w:val="00201168"/>
    <w:rsid w:val="0020118B"/>
    <w:rsid w:val="0020119D"/>
    <w:rsid w:val="00201228"/>
    <w:rsid w:val="00201378"/>
    <w:rsid w:val="00201930"/>
    <w:rsid w:val="00201A99"/>
    <w:rsid w:val="002020A3"/>
    <w:rsid w:val="0020239B"/>
    <w:rsid w:val="0020246D"/>
    <w:rsid w:val="00202489"/>
    <w:rsid w:val="002025A5"/>
    <w:rsid w:val="00202711"/>
    <w:rsid w:val="00202720"/>
    <w:rsid w:val="00202724"/>
    <w:rsid w:val="00202A92"/>
    <w:rsid w:val="00202AFC"/>
    <w:rsid w:val="00202BB2"/>
    <w:rsid w:val="00202E10"/>
    <w:rsid w:val="00202E65"/>
    <w:rsid w:val="00203097"/>
    <w:rsid w:val="00203304"/>
    <w:rsid w:val="002033C3"/>
    <w:rsid w:val="002046E6"/>
    <w:rsid w:val="002047A7"/>
    <w:rsid w:val="00204DE0"/>
    <w:rsid w:val="00204E60"/>
    <w:rsid w:val="00205182"/>
    <w:rsid w:val="00205CA3"/>
    <w:rsid w:val="00205E69"/>
    <w:rsid w:val="00205F0D"/>
    <w:rsid w:val="002060AA"/>
    <w:rsid w:val="0020613F"/>
    <w:rsid w:val="002062B4"/>
    <w:rsid w:val="002072D2"/>
    <w:rsid w:val="00207896"/>
    <w:rsid w:val="00207EE8"/>
    <w:rsid w:val="002103D9"/>
    <w:rsid w:val="00210838"/>
    <w:rsid w:val="00210DC0"/>
    <w:rsid w:val="00210DE7"/>
    <w:rsid w:val="0021126A"/>
    <w:rsid w:val="00212081"/>
    <w:rsid w:val="002123EF"/>
    <w:rsid w:val="0021318D"/>
    <w:rsid w:val="002138CC"/>
    <w:rsid w:val="00214333"/>
    <w:rsid w:val="0021447C"/>
    <w:rsid w:val="002144B7"/>
    <w:rsid w:val="00214994"/>
    <w:rsid w:val="00215004"/>
    <w:rsid w:val="0021538A"/>
    <w:rsid w:val="00215A39"/>
    <w:rsid w:val="00215A93"/>
    <w:rsid w:val="00215B7A"/>
    <w:rsid w:val="002160BB"/>
    <w:rsid w:val="00216163"/>
    <w:rsid w:val="00216D6A"/>
    <w:rsid w:val="00217218"/>
    <w:rsid w:val="00217717"/>
    <w:rsid w:val="00217966"/>
    <w:rsid w:val="00217AC8"/>
    <w:rsid w:val="00217DE0"/>
    <w:rsid w:val="002209AD"/>
    <w:rsid w:val="00220C60"/>
    <w:rsid w:val="00220F4E"/>
    <w:rsid w:val="00221A8B"/>
    <w:rsid w:val="00222318"/>
    <w:rsid w:val="0022361D"/>
    <w:rsid w:val="002236E8"/>
    <w:rsid w:val="002243BE"/>
    <w:rsid w:val="00224457"/>
    <w:rsid w:val="00224B89"/>
    <w:rsid w:val="002250CD"/>
    <w:rsid w:val="00225413"/>
    <w:rsid w:val="002256FA"/>
    <w:rsid w:val="00225999"/>
    <w:rsid w:val="00226274"/>
    <w:rsid w:val="002264B1"/>
    <w:rsid w:val="00226736"/>
    <w:rsid w:val="00226999"/>
    <w:rsid w:val="0022739B"/>
    <w:rsid w:val="002277B0"/>
    <w:rsid w:val="00227C71"/>
    <w:rsid w:val="00230667"/>
    <w:rsid w:val="00230CED"/>
    <w:rsid w:val="00230F71"/>
    <w:rsid w:val="002310F6"/>
    <w:rsid w:val="00231A15"/>
    <w:rsid w:val="00231A97"/>
    <w:rsid w:val="00231FC3"/>
    <w:rsid w:val="00232B4E"/>
    <w:rsid w:val="00232DF4"/>
    <w:rsid w:val="0023311C"/>
    <w:rsid w:val="00233695"/>
    <w:rsid w:val="002336E2"/>
    <w:rsid w:val="00233765"/>
    <w:rsid w:val="00233773"/>
    <w:rsid w:val="002337DB"/>
    <w:rsid w:val="002339C8"/>
    <w:rsid w:val="00233B53"/>
    <w:rsid w:val="00233F01"/>
    <w:rsid w:val="00233F08"/>
    <w:rsid w:val="00233FED"/>
    <w:rsid w:val="00234328"/>
    <w:rsid w:val="00234AAF"/>
    <w:rsid w:val="00234CE8"/>
    <w:rsid w:val="0023525B"/>
    <w:rsid w:val="00235A9D"/>
    <w:rsid w:val="00236114"/>
    <w:rsid w:val="00236291"/>
    <w:rsid w:val="00236608"/>
    <w:rsid w:val="00236784"/>
    <w:rsid w:val="00236A2D"/>
    <w:rsid w:val="00236A3A"/>
    <w:rsid w:val="00236EAE"/>
    <w:rsid w:val="00237362"/>
    <w:rsid w:val="002374D9"/>
    <w:rsid w:val="002375A6"/>
    <w:rsid w:val="00237679"/>
    <w:rsid w:val="00237BE1"/>
    <w:rsid w:val="00237C16"/>
    <w:rsid w:val="00237ECE"/>
    <w:rsid w:val="0024072D"/>
    <w:rsid w:val="0024072E"/>
    <w:rsid w:val="002410BD"/>
    <w:rsid w:val="002411C7"/>
    <w:rsid w:val="002419B9"/>
    <w:rsid w:val="00242678"/>
    <w:rsid w:val="00242758"/>
    <w:rsid w:val="00242B23"/>
    <w:rsid w:val="00242BAE"/>
    <w:rsid w:val="00242FFA"/>
    <w:rsid w:val="00243068"/>
    <w:rsid w:val="002438E4"/>
    <w:rsid w:val="00243956"/>
    <w:rsid w:val="00243DA0"/>
    <w:rsid w:val="00243E0C"/>
    <w:rsid w:val="00243E29"/>
    <w:rsid w:val="00244409"/>
    <w:rsid w:val="0024445F"/>
    <w:rsid w:val="00244601"/>
    <w:rsid w:val="00244B19"/>
    <w:rsid w:val="00245329"/>
    <w:rsid w:val="002453C1"/>
    <w:rsid w:val="00245506"/>
    <w:rsid w:val="00245D40"/>
    <w:rsid w:val="002460CD"/>
    <w:rsid w:val="00246209"/>
    <w:rsid w:val="00246934"/>
    <w:rsid w:val="00247131"/>
    <w:rsid w:val="00247DE2"/>
    <w:rsid w:val="00250349"/>
    <w:rsid w:val="00250525"/>
    <w:rsid w:val="0025058F"/>
    <w:rsid w:val="002505FA"/>
    <w:rsid w:val="00250A6B"/>
    <w:rsid w:val="00250BF4"/>
    <w:rsid w:val="00250C56"/>
    <w:rsid w:val="00250D6B"/>
    <w:rsid w:val="002517BB"/>
    <w:rsid w:val="00251835"/>
    <w:rsid w:val="0025187B"/>
    <w:rsid w:val="00251998"/>
    <w:rsid w:val="00251A67"/>
    <w:rsid w:val="0025224B"/>
    <w:rsid w:val="0025360F"/>
    <w:rsid w:val="00254186"/>
    <w:rsid w:val="002543DA"/>
    <w:rsid w:val="00254463"/>
    <w:rsid w:val="002549A2"/>
    <w:rsid w:val="00255326"/>
    <w:rsid w:val="002554D1"/>
    <w:rsid w:val="002556B4"/>
    <w:rsid w:val="002559F3"/>
    <w:rsid w:val="00255DA1"/>
    <w:rsid w:val="00255F89"/>
    <w:rsid w:val="0025647B"/>
    <w:rsid w:val="00257A81"/>
    <w:rsid w:val="00257C14"/>
    <w:rsid w:val="00257C58"/>
    <w:rsid w:val="00257C6D"/>
    <w:rsid w:val="00257CBA"/>
    <w:rsid w:val="0026024B"/>
    <w:rsid w:val="00260469"/>
    <w:rsid w:val="002613E7"/>
    <w:rsid w:val="00262200"/>
    <w:rsid w:val="00262229"/>
    <w:rsid w:val="002622D2"/>
    <w:rsid w:val="00262326"/>
    <w:rsid w:val="002624D6"/>
    <w:rsid w:val="0026268C"/>
    <w:rsid w:val="00262733"/>
    <w:rsid w:val="00262926"/>
    <w:rsid w:val="0026305A"/>
    <w:rsid w:val="0026313E"/>
    <w:rsid w:val="002638E6"/>
    <w:rsid w:val="002638FF"/>
    <w:rsid w:val="002647C6"/>
    <w:rsid w:val="002651C3"/>
    <w:rsid w:val="00265414"/>
    <w:rsid w:val="00265434"/>
    <w:rsid w:val="00265586"/>
    <w:rsid w:val="00265B1E"/>
    <w:rsid w:val="002660EF"/>
    <w:rsid w:val="002661F2"/>
    <w:rsid w:val="002678CF"/>
    <w:rsid w:val="0027019B"/>
    <w:rsid w:val="002705E7"/>
    <w:rsid w:val="00270AC0"/>
    <w:rsid w:val="00270D1F"/>
    <w:rsid w:val="00270F5E"/>
    <w:rsid w:val="00270F8A"/>
    <w:rsid w:val="002713C1"/>
    <w:rsid w:val="00271790"/>
    <w:rsid w:val="002717C8"/>
    <w:rsid w:val="00271AB5"/>
    <w:rsid w:val="0027201B"/>
    <w:rsid w:val="0027211D"/>
    <w:rsid w:val="00272423"/>
    <w:rsid w:val="002725D1"/>
    <w:rsid w:val="00272785"/>
    <w:rsid w:val="00272F01"/>
    <w:rsid w:val="00273252"/>
    <w:rsid w:val="002734B3"/>
    <w:rsid w:val="002739CB"/>
    <w:rsid w:val="00274FFC"/>
    <w:rsid w:val="002751B3"/>
    <w:rsid w:val="00275535"/>
    <w:rsid w:val="0027575B"/>
    <w:rsid w:val="002757E3"/>
    <w:rsid w:val="00275905"/>
    <w:rsid w:val="00275AE6"/>
    <w:rsid w:val="00277281"/>
    <w:rsid w:val="002776E4"/>
    <w:rsid w:val="0027774B"/>
    <w:rsid w:val="00277E84"/>
    <w:rsid w:val="00280625"/>
    <w:rsid w:val="00280ADE"/>
    <w:rsid w:val="00280FA1"/>
    <w:rsid w:val="0028112D"/>
    <w:rsid w:val="002813A3"/>
    <w:rsid w:val="002814DC"/>
    <w:rsid w:val="002816F5"/>
    <w:rsid w:val="00281AD9"/>
    <w:rsid w:val="0028262C"/>
    <w:rsid w:val="00282B4F"/>
    <w:rsid w:val="00282F98"/>
    <w:rsid w:val="002832A6"/>
    <w:rsid w:val="002833B3"/>
    <w:rsid w:val="00283451"/>
    <w:rsid w:val="00283764"/>
    <w:rsid w:val="00283C08"/>
    <w:rsid w:val="00283E1C"/>
    <w:rsid w:val="002840E8"/>
    <w:rsid w:val="002843AB"/>
    <w:rsid w:val="00284A3D"/>
    <w:rsid w:val="00284F9A"/>
    <w:rsid w:val="0028559F"/>
    <w:rsid w:val="002855C2"/>
    <w:rsid w:val="002857CA"/>
    <w:rsid w:val="002861E6"/>
    <w:rsid w:val="002869DF"/>
    <w:rsid w:val="00286A0A"/>
    <w:rsid w:val="00286CBD"/>
    <w:rsid w:val="00286EF8"/>
    <w:rsid w:val="00287291"/>
    <w:rsid w:val="00287A7E"/>
    <w:rsid w:val="00287F30"/>
    <w:rsid w:val="00290143"/>
    <w:rsid w:val="0029045D"/>
    <w:rsid w:val="002909A4"/>
    <w:rsid w:val="00290BD7"/>
    <w:rsid w:val="00290E51"/>
    <w:rsid w:val="002911DE"/>
    <w:rsid w:val="002912B0"/>
    <w:rsid w:val="00291890"/>
    <w:rsid w:val="00291BCA"/>
    <w:rsid w:val="0029218F"/>
    <w:rsid w:val="00292F49"/>
    <w:rsid w:val="00293413"/>
    <w:rsid w:val="00295121"/>
    <w:rsid w:val="00295412"/>
    <w:rsid w:val="0029569D"/>
    <w:rsid w:val="002960F6"/>
    <w:rsid w:val="00296619"/>
    <w:rsid w:val="00297BD2"/>
    <w:rsid w:val="002A02C8"/>
    <w:rsid w:val="002A057C"/>
    <w:rsid w:val="002A0D91"/>
    <w:rsid w:val="002A0E80"/>
    <w:rsid w:val="002A12DF"/>
    <w:rsid w:val="002A1871"/>
    <w:rsid w:val="002A23B2"/>
    <w:rsid w:val="002A23CF"/>
    <w:rsid w:val="002A2918"/>
    <w:rsid w:val="002A29A3"/>
    <w:rsid w:val="002A33A7"/>
    <w:rsid w:val="002A37B5"/>
    <w:rsid w:val="002A380B"/>
    <w:rsid w:val="002A3924"/>
    <w:rsid w:val="002A4506"/>
    <w:rsid w:val="002A4705"/>
    <w:rsid w:val="002A4D56"/>
    <w:rsid w:val="002A4F28"/>
    <w:rsid w:val="002A52F8"/>
    <w:rsid w:val="002A5827"/>
    <w:rsid w:val="002A5CF9"/>
    <w:rsid w:val="002A5F04"/>
    <w:rsid w:val="002A5FA8"/>
    <w:rsid w:val="002A69CB"/>
    <w:rsid w:val="002A6A19"/>
    <w:rsid w:val="002A6B20"/>
    <w:rsid w:val="002A6D97"/>
    <w:rsid w:val="002A742C"/>
    <w:rsid w:val="002A7D23"/>
    <w:rsid w:val="002A7F20"/>
    <w:rsid w:val="002B0F08"/>
    <w:rsid w:val="002B1AC9"/>
    <w:rsid w:val="002B20CF"/>
    <w:rsid w:val="002B2E92"/>
    <w:rsid w:val="002B3646"/>
    <w:rsid w:val="002B38D1"/>
    <w:rsid w:val="002B3CC1"/>
    <w:rsid w:val="002B4601"/>
    <w:rsid w:val="002B4829"/>
    <w:rsid w:val="002B4884"/>
    <w:rsid w:val="002B4C8C"/>
    <w:rsid w:val="002B4D20"/>
    <w:rsid w:val="002B4D25"/>
    <w:rsid w:val="002B4F70"/>
    <w:rsid w:val="002B5036"/>
    <w:rsid w:val="002B505E"/>
    <w:rsid w:val="002B5921"/>
    <w:rsid w:val="002B68DA"/>
    <w:rsid w:val="002B6CC0"/>
    <w:rsid w:val="002B6E29"/>
    <w:rsid w:val="002B777C"/>
    <w:rsid w:val="002C01C7"/>
    <w:rsid w:val="002C097C"/>
    <w:rsid w:val="002C0A28"/>
    <w:rsid w:val="002C0C51"/>
    <w:rsid w:val="002C0FE6"/>
    <w:rsid w:val="002C1877"/>
    <w:rsid w:val="002C192B"/>
    <w:rsid w:val="002C197E"/>
    <w:rsid w:val="002C1E53"/>
    <w:rsid w:val="002C1EC8"/>
    <w:rsid w:val="002C2043"/>
    <w:rsid w:val="002C24B3"/>
    <w:rsid w:val="002C2A13"/>
    <w:rsid w:val="002C2F62"/>
    <w:rsid w:val="002C329A"/>
    <w:rsid w:val="002C32FD"/>
    <w:rsid w:val="002C3700"/>
    <w:rsid w:val="002C3A5B"/>
    <w:rsid w:val="002C3DF8"/>
    <w:rsid w:val="002C40D0"/>
    <w:rsid w:val="002C46D8"/>
    <w:rsid w:val="002C4A7C"/>
    <w:rsid w:val="002C4CD8"/>
    <w:rsid w:val="002C4DEA"/>
    <w:rsid w:val="002C503A"/>
    <w:rsid w:val="002C511E"/>
    <w:rsid w:val="002C52BF"/>
    <w:rsid w:val="002C531C"/>
    <w:rsid w:val="002C57BF"/>
    <w:rsid w:val="002C5813"/>
    <w:rsid w:val="002C5C04"/>
    <w:rsid w:val="002C5CC2"/>
    <w:rsid w:val="002C641C"/>
    <w:rsid w:val="002C6454"/>
    <w:rsid w:val="002C679F"/>
    <w:rsid w:val="002C6A32"/>
    <w:rsid w:val="002C6D5D"/>
    <w:rsid w:val="002C700D"/>
    <w:rsid w:val="002C7277"/>
    <w:rsid w:val="002C7750"/>
    <w:rsid w:val="002C798C"/>
    <w:rsid w:val="002C7B4E"/>
    <w:rsid w:val="002C7DE3"/>
    <w:rsid w:val="002D02C9"/>
    <w:rsid w:val="002D031F"/>
    <w:rsid w:val="002D0647"/>
    <w:rsid w:val="002D08B9"/>
    <w:rsid w:val="002D0A79"/>
    <w:rsid w:val="002D0A83"/>
    <w:rsid w:val="002D1099"/>
    <w:rsid w:val="002D17D4"/>
    <w:rsid w:val="002D18DD"/>
    <w:rsid w:val="002D1936"/>
    <w:rsid w:val="002D1A92"/>
    <w:rsid w:val="002D1C4D"/>
    <w:rsid w:val="002D1DC7"/>
    <w:rsid w:val="002D245F"/>
    <w:rsid w:val="002D24F2"/>
    <w:rsid w:val="002D2D46"/>
    <w:rsid w:val="002D2DB3"/>
    <w:rsid w:val="002D302B"/>
    <w:rsid w:val="002D3390"/>
    <w:rsid w:val="002D3719"/>
    <w:rsid w:val="002D38CA"/>
    <w:rsid w:val="002D3B5E"/>
    <w:rsid w:val="002D4045"/>
    <w:rsid w:val="002D4581"/>
    <w:rsid w:val="002D4DF2"/>
    <w:rsid w:val="002D550E"/>
    <w:rsid w:val="002D5776"/>
    <w:rsid w:val="002D5D7C"/>
    <w:rsid w:val="002D5F4B"/>
    <w:rsid w:val="002D6C39"/>
    <w:rsid w:val="002D7D8D"/>
    <w:rsid w:val="002E060F"/>
    <w:rsid w:val="002E0BAA"/>
    <w:rsid w:val="002E0D48"/>
    <w:rsid w:val="002E1131"/>
    <w:rsid w:val="002E194E"/>
    <w:rsid w:val="002E1A4F"/>
    <w:rsid w:val="002E1AE8"/>
    <w:rsid w:val="002E1C58"/>
    <w:rsid w:val="002E1CB8"/>
    <w:rsid w:val="002E1DF0"/>
    <w:rsid w:val="002E1F4E"/>
    <w:rsid w:val="002E2017"/>
    <w:rsid w:val="002E2113"/>
    <w:rsid w:val="002E21E0"/>
    <w:rsid w:val="002E2656"/>
    <w:rsid w:val="002E2AC4"/>
    <w:rsid w:val="002E2B95"/>
    <w:rsid w:val="002E2C64"/>
    <w:rsid w:val="002E2E35"/>
    <w:rsid w:val="002E2F22"/>
    <w:rsid w:val="002E3282"/>
    <w:rsid w:val="002E3769"/>
    <w:rsid w:val="002E3771"/>
    <w:rsid w:val="002E4344"/>
    <w:rsid w:val="002E4F87"/>
    <w:rsid w:val="002E5015"/>
    <w:rsid w:val="002E569B"/>
    <w:rsid w:val="002E5775"/>
    <w:rsid w:val="002E5913"/>
    <w:rsid w:val="002E676C"/>
    <w:rsid w:val="002E6819"/>
    <w:rsid w:val="002E6EA6"/>
    <w:rsid w:val="002E7DE1"/>
    <w:rsid w:val="002E7F1E"/>
    <w:rsid w:val="002E7FEA"/>
    <w:rsid w:val="002F098E"/>
    <w:rsid w:val="002F0D40"/>
    <w:rsid w:val="002F19A5"/>
    <w:rsid w:val="002F1B29"/>
    <w:rsid w:val="002F1CCC"/>
    <w:rsid w:val="002F2089"/>
    <w:rsid w:val="002F20AF"/>
    <w:rsid w:val="002F2ED4"/>
    <w:rsid w:val="002F307C"/>
    <w:rsid w:val="002F32A7"/>
    <w:rsid w:val="002F3EC8"/>
    <w:rsid w:val="002F441C"/>
    <w:rsid w:val="002F4CA3"/>
    <w:rsid w:val="002F4D83"/>
    <w:rsid w:val="002F5085"/>
    <w:rsid w:val="002F5578"/>
    <w:rsid w:val="002F5672"/>
    <w:rsid w:val="002F6093"/>
    <w:rsid w:val="002F6104"/>
    <w:rsid w:val="002F62CD"/>
    <w:rsid w:val="002F62FD"/>
    <w:rsid w:val="002F6535"/>
    <w:rsid w:val="002F67E6"/>
    <w:rsid w:val="002F68B2"/>
    <w:rsid w:val="002F7A0C"/>
    <w:rsid w:val="002F7DE0"/>
    <w:rsid w:val="002F7E23"/>
    <w:rsid w:val="003000E8"/>
    <w:rsid w:val="0030017A"/>
    <w:rsid w:val="00300BB7"/>
    <w:rsid w:val="00300C18"/>
    <w:rsid w:val="00301379"/>
    <w:rsid w:val="0030183D"/>
    <w:rsid w:val="00301F11"/>
    <w:rsid w:val="00302324"/>
    <w:rsid w:val="0030284A"/>
    <w:rsid w:val="003029F7"/>
    <w:rsid w:val="00302A99"/>
    <w:rsid w:val="00302DFC"/>
    <w:rsid w:val="00302F00"/>
    <w:rsid w:val="003038C9"/>
    <w:rsid w:val="003039AB"/>
    <w:rsid w:val="0030412E"/>
    <w:rsid w:val="003041F7"/>
    <w:rsid w:val="0030434A"/>
    <w:rsid w:val="0030439E"/>
    <w:rsid w:val="00305531"/>
    <w:rsid w:val="00305C67"/>
    <w:rsid w:val="00305FED"/>
    <w:rsid w:val="00306679"/>
    <w:rsid w:val="00306C7B"/>
    <w:rsid w:val="00306F7E"/>
    <w:rsid w:val="003078B9"/>
    <w:rsid w:val="00307935"/>
    <w:rsid w:val="00307B09"/>
    <w:rsid w:val="00307B4D"/>
    <w:rsid w:val="00307B70"/>
    <w:rsid w:val="00310824"/>
    <w:rsid w:val="00310CC3"/>
    <w:rsid w:val="00311602"/>
    <w:rsid w:val="00311898"/>
    <w:rsid w:val="00311E20"/>
    <w:rsid w:val="00312442"/>
    <w:rsid w:val="0031278E"/>
    <w:rsid w:val="00312B6E"/>
    <w:rsid w:val="00312BBB"/>
    <w:rsid w:val="00312BE3"/>
    <w:rsid w:val="00312CDF"/>
    <w:rsid w:val="00313264"/>
    <w:rsid w:val="0031345D"/>
    <w:rsid w:val="00313818"/>
    <w:rsid w:val="00313E71"/>
    <w:rsid w:val="003148FC"/>
    <w:rsid w:val="00314A6F"/>
    <w:rsid w:val="00314A89"/>
    <w:rsid w:val="00315263"/>
    <w:rsid w:val="00315A3E"/>
    <w:rsid w:val="00315AB8"/>
    <w:rsid w:val="00315B24"/>
    <w:rsid w:val="00315C0A"/>
    <w:rsid w:val="00316184"/>
    <w:rsid w:val="00316392"/>
    <w:rsid w:val="00316722"/>
    <w:rsid w:val="00316DAB"/>
    <w:rsid w:val="00316E9E"/>
    <w:rsid w:val="003172EA"/>
    <w:rsid w:val="00317D71"/>
    <w:rsid w:val="0032026E"/>
    <w:rsid w:val="003205E1"/>
    <w:rsid w:val="00320B13"/>
    <w:rsid w:val="00320C41"/>
    <w:rsid w:val="00320E74"/>
    <w:rsid w:val="00320EB8"/>
    <w:rsid w:val="00321160"/>
    <w:rsid w:val="0032143C"/>
    <w:rsid w:val="0032184B"/>
    <w:rsid w:val="00321B71"/>
    <w:rsid w:val="00321D38"/>
    <w:rsid w:val="00322147"/>
    <w:rsid w:val="003224CC"/>
    <w:rsid w:val="003224DB"/>
    <w:rsid w:val="00322727"/>
    <w:rsid w:val="00322E72"/>
    <w:rsid w:val="00322F81"/>
    <w:rsid w:val="003230BF"/>
    <w:rsid w:val="00323A0D"/>
    <w:rsid w:val="00323F9A"/>
    <w:rsid w:val="003242F3"/>
    <w:rsid w:val="00324B1E"/>
    <w:rsid w:val="00324E05"/>
    <w:rsid w:val="00324FD7"/>
    <w:rsid w:val="0032501D"/>
    <w:rsid w:val="00325142"/>
    <w:rsid w:val="00325423"/>
    <w:rsid w:val="00325731"/>
    <w:rsid w:val="00325B94"/>
    <w:rsid w:val="00325D94"/>
    <w:rsid w:val="00325FB3"/>
    <w:rsid w:val="00326532"/>
    <w:rsid w:val="00327185"/>
    <w:rsid w:val="00327628"/>
    <w:rsid w:val="003277F2"/>
    <w:rsid w:val="00327CFD"/>
    <w:rsid w:val="0033008F"/>
    <w:rsid w:val="003307C2"/>
    <w:rsid w:val="00330B1B"/>
    <w:rsid w:val="00331A12"/>
    <w:rsid w:val="003323BB"/>
    <w:rsid w:val="00332C23"/>
    <w:rsid w:val="00333416"/>
    <w:rsid w:val="00333686"/>
    <w:rsid w:val="003337B8"/>
    <w:rsid w:val="00333BCF"/>
    <w:rsid w:val="00333F12"/>
    <w:rsid w:val="00334266"/>
    <w:rsid w:val="00334447"/>
    <w:rsid w:val="00334694"/>
    <w:rsid w:val="00334C80"/>
    <w:rsid w:val="00334D10"/>
    <w:rsid w:val="00335517"/>
    <w:rsid w:val="003357B3"/>
    <w:rsid w:val="00336220"/>
    <w:rsid w:val="0033644D"/>
    <w:rsid w:val="00336BFA"/>
    <w:rsid w:val="00336E75"/>
    <w:rsid w:val="0033729C"/>
    <w:rsid w:val="003379BB"/>
    <w:rsid w:val="0034055F"/>
    <w:rsid w:val="00340E4A"/>
    <w:rsid w:val="0034127C"/>
    <w:rsid w:val="00341CF4"/>
    <w:rsid w:val="00342AA9"/>
    <w:rsid w:val="00342D48"/>
    <w:rsid w:val="00343104"/>
    <w:rsid w:val="003431DD"/>
    <w:rsid w:val="00343AB5"/>
    <w:rsid w:val="003440B1"/>
    <w:rsid w:val="003440D3"/>
    <w:rsid w:val="0034411D"/>
    <w:rsid w:val="0034425F"/>
    <w:rsid w:val="003443B7"/>
    <w:rsid w:val="00344458"/>
    <w:rsid w:val="00344519"/>
    <w:rsid w:val="00344B32"/>
    <w:rsid w:val="0034547F"/>
    <w:rsid w:val="00345B9D"/>
    <w:rsid w:val="00346212"/>
    <w:rsid w:val="00346221"/>
    <w:rsid w:val="00346F71"/>
    <w:rsid w:val="003475AE"/>
    <w:rsid w:val="003476FD"/>
    <w:rsid w:val="003477E4"/>
    <w:rsid w:val="003478C0"/>
    <w:rsid w:val="003479A0"/>
    <w:rsid w:val="003479E7"/>
    <w:rsid w:val="003503E5"/>
    <w:rsid w:val="0035048B"/>
    <w:rsid w:val="0035069E"/>
    <w:rsid w:val="00351240"/>
    <w:rsid w:val="0035238F"/>
    <w:rsid w:val="003524FC"/>
    <w:rsid w:val="00352789"/>
    <w:rsid w:val="00352955"/>
    <w:rsid w:val="0035304A"/>
    <w:rsid w:val="0035389C"/>
    <w:rsid w:val="00353AF4"/>
    <w:rsid w:val="00353E66"/>
    <w:rsid w:val="00353EF8"/>
    <w:rsid w:val="00354495"/>
    <w:rsid w:val="0035472C"/>
    <w:rsid w:val="00354745"/>
    <w:rsid w:val="003548E6"/>
    <w:rsid w:val="003549FF"/>
    <w:rsid w:val="0035555D"/>
    <w:rsid w:val="00355563"/>
    <w:rsid w:val="0035583C"/>
    <w:rsid w:val="003560A3"/>
    <w:rsid w:val="003560F1"/>
    <w:rsid w:val="00356958"/>
    <w:rsid w:val="00356B3A"/>
    <w:rsid w:val="00356BF1"/>
    <w:rsid w:val="00356C3F"/>
    <w:rsid w:val="00356EDA"/>
    <w:rsid w:val="00357655"/>
    <w:rsid w:val="0035776E"/>
    <w:rsid w:val="003577AF"/>
    <w:rsid w:val="003577FE"/>
    <w:rsid w:val="0035792A"/>
    <w:rsid w:val="00357A25"/>
    <w:rsid w:val="00357A35"/>
    <w:rsid w:val="00357AF1"/>
    <w:rsid w:val="00357F46"/>
    <w:rsid w:val="00357F47"/>
    <w:rsid w:val="003601BE"/>
    <w:rsid w:val="003601CA"/>
    <w:rsid w:val="00360230"/>
    <w:rsid w:val="0036056E"/>
    <w:rsid w:val="003607D0"/>
    <w:rsid w:val="00360994"/>
    <w:rsid w:val="00360A5D"/>
    <w:rsid w:val="00360B08"/>
    <w:rsid w:val="00360D97"/>
    <w:rsid w:val="00360EC7"/>
    <w:rsid w:val="00361062"/>
    <w:rsid w:val="0036121E"/>
    <w:rsid w:val="00361283"/>
    <w:rsid w:val="003615D2"/>
    <w:rsid w:val="00361629"/>
    <w:rsid w:val="00361B7C"/>
    <w:rsid w:val="0036268E"/>
    <w:rsid w:val="0036271A"/>
    <w:rsid w:val="003628D9"/>
    <w:rsid w:val="00362B45"/>
    <w:rsid w:val="00362EDA"/>
    <w:rsid w:val="00363B52"/>
    <w:rsid w:val="00363B9B"/>
    <w:rsid w:val="00363B9D"/>
    <w:rsid w:val="00363E77"/>
    <w:rsid w:val="00363F95"/>
    <w:rsid w:val="003645D0"/>
    <w:rsid w:val="0036483C"/>
    <w:rsid w:val="00365086"/>
    <w:rsid w:val="003659D3"/>
    <w:rsid w:val="00365B0F"/>
    <w:rsid w:val="0036604A"/>
    <w:rsid w:val="0036620F"/>
    <w:rsid w:val="0036633D"/>
    <w:rsid w:val="003664FB"/>
    <w:rsid w:val="003671DB"/>
    <w:rsid w:val="0036721A"/>
    <w:rsid w:val="003673D5"/>
    <w:rsid w:val="003677A0"/>
    <w:rsid w:val="00367E73"/>
    <w:rsid w:val="00370246"/>
    <w:rsid w:val="00370466"/>
    <w:rsid w:val="003709BA"/>
    <w:rsid w:val="003709C9"/>
    <w:rsid w:val="00370CEA"/>
    <w:rsid w:val="0037184A"/>
    <w:rsid w:val="00371B02"/>
    <w:rsid w:val="003720AE"/>
    <w:rsid w:val="00372150"/>
    <w:rsid w:val="00372486"/>
    <w:rsid w:val="003725C4"/>
    <w:rsid w:val="00372737"/>
    <w:rsid w:val="00372D4E"/>
    <w:rsid w:val="0037365F"/>
    <w:rsid w:val="003737B4"/>
    <w:rsid w:val="003742A5"/>
    <w:rsid w:val="003743D8"/>
    <w:rsid w:val="00374853"/>
    <w:rsid w:val="003749B3"/>
    <w:rsid w:val="00374DE7"/>
    <w:rsid w:val="00374E37"/>
    <w:rsid w:val="00375891"/>
    <w:rsid w:val="00375C54"/>
    <w:rsid w:val="00375C7A"/>
    <w:rsid w:val="00376165"/>
    <w:rsid w:val="00376196"/>
    <w:rsid w:val="00376E74"/>
    <w:rsid w:val="00376EA2"/>
    <w:rsid w:val="00377056"/>
    <w:rsid w:val="003771D3"/>
    <w:rsid w:val="0037722E"/>
    <w:rsid w:val="0037739D"/>
    <w:rsid w:val="00377A0E"/>
    <w:rsid w:val="00377D0F"/>
    <w:rsid w:val="00377D12"/>
    <w:rsid w:val="003807F3"/>
    <w:rsid w:val="00380DB1"/>
    <w:rsid w:val="00380EB7"/>
    <w:rsid w:val="003810C1"/>
    <w:rsid w:val="00381903"/>
    <w:rsid w:val="00381A16"/>
    <w:rsid w:val="00382647"/>
    <w:rsid w:val="00383087"/>
    <w:rsid w:val="00383B89"/>
    <w:rsid w:val="00383E7E"/>
    <w:rsid w:val="003850E4"/>
    <w:rsid w:val="003850F1"/>
    <w:rsid w:val="00385102"/>
    <w:rsid w:val="0038543D"/>
    <w:rsid w:val="00385514"/>
    <w:rsid w:val="00385740"/>
    <w:rsid w:val="00385B95"/>
    <w:rsid w:val="003862FC"/>
    <w:rsid w:val="003863A9"/>
    <w:rsid w:val="00386524"/>
    <w:rsid w:val="00386AE2"/>
    <w:rsid w:val="00386B7C"/>
    <w:rsid w:val="00386F67"/>
    <w:rsid w:val="00386F87"/>
    <w:rsid w:val="00386F8F"/>
    <w:rsid w:val="003871F1"/>
    <w:rsid w:val="00387511"/>
    <w:rsid w:val="00390736"/>
    <w:rsid w:val="003908D7"/>
    <w:rsid w:val="00390909"/>
    <w:rsid w:val="00390D16"/>
    <w:rsid w:val="00390D6C"/>
    <w:rsid w:val="00390E32"/>
    <w:rsid w:val="00391327"/>
    <w:rsid w:val="00391399"/>
    <w:rsid w:val="00391418"/>
    <w:rsid w:val="00391504"/>
    <w:rsid w:val="00391FEE"/>
    <w:rsid w:val="00392015"/>
    <w:rsid w:val="003924B2"/>
    <w:rsid w:val="003924B8"/>
    <w:rsid w:val="00392614"/>
    <w:rsid w:val="00392747"/>
    <w:rsid w:val="00392767"/>
    <w:rsid w:val="00392AE5"/>
    <w:rsid w:val="00392F13"/>
    <w:rsid w:val="00392F2F"/>
    <w:rsid w:val="0039317A"/>
    <w:rsid w:val="0039340B"/>
    <w:rsid w:val="00393694"/>
    <w:rsid w:val="003938AE"/>
    <w:rsid w:val="00394184"/>
    <w:rsid w:val="00394E70"/>
    <w:rsid w:val="00394EB4"/>
    <w:rsid w:val="0039540B"/>
    <w:rsid w:val="0039554D"/>
    <w:rsid w:val="00395696"/>
    <w:rsid w:val="00395C6E"/>
    <w:rsid w:val="00395F3D"/>
    <w:rsid w:val="00396053"/>
    <w:rsid w:val="003965E1"/>
    <w:rsid w:val="0039685C"/>
    <w:rsid w:val="00396B44"/>
    <w:rsid w:val="00397475"/>
    <w:rsid w:val="003974D5"/>
    <w:rsid w:val="00397507"/>
    <w:rsid w:val="00397D86"/>
    <w:rsid w:val="00397DA9"/>
    <w:rsid w:val="00397E13"/>
    <w:rsid w:val="00397F42"/>
    <w:rsid w:val="003A02F3"/>
    <w:rsid w:val="003A037D"/>
    <w:rsid w:val="003A0506"/>
    <w:rsid w:val="003A0938"/>
    <w:rsid w:val="003A0B27"/>
    <w:rsid w:val="003A0D6C"/>
    <w:rsid w:val="003A1030"/>
    <w:rsid w:val="003A1258"/>
    <w:rsid w:val="003A1569"/>
    <w:rsid w:val="003A195B"/>
    <w:rsid w:val="003A19B4"/>
    <w:rsid w:val="003A1A0F"/>
    <w:rsid w:val="003A24FE"/>
    <w:rsid w:val="003A2C95"/>
    <w:rsid w:val="003A35FC"/>
    <w:rsid w:val="003A38E1"/>
    <w:rsid w:val="003A3A58"/>
    <w:rsid w:val="003A3CE1"/>
    <w:rsid w:val="003A3D79"/>
    <w:rsid w:val="003A4256"/>
    <w:rsid w:val="003A436D"/>
    <w:rsid w:val="003A491C"/>
    <w:rsid w:val="003A535F"/>
    <w:rsid w:val="003A562C"/>
    <w:rsid w:val="003A5847"/>
    <w:rsid w:val="003A5878"/>
    <w:rsid w:val="003A58A8"/>
    <w:rsid w:val="003A5FD6"/>
    <w:rsid w:val="003A60DF"/>
    <w:rsid w:val="003A6467"/>
    <w:rsid w:val="003A653A"/>
    <w:rsid w:val="003A65E5"/>
    <w:rsid w:val="003A6872"/>
    <w:rsid w:val="003A71AA"/>
    <w:rsid w:val="003A7427"/>
    <w:rsid w:val="003A756B"/>
    <w:rsid w:val="003A76DA"/>
    <w:rsid w:val="003A7731"/>
    <w:rsid w:val="003A7B06"/>
    <w:rsid w:val="003A7DDF"/>
    <w:rsid w:val="003B0153"/>
    <w:rsid w:val="003B05F5"/>
    <w:rsid w:val="003B0892"/>
    <w:rsid w:val="003B0C01"/>
    <w:rsid w:val="003B0D9A"/>
    <w:rsid w:val="003B199E"/>
    <w:rsid w:val="003B1EAA"/>
    <w:rsid w:val="003B262F"/>
    <w:rsid w:val="003B2883"/>
    <w:rsid w:val="003B325E"/>
    <w:rsid w:val="003B3491"/>
    <w:rsid w:val="003B37CB"/>
    <w:rsid w:val="003B3E33"/>
    <w:rsid w:val="003B3F3B"/>
    <w:rsid w:val="003B43F0"/>
    <w:rsid w:val="003B5C19"/>
    <w:rsid w:val="003B7139"/>
    <w:rsid w:val="003B71C4"/>
    <w:rsid w:val="003B7523"/>
    <w:rsid w:val="003B7611"/>
    <w:rsid w:val="003B7E46"/>
    <w:rsid w:val="003B7EBA"/>
    <w:rsid w:val="003B7EFC"/>
    <w:rsid w:val="003C02CC"/>
    <w:rsid w:val="003C0720"/>
    <w:rsid w:val="003C1169"/>
    <w:rsid w:val="003C12CB"/>
    <w:rsid w:val="003C2362"/>
    <w:rsid w:val="003C237C"/>
    <w:rsid w:val="003C271B"/>
    <w:rsid w:val="003C2B8C"/>
    <w:rsid w:val="003C2CB2"/>
    <w:rsid w:val="003C31D5"/>
    <w:rsid w:val="003C3477"/>
    <w:rsid w:val="003C3573"/>
    <w:rsid w:val="003C3593"/>
    <w:rsid w:val="003C4012"/>
    <w:rsid w:val="003C4185"/>
    <w:rsid w:val="003C44AD"/>
    <w:rsid w:val="003C4950"/>
    <w:rsid w:val="003C4A7B"/>
    <w:rsid w:val="003C4F84"/>
    <w:rsid w:val="003C5063"/>
    <w:rsid w:val="003C5245"/>
    <w:rsid w:val="003C538F"/>
    <w:rsid w:val="003C5780"/>
    <w:rsid w:val="003C57F2"/>
    <w:rsid w:val="003C654F"/>
    <w:rsid w:val="003C655B"/>
    <w:rsid w:val="003C656C"/>
    <w:rsid w:val="003C6BCD"/>
    <w:rsid w:val="003C6CB6"/>
    <w:rsid w:val="003D0317"/>
    <w:rsid w:val="003D0B67"/>
    <w:rsid w:val="003D10F9"/>
    <w:rsid w:val="003D12BE"/>
    <w:rsid w:val="003D1547"/>
    <w:rsid w:val="003D1EDF"/>
    <w:rsid w:val="003D268D"/>
    <w:rsid w:val="003D2BB2"/>
    <w:rsid w:val="003D2DE8"/>
    <w:rsid w:val="003D3142"/>
    <w:rsid w:val="003D3817"/>
    <w:rsid w:val="003D38F9"/>
    <w:rsid w:val="003D42E4"/>
    <w:rsid w:val="003D51CA"/>
    <w:rsid w:val="003D5893"/>
    <w:rsid w:val="003D5A2E"/>
    <w:rsid w:val="003D62A7"/>
    <w:rsid w:val="003D62AB"/>
    <w:rsid w:val="003D6567"/>
    <w:rsid w:val="003D6721"/>
    <w:rsid w:val="003D6D1E"/>
    <w:rsid w:val="003D7E71"/>
    <w:rsid w:val="003E04D7"/>
    <w:rsid w:val="003E050C"/>
    <w:rsid w:val="003E0D7D"/>
    <w:rsid w:val="003E0F7F"/>
    <w:rsid w:val="003E12F9"/>
    <w:rsid w:val="003E143E"/>
    <w:rsid w:val="003E1583"/>
    <w:rsid w:val="003E159C"/>
    <w:rsid w:val="003E176F"/>
    <w:rsid w:val="003E2246"/>
    <w:rsid w:val="003E25A6"/>
    <w:rsid w:val="003E2811"/>
    <w:rsid w:val="003E33F3"/>
    <w:rsid w:val="003E3835"/>
    <w:rsid w:val="003E4070"/>
    <w:rsid w:val="003E40BF"/>
    <w:rsid w:val="003E42E2"/>
    <w:rsid w:val="003E4301"/>
    <w:rsid w:val="003E4BB1"/>
    <w:rsid w:val="003E4E72"/>
    <w:rsid w:val="003E4FA0"/>
    <w:rsid w:val="003E50F0"/>
    <w:rsid w:val="003E5CA8"/>
    <w:rsid w:val="003E5E82"/>
    <w:rsid w:val="003E5EC9"/>
    <w:rsid w:val="003E6193"/>
    <w:rsid w:val="003E62DA"/>
    <w:rsid w:val="003E6346"/>
    <w:rsid w:val="003E7AC3"/>
    <w:rsid w:val="003E7DE9"/>
    <w:rsid w:val="003E7E04"/>
    <w:rsid w:val="003E7E8B"/>
    <w:rsid w:val="003F00E9"/>
    <w:rsid w:val="003F0434"/>
    <w:rsid w:val="003F09EF"/>
    <w:rsid w:val="003F0D95"/>
    <w:rsid w:val="003F0FE9"/>
    <w:rsid w:val="003F10B8"/>
    <w:rsid w:val="003F188E"/>
    <w:rsid w:val="003F18F6"/>
    <w:rsid w:val="003F1A02"/>
    <w:rsid w:val="003F259C"/>
    <w:rsid w:val="003F2D25"/>
    <w:rsid w:val="003F30DD"/>
    <w:rsid w:val="003F38A7"/>
    <w:rsid w:val="003F38DD"/>
    <w:rsid w:val="003F39F4"/>
    <w:rsid w:val="003F3B3B"/>
    <w:rsid w:val="003F4125"/>
    <w:rsid w:val="003F4499"/>
    <w:rsid w:val="003F4765"/>
    <w:rsid w:val="003F499C"/>
    <w:rsid w:val="003F49E0"/>
    <w:rsid w:val="003F4EE8"/>
    <w:rsid w:val="003F4EFC"/>
    <w:rsid w:val="003F50C7"/>
    <w:rsid w:val="003F50CC"/>
    <w:rsid w:val="003F5264"/>
    <w:rsid w:val="003F5523"/>
    <w:rsid w:val="003F5634"/>
    <w:rsid w:val="003F6841"/>
    <w:rsid w:val="003F6FA1"/>
    <w:rsid w:val="003F7283"/>
    <w:rsid w:val="003F7579"/>
    <w:rsid w:val="003F778C"/>
    <w:rsid w:val="003F7AD7"/>
    <w:rsid w:val="00400539"/>
    <w:rsid w:val="00400A6E"/>
    <w:rsid w:val="00400D1F"/>
    <w:rsid w:val="00400D29"/>
    <w:rsid w:val="00400EA6"/>
    <w:rsid w:val="00401563"/>
    <w:rsid w:val="00401959"/>
    <w:rsid w:val="00401B82"/>
    <w:rsid w:val="00401CC8"/>
    <w:rsid w:val="004021D4"/>
    <w:rsid w:val="00402390"/>
    <w:rsid w:val="004027D6"/>
    <w:rsid w:val="00403187"/>
    <w:rsid w:val="004031D9"/>
    <w:rsid w:val="004032AF"/>
    <w:rsid w:val="0040349C"/>
    <w:rsid w:val="00403538"/>
    <w:rsid w:val="004059F7"/>
    <w:rsid w:val="00405B54"/>
    <w:rsid w:val="00405DD2"/>
    <w:rsid w:val="0040610E"/>
    <w:rsid w:val="0040649E"/>
    <w:rsid w:val="00406806"/>
    <w:rsid w:val="00406CA6"/>
    <w:rsid w:val="00406EED"/>
    <w:rsid w:val="004076D6"/>
    <w:rsid w:val="00407CCC"/>
    <w:rsid w:val="00407D05"/>
    <w:rsid w:val="004106D2"/>
    <w:rsid w:val="00410773"/>
    <w:rsid w:val="00411199"/>
    <w:rsid w:val="0041173C"/>
    <w:rsid w:val="00411C6A"/>
    <w:rsid w:val="004128D1"/>
    <w:rsid w:val="004129C1"/>
    <w:rsid w:val="00412C95"/>
    <w:rsid w:val="00413CAA"/>
    <w:rsid w:val="0041465A"/>
    <w:rsid w:val="00414994"/>
    <w:rsid w:val="00414AF3"/>
    <w:rsid w:val="00414FF7"/>
    <w:rsid w:val="004150B7"/>
    <w:rsid w:val="0041516A"/>
    <w:rsid w:val="00415311"/>
    <w:rsid w:val="00415520"/>
    <w:rsid w:val="004155B5"/>
    <w:rsid w:val="004155BD"/>
    <w:rsid w:val="00415730"/>
    <w:rsid w:val="0041588A"/>
    <w:rsid w:val="00415C2A"/>
    <w:rsid w:val="004166DE"/>
    <w:rsid w:val="00416BE4"/>
    <w:rsid w:val="00416CBD"/>
    <w:rsid w:val="004174EE"/>
    <w:rsid w:val="00417B8C"/>
    <w:rsid w:val="00417DBF"/>
    <w:rsid w:val="0042030E"/>
    <w:rsid w:val="0042034F"/>
    <w:rsid w:val="004204D0"/>
    <w:rsid w:val="004209A0"/>
    <w:rsid w:val="00420A5A"/>
    <w:rsid w:val="00420C50"/>
    <w:rsid w:val="004214B4"/>
    <w:rsid w:val="00421554"/>
    <w:rsid w:val="00421657"/>
    <w:rsid w:val="00421A86"/>
    <w:rsid w:val="004222F8"/>
    <w:rsid w:val="0042299A"/>
    <w:rsid w:val="004234CD"/>
    <w:rsid w:val="00423666"/>
    <w:rsid w:val="00424C85"/>
    <w:rsid w:val="00424D45"/>
    <w:rsid w:val="00424EF2"/>
    <w:rsid w:val="00424FEB"/>
    <w:rsid w:val="004252FB"/>
    <w:rsid w:val="004255A6"/>
    <w:rsid w:val="00425659"/>
    <w:rsid w:val="00426293"/>
    <w:rsid w:val="00426479"/>
    <w:rsid w:val="0042655E"/>
    <w:rsid w:val="004266FF"/>
    <w:rsid w:val="00426AD4"/>
    <w:rsid w:val="00427000"/>
    <w:rsid w:val="00430258"/>
    <w:rsid w:val="00430A02"/>
    <w:rsid w:val="00430A31"/>
    <w:rsid w:val="00431145"/>
    <w:rsid w:val="00431E21"/>
    <w:rsid w:val="00432685"/>
    <w:rsid w:val="004326EB"/>
    <w:rsid w:val="004334B7"/>
    <w:rsid w:val="00433B68"/>
    <w:rsid w:val="00433C4D"/>
    <w:rsid w:val="00433F77"/>
    <w:rsid w:val="0043423D"/>
    <w:rsid w:val="0043443C"/>
    <w:rsid w:val="004346AB"/>
    <w:rsid w:val="00434C42"/>
    <w:rsid w:val="00434C44"/>
    <w:rsid w:val="0043546C"/>
    <w:rsid w:val="004358C6"/>
    <w:rsid w:val="0043597A"/>
    <w:rsid w:val="00435A20"/>
    <w:rsid w:val="00435C06"/>
    <w:rsid w:val="00435D57"/>
    <w:rsid w:val="00435E27"/>
    <w:rsid w:val="00437067"/>
    <w:rsid w:val="00437372"/>
    <w:rsid w:val="004374EB"/>
    <w:rsid w:val="00437572"/>
    <w:rsid w:val="004375C7"/>
    <w:rsid w:val="0043768D"/>
    <w:rsid w:val="004376A2"/>
    <w:rsid w:val="00437785"/>
    <w:rsid w:val="00437A41"/>
    <w:rsid w:val="00437A6F"/>
    <w:rsid w:val="00437CBD"/>
    <w:rsid w:val="00437DAE"/>
    <w:rsid w:val="00437F59"/>
    <w:rsid w:val="0044056D"/>
    <w:rsid w:val="004408E3"/>
    <w:rsid w:val="004409C1"/>
    <w:rsid w:val="00441162"/>
    <w:rsid w:val="00441AF9"/>
    <w:rsid w:val="00441CBE"/>
    <w:rsid w:val="00441D67"/>
    <w:rsid w:val="00441DFF"/>
    <w:rsid w:val="00442267"/>
    <w:rsid w:val="00442311"/>
    <w:rsid w:val="00442617"/>
    <w:rsid w:val="00443199"/>
    <w:rsid w:val="00443217"/>
    <w:rsid w:val="00443D02"/>
    <w:rsid w:val="00444651"/>
    <w:rsid w:val="00444CA4"/>
    <w:rsid w:val="00445480"/>
    <w:rsid w:val="004457CE"/>
    <w:rsid w:val="00445882"/>
    <w:rsid w:val="00445D3B"/>
    <w:rsid w:val="00446B40"/>
    <w:rsid w:val="00446D19"/>
    <w:rsid w:val="00446E4A"/>
    <w:rsid w:val="00447182"/>
    <w:rsid w:val="00447512"/>
    <w:rsid w:val="004476AC"/>
    <w:rsid w:val="00447BF9"/>
    <w:rsid w:val="00447F9F"/>
    <w:rsid w:val="0045037F"/>
    <w:rsid w:val="0045081D"/>
    <w:rsid w:val="00450839"/>
    <w:rsid w:val="0045160A"/>
    <w:rsid w:val="0045169C"/>
    <w:rsid w:val="00451E02"/>
    <w:rsid w:val="00452203"/>
    <w:rsid w:val="00452310"/>
    <w:rsid w:val="00452ACC"/>
    <w:rsid w:val="00452B06"/>
    <w:rsid w:val="00452B12"/>
    <w:rsid w:val="00453A74"/>
    <w:rsid w:val="00454478"/>
    <w:rsid w:val="00454D95"/>
    <w:rsid w:val="00454F9B"/>
    <w:rsid w:val="004552B0"/>
    <w:rsid w:val="00455BB1"/>
    <w:rsid w:val="00455F15"/>
    <w:rsid w:val="00456D0C"/>
    <w:rsid w:val="00456F1E"/>
    <w:rsid w:val="004573D7"/>
    <w:rsid w:val="00457482"/>
    <w:rsid w:val="0045774B"/>
    <w:rsid w:val="00457864"/>
    <w:rsid w:val="00460879"/>
    <w:rsid w:val="004610C1"/>
    <w:rsid w:val="0046145C"/>
    <w:rsid w:val="00461522"/>
    <w:rsid w:val="0046152D"/>
    <w:rsid w:val="00462413"/>
    <w:rsid w:val="00462684"/>
    <w:rsid w:val="00462726"/>
    <w:rsid w:val="00462A00"/>
    <w:rsid w:val="00462E95"/>
    <w:rsid w:val="00462EAE"/>
    <w:rsid w:val="00462F68"/>
    <w:rsid w:val="004631DA"/>
    <w:rsid w:val="0046332C"/>
    <w:rsid w:val="004633A3"/>
    <w:rsid w:val="004639A6"/>
    <w:rsid w:val="0046400A"/>
    <w:rsid w:val="004642D5"/>
    <w:rsid w:val="00464603"/>
    <w:rsid w:val="0046484A"/>
    <w:rsid w:val="0046486D"/>
    <w:rsid w:val="00464C1D"/>
    <w:rsid w:val="00464D55"/>
    <w:rsid w:val="00465066"/>
    <w:rsid w:val="00465564"/>
    <w:rsid w:val="00465971"/>
    <w:rsid w:val="00465E22"/>
    <w:rsid w:val="0046621E"/>
    <w:rsid w:val="0046629B"/>
    <w:rsid w:val="00466E52"/>
    <w:rsid w:val="0046701F"/>
    <w:rsid w:val="00467045"/>
    <w:rsid w:val="0046739B"/>
    <w:rsid w:val="00467AEF"/>
    <w:rsid w:val="00467D31"/>
    <w:rsid w:val="0047019A"/>
    <w:rsid w:val="00470D12"/>
    <w:rsid w:val="00471AF4"/>
    <w:rsid w:val="00471D96"/>
    <w:rsid w:val="00471E12"/>
    <w:rsid w:val="00471FF6"/>
    <w:rsid w:val="0047276F"/>
    <w:rsid w:val="0047283D"/>
    <w:rsid w:val="00472B4C"/>
    <w:rsid w:val="004744B6"/>
    <w:rsid w:val="00474730"/>
    <w:rsid w:val="00474948"/>
    <w:rsid w:val="00474BBC"/>
    <w:rsid w:val="00475067"/>
    <w:rsid w:val="00476187"/>
    <w:rsid w:val="00476574"/>
    <w:rsid w:val="0047662F"/>
    <w:rsid w:val="004772E3"/>
    <w:rsid w:val="004775BE"/>
    <w:rsid w:val="00477D92"/>
    <w:rsid w:val="00480155"/>
    <w:rsid w:val="00480410"/>
    <w:rsid w:val="00480571"/>
    <w:rsid w:val="00480B89"/>
    <w:rsid w:val="00480C1D"/>
    <w:rsid w:val="00480F85"/>
    <w:rsid w:val="00481060"/>
    <w:rsid w:val="00481177"/>
    <w:rsid w:val="00481B6D"/>
    <w:rsid w:val="00481FAF"/>
    <w:rsid w:val="0048212C"/>
    <w:rsid w:val="00482449"/>
    <w:rsid w:val="00482832"/>
    <w:rsid w:val="00482A48"/>
    <w:rsid w:val="00482CE8"/>
    <w:rsid w:val="00482CFA"/>
    <w:rsid w:val="00482D2E"/>
    <w:rsid w:val="00482E86"/>
    <w:rsid w:val="00483E0D"/>
    <w:rsid w:val="00484060"/>
    <w:rsid w:val="004847B4"/>
    <w:rsid w:val="00484F07"/>
    <w:rsid w:val="00485192"/>
    <w:rsid w:val="0048528B"/>
    <w:rsid w:val="00485A5E"/>
    <w:rsid w:val="0048673E"/>
    <w:rsid w:val="00486FC9"/>
    <w:rsid w:val="00487349"/>
    <w:rsid w:val="0048768C"/>
    <w:rsid w:val="0048770F"/>
    <w:rsid w:val="004877D6"/>
    <w:rsid w:val="00487A84"/>
    <w:rsid w:val="004902DB"/>
    <w:rsid w:val="0049047B"/>
    <w:rsid w:val="004905E2"/>
    <w:rsid w:val="00491164"/>
    <w:rsid w:val="004911EB"/>
    <w:rsid w:val="004911FB"/>
    <w:rsid w:val="00491BA4"/>
    <w:rsid w:val="00491BF3"/>
    <w:rsid w:val="00492D9C"/>
    <w:rsid w:val="004936BA"/>
    <w:rsid w:val="004936EA"/>
    <w:rsid w:val="00493AD0"/>
    <w:rsid w:val="00493D50"/>
    <w:rsid w:val="00494783"/>
    <w:rsid w:val="00494D2C"/>
    <w:rsid w:val="00494D66"/>
    <w:rsid w:val="00494F16"/>
    <w:rsid w:val="00494FB4"/>
    <w:rsid w:val="00495003"/>
    <w:rsid w:val="004956BD"/>
    <w:rsid w:val="00495A51"/>
    <w:rsid w:val="00495B5E"/>
    <w:rsid w:val="00495B9F"/>
    <w:rsid w:val="00495D3B"/>
    <w:rsid w:val="00496698"/>
    <w:rsid w:val="00496B26"/>
    <w:rsid w:val="0049709A"/>
    <w:rsid w:val="004974C3"/>
    <w:rsid w:val="00497543"/>
    <w:rsid w:val="004977FC"/>
    <w:rsid w:val="004978D3"/>
    <w:rsid w:val="00497E77"/>
    <w:rsid w:val="004A002C"/>
    <w:rsid w:val="004A01F5"/>
    <w:rsid w:val="004A03F6"/>
    <w:rsid w:val="004A074B"/>
    <w:rsid w:val="004A08F3"/>
    <w:rsid w:val="004A11BB"/>
    <w:rsid w:val="004A1657"/>
    <w:rsid w:val="004A190D"/>
    <w:rsid w:val="004A239C"/>
    <w:rsid w:val="004A25E2"/>
    <w:rsid w:val="004A2889"/>
    <w:rsid w:val="004A2C6F"/>
    <w:rsid w:val="004A3456"/>
    <w:rsid w:val="004A3655"/>
    <w:rsid w:val="004A368F"/>
    <w:rsid w:val="004A3BB3"/>
    <w:rsid w:val="004A3D23"/>
    <w:rsid w:val="004A3DA2"/>
    <w:rsid w:val="004A3FB0"/>
    <w:rsid w:val="004A4538"/>
    <w:rsid w:val="004A4745"/>
    <w:rsid w:val="004A47C6"/>
    <w:rsid w:val="004A4D86"/>
    <w:rsid w:val="004A4FA5"/>
    <w:rsid w:val="004A5248"/>
    <w:rsid w:val="004A5513"/>
    <w:rsid w:val="004A5657"/>
    <w:rsid w:val="004A5EAF"/>
    <w:rsid w:val="004A65F6"/>
    <w:rsid w:val="004A69D6"/>
    <w:rsid w:val="004A705F"/>
    <w:rsid w:val="004A713A"/>
    <w:rsid w:val="004A722E"/>
    <w:rsid w:val="004A7E6F"/>
    <w:rsid w:val="004B0002"/>
    <w:rsid w:val="004B00B5"/>
    <w:rsid w:val="004B0865"/>
    <w:rsid w:val="004B0E4F"/>
    <w:rsid w:val="004B1592"/>
    <w:rsid w:val="004B1B14"/>
    <w:rsid w:val="004B2178"/>
    <w:rsid w:val="004B219A"/>
    <w:rsid w:val="004B29AE"/>
    <w:rsid w:val="004B2B94"/>
    <w:rsid w:val="004B2BC4"/>
    <w:rsid w:val="004B2C55"/>
    <w:rsid w:val="004B36AE"/>
    <w:rsid w:val="004B38E5"/>
    <w:rsid w:val="004B3B6B"/>
    <w:rsid w:val="004B3C38"/>
    <w:rsid w:val="004B427C"/>
    <w:rsid w:val="004B4521"/>
    <w:rsid w:val="004B4672"/>
    <w:rsid w:val="004B4AEA"/>
    <w:rsid w:val="004B59CF"/>
    <w:rsid w:val="004B5B05"/>
    <w:rsid w:val="004B5C9E"/>
    <w:rsid w:val="004B5D78"/>
    <w:rsid w:val="004B62C8"/>
    <w:rsid w:val="004B64BD"/>
    <w:rsid w:val="004B66E0"/>
    <w:rsid w:val="004B6A13"/>
    <w:rsid w:val="004B6AEC"/>
    <w:rsid w:val="004B6F75"/>
    <w:rsid w:val="004B6F7E"/>
    <w:rsid w:val="004B7014"/>
    <w:rsid w:val="004B710B"/>
    <w:rsid w:val="004B724B"/>
    <w:rsid w:val="004B72BA"/>
    <w:rsid w:val="004B72EF"/>
    <w:rsid w:val="004B7A6F"/>
    <w:rsid w:val="004B7BBF"/>
    <w:rsid w:val="004B7C27"/>
    <w:rsid w:val="004B7EBE"/>
    <w:rsid w:val="004C0DCE"/>
    <w:rsid w:val="004C12C7"/>
    <w:rsid w:val="004C1514"/>
    <w:rsid w:val="004C157F"/>
    <w:rsid w:val="004C1835"/>
    <w:rsid w:val="004C22C4"/>
    <w:rsid w:val="004C3B5D"/>
    <w:rsid w:val="004C3D23"/>
    <w:rsid w:val="004C4274"/>
    <w:rsid w:val="004C4480"/>
    <w:rsid w:val="004C46BA"/>
    <w:rsid w:val="004C4EF3"/>
    <w:rsid w:val="004C56CB"/>
    <w:rsid w:val="004C5B7F"/>
    <w:rsid w:val="004C5F1F"/>
    <w:rsid w:val="004C61DE"/>
    <w:rsid w:val="004C661A"/>
    <w:rsid w:val="004C687D"/>
    <w:rsid w:val="004C69DC"/>
    <w:rsid w:val="004C700B"/>
    <w:rsid w:val="004C726C"/>
    <w:rsid w:val="004C7450"/>
    <w:rsid w:val="004C771F"/>
    <w:rsid w:val="004C7840"/>
    <w:rsid w:val="004C7DD5"/>
    <w:rsid w:val="004C7F76"/>
    <w:rsid w:val="004C7F9B"/>
    <w:rsid w:val="004D016D"/>
    <w:rsid w:val="004D0620"/>
    <w:rsid w:val="004D1669"/>
    <w:rsid w:val="004D1CDE"/>
    <w:rsid w:val="004D1E96"/>
    <w:rsid w:val="004D28FE"/>
    <w:rsid w:val="004D2C16"/>
    <w:rsid w:val="004D2DA6"/>
    <w:rsid w:val="004D2E48"/>
    <w:rsid w:val="004D34A2"/>
    <w:rsid w:val="004D3770"/>
    <w:rsid w:val="004D37EC"/>
    <w:rsid w:val="004D39B5"/>
    <w:rsid w:val="004D3C68"/>
    <w:rsid w:val="004D3E16"/>
    <w:rsid w:val="004D4800"/>
    <w:rsid w:val="004D4E81"/>
    <w:rsid w:val="004D52FF"/>
    <w:rsid w:val="004D60A3"/>
    <w:rsid w:val="004D6541"/>
    <w:rsid w:val="004D68EA"/>
    <w:rsid w:val="004D732E"/>
    <w:rsid w:val="004D7AF8"/>
    <w:rsid w:val="004E07C0"/>
    <w:rsid w:val="004E088A"/>
    <w:rsid w:val="004E0D12"/>
    <w:rsid w:val="004E0E00"/>
    <w:rsid w:val="004E1062"/>
    <w:rsid w:val="004E1679"/>
    <w:rsid w:val="004E19C1"/>
    <w:rsid w:val="004E1A8B"/>
    <w:rsid w:val="004E1D59"/>
    <w:rsid w:val="004E1FD4"/>
    <w:rsid w:val="004E2B7A"/>
    <w:rsid w:val="004E2EC9"/>
    <w:rsid w:val="004E2F1E"/>
    <w:rsid w:val="004E349A"/>
    <w:rsid w:val="004E46D0"/>
    <w:rsid w:val="004E4BB9"/>
    <w:rsid w:val="004E5164"/>
    <w:rsid w:val="004E51B2"/>
    <w:rsid w:val="004E56E1"/>
    <w:rsid w:val="004E5941"/>
    <w:rsid w:val="004E5CDF"/>
    <w:rsid w:val="004E5CE0"/>
    <w:rsid w:val="004E63C1"/>
    <w:rsid w:val="004E6B73"/>
    <w:rsid w:val="004E7344"/>
    <w:rsid w:val="004E7755"/>
    <w:rsid w:val="004E7EFC"/>
    <w:rsid w:val="004F166B"/>
    <w:rsid w:val="004F1F17"/>
    <w:rsid w:val="004F24EE"/>
    <w:rsid w:val="004F25D3"/>
    <w:rsid w:val="004F261F"/>
    <w:rsid w:val="004F32A6"/>
    <w:rsid w:val="004F345D"/>
    <w:rsid w:val="004F397C"/>
    <w:rsid w:val="004F397F"/>
    <w:rsid w:val="004F39C9"/>
    <w:rsid w:val="004F3AE6"/>
    <w:rsid w:val="004F3C0A"/>
    <w:rsid w:val="004F44A3"/>
    <w:rsid w:val="004F4A56"/>
    <w:rsid w:val="004F4C0F"/>
    <w:rsid w:val="004F4F20"/>
    <w:rsid w:val="004F506B"/>
    <w:rsid w:val="004F52E9"/>
    <w:rsid w:val="004F5844"/>
    <w:rsid w:val="004F59CF"/>
    <w:rsid w:val="004F61F2"/>
    <w:rsid w:val="004F65DB"/>
    <w:rsid w:val="004F6850"/>
    <w:rsid w:val="004F6B0E"/>
    <w:rsid w:val="004F744E"/>
    <w:rsid w:val="004F78BB"/>
    <w:rsid w:val="004F7E1E"/>
    <w:rsid w:val="0050016B"/>
    <w:rsid w:val="00500462"/>
    <w:rsid w:val="005006C6"/>
    <w:rsid w:val="00500970"/>
    <w:rsid w:val="00500FC7"/>
    <w:rsid w:val="005013FF"/>
    <w:rsid w:val="005017F1"/>
    <w:rsid w:val="00501CFD"/>
    <w:rsid w:val="00501EA2"/>
    <w:rsid w:val="0050217C"/>
    <w:rsid w:val="005029B8"/>
    <w:rsid w:val="00502B53"/>
    <w:rsid w:val="00502F80"/>
    <w:rsid w:val="005031B3"/>
    <w:rsid w:val="00503F2D"/>
    <w:rsid w:val="00504936"/>
    <w:rsid w:val="00504E0B"/>
    <w:rsid w:val="00504EBF"/>
    <w:rsid w:val="00505180"/>
    <w:rsid w:val="0050522A"/>
    <w:rsid w:val="00505D1C"/>
    <w:rsid w:val="00505EA2"/>
    <w:rsid w:val="00505F63"/>
    <w:rsid w:val="005061F1"/>
    <w:rsid w:val="005063AF"/>
    <w:rsid w:val="005065FF"/>
    <w:rsid w:val="005066DA"/>
    <w:rsid w:val="005067D9"/>
    <w:rsid w:val="005069F4"/>
    <w:rsid w:val="00506AE4"/>
    <w:rsid w:val="00506B29"/>
    <w:rsid w:val="00506E20"/>
    <w:rsid w:val="0050701E"/>
    <w:rsid w:val="005070F4"/>
    <w:rsid w:val="00507537"/>
    <w:rsid w:val="005078E0"/>
    <w:rsid w:val="00507AB6"/>
    <w:rsid w:val="00510582"/>
    <w:rsid w:val="0051079C"/>
    <w:rsid w:val="00510A43"/>
    <w:rsid w:val="00510C09"/>
    <w:rsid w:val="00510F4E"/>
    <w:rsid w:val="00511294"/>
    <w:rsid w:val="0051138C"/>
    <w:rsid w:val="005113AB"/>
    <w:rsid w:val="00511440"/>
    <w:rsid w:val="0051169F"/>
    <w:rsid w:val="0051246D"/>
    <w:rsid w:val="00513333"/>
    <w:rsid w:val="0051348D"/>
    <w:rsid w:val="00513C45"/>
    <w:rsid w:val="0051409C"/>
    <w:rsid w:val="005141A6"/>
    <w:rsid w:val="005142B2"/>
    <w:rsid w:val="0051431A"/>
    <w:rsid w:val="00514375"/>
    <w:rsid w:val="00514808"/>
    <w:rsid w:val="0051495B"/>
    <w:rsid w:val="00514BD8"/>
    <w:rsid w:val="00514F75"/>
    <w:rsid w:val="00515CC5"/>
    <w:rsid w:val="0051653B"/>
    <w:rsid w:val="00516555"/>
    <w:rsid w:val="00516AA6"/>
    <w:rsid w:val="00516B0B"/>
    <w:rsid w:val="00516B3A"/>
    <w:rsid w:val="005179F1"/>
    <w:rsid w:val="00517A0F"/>
    <w:rsid w:val="00517AD1"/>
    <w:rsid w:val="005201DF"/>
    <w:rsid w:val="00520332"/>
    <w:rsid w:val="005207B3"/>
    <w:rsid w:val="00520F7C"/>
    <w:rsid w:val="005218C5"/>
    <w:rsid w:val="00521CB3"/>
    <w:rsid w:val="00522690"/>
    <w:rsid w:val="0052275A"/>
    <w:rsid w:val="005227D3"/>
    <w:rsid w:val="00522D88"/>
    <w:rsid w:val="00523282"/>
    <w:rsid w:val="005232B2"/>
    <w:rsid w:val="00523558"/>
    <w:rsid w:val="00523ADD"/>
    <w:rsid w:val="00523BEB"/>
    <w:rsid w:val="00523FB3"/>
    <w:rsid w:val="00524121"/>
    <w:rsid w:val="00524BAB"/>
    <w:rsid w:val="00524F3E"/>
    <w:rsid w:val="0052547D"/>
    <w:rsid w:val="005254D6"/>
    <w:rsid w:val="005259B7"/>
    <w:rsid w:val="00525B09"/>
    <w:rsid w:val="00525E73"/>
    <w:rsid w:val="00526247"/>
    <w:rsid w:val="005262F5"/>
    <w:rsid w:val="0052636A"/>
    <w:rsid w:val="00526935"/>
    <w:rsid w:val="00526A11"/>
    <w:rsid w:val="00526B5E"/>
    <w:rsid w:val="00526DC8"/>
    <w:rsid w:val="0052731C"/>
    <w:rsid w:val="00527E6A"/>
    <w:rsid w:val="0053015E"/>
    <w:rsid w:val="00530767"/>
    <w:rsid w:val="00530BCE"/>
    <w:rsid w:val="00531677"/>
    <w:rsid w:val="00531AB6"/>
    <w:rsid w:val="00531EF9"/>
    <w:rsid w:val="0053232A"/>
    <w:rsid w:val="00532C92"/>
    <w:rsid w:val="0053387B"/>
    <w:rsid w:val="00533A62"/>
    <w:rsid w:val="00533C13"/>
    <w:rsid w:val="00533E73"/>
    <w:rsid w:val="005343A2"/>
    <w:rsid w:val="005346FB"/>
    <w:rsid w:val="00534A08"/>
    <w:rsid w:val="005352AB"/>
    <w:rsid w:val="00535B9C"/>
    <w:rsid w:val="00535D3F"/>
    <w:rsid w:val="00536710"/>
    <w:rsid w:val="005368F3"/>
    <w:rsid w:val="00536986"/>
    <w:rsid w:val="00536A87"/>
    <w:rsid w:val="00536B0D"/>
    <w:rsid w:val="00536BC7"/>
    <w:rsid w:val="0053711F"/>
    <w:rsid w:val="00537206"/>
    <w:rsid w:val="00537221"/>
    <w:rsid w:val="0053782F"/>
    <w:rsid w:val="005406D7"/>
    <w:rsid w:val="00540793"/>
    <w:rsid w:val="00540930"/>
    <w:rsid w:val="0054099E"/>
    <w:rsid w:val="00540B64"/>
    <w:rsid w:val="00540DBE"/>
    <w:rsid w:val="005415D5"/>
    <w:rsid w:val="005416CA"/>
    <w:rsid w:val="00541910"/>
    <w:rsid w:val="00541B11"/>
    <w:rsid w:val="00541D48"/>
    <w:rsid w:val="00541D86"/>
    <w:rsid w:val="00541EC7"/>
    <w:rsid w:val="00542D2E"/>
    <w:rsid w:val="005430F4"/>
    <w:rsid w:val="00543AAF"/>
    <w:rsid w:val="00543FAC"/>
    <w:rsid w:val="005443B6"/>
    <w:rsid w:val="0054450B"/>
    <w:rsid w:val="00544C07"/>
    <w:rsid w:val="00545077"/>
    <w:rsid w:val="00545559"/>
    <w:rsid w:val="005466BF"/>
    <w:rsid w:val="005467B5"/>
    <w:rsid w:val="005468DD"/>
    <w:rsid w:val="00547037"/>
    <w:rsid w:val="0054719D"/>
    <w:rsid w:val="005471B1"/>
    <w:rsid w:val="005471BC"/>
    <w:rsid w:val="00547318"/>
    <w:rsid w:val="005476A6"/>
    <w:rsid w:val="00547CA3"/>
    <w:rsid w:val="00547E0D"/>
    <w:rsid w:val="00547E87"/>
    <w:rsid w:val="00550414"/>
    <w:rsid w:val="005506F3"/>
    <w:rsid w:val="00550AB4"/>
    <w:rsid w:val="00550AD7"/>
    <w:rsid w:val="00550C77"/>
    <w:rsid w:val="00550ECE"/>
    <w:rsid w:val="00550EDB"/>
    <w:rsid w:val="00551357"/>
    <w:rsid w:val="0055141A"/>
    <w:rsid w:val="00551B21"/>
    <w:rsid w:val="00552580"/>
    <w:rsid w:val="005528EF"/>
    <w:rsid w:val="00552927"/>
    <w:rsid w:val="0055292B"/>
    <w:rsid w:val="00552CA8"/>
    <w:rsid w:val="00552D1E"/>
    <w:rsid w:val="00552F00"/>
    <w:rsid w:val="005538D0"/>
    <w:rsid w:val="00553C58"/>
    <w:rsid w:val="00554204"/>
    <w:rsid w:val="005546CC"/>
    <w:rsid w:val="00554C27"/>
    <w:rsid w:val="0055501A"/>
    <w:rsid w:val="0055547D"/>
    <w:rsid w:val="005559B5"/>
    <w:rsid w:val="00555B6B"/>
    <w:rsid w:val="005561C2"/>
    <w:rsid w:val="00556288"/>
    <w:rsid w:val="005562E1"/>
    <w:rsid w:val="005569B3"/>
    <w:rsid w:val="005569F6"/>
    <w:rsid w:val="00557002"/>
    <w:rsid w:val="0055710A"/>
    <w:rsid w:val="00557406"/>
    <w:rsid w:val="0055747A"/>
    <w:rsid w:val="00557A94"/>
    <w:rsid w:val="005601FD"/>
    <w:rsid w:val="0056083D"/>
    <w:rsid w:val="00560E52"/>
    <w:rsid w:val="00561184"/>
    <w:rsid w:val="00561325"/>
    <w:rsid w:val="00561436"/>
    <w:rsid w:val="005614CC"/>
    <w:rsid w:val="0056208A"/>
    <w:rsid w:val="00562402"/>
    <w:rsid w:val="005628D6"/>
    <w:rsid w:val="00562BC4"/>
    <w:rsid w:val="00563249"/>
    <w:rsid w:val="005633EE"/>
    <w:rsid w:val="00563912"/>
    <w:rsid w:val="00563E06"/>
    <w:rsid w:val="005640B7"/>
    <w:rsid w:val="0056439F"/>
    <w:rsid w:val="005643CF"/>
    <w:rsid w:val="00564D49"/>
    <w:rsid w:val="00565182"/>
    <w:rsid w:val="00565DFD"/>
    <w:rsid w:val="00565F05"/>
    <w:rsid w:val="005666ED"/>
    <w:rsid w:val="005667AD"/>
    <w:rsid w:val="00566EBD"/>
    <w:rsid w:val="0056701A"/>
    <w:rsid w:val="00567294"/>
    <w:rsid w:val="005672B7"/>
    <w:rsid w:val="005672DB"/>
    <w:rsid w:val="00567BDC"/>
    <w:rsid w:val="005706FE"/>
    <w:rsid w:val="005707D9"/>
    <w:rsid w:val="005708B2"/>
    <w:rsid w:val="005709B8"/>
    <w:rsid w:val="005709ED"/>
    <w:rsid w:val="00570CC0"/>
    <w:rsid w:val="00570EBF"/>
    <w:rsid w:val="00570FBD"/>
    <w:rsid w:val="005710B5"/>
    <w:rsid w:val="0057128D"/>
    <w:rsid w:val="005713FC"/>
    <w:rsid w:val="005715B0"/>
    <w:rsid w:val="00571C6D"/>
    <w:rsid w:val="0057235B"/>
    <w:rsid w:val="00572671"/>
    <w:rsid w:val="00572ADD"/>
    <w:rsid w:val="00572C32"/>
    <w:rsid w:val="00572E0A"/>
    <w:rsid w:val="00573044"/>
    <w:rsid w:val="00573946"/>
    <w:rsid w:val="005739DC"/>
    <w:rsid w:val="005742A0"/>
    <w:rsid w:val="00574343"/>
    <w:rsid w:val="0057449F"/>
    <w:rsid w:val="00574C4C"/>
    <w:rsid w:val="00575073"/>
    <w:rsid w:val="00575437"/>
    <w:rsid w:val="0057543B"/>
    <w:rsid w:val="005756B1"/>
    <w:rsid w:val="005758E5"/>
    <w:rsid w:val="005758EF"/>
    <w:rsid w:val="00575BD8"/>
    <w:rsid w:val="00576150"/>
    <w:rsid w:val="005762F1"/>
    <w:rsid w:val="00576765"/>
    <w:rsid w:val="005767C7"/>
    <w:rsid w:val="00576884"/>
    <w:rsid w:val="00576898"/>
    <w:rsid w:val="00576969"/>
    <w:rsid w:val="0057698F"/>
    <w:rsid w:val="00576AE6"/>
    <w:rsid w:val="00576C9C"/>
    <w:rsid w:val="0058038E"/>
    <w:rsid w:val="00580F72"/>
    <w:rsid w:val="00580FC4"/>
    <w:rsid w:val="00581547"/>
    <w:rsid w:val="00581B81"/>
    <w:rsid w:val="00581BBA"/>
    <w:rsid w:val="00582238"/>
    <w:rsid w:val="005822CF"/>
    <w:rsid w:val="00582E9D"/>
    <w:rsid w:val="00583212"/>
    <w:rsid w:val="0058335A"/>
    <w:rsid w:val="0058472A"/>
    <w:rsid w:val="00584980"/>
    <w:rsid w:val="00584DC8"/>
    <w:rsid w:val="0058592D"/>
    <w:rsid w:val="0058603D"/>
    <w:rsid w:val="005861A3"/>
    <w:rsid w:val="005878F9"/>
    <w:rsid w:val="00587A2D"/>
    <w:rsid w:val="00590026"/>
    <w:rsid w:val="005909D9"/>
    <w:rsid w:val="00591446"/>
    <w:rsid w:val="00591677"/>
    <w:rsid w:val="0059195C"/>
    <w:rsid w:val="00591B5C"/>
    <w:rsid w:val="00591D79"/>
    <w:rsid w:val="00592290"/>
    <w:rsid w:val="0059260A"/>
    <w:rsid w:val="00592753"/>
    <w:rsid w:val="00592B50"/>
    <w:rsid w:val="005930CA"/>
    <w:rsid w:val="00593517"/>
    <w:rsid w:val="00593A03"/>
    <w:rsid w:val="00593C9F"/>
    <w:rsid w:val="00593E12"/>
    <w:rsid w:val="0059447A"/>
    <w:rsid w:val="00594DD0"/>
    <w:rsid w:val="00595006"/>
    <w:rsid w:val="0059525A"/>
    <w:rsid w:val="005955E7"/>
    <w:rsid w:val="00595F22"/>
    <w:rsid w:val="00595FC6"/>
    <w:rsid w:val="00596852"/>
    <w:rsid w:val="005969F1"/>
    <w:rsid w:val="005970D8"/>
    <w:rsid w:val="005971F6"/>
    <w:rsid w:val="005972BE"/>
    <w:rsid w:val="005972C6"/>
    <w:rsid w:val="00597354"/>
    <w:rsid w:val="0059794E"/>
    <w:rsid w:val="00597DB3"/>
    <w:rsid w:val="005A0879"/>
    <w:rsid w:val="005A0FA3"/>
    <w:rsid w:val="005A11BC"/>
    <w:rsid w:val="005A1706"/>
    <w:rsid w:val="005A18D2"/>
    <w:rsid w:val="005A1BD1"/>
    <w:rsid w:val="005A2076"/>
    <w:rsid w:val="005A21AD"/>
    <w:rsid w:val="005A24F9"/>
    <w:rsid w:val="005A26B5"/>
    <w:rsid w:val="005A2AB2"/>
    <w:rsid w:val="005A2EFF"/>
    <w:rsid w:val="005A2F4E"/>
    <w:rsid w:val="005A2FB6"/>
    <w:rsid w:val="005A32DE"/>
    <w:rsid w:val="005A3549"/>
    <w:rsid w:val="005A37E6"/>
    <w:rsid w:val="005A3D4F"/>
    <w:rsid w:val="005A5063"/>
    <w:rsid w:val="005A57CB"/>
    <w:rsid w:val="005A5936"/>
    <w:rsid w:val="005A5E9B"/>
    <w:rsid w:val="005A5EC1"/>
    <w:rsid w:val="005A68E1"/>
    <w:rsid w:val="005A7995"/>
    <w:rsid w:val="005A7DF0"/>
    <w:rsid w:val="005B083E"/>
    <w:rsid w:val="005B0B7C"/>
    <w:rsid w:val="005B10A0"/>
    <w:rsid w:val="005B13E5"/>
    <w:rsid w:val="005B1403"/>
    <w:rsid w:val="005B1490"/>
    <w:rsid w:val="005B1B07"/>
    <w:rsid w:val="005B1BCC"/>
    <w:rsid w:val="005B1F86"/>
    <w:rsid w:val="005B2679"/>
    <w:rsid w:val="005B28C8"/>
    <w:rsid w:val="005B2B14"/>
    <w:rsid w:val="005B2FD7"/>
    <w:rsid w:val="005B3182"/>
    <w:rsid w:val="005B3237"/>
    <w:rsid w:val="005B3703"/>
    <w:rsid w:val="005B3ABB"/>
    <w:rsid w:val="005B3C77"/>
    <w:rsid w:val="005B46D8"/>
    <w:rsid w:val="005B473B"/>
    <w:rsid w:val="005B54BE"/>
    <w:rsid w:val="005B54E2"/>
    <w:rsid w:val="005B554D"/>
    <w:rsid w:val="005B5765"/>
    <w:rsid w:val="005B662C"/>
    <w:rsid w:val="005B6C86"/>
    <w:rsid w:val="005B70F1"/>
    <w:rsid w:val="005B74D5"/>
    <w:rsid w:val="005C0256"/>
    <w:rsid w:val="005C0B7B"/>
    <w:rsid w:val="005C1771"/>
    <w:rsid w:val="005C17D0"/>
    <w:rsid w:val="005C1ABF"/>
    <w:rsid w:val="005C1D83"/>
    <w:rsid w:val="005C22C7"/>
    <w:rsid w:val="005C294D"/>
    <w:rsid w:val="005C33B4"/>
    <w:rsid w:val="005C3454"/>
    <w:rsid w:val="005C4597"/>
    <w:rsid w:val="005C4ADB"/>
    <w:rsid w:val="005C4C38"/>
    <w:rsid w:val="005C4C5A"/>
    <w:rsid w:val="005C5958"/>
    <w:rsid w:val="005C5BAE"/>
    <w:rsid w:val="005C5FC4"/>
    <w:rsid w:val="005C6365"/>
    <w:rsid w:val="005C6406"/>
    <w:rsid w:val="005C6ACE"/>
    <w:rsid w:val="005C6E77"/>
    <w:rsid w:val="005C713B"/>
    <w:rsid w:val="005C7258"/>
    <w:rsid w:val="005C7AF7"/>
    <w:rsid w:val="005D0449"/>
    <w:rsid w:val="005D0AB7"/>
    <w:rsid w:val="005D0B09"/>
    <w:rsid w:val="005D0B0F"/>
    <w:rsid w:val="005D0D0B"/>
    <w:rsid w:val="005D0DCA"/>
    <w:rsid w:val="005D16D6"/>
    <w:rsid w:val="005D17AE"/>
    <w:rsid w:val="005D1B7E"/>
    <w:rsid w:val="005D304E"/>
    <w:rsid w:val="005D314C"/>
    <w:rsid w:val="005D3452"/>
    <w:rsid w:val="005D34C9"/>
    <w:rsid w:val="005D3DD2"/>
    <w:rsid w:val="005D412A"/>
    <w:rsid w:val="005D4344"/>
    <w:rsid w:val="005D44BC"/>
    <w:rsid w:val="005D484E"/>
    <w:rsid w:val="005D4B2C"/>
    <w:rsid w:val="005D58EC"/>
    <w:rsid w:val="005D5A5D"/>
    <w:rsid w:val="005D5E88"/>
    <w:rsid w:val="005D61EE"/>
    <w:rsid w:val="005D634D"/>
    <w:rsid w:val="005D6C57"/>
    <w:rsid w:val="005D7131"/>
    <w:rsid w:val="005D729A"/>
    <w:rsid w:val="005D7479"/>
    <w:rsid w:val="005D748D"/>
    <w:rsid w:val="005D74C3"/>
    <w:rsid w:val="005D7678"/>
    <w:rsid w:val="005D77A7"/>
    <w:rsid w:val="005D7996"/>
    <w:rsid w:val="005D7CE0"/>
    <w:rsid w:val="005E0010"/>
    <w:rsid w:val="005E0913"/>
    <w:rsid w:val="005E162D"/>
    <w:rsid w:val="005E1733"/>
    <w:rsid w:val="005E22E4"/>
    <w:rsid w:val="005E2747"/>
    <w:rsid w:val="005E2B70"/>
    <w:rsid w:val="005E2E90"/>
    <w:rsid w:val="005E2F89"/>
    <w:rsid w:val="005E3136"/>
    <w:rsid w:val="005E314F"/>
    <w:rsid w:val="005E335F"/>
    <w:rsid w:val="005E3917"/>
    <w:rsid w:val="005E43F8"/>
    <w:rsid w:val="005E46C1"/>
    <w:rsid w:val="005E4BF2"/>
    <w:rsid w:val="005E4C27"/>
    <w:rsid w:val="005E50B3"/>
    <w:rsid w:val="005E51C0"/>
    <w:rsid w:val="005E5803"/>
    <w:rsid w:val="005E59C4"/>
    <w:rsid w:val="005E5D80"/>
    <w:rsid w:val="005E64EF"/>
    <w:rsid w:val="005E660D"/>
    <w:rsid w:val="005E7857"/>
    <w:rsid w:val="005E7E0A"/>
    <w:rsid w:val="005F0170"/>
    <w:rsid w:val="005F01A7"/>
    <w:rsid w:val="005F076A"/>
    <w:rsid w:val="005F07C0"/>
    <w:rsid w:val="005F1024"/>
    <w:rsid w:val="005F1199"/>
    <w:rsid w:val="005F1513"/>
    <w:rsid w:val="005F1707"/>
    <w:rsid w:val="005F1C5A"/>
    <w:rsid w:val="005F22EA"/>
    <w:rsid w:val="005F2FC4"/>
    <w:rsid w:val="005F384C"/>
    <w:rsid w:val="005F3D80"/>
    <w:rsid w:val="005F41F9"/>
    <w:rsid w:val="005F44DA"/>
    <w:rsid w:val="005F4527"/>
    <w:rsid w:val="005F4580"/>
    <w:rsid w:val="005F4C07"/>
    <w:rsid w:val="005F4D65"/>
    <w:rsid w:val="005F5227"/>
    <w:rsid w:val="005F5351"/>
    <w:rsid w:val="005F5415"/>
    <w:rsid w:val="005F56F3"/>
    <w:rsid w:val="005F5ACD"/>
    <w:rsid w:val="005F68D4"/>
    <w:rsid w:val="005F6A23"/>
    <w:rsid w:val="005F6BC0"/>
    <w:rsid w:val="005F76FE"/>
    <w:rsid w:val="005F7861"/>
    <w:rsid w:val="005F7EF9"/>
    <w:rsid w:val="00600008"/>
    <w:rsid w:val="006004D3"/>
    <w:rsid w:val="006009DF"/>
    <w:rsid w:val="006009E5"/>
    <w:rsid w:val="00601217"/>
    <w:rsid w:val="0060191F"/>
    <w:rsid w:val="006019A0"/>
    <w:rsid w:val="00601EF9"/>
    <w:rsid w:val="00602F45"/>
    <w:rsid w:val="006033DD"/>
    <w:rsid w:val="006036B1"/>
    <w:rsid w:val="0060375B"/>
    <w:rsid w:val="00603A8B"/>
    <w:rsid w:val="0060408A"/>
    <w:rsid w:val="00604237"/>
    <w:rsid w:val="00604E38"/>
    <w:rsid w:val="00604F8A"/>
    <w:rsid w:val="00605516"/>
    <w:rsid w:val="00606247"/>
    <w:rsid w:val="00606922"/>
    <w:rsid w:val="00606968"/>
    <w:rsid w:val="00606BAB"/>
    <w:rsid w:val="00606C1B"/>
    <w:rsid w:val="0061037A"/>
    <w:rsid w:val="00610934"/>
    <w:rsid w:val="00610C00"/>
    <w:rsid w:val="006116B1"/>
    <w:rsid w:val="00611C8E"/>
    <w:rsid w:val="00611CE5"/>
    <w:rsid w:val="0061204B"/>
    <w:rsid w:val="006123A2"/>
    <w:rsid w:val="00613466"/>
    <w:rsid w:val="00613832"/>
    <w:rsid w:val="00613A36"/>
    <w:rsid w:val="00613DE5"/>
    <w:rsid w:val="00614042"/>
    <w:rsid w:val="00614056"/>
    <w:rsid w:val="00614162"/>
    <w:rsid w:val="006142C6"/>
    <w:rsid w:val="00614677"/>
    <w:rsid w:val="006148DD"/>
    <w:rsid w:val="00615330"/>
    <w:rsid w:val="0061552C"/>
    <w:rsid w:val="0061560D"/>
    <w:rsid w:val="0061577F"/>
    <w:rsid w:val="00615B16"/>
    <w:rsid w:val="0061606C"/>
    <w:rsid w:val="006162B2"/>
    <w:rsid w:val="006162E3"/>
    <w:rsid w:val="00616648"/>
    <w:rsid w:val="00616A26"/>
    <w:rsid w:val="00616A3D"/>
    <w:rsid w:val="00616DD2"/>
    <w:rsid w:val="00616F69"/>
    <w:rsid w:val="00617BD3"/>
    <w:rsid w:val="00617F7E"/>
    <w:rsid w:val="00620003"/>
    <w:rsid w:val="006205A0"/>
    <w:rsid w:val="0062060F"/>
    <w:rsid w:val="00620DA2"/>
    <w:rsid w:val="00620F1B"/>
    <w:rsid w:val="006210C3"/>
    <w:rsid w:val="0062112E"/>
    <w:rsid w:val="00621188"/>
    <w:rsid w:val="006214D5"/>
    <w:rsid w:val="00621F96"/>
    <w:rsid w:val="006221A4"/>
    <w:rsid w:val="00622528"/>
    <w:rsid w:val="0062344D"/>
    <w:rsid w:val="00623A7C"/>
    <w:rsid w:val="00623E9D"/>
    <w:rsid w:val="00624549"/>
    <w:rsid w:val="006245D1"/>
    <w:rsid w:val="006247AA"/>
    <w:rsid w:val="00624ABF"/>
    <w:rsid w:val="0062527B"/>
    <w:rsid w:val="0062561C"/>
    <w:rsid w:val="0062575E"/>
    <w:rsid w:val="00625CDB"/>
    <w:rsid w:val="00625E72"/>
    <w:rsid w:val="00626288"/>
    <w:rsid w:val="00626C1F"/>
    <w:rsid w:val="00626FF2"/>
    <w:rsid w:val="00627AB4"/>
    <w:rsid w:val="00627AD5"/>
    <w:rsid w:val="00627B1A"/>
    <w:rsid w:val="00630865"/>
    <w:rsid w:val="00631412"/>
    <w:rsid w:val="00631E3B"/>
    <w:rsid w:val="0063211D"/>
    <w:rsid w:val="0063256E"/>
    <w:rsid w:val="0063298F"/>
    <w:rsid w:val="006329F7"/>
    <w:rsid w:val="00632C6E"/>
    <w:rsid w:val="00632CA8"/>
    <w:rsid w:val="00632E7F"/>
    <w:rsid w:val="006332D6"/>
    <w:rsid w:val="00633314"/>
    <w:rsid w:val="006333C3"/>
    <w:rsid w:val="00633421"/>
    <w:rsid w:val="00633850"/>
    <w:rsid w:val="006341C5"/>
    <w:rsid w:val="00634814"/>
    <w:rsid w:val="0063502D"/>
    <w:rsid w:val="006352DB"/>
    <w:rsid w:val="00635A17"/>
    <w:rsid w:val="00635D7D"/>
    <w:rsid w:val="00636159"/>
    <w:rsid w:val="006364BE"/>
    <w:rsid w:val="006365CB"/>
    <w:rsid w:val="006367D6"/>
    <w:rsid w:val="006369E4"/>
    <w:rsid w:val="00636B87"/>
    <w:rsid w:val="00636B9A"/>
    <w:rsid w:val="0063718B"/>
    <w:rsid w:val="00637295"/>
    <w:rsid w:val="00637304"/>
    <w:rsid w:val="00640075"/>
    <w:rsid w:val="00640717"/>
    <w:rsid w:val="0064108E"/>
    <w:rsid w:val="00641374"/>
    <w:rsid w:val="00641742"/>
    <w:rsid w:val="00641F35"/>
    <w:rsid w:val="00642D3C"/>
    <w:rsid w:val="00642F09"/>
    <w:rsid w:val="00643EFC"/>
    <w:rsid w:val="00643FA7"/>
    <w:rsid w:val="006440D4"/>
    <w:rsid w:val="0064416C"/>
    <w:rsid w:val="00644D64"/>
    <w:rsid w:val="00644F17"/>
    <w:rsid w:val="00644FE2"/>
    <w:rsid w:val="0064511F"/>
    <w:rsid w:val="00645473"/>
    <w:rsid w:val="006455F3"/>
    <w:rsid w:val="006466AB"/>
    <w:rsid w:val="00646707"/>
    <w:rsid w:val="0064681B"/>
    <w:rsid w:val="00646913"/>
    <w:rsid w:val="00646A76"/>
    <w:rsid w:val="00646EA1"/>
    <w:rsid w:val="0064730D"/>
    <w:rsid w:val="006478F6"/>
    <w:rsid w:val="00647BC7"/>
    <w:rsid w:val="00647C91"/>
    <w:rsid w:val="00647D66"/>
    <w:rsid w:val="00650451"/>
    <w:rsid w:val="00650762"/>
    <w:rsid w:val="00650CDB"/>
    <w:rsid w:val="00651325"/>
    <w:rsid w:val="006515A0"/>
    <w:rsid w:val="00651B94"/>
    <w:rsid w:val="00652317"/>
    <w:rsid w:val="00653A2C"/>
    <w:rsid w:val="006541F4"/>
    <w:rsid w:val="00654AB5"/>
    <w:rsid w:val="00654D1C"/>
    <w:rsid w:val="0065510D"/>
    <w:rsid w:val="00655164"/>
    <w:rsid w:val="00655C2C"/>
    <w:rsid w:val="00655E46"/>
    <w:rsid w:val="006565BA"/>
    <w:rsid w:val="006567A1"/>
    <w:rsid w:val="0065696C"/>
    <w:rsid w:val="00656C8B"/>
    <w:rsid w:val="00656FDB"/>
    <w:rsid w:val="0065700A"/>
    <w:rsid w:val="00657252"/>
    <w:rsid w:val="00657525"/>
    <w:rsid w:val="00657640"/>
    <w:rsid w:val="00657960"/>
    <w:rsid w:val="00657D41"/>
    <w:rsid w:val="00657FC6"/>
    <w:rsid w:val="006600C3"/>
    <w:rsid w:val="006603C9"/>
    <w:rsid w:val="0066097C"/>
    <w:rsid w:val="00660CAB"/>
    <w:rsid w:val="00660F32"/>
    <w:rsid w:val="0066154C"/>
    <w:rsid w:val="006619D2"/>
    <w:rsid w:val="0066239C"/>
    <w:rsid w:val="006624B3"/>
    <w:rsid w:val="006625CF"/>
    <w:rsid w:val="00662973"/>
    <w:rsid w:val="006637E2"/>
    <w:rsid w:val="00663CA8"/>
    <w:rsid w:val="00664131"/>
    <w:rsid w:val="006644D0"/>
    <w:rsid w:val="00664791"/>
    <w:rsid w:val="0066488F"/>
    <w:rsid w:val="00664E4C"/>
    <w:rsid w:val="0066519F"/>
    <w:rsid w:val="006657D3"/>
    <w:rsid w:val="0066596E"/>
    <w:rsid w:val="006659E1"/>
    <w:rsid w:val="00665BFF"/>
    <w:rsid w:val="0066605C"/>
    <w:rsid w:val="006672D9"/>
    <w:rsid w:val="00667352"/>
    <w:rsid w:val="0066739C"/>
    <w:rsid w:val="00667F58"/>
    <w:rsid w:val="0067002E"/>
    <w:rsid w:val="006705CF"/>
    <w:rsid w:val="006705D0"/>
    <w:rsid w:val="00671628"/>
    <w:rsid w:val="00672502"/>
    <w:rsid w:val="00672642"/>
    <w:rsid w:val="006732FD"/>
    <w:rsid w:val="00673835"/>
    <w:rsid w:val="0067449F"/>
    <w:rsid w:val="006744F6"/>
    <w:rsid w:val="0067498F"/>
    <w:rsid w:val="00674BE1"/>
    <w:rsid w:val="00675147"/>
    <w:rsid w:val="006757F3"/>
    <w:rsid w:val="00675D7A"/>
    <w:rsid w:val="00675FDE"/>
    <w:rsid w:val="00676067"/>
    <w:rsid w:val="00676336"/>
    <w:rsid w:val="00676475"/>
    <w:rsid w:val="0068077A"/>
    <w:rsid w:val="00680E37"/>
    <w:rsid w:val="006812C8"/>
    <w:rsid w:val="00681A72"/>
    <w:rsid w:val="00681A9A"/>
    <w:rsid w:val="00682CB6"/>
    <w:rsid w:val="0068350D"/>
    <w:rsid w:val="00683D54"/>
    <w:rsid w:val="00683F25"/>
    <w:rsid w:val="0068436D"/>
    <w:rsid w:val="0068494F"/>
    <w:rsid w:val="00684975"/>
    <w:rsid w:val="00685138"/>
    <w:rsid w:val="006858C4"/>
    <w:rsid w:val="006859AE"/>
    <w:rsid w:val="006870A9"/>
    <w:rsid w:val="00687198"/>
    <w:rsid w:val="00687222"/>
    <w:rsid w:val="00687662"/>
    <w:rsid w:val="0068783B"/>
    <w:rsid w:val="006901E3"/>
    <w:rsid w:val="00690A69"/>
    <w:rsid w:val="00691008"/>
    <w:rsid w:val="00691138"/>
    <w:rsid w:val="006916A0"/>
    <w:rsid w:val="006917A8"/>
    <w:rsid w:val="00691A40"/>
    <w:rsid w:val="00691D9D"/>
    <w:rsid w:val="00692589"/>
    <w:rsid w:val="00692D68"/>
    <w:rsid w:val="006944C8"/>
    <w:rsid w:val="00694842"/>
    <w:rsid w:val="00694C66"/>
    <w:rsid w:val="00694EDE"/>
    <w:rsid w:val="00694FC8"/>
    <w:rsid w:val="0069529A"/>
    <w:rsid w:val="006956E0"/>
    <w:rsid w:val="00695D74"/>
    <w:rsid w:val="0069634A"/>
    <w:rsid w:val="00696754"/>
    <w:rsid w:val="00696A52"/>
    <w:rsid w:val="006972D5"/>
    <w:rsid w:val="00697902"/>
    <w:rsid w:val="006A0027"/>
    <w:rsid w:val="006A01DB"/>
    <w:rsid w:val="006A1101"/>
    <w:rsid w:val="006A127A"/>
    <w:rsid w:val="006A158D"/>
    <w:rsid w:val="006A17FD"/>
    <w:rsid w:val="006A1AAD"/>
    <w:rsid w:val="006A4012"/>
    <w:rsid w:val="006A4053"/>
    <w:rsid w:val="006A4AC9"/>
    <w:rsid w:val="006A4B8C"/>
    <w:rsid w:val="006A4DFF"/>
    <w:rsid w:val="006A5D9F"/>
    <w:rsid w:val="006A614A"/>
    <w:rsid w:val="006A63A7"/>
    <w:rsid w:val="006A6A4F"/>
    <w:rsid w:val="006A6E0F"/>
    <w:rsid w:val="006A7392"/>
    <w:rsid w:val="006B0358"/>
    <w:rsid w:val="006B0BAE"/>
    <w:rsid w:val="006B0DC9"/>
    <w:rsid w:val="006B117A"/>
    <w:rsid w:val="006B130E"/>
    <w:rsid w:val="006B1376"/>
    <w:rsid w:val="006B2BD2"/>
    <w:rsid w:val="006B3226"/>
    <w:rsid w:val="006B37CA"/>
    <w:rsid w:val="006B3908"/>
    <w:rsid w:val="006B3EB8"/>
    <w:rsid w:val="006B4151"/>
    <w:rsid w:val="006B42F9"/>
    <w:rsid w:val="006B4E6B"/>
    <w:rsid w:val="006B4E9C"/>
    <w:rsid w:val="006B540B"/>
    <w:rsid w:val="006B54BF"/>
    <w:rsid w:val="006B5573"/>
    <w:rsid w:val="006B5DB8"/>
    <w:rsid w:val="006B6209"/>
    <w:rsid w:val="006B6742"/>
    <w:rsid w:val="006B6C37"/>
    <w:rsid w:val="006B6D4A"/>
    <w:rsid w:val="006B70EE"/>
    <w:rsid w:val="006B733B"/>
    <w:rsid w:val="006C02E0"/>
    <w:rsid w:val="006C07A2"/>
    <w:rsid w:val="006C0C00"/>
    <w:rsid w:val="006C0C4E"/>
    <w:rsid w:val="006C10D2"/>
    <w:rsid w:val="006C1CE4"/>
    <w:rsid w:val="006C249B"/>
    <w:rsid w:val="006C27CB"/>
    <w:rsid w:val="006C2BCC"/>
    <w:rsid w:val="006C2BFA"/>
    <w:rsid w:val="006C2E87"/>
    <w:rsid w:val="006C46A1"/>
    <w:rsid w:val="006C4A8F"/>
    <w:rsid w:val="006C4FB3"/>
    <w:rsid w:val="006C5005"/>
    <w:rsid w:val="006C5015"/>
    <w:rsid w:val="006C5052"/>
    <w:rsid w:val="006C529E"/>
    <w:rsid w:val="006C54DE"/>
    <w:rsid w:val="006C5EE3"/>
    <w:rsid w:val="006C6255"/>
    <w:rsid w:val="006C7062"/>
    <w:rsid w:val="006C714D"/>
    <w:rsid w:val="006C73AC"/>
    <w:rsid w:val="006D0158"/>
    <w:rsid w:val="006D06E0"/>
    <w:rsid w:val="006D0F1D"/>
    <w:rsid w:val="006D0FA0"/>
    <w:rsid w:val="006D129A"/>
    <w:rsid w:val="006D12B3"/>
    <w:rsid w:val="006D15ED"/>
    <w:rsid w:val="006D1798"/>
    <w:rsid w:val="006D2090"/>
    <w:rsid w:val="006D2A9A"/>
    <w:rsid w:val="006D2BD9"/>
    <w:rsid w:val="006D2CBB"/>
    <w:rsid w:val="006D2E1A"/>
    <w:rsid w:val="006D3258"/>
    <w:rsid w:val="006D3355"/>
    <w:rsid w:val="006D3AE0"/>
    <w:rsid w:val="006D3B62"/>
    <w:rsid w:val="006D3B7F"/>
    <w:rsid w:val="006D3C05"/>
    <w:rsid w:val="006D488E"/>
    <w:rsid w:val="006D50CB"/>
    <w:rsid w:val="006D560E"/>
    <w:rsid w:val="006D6070"/>
    <w:rsid w:val="006D62C1"/>
    <w:rsid w:val="006D6319"/>
    <w:rsid w:val="006D64E0"/>
    <w:rsid w:val="006D718D"/>
    <w:rsid w:val="006E0343"/>
    <w:rsid w:val="006E05D8"/>
    <w:rsid w:val="006E0E71"/>
    <w:rsid w:val="006E1C72"/>
    <w:rsid w:val="006E2B7E"/>
    <w:rsid w:val="006E2BCB"/>
    <w:rsid w:val="006E2C49"/>
    <w:rsid w:val="006E2E71"/>
    <w:rsid w:val="006E3921"/>
    <w:rsid w:val="006E39F2"/>
    <w:rsid w:val="006E49B8"/>
    <w:rsid w:val="006E4BC9"/>
    <w:rsid w:val="006E504C"/>
    <w:rsid w:val="006E53AE"/>
    <w:rsid w:val="006E580F"/>
    <w:rsid w:val="006E5E9D"/>
    <w:rsid w:val="006E6653"/>
    <w:rsid w:val="006E68E8"/>
    <w:rsid w:val="006E6DCF"/>
    <w:rsid w:val="006E74D0"/>
    <w:rsid w:val="006E750F"/>
    <w:rsid w:val="006E7925"/>
    <w:rsid w:val="006E7AB2"/>
    <w:rsid w:val="006E7B20"/>
    <w:rsid w:val="006E7C50"/>
    <w:rsid w:val="006F0722"/>
    <w:rsid w:val="006F0DE6"/>
    <w:rsid w:val="006F183E"/>
    <w:rsid w:val="006F18B8"/>
    <w:rsid w:val="006F1CD1"/>
    <w:rsid w:val="006F2A83"/>
    <w:rsid w:val="006F30B7"/>
    <w:rsid w:val="006F38D3"/>
    <w:rsid w:val="006F3ACB"/>
    <w:rsid w:val="006F3B36"/>
    <w:rsid w:val="006F3BFA"/>
    <w:rsid w:val="006F3D88"/>
    <w:rsid w:val="006F3EA2"/>
    <w:rsid w:val="006F404A"/>
    <w:rsid w:val="006F4568"/>
    <w:rsid w:val="006F51DC"/>
    <w:rsid w:val="006F5282"/>
    <w:rsid w:val="006F52FE"/>
    <w:rsid w:val="006F535A"/>
    <w:rsid w:val="006F5557"/>
    <w:rsid w:val="006F56D8"/>
    <w:rsid w:val="006F59A7"/>
    <w:rsid w:val="006F5A6F"/>
    <w:rsid w:val="006F5B99"/>
    <w:rsid w:val="006F5BCF"/>
    <w:rsid w:val="006F5BD0"/>
    <w:rsid w:val="006F5EC8"/>
    <w:rsid w:val="006F60AF"/>
    <w:rsid w:val="006F612D"/>
    <w:rsid w:val="006F6809"/>
    <w:rsid w:val="006F6C6D"/>
    <w:rsid w:val="006F6FFA"/>
    <w:rsid w:val="006F7163"/>
    <w:rsid w:val="006F77FB"/>
    <w:rsid w:val="006F78BC"/>
    <w:rsid w:val="0070108C"/>
    <w:rsid w:val="007010B5"/>
    <w:rsid w:val="0070176E"/>
    <w:rsid w:val="00701796"/>
    <w:rsid w:val="00701933"/>
    <w:rsid w:val="00701B44"/>
    <w:rsid w:val="00701D91"/>
    <w:rsid w:val="00701F5D"/>
    <w:rsid w:val="0070273E"/>
    <w:rsid w:val="00702CEF"/>
    <w:rsid w:val="00703332"/>
    <w:rsid w:val="0070334D"/>
    <w:rsid w:val="00703810"/>
    <w:rsid w:val="00703F13"/>
    <w:rsid w:val="0070463D"/>
    <w:rsid w:val="00704ACE"/>
    <w:rsid w:val="00704C39"/>
    <w:rsid w:val="00704FE9"/>
    <w:rsid w:val="007056FD"/>
    <w:rsid w:val="007064FE"/>
    <w:rsid w:val="0070680E"/>
    <w:rsid w:val="007068B1"/>
    <w:rsid w:val="007074C9"/>
    <w:rsid w:val="00710101"/>
    <w:rsid w:val="0071016B"/>
    <w:rsid w:val="0071113E"/>
    <w:rsid w:val="0071135A"/>
    <w:rsid w:val="00711553"/>
    <w:rsid w:val="00711AF4"/>
    <w:rsid w:val="00711B9E"/>
    <w:rsid w:val="00711D9A"/>
    <w:rsid w:val="00711FE0"/>
    <w:rsid w:val="00711FED"/>
    <w:rsid w:val="007126AD"/>
    <w:rsid w:val="00712D87"/>
    <w:rsid w:val="0071301E"/>
    <w:rsid w:val="00713074"/>
    <w:rsid w:val="007131F5"/>
    <w:rsid w:val="0071322A"/>
    <w:rsid w:val="007132E0"/>
    <w:rsid w:val="007132E5"/>
    <w:rsid w:val="00713459"/>
    <w:rsid w:val="00713A45"/>
    <w:rsid w:val="00713AC0"/>
    <w:rsid w:val="007145E6"/>
    <w:rsid w:val="00714982"/>
    <w:rsid w:val="00714C18"/>
    <w:rsid w:val="00714D0C"/>
    <w:rsid w:val="00714D0D"/>
    <w:rsid w:val="00715E3F"/>
    <w:rsid w:val="00715E4F"/>
    <w:rsid w:val="00716220"/>
    <w:rsid w:val="007166D0"/>
    <w:rsid w:val="00716DD8"/>
    <w:rsid w:val="00716FE1"/>
    <w:rsid w:val="00717290"/>
    <w:rsid w:val="007176EB"/>
    <w:rsid w:val="00717E43"/>
    <w:rsid w:val="00720272"/>
    <w:rsid w:val="00720349"/>
    <w:rsid w:val="007206A8"/>
    <w:rsid w:val="007207AD"/>
    <w:rsid w:val="00720E4C"/>
    <w:rsid w:val="007210BF"/>
    <w:rsid w:val="007215E1"/>
    <w:rsid w:val="00721E89"/>
    <w:rsid w:val="00721FDF"/>
    <w:rsid w:val="0072222F"/>
    <w:rsid w:val="007227BD"/>
    <w:rsid w:val="007227C5"/>
    <w:rsid w:val="00722B87"/>
    <w:rsid w:val="00722E1F"/>
    <w:rsid w:val="00722F3E"/>
    <w:rsid w:val="00722FEB"/>
    <w:rsid w:val="00723002"/>
    <w:rsid w:val="0072303D"/>
    <w:rsid w:val="00723663"/>
    <w:rsid w:val="00723A7F"/>
    <w:rsid w:val="00723F53"/>
    <w:rsid w:val="007240A1"/>
    <w:rsid w:val="00724C2B"/>
    <w:rsid w:val="00724D17"/>
    <w:rsid w:val="00725162"/>
    <w:rsid w:val="00725884"/>
    <w:rsid w:val="00725AC0"/>
    <w:rsid w:val="00725FC8"/>
    <w:rsid w:val="00726683"/>
    <w:rsid w:val="00726F91"/>
    <w:rsid w:val="007272BE"/>
    <w:rsid w:val="00727A28"/>
    <w:rsid w:val="00730648"/>
    <w:rsid w:val="00730790"/>
    <w:rsid w:val="00730C1D"/>
    <w:rsid w:val="00730F41"/>
    <w:rsid w:val="00731568"/>
    <w:rsid w:val="00731D16"/>
    <w:rsid w:val="00731DF1"/>
    <w:rsid w:val="00731E48"/>
    <w:rsid w:val="007324D9"/>
    <w:rsid w:val="00732684"/>
    <w:rsid w:val="00733349"/>
    <w:rsid w:val="0073364B"/>
    <w:rsid w:val="007336EE"/>
    <w:rsid w:val="00733D9F"/>
    <w:rsid w:val="00734553"/>
    <w:rsid w:val="00734630"/>
    <w:rsid w:val="007350B3"/>
    <w:rsid w:val="00735664"/>
    <w:rsid w:val="00735D8D"/>
    <w:rsid w:val="00736501"/>
    <w:rsid w:val="00736D13"/>
    <w:rsid w:val="00736E3C"/>
    <w:rsid w:val="00736EC0"/>
    <w:rsid w:val="00736F98"/>
    <w:rsid w:val="00737242"/>
    <w:rsid w:val="007372DC"/>
    <w:rsid w:val="007375B9"/>
    <w:rsid w:val="007375BC"/>
    <w:rsid w:val="00737B53"/>
    <w:rsid w:val="00737B92"/>
    <w:rsid w:val="007404E2"/>
    <w:rsid w:val="007406CB"/>
    <w:rsid w:val="00740A42"/>
    <w:rsid w:val="00741E92"/>
    <w:rsid w:val="007422A6"/>
    <w:rsid w:val="00742A42"/>
    <w:rsid w:val="0074301C"/>
    <w:rsid w:val="0074324A"/>
    <w:rsid w:val="00743639"/>
    <w:rsid w:val="00743B12"/>
    <w:rsid w:val="00743C63"/>
    <w:rsid w:val="0074495E"/>
    <w:rsid w:val="00744FF6"/>
    <w:rsid w:val="00745182"/>
    <w:rsid w:val="00745305"/>
    <w:rsid w:val="007457EB"/>
    <w:rsid w:val="007459B4"/>
    <w:rsid w:val="00746631"/>
    <w:rsid w:val="00746E8A"/>
    <w:rsid w:val="007471A0"/>
    <w:rsid w:val="007477EF"/>
    <w:rsid w:val="007478B6"/>
    <w:rsid w:val="0075008D"/>
    <w:rsid w:val="007500E3"/>
    <w:rsid w:val="0075049A"/>
    <w:rsid w:val="007505DE"/>
    <w:rsid w:val="007509A7"/>
    <w:rsid w:val="00750A87"/>
    <w:rsid w:val="00750BBD"/>
    <w:rsid w:val="00750DDE"/>
    <w:rsid w:val="00750F65"/>
    <w:rsid w:val="00751713"/>
    <w:rsid w:val="007518AD"/>
    <w:rsid w:val="00751ABA"/>
    <w:rsid w:val="00751AFC"/>
    <w:rsid w:val="00751EE9"/>
    <w:rsid w:val="007527F0"/>
    <w:rsid w:val="00752999"/>
    <w:rsid w:val="00752CD3"/>
    <w:rsid w:val="007530C0"/>
    <w:rsid w:val="0075345D"/>
    <w:rsid w:val="00753686"/>
    <w:rsid w:val="00753DD7"/>
    <w:rsid w:val="00753DF4"/>
    <w:rsid w:val="007546D4"/>
    <w:rsid w:val="0075479B"/>
    <w:rsid w:val="00754B4C"/>
    <w:rsid w:val="00754F9A"/>
    <w:rsid w:val="00755225"/>
    <w:rsid w:val="007557E9"/>
    <w:rsid w:val="00755A92"/>
    <w:rsid w:val="00755C37"/>
    <w:rsid w:val="00756145"/>
    <w:rsid w:val="00756858"/>
    <w:rsid w:val="00756B36"/>
    <w:rsid w:val="00756BA9"/>
    <w:rsid w:val="00760340"/>
    <w:rsid w:val="00760469"/>
    <w:rsid w:val="0076087E"/>
    <w:rsid w:val="00760CA7"/>
    <w:rsid w:val="00760E22"/>
    <w:rsid w:val="00760EC6"/>
    <w:rsid w:val="007616A3"/>
    <w:rsid w:val="007619EE"/>
    <w:rsid w:val="00761DFF"/>
    <w:rsid w:val="00762BAC"/>
    <w:rsid w:val="00762F7B"/>
    <w:rsid w:val="00763144"/>
    <w:rsid w:val="007638D9"/>
    <w:rsid w:val="00763A69"/>
    <w:rsid w:val="007641E5"/>
    <w:rsid w:val="00764217"/>
    <w:rsid w:val="007647FB"/>
    <w:rsid w:val="007649B5"/>
    <w:rsid w:val="00764C0C"/>
    <w:rsid w:val="0076524C"/>
    <w:rsid w:val="00765A1F"/>
    <w:rsid w:val="00765B14"/>
    <w:rsid w:val="007665B0"/>
    <w:rsid w:val="00766A2D"/>
    <w:rsid w:val="00766A79"/>
    <w:rsid w:val="00766B84"/>
    <w:rsid w:val="007670F2"/>
    <w:rsid w:val="00767432"/>
    <w:rsid w:val="007703D3"/>
    <w:rsid w:val="00770BAB"/>
    <w:rsid w:val="00770F5D"/>
    <w:rsid w:val="0077118F"/>
    <w:rsid w:val="007714DB"/>
    <w:rsid w:val="00772189"/>
    <w:rsid w:val="007728A1"/>
    <w:rsid w:val="00772DF6"/>
    <w:rsid w:val="00773062"/>
    <w:rsid w:val="007733BC"/>
    <w:rsid w:val="00773824"/>
    <w:rsid w:val="007745DB"/>
    <w:rsid w:val="00774840"/>
    <w:rsid w:val="00774BEA"/>
    <w:rsid w:val="00774CD7"/>
    <w:rsid w:val="00774E87"/>
    <w:rsid w:val="0077595A"/>
    <w:rsid w:val="00775EFA"/>
    <w:rsid w:val="0077663B"/>
    <w:rsid w:val="00776BF9"/>
    <w:rsid w:val="00776F19"/>
    <w:rsid w:val="00776F7E"/>
    <w:rsid w:val="00777471"/>
    <w:rsid w:val="0077777C"/>
    <w:rsid w:val="007777EE"/>
    <w:rsid w:val="00777E29"/>
    <w:rsid w:val="00777F75"/>
    <w:rsid w:val="00780000"/>
    <w:rsid w:val="00780276"/>
    <w:rsid w:val="00780408"/>
    <w:rsid w:val="00780995"/>
    <w:rsid w:val="00782095"/>
    <w:rsid w:val="00782269"/>
    <w:rsid w:val="007827DC"/>
    <w:rsid w:val="00782854"/>
    <w:rsid w:val="00782A55"/>
    <w:rsid w:val="00782F02"/>
    <w:rsid w:val="00782F8F"/>
    <w:rsid w:val="00782FC4"/>
    <w:rsid w:val="007839C6"/>
    <w:rsid w:val="007843E0"/>
    <w:rsid w:val="00784417"/>
    <w:rsid w:val="00784442"/>
    <w:rsid w:val="007848AB"/>
    <w:rsid w:val="00785004"/>
    <w:rsid w:val="0078552E"/>
    <w:rsid w:val="00786420"/>
    <w:rsid w:val="007866ED"/>
    <w:rsid w:val="00786B57"/>
    <w:rsid w:val="00786B91"/>
    <w:rsid w:val="00786B93"/>
    <w:rsid w:val="0078762F"/>
    <w:rsid w:val="0078771D"/>
    <w:rsid w:val="007877E9"/>
    <w:rsid w:val="007877FD"/>
    <w:rsid w:val="007879E7"/>
    <w:rsid w:val="00787EA5"/>
    <w:rsid w:val="00791184"/>
    <w:rsid w:val="007916D3"/>
    <w:rsid w:val="00791CFB"/>
    <w:rsid w:val="00791FFF"/>
    <w:rsid w:val="007925ED"/>
    <w:rsid w:val="007930A2"/>
    <w:rsid w:val="007932DB"/>
    <w:rsid w:val="007932E7"/>
    <w:rsid w:val="00793BE6"/>
    <w:rsid w:val="00794257"/>
    <w:rsid w:val="007948B7"/>
    <w:rsid w:val="0079494A"/>
    <w:rsid w:val="00794C72"/>
    <w:rsid w:val="00794D4B"/>
    <w:rsid w:val="007951F9"/>
    <w:rsid w:val="007953A5"/>
    <w:rsid w:val="0079647A"/>
    <w:rsid w:val="00796483"/>
    <w:rsid w:val="00796E4C"/>
    <w:rsid w:val="00796F03"/>
    <w:rsid w:val="0079711E"/>
    <w:rsid w:val="0079717F"/>
    <w:rsid w:val="007A09F8"/>
    <w:rsid w:val="007A0E9F"/>
    <w:rsid w:val="007A15F5"/>
    <w:rsid w:val="007A16A0"/>
    <w:rsid w:val="007A16AB"/>
    <w:rsid w:val="007A179A"/>
    <w:rsid w:val="007A19D1"/>
    <w:rsid w:val="007A1EB4"/>
    <w:rsid w:val="007A1F6B"/>
    <w:rsid w:val="007A2232"/>
    <w:rsid w:val="007A282A"/>
    <w:rsid w:val="007A302A"/>
    <w:rsid w:val="007A31CB"/>
    <w:rsid w:val="007A348A"/>
    <w:rsid w:val="007A35DC"/>
    <w:rsid w:val="007A438F"/>
    <w:rsid w:val="007A58CD"/>
    <w:rsid w:val="007A5FBB"/>
    <w:rsid w:val="007A64F4"/>
    <w:rsid w:val="007A6960"/>
    <w:rsid w:val="007A70A2"/>
    <w:rsid w:val="007A711A"/>
    <w:rsid w:val="007A7127"/>
    <w:rsid w:val="007A71D5"/>
    <w:rsid w:val="007A723D"/>
    <w:rsid w:val="007A7241"/>
    <w:rsid w:val="007A72F8"/>
    <w:rsid w:val="007A7678"/>
    <w:rsid w:val="007A7ADA"/>
    <w:rsid w:val="007A7BF5"/>
    <w:rsid w:val="007A7D1B"/>
    <w:rsid w:val="007A7F34"/>
    <w:rsid w:val="007B076E"/>
    <w:rsid w:val="007B1374"/>
    <w:rsid w:val="007B1464"/>
    <w:rsid w:val="007B1765"/>
    <w:rsid w:val="007B1BBD"/>
    <w:rsid w:val="007B2B56"/>
    <w:rsid w:val="007B3979"/>
    <w:rsid w:val="007B3C90"/>
    <w:rsid w:val="007B4178"/>
    <w:rsid w:val="007B44D8"/>
    <w:rsid w:val="007B5340"/>
    <w:rsid w:val="007B5773"/>
    <w:rsid w:val="007B5A55"/>
    <w:rsid w:val="007B5F51"/>
    <w:rsid w:val="007B5FB7"/>
    <w:rsid w:val="007B62D8"/>
    <w:rsid w:val="007B6521"/>
    <w:rsid w:val="007B694A"/>
    <w:rsid w:val="007B6A67"/>
    <w:rsid w:val="007B6C26"/>
    <w:rsid w:val="007B6EFB"/>
    <w:rsid w:val="007B7083"/>
    <w:rsid w:val="007B767C"/>
    <w:rsid w:val="007C0143"/>
    <w:rsid w:val="007C05B7"/>
    <w:rsid w:val="007C07A0"/>
    <w:rsid w:val="007C09C2"/>
    <w:rsid w:val="007C0DD7"/>
    <w:rsid w:val="007C0DEB"/>
    <w:rsid w:val="007C14B3"/>
    <w:rsid w:val="007C2990"/>
    <w:rsid w:val="007C2A5A"/>
    <w:rsid w:val="007C3047"/>
    <w:rsid w:val="007C344F"/>
    <w:rsid w:val="007C3661"/>
    <w:rsid w:val="007C3A90"/>
    <w:rsid w:val="007C3E27"/>
    <w:rsid w:val="007C3F9F"/>
    <w:rsid w:val="007C4252"/>
    <w:rsid w:val="007C4650"/>
    <w:rsid w:val="007C46F8"/>
    <w:rsid w:val="007C4819"/>
    <w:rsid w:val="007C489E"/>
    <w:rsid w:val="007C4C12"/>
    <w:rsid w:val="007C4E8A"/>
    <w:rsid w:val="007C53E7"/>
    <w:rsid w:val="007C54A2"/>
    <w:rsid w:val="007C5BC1"/>
    <w:rsid w:val="007C682F"/>
    <w:rsid w:val="007C69A2"/>
    <w:rsid w:val="007C6DFA"/>
    <w:rsid w:val="007C78E2"/>
    <w:rsid w:val="007C7ED0"/>
    <w:rsid w:val="007D0140"/>
    <w:rsid w:val="007D043F"/>
    <w:rsid w:val="007D04D9"/>
    <w:rsid w:val="007D04F0"/>
    <w:rsid w:val="007D09CC"/>
    <w:rsid w:val="007D0DAD"/>
    <w:rsid w:val="007D0DE7"/>
    <w:rsid w:val="007D13D5"/>
    <w:rsid w:val="007D17C4"/>
    <w:rsid w:val="007D1A32"/>
    <w:rsid w:val="007D1B7F"/>
    <w:rsid w:val="007D213F"/>
    <w:rsid w:val="007D252A"/>
    <w:rsid w:val="007D25E0"/>
    <w:rsid w:val="007D28B0"/>
    <w:rsid w:val="007D2B7A"/>
    <w:rsid w:val="007D2C82"/>
    <w:rsid w:val="007D2CD3"/>
    <w:rsid w:val="007D3010"/>
    <w:rsid w:val="007D32BC"/>
    <w:rsid w:val="007D3460"/>
    <w:rsid w:val="007D3AD5"/>
    <w:rsid w:val="007D3E96"/>
    <w:rsid w:val="007D43A2"/>
    <w:rsid w:val="007D45D0"/>
    <w:rsid w:val="007D5460"/>
    <w:rsid w:val="007D5926"/>
    <w:rsid w:val="007D5DA4"/>
    <w:rsid w:val="007D5EFE"/>
    <w:rsid w:val="007D5F32"/>
    <w:rsid w:val="007D6105"/>
    <w:rsid w:val="007D6291"/>
    <w:rsid w:val="007D6AA7"/>
    <w:rsid w:val="007D6C0B"/>
    <w:rsid w:val="007D70E2"/>
    <w:rsid w:val="007D7203"/>
    <w:rsid w:val="007D7280"/>
    <w:rsid w:val="007D792C"/>
    <w:rsid w:val="007D7AC8"/>
    <w:rsid w:val="007D7D6F"/>
    <w:rsid w:val="007E046C"/>
    <w:rsid w:val="007E0484"/>
    <w:rsid w:val="007E1407"/>
    <w:rsid w:val="007E19B0"/>
    <w:rsid w:val="007E238B"/>
    <w:rsid w:val="007E262D"/>
    <w:rsid w:val="007E2DA4"/>
    <w:rsid w:val="007E2DBB"/>
    <w:rsid w:val="007E378D"/>
    <w:rsid w:val="007E3C03"/>
    <w:rsid w:val="007E40FA"/>
    <w:rsid w:val="007E4560"/>
    <w:rsid w:val="007E4658"/>
    <w:rsid w:val="007E4BC9"/>
    <w:rsid w:val="007E5518"/>
    <w:rsid w:val="007E556A"/>
    <w:rsid w:val="007E55B9"/>
    <w:rsid w:val="007E55CB"/>
    <w:rsid w:val="007E579D"/>
    <w:rsid w:val="007E5841"/>
    <w:rsid w:val="007E5CBF"/>
    <w:rsid w:val="007E5F93"/>
    <w:rsid w:val="007E600F"/>
    <w:rsid w:val="007E6B30"/>
    <w:rsid w:val="007E6BF4"/>
    <w:rsid w:val="007E6D2E"/>
    <w:rsid w:val="007E6D37"/>
    <w:rsid w:val="007E7682"/>
    <w:rsid w:val="007E792E"/>
    <w:rsid w:val="007E7AC7"/>
    <w:rsid w:val="007E7D3B"/>
    <w:rsid w:val="007E7D45"/>
    <w:rsid w:val="007F04CC"/>
    <w:rsid w:val="007F08AC"/>
    <w:rsid w:val="007F08DA"/>
    <w:rsid w:val="007F0F22"/>
    <w:rsid w:val="007F0F65"/>
    <w:rsid w:val="007F1DD7"/>
    <w:rsid w:val="007F1E38"/>
    <w:rsid w:val="007F1F6A"/>
    <w:rsid w:val="007F49B6"/>
    <w:rsid w:val="007F4A45"/>
    <w:rsid w:val="007F4B32"/>
    <w:rsid w:val="007F4BC4"/>
    <w:rsid w:val="007F51CC"/>
    <w:rsid w:val="007F52C8"/>
    <w:rsid w:val="007F5C64"/>
    <w:rsid w:val="007F6297"/>
    <w:rsid w:val="007F6691"/>
    <w:rsid w:val="007F715F"/>
    <w:rsid w:val="007F7350"/>
    <w:rsid w:val="007F74D7"/>
    <w:rsid w:val="007F7BF6"/>
    <w:rsid w:val="007F7E5E"/>
    <w:rsid w:val="0080019C"/>
    <w:rsid w:val="008002DC"/>
    <w:rsid w:val="008002F0"/>
    <w:rsid w:val="0080043C"/>
    <w:rsid w:val="00800927"/>
    <w:rsid w:val="00800AF8"/>
    <w:rsid w:val="00800C00"/>
    <w:rsid w:val="00801204"/>
    <w:rsid w:val="00801AB8"/>
    <w:rsid w:val="00801D1E"/>
    <w:rsid w:val="00801D76"/>
    <w:rsid w:val="008020D3"/>
    <w:rsid w:val="008021D2"/>
    <w:rsid w:val="00802356"/>
    <w:rsid w:val="0080236C"/>
    <w:rsid w:val="00802486"/>
    <w:rsid w:val="00802FB4"/>
    <w:rsid w:val="00803285"/>
    <w:rsid w:val="008032FF"/>
    <w:rsid w:val="0080332F"/>
    <w:rsid w:val="00803501"/>
    <w:rsid w:val="00803582"/>
    <w:rsid w:val="00803635"/>
    <w:rsid w:val="008044B4"/>
    <w:rsid w:val="00804A14"/>
    <w:rsid w:val="00804A15"/>
    <w:rsid w:val="00804C0C"/>
    <w:rsid w:val="00805210"/>
    <w:rsid w:val="00805C54"/>
    <w:rsid w:val="0080687F"/>
    <w:rsid w:val="00806A1D"/>
    <w:rsid w:val="00806B73"/>
    <w:rsid w:val="00806BCD"/>
    <w:rsid w:val="00806DCD"/>
    <w:rsid w:val="0080718A"/>
    <w:rsid w:val="00807296"/>
    <w:rsid w:val="008079E3"/>
    <w:rsid w:val="008106CA"/>
    <w:rsid w:val="00810877"/>
    <w:rsid w:val="00811A63"/>
    <w:rsid w:val="00811F31"/>
    <w:rsid w:val="008121BC"/>
    <w:rsid w:val="00812402"/>
    <w:rsid w:val="008126DF"/>
    <w:rsid w:val="008127C1"/>
    <w:rsid w:val="00812924"/>
    <w:rsid w:val="00812C15"/>
    <w:rsid w:val="00813B9B"/>
    <w:rsid w:val="00814073"/>
    <w:rsid w:val="008158CB"/>
    <w:rsid w:val="008162CB"/>
    <w:rsid w:val="008173BF"/>
    <w:rsid w:val="008178E7"/>
    <w:rsid w:val="00817AD8"/>
    <w:rsid w:val="00820048"/>
    <w:rsid w:val="008202BB"/>
    <w:rsid w:val="00820454"/>
    <w:rsid w:val="008208C1"/>
    <w:rsid w:val="00820CB0"/>
    <w:rsid w:val="00821202"/>
    <w:rsid w:val="00821A7A"/>
    <w:rsid w:val="00821C36"/>
    <w:rsid w:val="00821E3A"/>
    <w:rsid w:val="00822EA0"/>
    <w:rsid w:val="0082347B"/>
    <w:rsid w:val="00823E10"/>
    <w:rsid w:val="00824644"/>
    <w:rsid w:val="008246C3"/>
    <w:rsid w:val="00824933"/>
    <w:rsid w:val="008250B7"/>
    <w:rsid w:val="00825967"/>
    <w:rsid w:val="00825EEE"/>
    <w:rsid w:val="008264EC"/>
    <w:rsid w:val="00826F74"/>
    <w:rsid w:val="00826FDE"/>
    <w:rsid w:val="0082741E"/>
    <w:rsid w:val="0082756B"/>
    <w:rsid w:val="0082765D"/>
    <w:rsid w:val="008276CD"/>
    <w:rsid w:val="00830510"/>
    <w:rsid w:val="00830561"/>
    <w:rsid w:val="008305FA"/>
    <w:rsid w:val="008307AF"/>
    <w:rsid w:val="00830B94"/>
    <w:rsid w:val="00831326"/>
    <w:rsid w:val="00831399"/>
    <w:rsid w:val="0083147B"/>
    <w:rsid w:val="008314B4"/>
    <w:rsid w:val="00831554"/>
    <w:rsid w:val="008319CE"/>
    <w:rsid w:val="00831C45"/>
    <w:rsid w:val="00831D24"/>
    <w:rsid w:val="00831FDF"/>
    <w:rsid w:val="00832C5B"/>
    <w:rsid w:val="008335F3"/>
    <w:rsid w:val="0083490D"/>
    <w:rsid w:val="00835305"/>
    <w:rsid w:val="00835822"/>
    <w:rsid w:val="00835B85"/>
    <w:rsid w:val="00835EA2"/>
    <w:rsid w:val="008360A9"/>
    <w:rsid w:val="00836345"/>
    <w:rsid w:val="008366F1"/>
    <w:rsid w:val="0083676B"/>
    <w:rsid w:val="008368D1"/>
    <w:rsid w:val="0083730D"/>
    <w:rsid w:val="00837A3F"/>
    <w:rsid w:val="00837CD7"/>
    <w:rsid w:val="00837CEA"/>
    <w:rsid w:val="00837DF2"/>
    <w:rsid w:val="008403CD"/>
    <w:rsid w:val="00840695"/>
    <w:rsid w:val="00840A64"/>
    <w:rsid w:val="0084133B"/>
    <w:rsid w:val="008413D1"/>
    <w:rsid w:val="008415F3"/>
    <w:rsid w:val="00841A02"/>
    <w:rsid w:val="00841D6F"/>
    <w:rsid w:val="00841E5C"/>
    <w:rsid w:val="00841FA4"/>
    <w:rsid w:val="008423AB"/>
    <w:rsid w:val="00842770"/>
    <w:rsid w:val="008429F5"/>
    <w:rsid w:val="00842A87"/>
    <w:rsid w:val="00842BD6"/>
    <w:rsid w:val="00842F2F"/>
    <w:rsid w:val="00843199"/>
    <w:rsid w:val="00843918"/>
    <w:rsid w:val="00843A65"/>
    <w:rsid w:val="00843CAC"/>
    <w:rsid w:val="0084414E"/>
    <w:rsid w:val="008442F1"/>
    <w:rsid w:val="008444B2"/>
    <w:rsid w:val="008447DD"/>
    <w:rsid w:val="00844BC3"/>
    <w:rsid w:val="00844E63"/>
    <w:rsid w:val="00844EDA"/>
    <w:rsid w:val="0084523C"/>
    <w:rsid w:val="008452E9"/>
    <w:rsid w:val="008455AD"/>
    <w:rsid w:val="00845793"/>
    <w:rsid w:val="00846A58"/>
    <w:rsid w:val="00846C88"/>
    <w:rsid w:val="00846FA8"/>
    <w:rsid w:val="008472C2"/>
    <w:rsid w:val="008474D3"/>
    <w:rsid w:val="0084798A"/>
    <w:rsid w:val="00847C14"/>
    <w:rsid w:val="00850981"/>
    <w:rsid w:val="00850D03"/>
    <w:rsid w:val="00851480"/>
    <w:rsid w:val="0085163E"/>
    <w:rsid w:val="00851A33"/>
    <w:rsid w:val="00851AF3"/>
    <w:rsid w:val="00851D20"/>
    <w:rsid w:val="00851E29"/>
    <w:rsid w:val="00852114"/>
    <w:rsid w:val="008524B4"/>
    <w:rsid w:val="008527DB"/>
    <w:rsid w:val="008529EA"/>
    <w:rsid w:val="00852A3A"/>
    <w:rsid w:val="00852AA1"/>
    <w:rsid w:val="00852D12"/>
    <w:rsid w:val="00852DA5"/>
    <w:rsid w:val="00852EE7"/>
    <w:rsid w:val="008532FC"/>
    <w:rsid w:val="00853537"/>
    <w:rsid w:val="0085374C"/>
    <w:rsid w:val="0085383F"/>
    <w:rsid w:val="00853DE9"/>
    <w:rsid w:val="00853EA2"/>
    <w:rsid w:val="00854337"/>
    <w:rsid w:val="0085435B"/>
    <w:rsid w:val="0085456C"/>
    <w:rsid w:val="00854B62"/>
    <w:rsid w:val="00854C1A"/>
    <w:rsid w:val="00855894"/>
    <w:rsid w:val="00855C9A"/>
    <w:rsid w:val="00855CEB"/>
    <w:rsid w:val="008563DE"/>
    <w:rsid w:val="00856755"/>
    <w:rsid w:val="008570E8"/>
    <w:rsid w:val="00857164"/>
    <w:rsid w:val="008576EC"/>
    <w:rsid w:val="00857BE0"/>
    <w:rsid w:val="008603D8"/>
    <w:rsid w:val="0086049A"/>
    <w:rsid w:val="00860800"/>
    <w:rsid w:val="00860868"/>
    <w:rsid w:val="0086177D"/>
    <w:rsid w:val="008622C7"/>
    <w:rsid w:val="008623A0"/>
    <w:rsid w:val="0086262B"/>
    <w:rsid w:val="00862984"/>
    <w:rsid w:val="00862C5B"/>
    <w:rsid w:val="00863853"/>
    <w:rsid w:val="008638FB"/>
    <w:rsid w:val="00863B59"/>
    <w:rsid w:val="00863CC6"/>
    <w:rsid w:val="00863D74"/>
    <w:rsid w:val="008641B1"/>
    <w:rsid w:val="00864980"/>
    <w:rsid w:val="008649CB"/>
    <w:rsid w:val="00864F0B"/>
    <w:rsid w:val="0086531F"/>
    <w:rsid w:val="008653FF"/>
    <w:rsid w:val="0086563C"/>
    <w:rsid w:val="00865707"/>
    <w:rsid w:val="008660CC"/>
    <w:rsid w:val="008663AD"/>
    <w:rsid w:val="008667D5"/>
    <w:rsid w:val="00866BA4"/>
    <w:rsid w:val="00867160"/>
    <w:rsid w:val="008674DE"/>
    <w:rsid w:val="00867554"/>
    <w:rsid w:val="00867A23"/>
    <w:rsid w:val="00867D8C"/>
    <w:rsid w:val="00870019"/>
    <w:rsid w:val="00870192"/>
    <w:rsid w:val="00870578"/>
    <w:rsid w:val="0087102C"/>
    <w:rsid w:val="0087187E"/>
    <w:rsid w:val="00871AD3"/>
    <w:rsid w:val="00871C3D"/>
    <w:rsid w:val="00871E6C"/>
    <w:rsid w:val="008720D5"/>
    <w:rsid w:val="0087210D"/>
    <w:rsid w:val="008721AB"/>
    <w:rsid w:val="008721C6"/>
    <w:rsid w:val="008726D1"/>
    <w:rsid w:val="00872F32"/>
    <w:rsid w:val="00872F98"/>
    <w:rsid w:val="00872FC4"/>
    <w:rsid w:val="008730DF"/>
    <w:rsid w:val="00873484"/>
    <w:rsid w:val="00873832"/>
    <w:rsid w:val="008738D3"/>
    <w:rsid w:val="008738E5"/>
    <w:rsid w:val="00873C29"/>
    <w:rsid w:val="00873F81"/>
    <w:rsid w:val="00873FE0"/>
    <w:rsid w:val="008741C1"/>
    <w:rsid w:val="008742C5"/>
    <w:rsid w:val="00874789"/>
    <w:rsid w:val="00874FAF"/>
    <w:rsid w:val="00875210"/>
    <w:rsid w:val="00875940"/>
    <w:rsid w:val="008763D7"/>
    <w:rsid w:val="0087703E"/>
    <w:rsid w:val="008770DB"/>
    <w:rsid w:val="008778B1"/>
    <w:rsid w:val="00877A51"/>
    <w:rsid w:val="00877E8F"/>
    <w:rsid w:val="00880323"/>
    <w:rsid w:val="008805C8"/>
    <w:rsid w:val="00880C04"/>
    <w:rsid w:val="00880F19"/>
    <w:rsid w:val="00881107"/>
    <w:rsid w:val="00881710"/>
    <w:rsid w:val="00881DC0"/>
    <w:rsid w:val="00882479"/>
    <w:rsid w:val="00882874"/>
    <w:rsid w:val="00882FC3"/>
    <w:rsid w:val="00883258"/>
    <w:rsid w:val="00883397"/>
    <w:rsid w:val="00883E0B"/>
    <w:rsid w:val="00883E5D"/>
    <w:rsid w:val="00883E95"/>
    <w:rsid w:val="00884351"/>
    <w:rsid w:val="008843E5"/>
    <w:rsid w:val="00884EF8"/>
    <w:rsid w:val="00885036"/>
    <w:rsid w:val="00885040"/>
    <w:rsid w:val="0088509F"/>
    <w:rsid w:val="00885338"/>
    <w:rsid w:val="00885685"/>
    <w:rsid w:val="008856DA"/>
    <w:rsid w:val="00885800"/>
    <w:rsid w:val="00885B4D"/>
    <w:rsid w:val="00885BBC"/>
    <w:rsid w:val="00885DFF"/>
    <w:rsid w:val="00886433"/>
    <w:rsid w:val="00886EBE"/>
    <w:rsid w:val="00887A47"/>
    <w:rsid w:val="00887AD3"/>
    <w:rsid w:val="008905A1"/>
    <w:rsid w:val="00890891"/>
    <w:rsid w:val="00890C00"/>
    <w:rsid w:val="00890E35"/>
    <w:rsid w:val="00891593"/>
    <w:rsid w:val="00891B2D"/>
    <w:rsid w:val="0089233F"/>
    <w:rsid w:val="00892994"/>
    <w:rsid w:val="00892F48"/>
    <w:rsid w:val="00893420"/>
    <w:rsid w:val="00893608"/>
    <w:rsid w:val="00893D72"/>
    <w:rsid w:val="00893E5B"/>
    <w:rsid w:val="0089420C"/>
    <w:rsid w:val="0089451B"/>
    <w:rsid w:val="0089564B"/>
    <w:rsid w:val="0089567C"/>
    <w:rsid w:val="008957A4"/>
    <w:rsid w:val="00895EC8"/>
    <w:rsid w:val="008964C7"/>
    <w:rsid w:val="0089667A"/>
    <w:rsid w:val="00896C89"/>
    <w:rsid w:val="00896F2B"/>
    <w:rsid w:val="00897179"/>
    <w:rsid w:val="00897521"/>
    <w:rsid w:val="0089785C"/>
    <w:rsid w:val="00897A4E"/>
    <w:rsid w:val="00897DD7"/>
    <w:rsid w:val="008A0741"/>
    <w:rsid w:val="008A0CCB"/>
    <w:rsid w:val="008A0F52"/>
    <w:rsid w:val="008A13BF"/>
    <w:rsid w:val="008A15CB"/>
    <w:rsid w:val="008A1C37"/>
    <w:rsid w:val="008A1FF6"/>
    <w:rsid w:val="008A21F9"/>
    <w:rsid w:val="008A285E"/>
    <w:rsid w:val="008A2936"/>
    <w:rsid w:val="008A295A"/>
    <w:rsid w:val="008A2B83"/>
    <w:rsid w:val="008A2C62"/>
    <w:rsid w:val="008A317E"/>
    <w:rsid w:val="008A3722"/>
    <w:rsid w:val="008A4371"/>
    <w:rsid w:val="008A4C08"/>
    <w:rsid w:val="008A4C41"/>
    <w:rsid w:val="008A4F1C"/>
    <w:rsid w:val="008A4F76"/>
    <w:rsid w:val="008A522A"/>
    <w:rsid w:val="008A53B2"/>
    <w:rsid w:val="008A55F9"/>
    <w:rsid w:val="008A5B91"/>
    <w:rsid w:val="008A6101"/>
    <w:rsid w:val="008A6164"/>
    <w:rsid w:val="008A61C7"/>
    <w:rsid w:val="008A62F6"/>
    <w:rsid w:val="008A6728"/>
    <w:rsid w:val="008A68D2"/>
    <w:rsid w:val="008A6B46"/>
    <w:rsid w:val="008A6D40"/>
    <w:rsid w:val="008A6EFC"/>
    <w:rsid w:val="008A6F69"/>
    <w:rsid w:val="008A6FF9"/>
    <w:rsid w:val="008A73B8"/>
    <w:rsid w:val="008A73EA"/>
    <w:rsid w:val="008A7AB2"/>
    <w:rsid w:val="008A7F95"/>
    <w:rsid w:val="008B047A"/>
    <w:rsid w:val="008B0D74"/>
    <w:rsid w:val="008B0E7C"/>
    <w:rsid w:val="008B1597"/>
    <w:rsid w:val="008B1601"/>
    <w:rsid w:val="008B1A61"/>
    <w:rsid w:val="008B1E0B"/>
    <w:rsid w:val="008B255C"/>
    <w:rsid w:val="008B2A7F"/>
    <w:rsid w:val="008B374E"/>
    <w:rsid w:val="008B3A76"/>
    <w:rsid w:val="008B3AF5"/>
    <w:rsid w:val="008B3B33"/>
    <w:rsid w:val="008B3B62"/>
    <w:rsid w:val="008B3C66"/>
    <w:rsid w:val="008B4A2A"/>
    <w:rsid w:val="008B4FE7"/>
    <w:rsid w:val="008B58A4"/>
    <w:rsid w:val="008B6DEC"/>
    <w:rsid w:val="008B6F6B"/>
    <w:rsid w:val="008B71E1"/>
    <w:rsid w:val="008B77D7"/>
    <w:rsid w:val="008B7E19"/>
    <w:rsid w:val="008C0066"/>
    <w:rsid w:val="008C048A"/>
    <w:rsid w:val="008C0741"/>
    <w:rsid w:val="008C085D"/>
    <w:rsid w:val="008C0BC5"/>
    <w:rsid w:val="008C1248"/>
    <w:rsid w:val="008C15BB"/>
    <w:rsid w:val="008C1663"/>
    <w:rsid w:val="008C1841"/>
    <w:rsid w:val="008C1909"/>
    <w:rsid w:val="008C19E5"/>
    <w:rsid w:val="008C1AC9"/>
    <w:rsid w:val="008C1D59"/>
    <w:rsid w:val="008C2053"/>
    <w:rsid w:val="008C24A5"/>
    <w:rsid w:val="008C2B85"/>
    <w:rsid w:val="008C2BE7"/>
    <w:rsid w:val="008C2DD7"/>
    <w:rsid w:val="008C2E39"/>
    <w:rsid w:val="008C3066"/>
    <w:rsid w:val="008C3913"/>
    <w:rsid w:val="008C3CA1"/>
    <w:rsid w:val="008C3F90"/>
    <w:rsid w:val="008C40ED"/>
    <w:rsid w:val="008C442D"/>
    <w:rsid w:val="008C4B0C"/>
    <w:rsid w:val="008C4DA2"/>
    <w:rsid w:val="008C4DCB"/>
    <w:rsid w:val="008C4DD3"/>
    <w:rsid w:val="008C4F32"/>
    <w:rsid w:val="008C531D"/>
    <w:rsid w:val="008C5CE1"/>
    <w:rsid w:val="008C5EEB"/>
    <w:rsid w:val="008C608D"/>
    <w:rsid w:val="008C613E"/>
    <w:rsid w:val="008C61E4"/>
    <w:rsid w:val="008C6741"/>
    <w:rsid w:val="008C6F24"/>
    <w:rsid w:val="008C6FF4"/>
    <w:rsid w:val="008C76AC"/>
    <w:rsid w:val="008C7AAA"/>
    <w:rsid w:val="008C7B66"/>
    <w:rsid w:val="008D043B"/>
    <w:rsid w:val="008D058B"/>
    <w:rsid w:val="008D06AE"/>
    <w:rsid w:val="008D099B"/>
    <w:rsid w:val="008D09A1"/>
    <w:rsid w:val="008D0E46"/>
    <w:rsid w:val="008D0EA0"/>
    <w:rsid w:val="008D14A7"/>
    <w:rsid w:val="008D1717"/>
    <w:rsid w:val="008D19AE"/>
    <w:rsid w:val="008D1FDE"/>
    <w:rsid w:val="008D251F"/>
    <w:rsid w:val="008D2B7A"/>
    <w:rsid w:val="008D2D01"/>
    <w:rsid w:val="008D2E60"/>
    <w:rsid w:val="008D2EA8"/>
    <w:rsid w:val="008D3057"/>
    <w:rsid w:val="008D373E"/>
    <w:rsid w:val="008D39B0"/>
    <w:rsid w:val="008D3A03"/>
    <w:rsid w:val="008D3A3F"/>
    <w:rsid w:val="008D4A72"/>
    <w:rsid w:val="008D5288"/>
    <w:rsid w:val="008D5B25"/>
    <w:rsid w:val="008D5EDE"/>
    <w:rsid w:val="008D6648"/>
    <w:rsid w:val="008D68C8"/>
    <w:rsid w:val="008D6BC7"/>
    <w:rsid w:val="008D6E9B"/>
    <w:rsid w:val="008D6EDB"/>
    <w:rsid w:val="008D6F5D"/>
    <w:rsid w:val="008D7A78"/>
    <w:rsid w:val="008D7B63"/>
    <w:rsid w:val="008D7F6D"/>
    <w:rsid w:val="008E021D"/>
    <w:rsid w:val="008E0BB8"/>
    <w:rsid w:val="008E0DDE"/>
    <w:rsid w:val="008E193C"/>
    <w:rsid w:val="008E1B38"/>
    <w:rsid w:val="008E2626"/>
    <w:rsid w:val="008E26EA"/>
    <w:rsid w:val="008E2763"/>
    <w:rsid w:val="008E29E6"/>
    <w:rsid w:val="008E3914"/>
    <w:rsid w:val="008E405F"/>
    <w:rsid w:val="008E4898"/>
    <w:rsid w:val="008E4C41"/>
    <w:rsid w:val="008E4C96"/>
    <w:rsid w:val="008E4E1F"/>
    <w:rsid w:val="008E5150"/>
    <w:rsid w:val="008E56D6"/>
    <w:rsid w:val="008E5EEA"/>
    <w:rsid w:val="008E5EF5"/>
    <w:rsid w:val="008E62C0"/>
    <w:rsid w:val="008E6E8A"/>
    <w:rsid w:val="008E7224"/>
    <w:rsid w:val="008E7339"/>
    <w:rsid w:val="008E7B7A"/>
    <w:rsid w:val="008E7CDC"/>
    <w:rsid w:val="008E7DAF"/>
    <w:rsid w:val="008E7DC8"/>
    <w:rsid w:val="008F03A9"/>
    <w:rsid w:val="008F0628"/>
    <w:rsid w:val="008F0D76"/>
    <w:rsid w:val="008F12DF"/>
    <w:rsid w:val="008F1485"/>
    <w:rsid w:val="008F149F"/>
    <w:rsid w:val="008F1978"/>
    <w:rsid w:val="008F19E9"/>
    <w:rsid w:val="008F1A60"/>
    <w:rsid w:val="008F2E94"/>
    <w:rsid w:val="008F349F"/>
    <w:rsid w:val="008F368E"/>
    <w:rsid w:val="008F3C1D"/>
    <w:rsid w:val="008F41CB"/>
    <w:rsid w:val="008F474F"/>
    <w:rsid w:val="008F489D"/>
    <w:rsid w:val="008F4CC6"/>
    <w:rsid w:val="008F4D48"/>
    <w:rsid w:val="008F4FA5"/>
    <w:rsid w:val="008F514E"/>
    <w:rsid w:val="008F517F"/>
    <w:rsid w:val="008F61CB"/>
    <w:rsid w:val="008F650A"/>
    <w:rsid w:val="008F693E"/>
    <w:rsid w:val="008F6973"/>
    <w:rsid w:val="008F6B98"/>
    <w:rsid w:val="008F7398"/>
    <w:rsid w:val="008F7491"/>
    <w:rsid w:val="008F74FF"/>
    <w:rsid w:val="008F7831"/>
    <w:rsid w:val="008F7C17"/>
    <w:rsid w:val="008F7DEF"/>
    <w:rsid w:val="00900E2A"/>
    <w:rsid w:val="0090147A"/>
    <w:rsid w:val="00901794"/>
    <w:rsid w:val="009017AA"/>
    <w:rsid w:val="00901D1F"/>
    <w:rsid w:val="00901F58"/>
    <w:rsid w:val="00901F72"/>
    <w:rsid w:val="00902399"/>
    <w:rsid w:val="009023F4"/>
    <w:rsid w:val="009024C3"/>
    <w:rsid w:val="00902584"/>
    <w:rsid w:val="00902A8B"/>
    <w:rsid w:val="00902B23"/>
    <w:rsid w:val="00902CB2"/>
    <w:rsid w:val="00903906"/>
    <w:rsid w:val="00903E25"/>
    <w:rsid w:val="009041AA"/>
    <w:rsid w:val="009046F1"/>
    <w:rsid w:val="00904DF8"/>
    <w:rsid w:val="00904E23"/>
    <w:rsid w:val="00905391"/>
    <w:rsid w:val="00906574"/>
    <w:rsid w:val="009065F0"/>
    <w:rsid w:val="009067A9"/>
    <w:rsid w:val="00906804"/>
    <w:rsid w:val="00906BAC"/>
    <w:rsid w:val="00906DCC"/>
    <w:rsid w:val="00906EC5"/>
    <w:rsid w:val="0090700F"/>
    <w:rsid w:val="0090736C"/>
    <w:rsid w:val="009102E3"/>
    <w:rsid w:val="009105A3"/>
    <w:rsid w:val="00910EE1"/>
    <w:rsid w:val="00910F72"/>
    <w:rsid w:val="0091111E"/>
    <w:rsid w:val="00911515"/>
    <w:rsid w:val="00911609"/>
    <w:rsid w:val="009119EA"/>
    <w:rsid w:val="00911CE1"/>
    <w:rsid w:val="00911D3E"/>
    <w:rsid w:val="00912036"/>
    <w:rsid w:val="009122B2"/>
    <w:rsid w:val="009124F1"/>
    <w:rsid w:val="00912574"/>
    <w:rsid w:val="00912A0C"/>
    <w:rsid w:val="00912C06"/>
    <w:rsid w:val="00912F32"/>
    <w:rsid w:val="00913441"/>
    <w:rsid w:val="00913AF6"/>
    <w:rsid w:val="00913FC9"/>
    <w:rsid w:val="009143B3"/>
    <w:rsid w:val="00914546"/>
    <w:rsid w:val="00914B55"/>
    <w:rsid w:val="00914CE5"/>
    <w:rsid w:val="00915295"/>
    <w:rsid w:val="009154C3"/>
    <w:rsid w:val="009154F3"/>
    <w:rsid w:val="009158BC"/>
    <w:rsid w:val="00915C33"/>
    <w:rsid w:val="00915D14"/>
    <w:rsid w:val="00915D71"/>
    <w:rsid w:val="00915F41"/>
    <w:rsid w:val="00915FAF"/>
    <w:rsid w:val="009164A2"/>
    <w:rsid w:val="009202F8"/>
    <w:rsid w:val="00920553"/>
    <w:rsid w:val="0092074E"/>
    <w:rsid w:val="00920902"/>
    <w:rsid w:val="00920D82"/>
    <w:rsid w:val="00920E30"/>
    <w:rsid w:val="009210C9"/>
    <w:rsid w:val="0092136D"/>
    <w:rsid w:val="009216B5"/>
    <w:rsid w:val="0092227B"/>
    <w:rsid w:val="00922C5D"/>
    <w:rsid w:val="0092423D"/>
    <w:rsid w:val="00924B3F"/>
    <w:rsid w:val="0092506B"/>
    <w:rsid w:val="009250BF"/>
    <w:rsid w:val="00925140"/>
    <w:rsid w:val="0092525C"/>
    <w:rsid w:val="00925362"/>
    <w:rsid w:val="009253BB"/>
    <w:rsid w:val="009253FD"/>
    <w:rsid w:val="009256E9"/>
    <w:rsid w:val="00925B6B"/>
    <w:rsid w:val="00926383"/>
    <w:rsid w:val="009267E3"/>
    <w:rsid w:val="0092691C"/>
    <w:rsid w:val="00926C76"/>
    <w:rsid w:val="009276E4"/>
    <w:rsid w:val="00930346"/>
    <w:rsid w:val="00931203"/>
    <w:rsid w:val="009313E8"/>
    <w:rsid w:val="00931494"/>
    <w:rsid w:val="0093174A"/>
    <w:rsid w:val="009318D1"/>
    <w:rsid w:val="00931AA5"/>
    <w:rsid w:val="00931B01"/>
    <w:rsid w:val="00931B8D"/>
    <w:rsid w:val="009329E8"/>
    <w:rsid w:val="00932F4D"/>
    <w:rsid w:val="00933821"/>
    <w:rsid w:val="00933B01"/>
    <w:rsid w:val="00933C0B"/>
    <w:rsid w:val="00933DCE"/>
    <w:rsid w:val="0093421B"/>
    <w:rsid w:val="00934583"/>
    <w:rsid w:val="00934AE2"/>
    <w:rsid w:val="00934BC4"/>
    <w:rsid w:val="0093549E"/>
    <w:rsid w:val="00935AB4"/>
    <w:rsid w:val="00935E07"/>
    <w:rsid w:val="0093613E"/>
    <w:rsid w:val="00936452"/>
    <w:rsid w:val="0093677C"/>
    <w:rsid w:val="0093694C"/>
    <w:rsid w:val="00936FD1"/>
    <w:rsid w:val="00937301"/>
    <w:rsid w:val="0093736C"/>
    <w:rsid w:val="009378AA"/>
    <w:rsid w:val="00937B02"/>
    <w:rsid w:val="00937E59"/>
    <w:rsid w:val="009401C5"/>
    <w:rsid w:val="00940347"/>
    <w:rsid w:val="009407A2"/>
    <w:rsid w:val="00940CB3"/>
    <w:rsid w:val="00940EEE"/>
    <w:rsid w:val="009413C4"/>
    <w:rsid w:val="009415FC"/>
    <w:rsid w:val="00941609"/>
    <w:rsid w:val="00941D66"/>
    <w:rsid w:val="00941DD8"/>
    <w:rsid w:val="00942541"/>
    <w:rsid w:val="00943484"/>
    <w:rsid w:val="00943BAD"/>
    <w:rsid w:val="0094402E"/>
    <w:rsid w:val="00944069"/>
    <w:rsid w:val="009447E0"/>
    <w:rsid w:val="00944EF7"/>
    <w:rsid w:val="00945357"/>
    <w:rsid w:val="00945C83"/>
    <w:rsid w:val="00945FBF"/>
    <w:rsid w:val="00946731"/>
    <w:rsid w:val="00946E6E"/>
    <w:rsid w:val="00946EAD"/>
    <w:rsid w:val="00946EF4"/>
    <w:rsid w:val="00947940"/>
    <w:rsid w:val="00947E58"/>
    <w:rsid w:val="00947E66"/>
    <w:rsid w:val="00950095"/>
    <w:rsid w:val="00950600"/>
    <w:rsid w:val="00950E89"/>
    <w:rsid w:val="00951221"/>
    <w:rsid w:val="0095186A"/>
    <w:rsid w:val="00951BFD"/>
    <w:rsid w:val="00952276"/>
    <w:rsid w:val="0095255A"/>
    <w:rsid w:val="00952AEF"/>
    <w:rsid w:val="00952FCC"/>
    <w:rsid w:val="00953438"/>
    <w:rsid w:val="00953939"/>
    <w:rsid w:val="00954034"/>
    <w:rsid w:val="00954572"/>
    <w:rsid w:val="00954D65"/>
    <w:rsid w:val="00954E73"/>
    <w:rsid w:val="00954EDA"/>
    <w:rsid w:val="0095526C"/>
    <w:rsid w:val="00955606"/>
    <w:rsid w:val="009556EA"/>
    <w:rsid w:val="00955A8F"/>
    <w:rsid w:val="00955AB6"/>
    <w:rsid w:val="00955AB7"/>
    <w:rsid w:val="00956272"/>
    <w:rsid w:val="00956DF4"/>
    <w:rsid w:val="0095708F"/>
    <w:rsid w:val="009570B1"/>
    <w:rsid w:val="00957990"/>
    <w:rsid w:val="00957EF3"/>
    <w:rsid w:val="009600BD"/>
    <w:rsid w:val="00960670"/>
    <w:rsid w:val="009608B5"/>
    <w:rsid w:val="009608DC"/>
    <w:rsid w:val="0096091A"/>
    <w:rsid w:val="00960BA5"/>
    <w:rsid w:val="00961125"/>
    <w:rsid w:val="009617D3"/>
    <w:rsid w:val="00961C46"/>
    <w:rsid w:val="00962E58"/>
    <w:rsid w:val="009631A6"/>
    <w:rsid w:val="009639F9"/>
    <w:rsid w:val="00963E04"/>
    <w:rsid w:val="00964318"/>
    <w:rsid w:val="009645DD"/>
    <w:rsid w:val="009646A4"/>
    <w:rsid w:val="00964875"/>
    <w:rsid w:val="00964B54"/>
    <w:rsid w:val="0096507A"/>
    <w:rsid w:val="00966240"/>
    <w:rsid w:val="00966474"/>
    <w:rsid w:val="00966F38"/>
    <w:rsid w:val="00966FEB"/>
    <w:rsid w:val="00967C30"/>
    <w:rsid w:val="00967CF8"/>
    <w:rsid w:val="0097025C"/>
    <w:rsid w:val="00970640"/>
    <w:rsid w:val="00970B85"/>
    <w:rsid w:val="00970C3F"/>
    <w:rsid w:val="00970D2E"/>
    <w:rsid w:val="00970D30"/>
    <w:rsid w:val="00970ED0"/>
    <w:rsid w:val="009711F8"/>
    <w:rsid w:val="00971360"/>
    <w:rsid w:val="00971396"/>
    <w:rsid w:val="0097141B"/>
    <w:rsid w:val="0097195B"/>
    <w:rsid w:val="00971E42"/>
    <w:rsid w:val="00972545"/>
    <w:rsid w:val="0097264F"/>
    <w:rsid w:val="009728F7"/>
    <w:rsid w:val="00972BDE"/>
    <w:rsid w:val="0097328B"/>
    <w:rsid w:val="0097329C"/>
    <w:rsid w:val="00973F77"/>
    <w:rsid w:val="009742BC"/>
    <w:rsid w:val="0097501F"/>
    <w:rsid w:val="00975984"/>
    <w:rsid w:val="00975E7B"/>
    <w:rsid w:val="009761E9"/>
    <w:rsid w:val="009767A4"/>
    <w:rsid w:val="009768BB"/>
    <w:rsid w:val="00976FEC"/>
    <w:rsid w:val="00980286"/>
    <w:rsid w:val="00980D3F"/>
    <w:rsid w:val="00980F2C"/>
    <w:rsid w:val="009813AA"/>
    <w:rsid w:val="00981908"/>
    <w:rsid w:val="00981E94"/>
    <w:rsid w:val="00981FBF"/>
    <w:rsid w:val="009828CF"/>
    <w:rsid w:val="00982D48"/>
    <w:rsid w:val="00982DED"/>
    <w:rsid w:val="009831F8"/>
    <w:rsid w:val="009836C2"/>
    <w:rsid w:val="00983FB0"/>
    <w:rsid w:val="00984081"/>
    <w:rsid w:val="00984BBE"/>
    <w:rsid w:val="009851AF"/>
    <w:rsid w:val="009851D7"/>
    <w:rsid w:val="009851E4"/>
    <w:rsid w:val="009851F7"/>
    <w:rsid w:val="0098606A"/>
    <w:rsid w:val="00986D5D"/>
    <w:rsid w:val="00986D5E"/>
    <w:rsid w:val="00986F8D"/>
    <w:rsid w:val="00986FA8"/>
    <w:rsid w:val="0098747C"/>
    <w:rsid w:val="009874F7"/>
    <w:rsid w:val="009878D4"/>
    <w:rsid w:val="00990B79"/>
    <w:rsid w:val="00990E0B"/>
    <w:rsid w:val="00990EB0"/>
    <w:rsid w:val="00990F68"/>
    <w:rsid w:val="0099125E"/>
    <w:rsid w:val="009917EB"/>
    <w:rsid w:val="00991ACC"/>
    <w:rsid w:val="00991C6C"/>
    <w:rsid w:val="009921A6"/>
    <w:rsid w:val="0099226A"/>
    <w:rsid w:val="009926D8"/>
    <w:rsid w:val="00992703"/>
    <w:rsid w:val="00992B5B"/>
    <w:rsid w:val="00993D51"/>
    <w:rsid w:val="00993E80"/>
    <w:rsid w:val="00994035"/>
    <w:rsid w:val="0099407B"/>
    <w:rsid w:val="00994195"/>
    <w:rsid w:val="009943BD"/>
    <w:rsid w:val="00995844"/>
    <w:rsid w:val="00995A53"/>
    <w:rsid w:val="00995E38"/>
    <w:rsid w:val="00996251"/>
    <w:rsid w:val="00996485"/>
    <w:rsid w:val="00996895"/>
    <w:rsid w:val="00996B87"/>
    <w:rsid w:val="00997281"/>
    <w:rsid w:val="0099771F"/>
    <w:rsid w:val="009978B6"/>
    <w:rsid w:val="00997935"/>
    <w:rsid w:val="00997E1A"/>
    <w:rsid w:val="009A0544"/>
    <w:rsid w:val="009A06D7"/>
    <w:rsid w:val="009A1218"/>
    <w:rsid w:val="009A226A"/>
    <w:rsid w:val="009A2A1F"/>
    <w:rsid w:val="009A2A52"/>
    <w:rsid w:val="009A2AA6"/>
    <w:rsid w:val="009A3815"/>
    <w:rsid w:val="009A3A6A"/>
    <w:rsid w:val="009A3CC6"/>
    <w:rsid w:val="009A40D0"/>
    <w:rsid w:val="009A44B9"/>
    <w:rsid w:val="009A5015"/>
    <w:rsid w:val="009A5090"/>
    <w:rsid w:val="009A5268"/>
    <w:rsid w:val="009A52DA"/>
    <w:rsid w:val="009A5EDF"/>
    <w:rsid w:val="009A6359"/>
    <w:rsid w:val="009A65E2"/>
    <w:rsid w:val="009A6694"/>
    <w:rsid w:val="009A6B61"/>
    <w:rsid w:val="009A6CF4"/>
    <w:rsid w:val="009A6D38"/>
    <w:rsid w:val="009A6D4A"/>
    <w:rsid w:val="009A6DF8"/>
    <w:rsid w:val="009A706E"/>
    <w:rsid w:val="009A74E9"/>
    <w:rsid w:val="009B0144"/>
    <w:rsid w:val="009B05E2"/>
    <w:rsid w:val="009B0EA2"/>
    <w:rsid w:val="009B11FD"/>
    <w:rsid w:val="009B12AD"/>
    <w:rsid w:val="009B1306"/>
    <w:rsid w:val="009B1A8C"/>
    <w:rsid w:val="009B20DA"/>
    <w:rsid w:val="009B228B"/>
    <w:rsid w:val="009B2EC6"/>
    <w:rsid w:val="009B3409"/>
    <w:rsid w:val="009B35E5"/>
    <w:rsid w:val="009B3B10"/>
    <w:rsid w:val="009B3B7C"/>
    <w:rsid w:val="009B3EAE"/>
    <w:rsid w:val="009B4068"/>
    <w:rsid w:val="009B4FD0"/>
    <w:rsid w:val="009B5037"/>
    <w:rsid w:val="009B50C8"/>
    <w:rsid w:val="009B53BB"/>
    <w:rsid w:val="009B55EC"/>
    <w:rsid w:val="009B57DE"/>
    <w:rsid w:val="009B5C80"/>
    <w:rsid w:val="009B5CEC"/>
    <w:rsid w:val="009B62BF"/>
    <w:rsid w:val="009B6762"/>
    <w:rsid w:val="009B68A3"/>
    <w:rsid w:val="009B6D2D"/>
    <w:rsid w:val="009B71F9"/>
    <w:rsid w:val="009B7289"/>
    <w:rsid w:val="009B747A"/>
    <w:rsid w:val="009B758A"/>
    <w:rsid w:val="009B7CAF"/>
    <w:rsid w:val="009C007F"/>
    <w:rsid w:val="009C068A"/>
    <w:rsid w:val="009C0768"/>
    <w:rsid w:val="009C08FE"/>
    <w:rsid w:val="009C0953"/>
    <w:rsid w:val="009C0C47"/>
    <w:rsid w:val="009C189A"/>
    <w:rsid w:val="009C3041"/>
    <w:rsid w:val="009C31F0"/>
    <w:rsid w:val="009C3CAF"/>
    <w:rsid w:val="009C3DF4"/>
    <w:rsid w:val="009C462E"/>
    <w:rsid w:val="009C497A"/>
    <w:rsid w:val="009C4A38"/>
    <w:rsid w:val="009C4D06"/>
    <w:rsid w:val="009C4F6D"/>
    <w:rsid w:val="009C51BA"/>
    <w:rsid w:val="009C5C54"/>
    <w:rsid w:val="009C6046"/>
    <w:rsid w:val="009C63E0"/>
    <w:rsid w:val="009C6701"/>
    <w:rsid w:val="009C6988"/>
    <w:rsid w:val="009C6A95"/>
    <w:rsid w:val="009C6CA8"/>
    <w:rsid w:val="009C6DEA"/>
    <w:rsid w:val="009C7C01"/>
    <w:rsid w:val="009D0949"/>
    <w:rsid w:val="009D1325"/>
    <w:rsid w:val="009D1474"/>
    <w:rsid w:val="009D1639"/>
    <w:rsid w:val="009D1DC9"/>
    <w:rsid w:val="009D1FE8"/>
    <w:rsid w:val="009D3673"/>
    <w:rsid w:val="009D4049"/>
    <w:rsid w:val="009D4149"/>
    <w:rsid w:val="009D4172"/>
    <w:rsid w:val="009D446B"/>
    <w:rsid w:val="009D44F6"/>
    <w:rsid w:val="009D4A5B"/>
    <w:rsid w:val="009D4D88"/>
    <w:rsid w:val="009D5281"/>
    <w:rsid w:val="009D53CB"/>
    <w:rsid w:val="009D5617"/>
    <w:rsid w:val="009D5EA7"/>
    <w:rsid w:val="009D63DC"/>
    <w:rsid w:val="009D6424"/>
    <w:rsid w:val="009D6523"/>
    <w:rsid w:val="009D67DB"/>
    <w:rsid w:val="009D6B7F"/>
    <w:rsid w:val="009D762F"/>
    <w:rsid w:val="009D78B5"/>
    <w:rsid w:val="009D7AB0"/>
    <w:rsid w:val="009E0147"/>
    <w:rsid w:val="009E044C"/>
    <w:rsid w:val="009E08E7"/>
    <w:rsid w:val="009E0E04"/>
    <w:rsid w:val="009E12E0"/>
    <w:rsid w:val="009E140A"/>
    <w:rsid w:val="009E181A"/>
    <w:rsid w:val="009E1873"/>
    <w:rsid w:val="009E1BE8"/>
    <w:rsid w:val="009E3161"/>
    <w:rsid w:val="009E323E"/>
    <w:rsid w:val="009E366F"/>
    <w:rsid w:val="009E373C"/>
    <w:rsid w:val="009E3E10"/>
    <w:rsid w:val="009E4088"/>
    <w:rsid w:val="009E40BD"/>
    <w:rsid w:val="009E410A"/>
    <w:rsid w:val="009E4402"/>
    <w:rsid w:val="009E493C"/>
    <w:rsid w:val="009E4BC7"/>
    <w:rsid w:val="009E5501"/>
    <w:rsid w:val="009E5693"/>
    <w:rsid w:val="009E5A72"/>
    <w:rsid w:val="009E5B40"/>
    <w:rsid w:val="009E5F63"/>
    <w:rsid w:val="009E6675"/>
    <w:rsid w:val="009E67A2"/>
    <w:rsid w:val="009E6881"/>
    <w:rsid w:val="009E6D47"/>
    <w:rsid w:val="009E70F9"/>
    <w:rsid w:val="009E752A"/>
    <w:rsid w:val="009E7645"/>
    <w:rsid w:val="009E7BF5"/>
    <w:rsid w:val="009F0529"/>
    <w:rsid w:val="009F1341"/>
    <w:rsid w:val="009F158E"/>
    <w:rsid w:val="009F16D7"/>
    <w:rsid w:val="009F1C12"/>
    <w:rsid w:val="009F20CC"/>
    <w:rsid w:val="009F2276"/>
    <w:rsid w:val="009F2485"/>
    <w:rsid w:val="009F24B3"/>
    <w:rsid w:val="009F34BE"/>
    <w:rsid w:val="009F3576"/>
    <w:rsid w:val="009F3CA4"/>
    <w:rsid w:val="009F3CAC"/>
    <w:rsid w:val="009F3D63"/>
    <w:rsid w:val="009F3DB1"/>
    <w:rsid w:val="009F4075"/>
    <w:rsid w:val="009F43E5"/>
    <w:rsid w:val="009F447F"/>
    <w:rsid w:val="009F4CAA"/>
    <w:rsid w:val="009F4F47"/>
    <w:rsid w:val="009F5246"/>
    <w:rsid w:val="009F5EFF"/>
    <w:rsid w:val="009F6221"/>
    <w:rsid w:val="009F6250"/>
    <w:rsid w:val="009F62B8"/>
    <w:rsid w:val="009F65BF"/>
    <w:rsid w:val="009F665E"/>
    <w:rsid w:val="009F6F8B"/>
    <w:rsid w:val="009F7234"/>
    <w:rsid w:val="009F74B4"/>
    <w:rsid w:val="009F7657"/>
    <w:rsid w:val="00A0051E"/>
    <w:rsid w:val="00A00648"/>
    <w:rsid w:val="00A00CAB"/>
    <w:rsid w:val="00A00E8A"/>
    <w:rsid w:val="00A0105C"/>
    <w:rsid w:val="00A011B0"/>
    <w:rsid w:val="00A0231C"/>
    <w:rsid w:val="00A02372"/>
    <w:rsid w:val="00A0274F"/>
    <w:rsid w:val="00A028B0"/>
    <w:rsid w:val="00A028C0"/>
    <w:rsid w:val="00A02EB2"/>
    <w:rsid w:val="00A02EBF"/>
    <w:rsid w:val="00A02F41"/>
    <w:rsid w:val="00A038DE"/>
    <w:rsid w:val="00A05086"/>
    <w:rsid w:val="00A05198"/>
    <w:rsid w:val="00A05832"/>
    <w:rsid w:val="00A06141"/>
    <w:rsid w:val="00A063CD"/>
    <w:rsid w:val="00A066D4"/>
    <w:rsid w:val="00A0687D"/>
    <w:rsid w:val="00A06D75"/>
    <w:rsid w:val="00A07465"/>
    <w:rsid w:val="00A0748D"/>
    <w:rsid w:val="00A079C9"/>
    <w:rsid w:val="00A079E7"/>
    <w:rsid w:val="00A07C39"/>
    <w:rsid w:val="00A07CAB"/>
    <w:rsid w:val="00A07FC9"/>
    <w:rsid w:val="00A101D9"/>
    <w:rsid w:val="00A1028E"/>
    <w:rsid w:val="00A102BE"/>
    <w:rsid w:val="00A10386"/>
    <w:rsid w:val="00A10641"/>
    <w:rsid w:val="00A10773"/>
    <w:rsid w:val="00A10E5B"/>
    <w:rsid w:val="00A10E71"/>
    <w:rsid w:val="00A11649"/>
    <w:rsid w:val="00A1187A"/>
    <w:rsid w:val="00A119E9"/>
    <w:rsid w:val="00A12333"/>
    <w:rsid w:val="00A12A32"/>
    <w:rsid w:val="00A12A4E"/>
    <w:rsid w:val="00A12D6F"/>
    <w:rsid w:val="00A12DA6"/>
    <w:rsid w:val="00A12EEA"/>
    <w:rsid w:val="00A12FB2"/>
    <w:rsid w:val="00A13ACD"/>
    <w:rsid w:val="00A13B43"/>
    <w:rsid w:val="00A13E47"/>
    <w:rsid w:val="00A13FFD"/>
    <w:rsid w:val="00A144BD"/>
    <w:rsid w:val="00A14B6C"/>
    <w:rsid w:val="00A15022"/>
    <w:rsid w:val="00A15146"/>
    <w:rsid w:val="00A15EB6"/>
    <w:rsid w:val="00A15F11"/>
    <w:rsid w:val="00A16582"/>
    <w:rsid w:val="00A1681A"/>
    <w:rsid w:val="00A16CF2"/>
    <w:rsid w:val="00A16DB5"/>
    <w:rsid w:val="00A16DD4"/>
    <w:rsid w:val="00A172CD"/>
    <w:rsid w:val="00A172EF"/>
    <w:rsid w:val="00A174FD"/>
    <w:rsid w:val="00A17FE8"/>
    <w:rsid w:val="00A2074A"/>
    <w:rsid w:val="00A21455"/>
    <w:rsid w:val="00A217E4"/>
    <w:rsid w:val="00A21F9D"/>
    <w:rsid w:val="00A229DC"/>
    <w:rsid w:val="00A22CE2"/>
    <w:rsid w:val="00A23022"/>
    <w:rsid w:val="00A233B9"/>
    <w:rsid w:val="00A23941"/>
    <w:rsid w:val="00A2458A"/>
    <w:rsid w:val="00A2489C"/>
    <w:rsid w:val="00A24CC0"/>
    <w:rsid w:val="00A25163"/>
    <w:rsid w:val="00A25749"/>
    <w:rsid w:val="00A25B05"/>
    <w:rsid w:val="00A25BA4"/>
    <w:rsid w:val="00A25CFF"/>
    <w:rsid w:val="00A25F51"/>
    <w:rsid w:val="00A26048"/>
    <w:rsid w:val="00A26109"/>
    <w:rsid w:val="00A263A1"/>
    <w:rsid w:val="00A26489"/>
    <w:rsid w:val="00A268E7"/>
    <w:rsid w:val="00A269D2"/>
    <w:rsid w:val="00A2736A"/>
    <w:rsid w:val="00A278C5"/>
    <w:rsid w:val="00A302BE"/>
    <w:rsid w:val="00A3084A"/>
    <w:rsid w:val="00A31307"/>
    <w:rsid w:val="00A31569"/>
    <w:rsid w:val="00A317B0"/>
    <w:rsid w:val="00A3195E"/>
    <w:rsid w:val="00A32143"/>
    <w:rsid w:val="00A324D9"/>
    <w:rsid w:val="00A3269D"/>
    <w:rsid w:val="00A327CE"/>
    <w:rsid w:val="00A32E07"/>
    <w:rsid w:val="00A32F8E"/>
    <w:rsid w:val="00A33808"/>
    <w:rsid w:val="00A3386D"/>
    <w:rsid w:val="00A34214"/>
    <w:rsid w:val="00A343B8"/>
    <w:rsid w:val="00A344F9"/>
    <w:rsid w:val="00A3504E"/>
    <w:rsid w:val="00A35221"/>
    <w:rsid w:val="00A355FE"/>
    <w:rsid w:val="00A35A26"/>
    <w:rsid w:val="00A35BE9"/>
    <w:rsid w:val="00A362A1"/>
    <w:rsid w:val="00A3642E"/>
    <w:rsid w:val="00A36522"/>
    <w:rsid w:val="00A365E3"/>
    <w:rsid w:val="00A36F33"/>
    <w:rsid w:val="00A36F43"/>
    <w:rsid w:val="00A36FC1"/>
    <w:rsid w:val="00A371C5"/>
    <w:rsid w:val="00A37F9C"/>
    <w:rsid w:val="00A4020A"/>
    <w:rsid w:val="00A40566"/>
    <w:rsid w:val="00A40902"/>
    <w:rsid w:val="00A40916"/>
    <w:rsid w:val="00A41066"/>
    <w:rsid w:val="00A41170"/>
    <w:rsid w:val="00A41380"/>
    <w:rsid w:val="00A4139C"/>
    <w:rsid w:val="00A41544"/>
    <w:rsid w:val="00A4175F"/>
    <w:rsid w:val="00A417D4"/>
    <w:rsid w:val="00A41A1B"/>
    <w:rsid w:val="00A41F9E"/>
    <w:rsid w:val="00A42496"/>
    <w:rsid w:val="00A4253B"/>
    <w:rsid w:val="00A427A8"/>
    <w:rsid w:val="00A4294F"/>
    <w:rsid w:val="00A429E4"/>
    <w:rsid w:val="00A42CDB"/>
    <w:rsid w:val="00A431E1"/>
    <w:rsid w:val="00A4327C"/>
    <w:rsid w:val="00A435D0"/>
    <w:rsid w:val="00A43DCB"/>
    <w:rsid w:val="00A43E6A"/>
    <w:rsid w:val="00A43FC1"/>
    <w:rsid w:val="00A44162"/>
    <w:rsid w:val="00A44191"/>
    <w:rsid w:val="00A444A3"/>
    <w:rsid w:val="00A44D35"/>
    <w:rsid w:val="00A45692"/>
    <w:rsid w:val="00A4596C"/>
    <w:rsid w:val="00A45EA5"/>
    <w:rsid w:val="00A45F60"/>
    <w:rsid w:val="00A463A2"/>
    <w:rsid w:val="00A463E4"/>
    <w:rsid w:val="00A468E3"/>
    <w:rsid w:val="00A46AF7"/>
    <w:rsid w:val="00A46CE7"/>
    <w:rsid w:val="00A4702D"/>
    <w:rsid w:val="00A47449"/>
    <w:rsid w:val="00A477B0"/>
    <w:rsid w:val="00A50032"/>
    <w:rsid w:val="00A50090"/>
    <w:rsid w:val="00A51AA2"/>
    <w:rsid w:val="00A51C2A"/>
    <w:rsid w:val="00A52089"/>
    <w:rsid w:val="00A5215B"/>
    <w:rsid w:val="00A521F1"/>
    <w:rsid w:val="00A52691"/>
    <w:rsid w:val="00A52A66"/>
    <w:rsid w:val="00A53496"/>
    <w:rsid w:val="00A5380B"/>
    <w:rsid w:val="00A53C19"/>
    <w:rsid w:val="00A545EC"/>
    <w:rsid w:val="00A54A93"/>
    <w:rsid w:val="00A54ACF"/>
    <w:rsid w:val="00A54AD6"/>
    <w:rsid w:val="00A55425"/>
    <w:rsid w:val="00A55757"/>
    <w:rsid w:val="00A559C4"/>
    <w:rsid w:val="00A559E6"/>
    <w:rsid w:val="00A55BCE"/>
    <w:rsid w:val="00A55C51"/>
    <w:rsid w:val="00A565A1"/>
    <w:rsid w:val="00A5698A"/>
    <w:rsid w:val="00A57049"/>
    <w:rsid w:val="00A574D0"/>
    <w:rsid w:val="00A57567"/>
    <w:rsid w:val="00A60102"/>
    <w:rsid w:val="00A6024E"/>
    <w:rsid w:val="00A603FD"/>
    <w:rsid w:val="00A604DC"/>
    <w:rsid w:val="00A60A76"/>
    <w:rsid w:val="00A60BC8"/>
    <w:rsid w:val="00A60D3E"/>
    <w:rsid w:val="00A6203A"/>
    <w:rsid w:val="00A62D29"/>
    <w:rsid w:val="00A63061"/>
    <w:rsid w:val="00A63E0F"/>
    <w:rsid w:val="00A64891"/>
    <w:rsid w:val="00A64BB7"/>
    <w:rsid w:val="00A653B4"/>
    <w:rsid w:val="00A65D3E"/>
    <w:rsid w:val="00A65E41"/>
    <w:rsid w:val="00A65F3D"/>
    <w:rsid w:val="00A65FE7"/>
    <w:rsid w:val="00A66A25"/>
    <w:rsid w:val="00A67695"/>
    <w:rsid w:val="00A6781F"/>
    <w:rsid w:val="00A70687"/>
    <w:rsid w:val="00A7096D"/>
    <w:rsid w:val="00A70D0F"/>
    <w:rsid w:val="00A70E63"/>
    <w:rsid w:val="00A71C5A"/>
    <w:rsid w:val="00A722AB"/>
    <w:rsid w:val="00A723E5"/>
    <w:rsid w:val="00A725BA"/>
    <w:rsid w:val="00A726B4"/>
    <w:rsid w:val="00A728B9"/>
    <w:rsid w:val="00A72997"/>
    <w:rsid w:val="00A72ADB"/>
    <w:rsid w:val="00A72CEC"/>
    <w:rsid w:val="00A732D8"/>
    <w:rsid w:val="00A73C07"/>
    <w:rsid w:val="00A73C16"/>
    <w:rsid w:val="00A7439D"/>
    <w:rsid w:val="00A7485B"/>
    <w:rsid w:val="00A74EE8"/>
    <w:rsid w:val="00A7567E"/>
    <w:rsid w:val="00A757BD"/>
    <w:rsid w:val="00A76360"/>
    <w:rsid w:val="00A76730"/>
    <w:rsid w:val="00A76836"/>
    <w:rsid w:val="00A77347"/>
    <w:rsid w:val="00A773EF"/>
    <w:rsid w:val="00A777F0"/>
    <w:rsid w:val="00A77867"/>
    <w:rsid w:val="00A778C4"/>
    <w:rsid w:val="00A80584"/>
    <w:rsid w:val="00A8067D"/>
    <w:rsid w:val="00A8087E"/>
    <w:rsid w:val="00A80E8C"/>
    <w:rsid w:val="00A80FEF"/>
    <w:rsid w:val="00A8177F"/>
    <w:rsid w:val="00A81CAF"/>
    <w:rsid w:val="00A82052"/>
    <w:rsid w:val="00A82757"/>
    <w:rsid w:val="00A82A87"/>
    <w:rsid w:val="00A8357B"/>
    <w:rsid w:val="00A83654"/>
    <w:rsid w:val="00A83AAE"/>
    <w:rsid w:val="00A83B55"/>
    <w:rsid w:val="00A83E9D"/>
    <w:rsid w:val="00A83F42"/>
    <w:rsid w:val="00A84378"/>
    <w:rsid w:val="00A8458C"/>
    <w:rsid w:val="00A84842"/>
    <w:rsid w:val="00A8506C"/>
    <w:rsid w:val="00A856D2"/>
    <w:rsid w:val="00A85AEC"/>
    <w:rsid w:val="00A85E70"/>
    <w:rsid w:val="00A86501"/>
    <w:rsid w:val="00A86AE3"/>
    <w:rsid w:val="00A86BEE"/>
    <w:rsid w:val="00A8708F"/>
    <w:rsid w:val="00A87411"/>
    <w:rsid w:val="00A8787D"/>
    <w:rsid w:val="00A87BF9"/>
    <w:rsid w:val="00A87D63"/>
    <w:rsid w:val="00A90200"/>
    <w:rsid w:val="00A90234"/>
    <w:rsid w:val="00A90502"/>
    <w:rsid w:val="00A9084E"/>
    <w:rsid w:val="00A90C14"/>
    <w:rsid w:val="00A911BD"/>
    <w:rsid w:val="00A915F2"/>
    <w:rsid w:val="00A91838"/>
    <w:rsid w:val="00A91F1C"/>
    <w:rsid w:val="00A920F8"/>
    <w:rsid w:val="00A921B5"/>
    <w:rsid w:val="00A924ED"/>
    <w:rsid w:val="00A925EE"/>
    <w:rsid w:val="00A92E4C"/>
    <w:rsid w:val="00A9395A"/>
    <w:rsid w:val="00A93D4B"/>
    <w:rsid w:val="00A93EC8"/>
    <w:rsid w:val="00A94026"/>
    <w:rsid w:val="00A94494"/>
    <w:rsid w:val="00A948E6"/>
    <w:rsid w:val="00A94E7A"/>
    <w:rsid w:val="00A95206"/>
    <w:rsid w:val="00A95591"/>
    <w:rsid w:val="00A957F7"/>
    <w:rsid w:val="00A95B03"/>
    <w:rsid w:val="00A9618B"/>
    <w:rsid w:val="00A96B3E"/>
    <w:rsid w:val="00A9716B"/>
    <w:rsid w:val="00A97AFD"/>
    <w:rsid w:val="00A97B2F"/>
    <w:rsid w:val="00A97CC7"/>
    <w:rsid w:val="00A97DFB"/>
    <w:rsid w:val="00AA0353"/>
    <w:rsid w:val="00AA04A1"/>
    <w:rsid w:val="00AA1885"/>
    <w:rsid w:val="00AA19C3"/>
    <w:rsid w:val="00AA1B73"/>
    <w:rsid w:val="00AA1C52"/>
    <w:rsid w:val="00AA20EE"/>
    <w:rsid w:val="00AA2219"/>
    <w:rsid w:val="00AA2301"/>
    <w:rsid w:val="00AA26FB"/>
    <w:rsid w:val="00AA27FE"/>
    <w:rsid w:val="00AA2CA1"/>
    <w:rsid w:val="00AA2DDE"/>
    <w:rsid w:val="00AA31C7"/>
    <w:rsid w:val="00AA3B62"/>
    <w:rsid w:val="00AA4040"/>
    <w:rsid w:val="00AA40FC"/>
    <w:rsid w:val="00AA434A"/>
    <w:rsid w:val="00AA44A3"/>
    <w:rsid w:val="00AA4727"/>
    <w:rsid w:val="00AA4A2D"/>
    <w:rsid w:val="00AA4AE7"/>
    <w:rsid w:val="00AA56D8"/>
    <w:rsid w:val="00AA5703"/>
    <w:rsid w:val="00AA5A6C"/>
    <w:rsid w:val="00AA5C1A"/>
    <w:rsid w:val="00AA5DFB"/>
    <w:rsid w:val="00AA61A4"/>
    <w:rsid w:val="00AA62B3"/>
    <w:rsid w:val="00AA643B"/>
    <w:rsid w:val="00AA64C6"/>
    <w:rsid w:val="00AA6B8C"/>
    <w:rsid w:val="00AA7022"/>
    <w:rsid w:val="00AA77F7"/>
    <w:rsid w:val="00AB05AD"/>
    <w:rsid w:val="00AB0832"/>
    <w:rsid w:val="00AB0E88"/>
    <w:rsid w:val="00AB12A4"/>
    <w:rsid w:val="00AB14B5"/>
    <w:rsid w:val="00AB1ADB"/>
    <w:rsid w:val="00AB1B8D"/>
    <w:rsid w:val="00AB1E47"/>
    <w:rsid w:val="00AB27ED"/>
    <w:rsid w:val="00AB43DD"/>
    <w:rsid w:val="00AB45F3"/>
    <w:rsid w:val="00AB4EE5"/>
    <w:rsid w:val="00AB558B"/>
    <w:rsid w:val="00AB583B"/>
    <w:rsid w:val="00AB5E42"/>
    <w:rsid w:val="00AB612B"/>
    <w:rsid w:val="00AB615F"/>
    <w:rsid w:val="00AB61E8"/>
    <w:rsid w:val="00AB6595"/>
    <w:rsid w:val="00AB6D63"/>
    <w:rsid w:val="00AB6EB9"/>
    <w:rsid w:val="00AB75CE"/>
    <w:rsid w:val="00AC032B"/>
    <w:rsid w:val="00AC04CF"/>
    <w:rsid w:val="00AC1133"/>
    <w:rsid w:val="00AC11DE"/>
    <w:rsid w:val="00AC138A"/>
    <w:rsid w:val="00AC187B"/>
    <w:rsid w:val="00AC22A2"/>
    <w:rsid w:val="00AC2636"/>
    <w:rsid w:val="00AC2B73"/>
    <w:rsid w:val="00AC2CBD"/>
    <w:rsid w:val="00AC381E"/>
    <w:rsid w:val="00AC3830"/>
    <w:rsid w:val="00AC3878"/>
    <w:rsid w:val="00AC3B1A"/>
    <w:rsid w:val="00AC3B39"/>
    <w:rsid w:val="00AC3C1C"/>
    <w:rsid w:val="00AC3DE0"/>
    <w:rsid w:val="00AC3EC2"/>
    <w:rsid w:val="00AC3F3B"/>
    <w:rsid w:val="00AC3F5C"/>
    <w:rsid w:val="00AC4E51"/>
    <w:rsid w:val="00AC561B"/>
    <w:rsid w:val="00AC5AA9"/>
    <w:rsid w:val="00AC5B1F"/>
    <w:rsid w:val="00AC7461"/>
    <w:rsid w:val="00AC74AC"/>
    <w:rsid w:val="00AC7652"/>
    <w:rsid w:val="00AC793C"/>
    <w:rsid w:val="00AD058F"/>
    <w:rsid w:val="00AD1347"/>
    <w:rsid w:val="00AD13B4"/>
    <w:rsid w:val="00AD16E4"/>
    <w:rsid w:val="00AD1D51"/>
    <w:rsid w:val="00AD1DFB"/>
    <w:rsid w:val="00AD207C"/>
    <w:rsid w:val="00AD20C5"/>
    <w:rsid w:val="00AD2485"/>
    <w:rsid w:val="00AD2FA5"/>
    <w:rsid w:val="00AD3292"/>
    <w:rsid w:val="00AD450D"/>
    <w:rsid w:val="00AD4CB9"/>
    <w:rsid w:val="00AD557F"/>
    <w:rsid w:val="00AD5835"/>
    <w:rsid w:val="00AD5969"/>
    <w:rsid w:val="00AD5A70"/>
    <w:rsid w:val="00AD6267"/>
    <w:rsid w:val="00AD6E33"/>
    <w:rsid w:val="00AD6FCF"/>
    <w:rsid w:val="00AD713A"/>
    <w:rsid w:val="00AD71B0"/>
    <w:rsid w:val="00AD7662"/>
    <w:rsid w:val="00AD7A22"/>
    <w:rsid w:val="00AE04B2"/>
    <w:rsid w:val="00AE0750"/>
    <w:rsid w:val="00AE091A"/>
    <w:rsid w:val="00AE0BC8"/>
    <w:rsid w:val="00AE0D61"/>
    <w:rsid w:val="00AE0FB7"/>
    <w:rsid w:val="00AE10AE"/>
    <w:rsid w:val="00AE13A5"/>
    <w:rsid w:val="00AE18C2"/>
    <w:rsid w:val="00AE19D6"/>
    <w:rsid w:val="00AE1ACD"/>
    <w:rsid w:val="00AE1E2A"/>
    <w:rsid w:val="00AE1E7B"/>
    <w:rsid w:val="00AE2153"/>
    <w:rsid w:val="00AE24AB"/>
    <w:rsid w:val="00AE3C07"/>
    <w:rsid w:val="00AE3F60"/>
    <w:rsid w:val="00AE4244"/>
    <w:rsid w:val="00AE4395"/>
    <w:rsid w:val="00AE441C"/>
    <w:rsid w:val="00AE4ACA"/>
    <w:rsid w:val="00AE5561"/>
    <w:rsid w:val="00AE56E5"/>
    <w:rsid w:val="00AE5DB9"/>
    <w:rsid w:val="00AE6837"/>
    <w:rsid w:val="00AE6EE8"/>
    <w:rsid w:val="00AE7A60"/>
    <w:rsid w:val="00AE7B2B"/>
    <w:rsid w:val="00AF0E7A"/>
    <w:rsid w:val="00AF145F"/>
    <w:rsid w:val="00AF1749"/>
    <w:rsid w:val="00AF1B63"/>
    <w:rsid w:val="00AF2039"/>
    <w:rsid w:val="00AF2145"/>
    <w:rsid w:val="00AF22B0"/>
    <w:rsid w:val="00AF23FB"/>
    <w:rsid w:val="00AF275E"/>
    <w:rsid w:val="00AF2951"/>
    <w:rsid w:val="00AF344E"/>
    <w:rsid w:val="00AF361E"/>
    <w:rsid w:val="00AF4511"/>
    <w:rsid w:val="00AF4796"/>
    <w:rsid w:val="00AF4A52"/>
    <w:rsid w:val="00AF4AB3"/>
    <w:rsid w:val="00AF4BC1"/>
    <w:rsid w:val="00AF4CD8"/>
    <w:rsid w:val="00AF5CE1"/>
    <w:rsid w:val="00AF6230"/>
    <w:rsid w:val="00AF6678"/>
    <w:rsid w:val="00AF6D07"/>
    <w:rsid w:val="00AF6D76"/>
    <w:rsid w:val="00AF6D84"/>
    <w:rsid w:val="00AF782C"/>
    <w:rsid w:val="00AF7C65"/>
    <w:rsid w:val="00B00270"/>
    <w:rsid w:val="00B005E4"/>
    <w:rsid w:val="00B0084B"/>
    <w:rsid w:val="00B00DC6"/>
    <w:rsid w:val="00B00FA5"/>
    <w:rsid w:val="00B01387"/>
    <w:rsid w:val="00B016A2"/>
    <w:rsid w:val="00B01B63"/>
    <w:rsid w:val="00B01CFA"/>
    <w:rsid w:val="00B01D9B"/>
    <w:rsid w:val="00B027D2"/>
    <w:rsid w:val="00B028E7"/>
    <w:rsid w:val="00B0296C"/>
    <w:rsid w:val="00B03022"/>
    <w:rsid w:val="00B032E5"/>
    <w:rsid w:val="00B03346"/>
    <w:rsid w:val="00B0384D"/>
    <w:rsid w:val="00B04084"/>
    <w:rsid w:val="00B04473"/>
    <w:rsid w:val="00B04561"/>
    <w:rsid w:val="00B04A74"/>
    <w:rsid w:val="00B04C82"/>
    <w:rsid w:val="00B05029"/>
    <w:rsid w:val="00B05AB6"/>
    <w:rsid w:val="00B060FA"/>
    <w:rsid w:val="00B0683C"/>
    <w:rsid w:val="00B0697C"/>
    <w:rsid w:val="00B06B2B"/>
    <w:rsid w:val="00B06F40"/>
    <w:rsid w:val="00B071B7"/>
    <w:rsid w:val="00B07473"/>
    <w:rsid w:val="00B07669"/>
    <w:rsid w:val="00B07850"/>
    <w:rsid w:val="00B10427"/>
    <w:rsid w:val="00B10F6C"/>
    <w:rsid w:val="00B110D1"/>
    <w:rsid w:val="00B11219"/>
    <w:rsid w:val="00B117A7"/>
    <w:rsid w:val="00B121C8"/>
    <w:rsid w:val="00B12638"/>
    <w:rsid w:val="00B1289F"/>
    <w:rsid w:val="00B12C30"/>
    <w:rsid w:val="00B12F3C"/>
    <w:rsid w:val="00B139BE"/>
    <w:rsid w:val="00B13A51"/>
    <w:rsid w:val="00B13BAE"/>
    <w:rsid w:val="00B13F10"/>
    <w:rsid w:val="00B1441C"/>
    <w:rsid w:val="00B1461F"/>
    <w:rsid w:val="00B146EC"/>
    <w:rsid w:val="00B14F25"/>
    <w:rsid w:val="00B152C6"/>
    <w:rsid w:val="00B1545D"/>
    <w:rsid w:val="00B155E0"/>
    <w:rsid w:val="00B1561D"/>
    <w:rsid w:val="00B1563F"/>
    <w:rsid w:val="00B15A22"/>
    <w:rsid w:val="00B16689"/>
    <w:rsid w:val="00B16FED"/>
    <w:rsid w:val="00B17449"/>
    <w:rsid w:val="00B174B5"/>
    <w:rsid w:val="00B177EA"/>
    <w:rsid w:val="00B17B84"/>
    <w:rsid w:val="00B17D44"/>
    <w:rsid w:val="00B17D91"/>
    <w:rsid w:val="00B17E57"/>
    <w:rsid w:val="00B201F5"/>
    <w:rsid w:val="00B2118F"/>
    <w:rsid w:val="00B21481"/>
    <w:rsid w:val="00B21B6E"/>
    <w:rsid w:val="00B21D67"/>
    <w:rsid w:val="00B21D73"/>
    <w:rsid w:val="00B22621"/>
    <w:rsid w:val="00B22D0A"/>
    <w:rsid w:val="00B22D89"/>
    <w:rsid w:val="00B23643"/>
    <w:rsid w:val="00B238F0"/>
    <w:rsid w:val="00B240B8"/>
    <w:rsid w:val="00B242FD"/>
    <w:rsid w:val="00B24B72"/>
    <w:rsid w:val="00B25250"/>
    <w:rsid w:val="00B25F08"/>
    <w:rsid w:val="00B263F6"/>
    <w:rsid w:val="00B26A74"/>
    <w:rsid w:val="00B27413"/>
    <w:rsid w:val="00B30258"/>
    <w:rsid w:val="00B3049B"/>
    <w:rsid w:val="00B30814"/>
    <w:rsid w:val="00B30B7A"/>
    <w:rsid w:val="00B3131D"/>
    <w:rsid w:val="00B318D3"/>
    <w:rsid w:val="00B320F7"/>
    <w:rsid w:val="00B322CD"/>
    <w:rsid w:val="00B3270E"/>
    <w:rsid w:val="00B32805"/>
    <w:rsid w:val="00B329C3"/>
    <w:rsid w:val="00B32CFA"/>
    <w:rsid w:val="00B33A87"/>
    <w:rsid w:val="00B33B52"/>
    <w:rsid w:val="00B33D4F"/>
    <w:rsid w:val="00B345AB"/>
    <w:rsid w:val="00B34987"/>
    <w:rsid w:val="00B34FBC"/>
    <w:rsid w:val="00B35569"/>
    <w:rsid w:val="00B358CD"/>
    <w:rsid w:val="00B35994"/>
    <w:rsid w:val="00B35B6B"/>
    <w:rsid w:val="00B35C1A"/>
    <w:rsid w:val="00B35C56"/>
    <w:rsid w:val="00B35D48"/>
    <w:rsid w:val="00B35D9B"/>
    <w:rsid w:val="00B364A6"/>
    <w:rsid w:val="00B366F1"/>
    <w:rsid w:val="00B367E0"/>
    <w:rsid w:val="00B3686A"/>
    <w:rsid w:val="00B36F9D"/>
    <w:rsid w:val="00B370BE"/>
    <w:rsid w:val="00B375B8"/>
    <w:rsid w:val="00B37719"/>
    <w:rsid w:val="00B37B0A"/>
    <w:rsid w:val="00B4010A"/>
    <w:rsid w:val="00B40708"/>
    <w:rsid w:val="00B408D4"/>
    <w:rsid w:val="00B40C6F"/>
    <w:rsid w:val="00B40EF0"/>
    <w:rsid w:val="00B41002"/>
    <w:rsid w:val="00B4117E"/>
    <w:rsid w:val="00B412D5"/>
    <w:rsid w:val="00B4130A"/>
    <w:rsid w:val="00B4137A"/>
    <w:rsid w:val="00B4169C"/>
    <w:rsid w:val="00B416D7"/>
    <w:rsid w:val="00B41C10"/>
    <w:rsid w:val="00B41CE0"/>
    <w:rsid w:val="00B422F0"/>
    <w:rsid w:val="00B42783"/>
    <w:rsid w:val="00B42A23"/>
    <w:rsid w:val="00B42B4A"/>
    <w:rsid w:val="00B43245"/>
    <w:rsid w:val="00B432D0"/>
    <w:rsid w:val="00B4360A"/>
    <w:rsid w:val="00B4376A"/>
    <w:rsid w:val="00B4392C"/>
    <w:rsid w:val="00B43A6A"/>
    <w:rsid w:val="00B43F2F"/>
    <w:rsid w:val="00B43F87"/>
    <w:rsid w:val="00B43FA5"/>
    <w:rsid w:val="00B441A2"/>
    <w:rsid w:val="00B445C5"/>
    <w:rsid w:val="00B44A55"/>
    <w:rsid w:val="00B44D8C"/>
    <w:rsid w:val="00B44EF7"/>
    <w:rsid w:val="00B455DA"/>
    <w:rsid w:val="00B46189"/>
    <w:rsid w:val="00B461D0"/>
    <w:rsid w:val="00B4631B"/>
    <w:rsid w:val="00B4672A"/>
    <w:rsid w:val="00B46745"/>
    <w:rsid w:val="00B46D9F"/>
    <w:rsid w:val="00B47FC9"/>
    <w:rsid w:val="00B500EB"/>
    <w:rsid w:val="00B50C62"/>
    <w:rsid w:val="00B50D33"/>
    <w:rsid w:val="00B50DAC"/>
    <w:rsid w:val="00B510DE"/>
    <w:rsid w:val="00B511C2"/>
    <w:rsid w:val="00B516D3"/>
    <w:rsid w:val="00B51F72"/>
    <w:rsid w:val="00B5218D"/>
    <w:rsid w:val="00B52558"/>
    <w:rsid w:val="00B52A91"/>
    <w:rsid w:val="00B52ABF"/>
    <w:rsid w:val="00B53068"/>
    <w:rsid w:val="00B53271"/>
    <w:rsid w:val="00B53515"/>
    <w:rsid w:val="00B536C4"/>
    <w:rsid w:val="00B53A08"/>
    <w:rsid w:val="00B542ED"/>
    <w:rsid w:val="00B545D6"/>
    <w:rsid w:val="00B555CE"/>
    <w:rsid w:val="00B55BFD"/>
    <w:rsid w:val="00B55E84"/>
    <w:rsid w:val="00B562AD"/>
    <w:rsid w:val="00B5639E"/>
    <w:rsid w:val="00B56A2D"/>
    <w:rsid w:val="00B56AB9"/>
    <w:rsid w:val="00B57428"/>
    <w:rsid w:val="00B57466"/>
    <w:rsid w:val="00B60103"/>
    <w:rsid w:val="00B601CE"/>
    <w:rsid w:val="00B611F5"/>
    <w:rsid w:val="00B613C9"/>
    <w:rsid w:val="00B619E0"/>
    <w:rsid w:val="00B61C78"/>
    <w:rsid w:val="00B61F85"/>
    <w:rsid w:val="00B62017"/>
    <w:rsid w:val="00B623B0"/>
    <w:rsid w:val="00B62612"/>
    <w:rsid w:val="00B62BB3"/>
    <w:rsid w:val="00B63431"/>
    <w:rsid w:val="00B63A88"/>
    <w:rsid w:val="00B63AE5"/>
    <w:rsid w:val="00B63C4D"/>
    <w:rsid w:val="00B647AD"/>
    <w:rsid w:val="00B6497F"/>
    <w:rsid w:val="00B653BB"/>
    <w:rsid w:val="00B65DE1"/>
    <w:rsid w:val="00B65EE0"/>
    <w:rsid w:val="00B6629E"/>
    <w:rsid w:val="00B66580"/>
    <w:rsid w:val="00B6687A"/>
    <w:rsid w:val="00B66D20"/>
    <w:rsid w:val="00B6778F"/>
    <w:rsid w:val="00B677EB"/>
    <w:rsid w:val="00B7045E"/>
    <w:rsid w:val="00B709C5"/>
    <w:rsid w:val="00B70A0E"/>
    <w:rsid w:val="00B7146C"/>
    <w:rsid w:val="00B7149F"/>
    <w:rsid w:val="00B7193A"/>
    <w:rsid w:val="00B71B52"/>
    <w:rsid w:val="00B7225F"/>
    <w:rsid w:val="00B723BD"/>
    <w:rsid w:val="00B72A4A"/>
    <w:rsid w:val="00B72A4D"/>
    <w:rsid w:val="00B72E96"/>
    <w:rsid w:val="00B73274"/>
    <w:rsid w:val="00B734C2"/>
    <w:rsid w:val="00B73994"/>
    <w:rsid w:val="00B73B5C"/>
    <w:rsid w:val="00B73D63"/>
    <w:rsid w:val="00B748AB"/>
    <w:rsid w:val="00B74D6B"/>
    <w:rsid w:val="00B74F4A"/>
    <w:rsid w:val="00B7519F"/>
    <w:rsid w:val="00B757B0"/>
    <w:rsid w:val="00B75C39"/>
    <w:rsid w:val="00B766CE"/>
    <w:rsid w:val="00B77AE3"/>
    <w:rsid w:val="00B77D33"/>
    <w:rsid w:val="00B77E8F"/>
    <w:rsid w:val="00B80581"/>
    <w:rsid w:val="00B80C42"/>
    <w:rsid w:val="00B81B97"/>
    <w:rsid w:val="00B81F7B"/>
    <w:rsid w:val="00B820D7"/>
    <w:rsid w:val="00B820DD"/>
    <w:rsid w:val="00B82792"/>
    <w:rsid w:val="00B82E3C"/>
    <w:rsid w:val="00B83849"/>
    <w:rsid w:val="00B83A61"/>
    <w:rsid w:val="00B83D49"/>
    <w:rsid w:val="00B845EE"/>
    <w:rsid w:val="00B8493A"/>
    <w:rsid w:val="00B84C86"/>
    <w:rsid w:val="00B85067"/>
    <w:rsid w:val="00B853DB"/>
    <w:rsid w:val="00B85408"/>
    <w:rsid w:val="00B85712"/>
    <w:rsid w:val="00B869C5"/>
    <w:rsid w:val="00B874B0"/>
    <w:rsid w:val="00B875CA"/>
    <w:rsid w:val="00B87A77"/>
    <w:rsid w:val="00B87C40"/>
    <w:rsid w:val="00B87F1D"/>
    <w:rsid w:val="00B90791"/>
    <w:rsid w:val="00B9117F"/>
    <w:rsid w:val="00B916AE"/>
    <w:rsid w:val="00B916CA"/>
    <w:rsid w:val="00B91A8C"/>
    <w:rsid w:val="00B91C11"/>
    <w:rsid w:val="00B91C6E"/>
    <w:rsid w:val="00B91E5A"/>
    <w:rsid w:val="00B9247A"/>
    <w:rsid w:val="00B9268A"/>
    <w:rsid w:val="00B92755"/>
    <w:rsid w:val="00B930E0"/>
    <w:rsid w:val="00B93A57"/>
    <w:rsid w:val="00B94081"/>
    <w:rsid w:val="00B945D5"/>
    <w:rsid w:val="00B94671"/>
    <w:rsid w:val="00B946DB"/>
    <w:rsid w:val="00B954B5"/>
    <w:rsid w:val="00B9576E"/>
    <w:rsid w:val="00B96155"/>
    <w:rsid w:val="00B963F4"/>
    <w:rsid w:val="00B966D0"/>
    <w:rsid w:val="00B971B7"/>
    <w:rsid w:val="00B9769B"/>
    <w:rsid w:val="00B97723"/>
    <w:rsid w:val="00B978E0"/>
    <w:rsid w:val="00B97B8E"/>
    <w:rsid w:val="00B97EFB"/>
    <w:rsid w:val="00BA02F9"/>
    <w:rsid w:val="00BA0823"/>
    <w:rsid w:val="00BA0D77"/>
    <w:rsid w:val="00BA1166"/>
    <w:rsid w:val="00BA1208"/>
    <w:rsid w:val="00BA130E"/>
    <w:rsid w:val="00BA1B54"/>
    <w:rsid w:val="00BA20D6"/>
    <w:rsid w:val="00BA21F9"/>
    <w:rsid w:val="00BA2FEC"/>
    <w:rsid w:val="00BA3445"/>
    <w:rsid w:val="00BA3A54"/>
    <w:rsid w:val="00BA3FF3"/>
    <w:rsid w:val="00BA43C4"/>
    <w:rsid w:val="00BA4998"/>
    <w:rsid w:val="00BA4F56"/>
    <w:rsid w:val="00BA50D6"/>
    <w:rsid w:val="00BA6176"/>
    <w:rsid w:val="00BA6B2D"/>
    <w:rsid w:val="00BA728C"/>
    <w:rsid w:val="00BA7869"/>
    <w:rsid w:val="00BA7B13"/>
    <w:rsid w:val="00BA7FC0"/>
    <w:rsid w:val="00BB00EE"/>
    <w:rsid w:val="00BB0582"/>
    <w:rsid w:val="00BB0A3D"/>
    <w:rsid w:val="00BB1281"/>
    <w:rsid w:val="00BB1727"/>
    <w:rsid w:val="00BB1B9C"/>
    <w:rsid w:val="00BB29ED"/>
    <w:rsid w:val="00BB3570"/>
    <w:rsid w:val="00BB3625"/>
    <w:rsid w:val="00BB3913"/>
    <w:rsid w:val="00BB4345"/>
    <w:rsid w:val="00BB4BB2"/>
    <w:rsid w:val="00BB4C7B"/>
    <w:rsid w:val="00BB510F"/>
    <w:rsid w:val="00BB5587"/>
    <w:rsid w:val="00BB5E53"/>
    <w:rsid w:val="00BB5F45"/>
    <w:rsid w:val="00BB6488"/>
    <w:rsid w:val="00BB6559"/>
    <w:rsid w:val="00BB7659"/>
    <w:rsid w:val="00BB779D"/>
    <w:rsid w:val="00BB79F2"/>
    <w:rsid w:val="00BB79F5"/>
    <w:rsid w:val="00BC00C7"/>
    <w:rsid w:val="00BC03CD"/>
    <w:rsid w:val="00BC0560"/>
    <w:rsid w:val="00BC0A73"/>
    <w:rsid w:val="00BC130B"/>
    <w:rsid w:val="00BC16F0"/>
    <w:rsid w:val="00BC1E53"/>
    <w:rsid w:val="00BC1ED5"/>
    <w:rsid w:val="00BC2104"/>
    <w:rsid w:val="00BC2681"/>
    <w:rsid w:val="00BC2CEF"/>
    <w:rsid w:val="00BC2D0B"/>
    <w:rsid w:val="00BC2E56"/>
    <w:rsid w:val="00BC2EA7"/>
    <w:rsid w:val="00BC2FF5"/>
    <w:rsid w:val="00BC30AA"/>
    <w:rsid w:val="00BC324A"/>
    <w:rsid w:val="00BC35E3"/>
    <w:rsid w:val="00BC3679"/>
    <w:rsid w:val="00BC37E3"/>
    <w:rsid w:val="00BC4418"/>
    <w:rsid w:val="00BC474B"/>
    <w:rsid w:val="00BC4C5D"/>
    <w:rsid w:val="00BC4D1B"/>
    <w:rsid w:val="00BC522E"/>
    <w:rsid w:val="00BC531F"/>
    <w:rsid w:val="00BC5468"/>
    <w:rsid w:val="00BC6175"/>
    <w:rsid w:val="00BC6208"/>
    <w:rsid w:val="00BC62A0"/>
    <w:rsid w:val="00BC64EC"/>
    <w:rsid w:val="00BC6C7E"/>
    <w:rsid w:val="00BC6CDC"/>
    <w:rsid w:val="00BC6D23"/>
    <w:rsid w:val="00BC7169"/>
    <w:rsid w:val="00BC7177"/>
    <w:rsid w:val="00BC7B2F"/>
    <w:rsid w:val="00BC7E6F"/>
    <w:rsid w:val="00BD007B"/>
    <w:rsid w:val="00BD0098"/>
    <w:rsid w:val="00BD0265"/>
    <w:rsid w:val="00BD13B0"/>
    <w:rsid w:val="00BD1538"/>
    <w:rsid w:val="00BD1B24"/>
    <w:rsid w:val="00BD1BF9"/>
    <w:rsid w:val="00BD1D2B"/>
    <w:rsid w:val="00BD1E18"/>
    <w:rsid w:val="00BD22BE"/>
    <w:rsid w:val="00BD2A8C"/>
    <w:rsid w:val="00BD2C51"/>
    <w:rsid w:val="00BD2CAD"/>
    <w:rsid w:val="00BD32A9"/>
    <w:rsid w:val="00BD38B9"/>
    <w:rsid w:val="00BD3E69"/>
    <w:rsid w:val="00BD4116"/>
    <w:rsid w:val="00BD4881"/>
    <w:rsid w:val="00BD4A8A"/>
    <w:rsid w:val="00BD54E1"/>
    <w:rsid w:val="00BD5CC8"/>
    <w:rsid w:val="00BD6079"/>
    <w:rsid w:val="00BD6211"/>
    <w:rsid w:val="00BD62ED"/>
    <w:rsid w:val="00BD6710"/>
    <w:rsid w:val="00BD683B"/>
    <w:rsid w:val="00BD6F10"/>
    <w:rsid w:val="00BD769A"/>
    <w:rsid w:val="00BD7750"/>
    <w:rsid w:val="00BD7CE7"/>
    <w:rsid w:val="00BD7FD5"/>
    <w:rsid w:val="00BE018E"/>
    <w:rsid w:val="00BE0409"/>
    <w:rsid w:val="00BE04A6"/>
    <w:rsid w:val="00BE074A"/>
    <w:rsid w:val="00BE08B5"/>
    <w:rsid w:val="00BE169F"/>
    <w:rsid w:val="00BE1E9B"/>
    <w:rsid w:val="00BE2B86"/>
    <w:rsid w:val="00BE3F9B"/>
    <w:rsid w:val="00BE43F6"/>
    <w:rsid w:val="00BE4CA1"/>
    <w:rsid w:val="00BE531C"/>
    <w:rsid w:val="00BE54AF"/>
    <w:rsid w:val="00BE65A2"/>
    <w:rsid w:val="00BE6832"/>
    <w:rsid w:val="00BE6B9E"/>
    <w:rsid w:val="00BE6FF7"/>
    <w:rsid w:val="00BE7178"/>
    <w:rsid w:val="00BE765B"/>
    <w:rsid w:val="00BE7D3D"/>
    <w:rsid w:val="00BE7F4E"/>
    <w:rsid w:val="00BF037D"/>
    <w:rsid w:val="00BF03EE"/>
    <w:rsid w:val="00BF0A00"/>
    <w:rsid w:val="00BF0CFC"/>
    <w:rsid w:val="00BF149C"/>
    <w:rsid w:val="00BF1951"/>
    <w:rsid w:val="00BF1B19"/>
    <w:rsid w:val="00BF1C33"/>
    <w:rsid w:val="00BF1C51"/>
    <w:rsid w:val="00BF1DC5"/>
    <w:rsid w:val="00BF2336"/>
    <w:rsid w:val="00BF27EE"/>
    <w:rsid w:val="00BF2B4B"/>
    <w:rsid w:val="00BF3428"/>
    <w:rsid w:val="00BF38B5"/>
    <w:rsid w:val="00BF3D0A"/>
    <w:rsid w:val="00BF5081"/>
    <w:rsid w:val="00BF53EF"/>
    <w:rsid w:val="00BF5DD2"/>
    <w:rsid w:val="00BF5F99"/>
    <w:rsid w:val="00BF6275"/>
    <w:rsid w:val="00BF6BB3"/>
    <w:rsid w:val="00BF6C35"/>
    <w:rsid w:val="00BF707B"/>
    <w:rsid w:val="00BF71F9"/>
    <w:rsid w:val="00BF7ACE"/>
    <w:rsid w:val="00BF7BC3"/>
    <w:rsid w:val="00BF7BF7"/>
    <w:rsid w:val="00BF7F66"/>
    <w:rsid w:val="00C002D4"/>
    <w:rsid w:val="00C00625"/>
    <w:rsid w:val="00C01003"/>
    <w:rsid w:val="00C01114"/>
    <w:rsid w:val="00C01351"/>
    <w:rsid w:val="00C016CB"/>
    <w:rsid w:val="00C0171B"/>
    <w:rsid w:val="00C01F27"/>
    <w:rsid w:val="00C02371"/>
    <w:rsid w:val="00C029BE"/>
    <w:rsid w:val="00C02DFE"/>
    <w:rsid w:val="00C02EC8"/>
    <w:rsid w:val="00C03011"/>
    <w:rsid w:val="00C03555"/>
    <w:rsid w:val="00C03664"/>
    <w:rsid w:val="00C03905"/>
    <w:rsid w:val="00C04EC8"/>
    <w:rsid w:val="00C050F6"/>
    <w:rsid w:val="00C05936"/>
    <w:rsid w:val="00C05EF6"/>
    <w:rsid w:val="00C06050"/>
    <w:rsid w:val="00C060B9"/>
    <w:rsid w:val="00C06344"/>
    <w:rsid w:val="00C06447"/>
    <w:rsid w:val="00C065F1"/>
    <w:rsid w:val="00C07AB5"/>
    <w:rsid w:val="00C07CC0"/>
    <w:rsid w:val="00C07DE0"/>
    <w:rsid w:val="00C07E55"/>
    <w:rsid w:val="00C1001A"/>
    <w:rsid w:val="00C105EC"/>
    <w:rsid w:val="00C10B77"/>
    <w:rsid w:val="00C10DE6"/>
    <w:rsid w:val="00C11059"/>
    <w:rsid w:val="00C112B1"/>
    <w:rsid w:val="00C115A5"/>
    <w:rsid w:val="00C117F8"/>
    <w:rsid w:val="00C11E35"/>
    <w:rsid w:val="00C1227B"/>
    <w:rsid w:val="00C12336"/>
    <w:rsid w:val="00C12626"/>
    <w:rsid w:val="00C127E5"/>
    <w:rsid w:val="00C128F4"/>
    <w:rsid w:val="00C12B42"/>
    <w:rsid w:val="00C12F2A"/>
    <w:rsid w:val="00C13FD6"/>
    <w:rsid w:val="00C14863"/>
    <w:rsid w:val="00C14D93"/>
    <w:rsid w:val="00C14DFB"/>
    <w:rsid w:val="00C14E84"/>
    <w:rsid w:val="00C156F1"/>
    <w:rsid w:val="00C1574D"/>
    <w:rsid w:val="00C15EF5"/>
    <w:rsid w:val="00C1626C"/>
    <w:rsid w:val="00C1667F"/>
    <w:rsid w:val="00C1698A"/>
    <w:rsid w:val="00C174C1"/>
    <w:rsid w:val="00C17A23"/>
    <w:rsid w:val="00C17A3E"/>
    <w:rsid w:val="00C204B8"/>
    <w:rsid w:val="00C20609"/>
    <w:rsid w:val="00C20CE0"/>
    <w:rsid w:val="00C20EA7"/>
    <w:rsid w:val="00C210D1"/>
    <w:rsid w:val="00C210EB"/>
    <w:rsid w:val="00C2161A"/>
    <w:rsid w:val="00C217AC"/>
    <w:rsid w:val="00C21B1E"/>
    <w:rsid w:val="00C22AE7"/>
    <w:rsid w:val="00C22F91"/>
    <w:rsid w:val="00C232B0"/>
    <w:rsid w:val="00C23357"/>
    <w:rsid w:val="00C234B1"/>
    <w:rsid w:val="00C23C0F"/>
    <w:rsid w:val="00C23C5E"/>
    <w:rsid w:val="00C24170"/>
    <w:rsid w:val="00C24262"/>
    <w:rsid w:val="00C24A8D"/>
    <w:rsid w:val="00C24CEB"/>
    <w:rsid w:val="00C25A80"/>
    <w:rsid w:val="00C25BC2"/>
    <w:rsid w:val="00C25F43"/>
    <w:rsid w:val="00C260EC"/>
    <w:rsid w:val="00C261F4"/>
    <w:rsid w:val="00C2623B"/>
    <w:rsid w:val="00C26A13"/>
    <w:rsid w:val="00C26C58"/>
    <w:rsid w:val="00C272FF"/>
    <w:rsid w:val="00C273E5"/>
    <w:rsid w:val="00C2789B"/>
    <w:rsid w:val="00C32487"/>
    <w:rsid w:val="00C32B21"/>
    <w:rsid w:val="00C32BFA"/>
    <w:rsid w:val="00C32D06"/>
    <w:rsid w:val="00C330D5"/>
    <w:rsid w:val="00C33360"/>
    <w:rsid w:val="00C334F7"/>
    <w:rsid w:val="00C33B80"/>
    <w:rsid w:val="00C33E90"/>
    <w:rsid w:val="00C33FC9"/>
    <w:rsid w:val="00C34197"/>
    <w:rsid w:val="00C348B7"/>
    <w:rsid w:val="00C35091"/>
    <w:rsid w:val="00C355C7"/>
    <w:rsid w:val="00C355EC"/>
    <w:rsid w:val="00C35813"/>
    <w:rsid w:val="00C35896"/>
    <w:rsid w:val="00C35C06"/>
    <w:rsid w:val="00C35ED5"/>
    <w:rsid w:val="00C3633E"/>
    <w:rsid w:val="00C3639A"/>
    <w:rsid w:val="00C36499"/>
    <w:rsid w:val="00C36611"/>
    <w:rsid w:val="00C36AF7"/>
    <w:rsid w:val="00C36E2D"/>
    <w:rsid w:val="00C3727C"/>
    <w:rsid w:val="00C3756E"/>
    <w:rsid w:val="00C3759D"/>
    <w:rsid w:val="00C37853"/>
    <w:rsid w:val="00C37A5A"/>
    <w:rsid w:val="00C37DD0"/>
    <w:rsid w:val="00C37E4D"/>
    <w:rsid w:val="00C409DD"/>
    <w:rsid w:val="00C40D26"/>
    <w:rsid w:val="00C40EC5"/>
    <w:rsid w:val="00C41323"/>
    <w:rsid w:val="00C41511"/>
    <w:rsid w:val="00C41679"/>
    <w:rsid w:val="00C420A2"/>
    <w:rsid w:val="00C4292F"/>
    <w:rsid w:val="00C429F7"/>
    <w:rsid w:val="00C43361"/>
    <w:rsid w:val="00C43C54"/>
    <w:rsid w:val="00C4432C"/>
    <w:rsid w:val="00C444A0"/>
    <w:rsid w:val="00C44550"/>
    <w:rsid w:val="00C449CA"/>
    <w:rsid w:val="00C44DC2"/>
    <w:rsid w:val="00C44EAD"/>
    <w:rsid w:val="00C4516E"/>
    <w:rsid w:val="00C4565F"/>
    <w:rsid w:val="00C456E0"/>
    <w:rsid w:val="00C456EC"/>
    <w:rsid w:val="00C457F2"/>
    <w:rsid w:val="00C45AE0"/>
    <w:rsid w:val="00C45EDB"/>
    <w:rsid w:val="00C464C7"/>
    <w:rsid w:val="00C4677E"/>
    <w:rsid w:val="00C468A1"/>
    <w:rsid w:val="00C46F55"/>
    <w:rsid w:val="00C4728E"/>
    <w:rsid w:val="00C4740D"/>
    <w:rsid w:val="00C47512"/>
    <w:rsid w:val="00C475F9"/>
    <w:rsid w:val="00C47BA5"/>
    <w:rsid w:val="00C50058"/>
    <w:rsid w:val="00C50476"/>
    <w:rsid w:val="00C5057F"/>
    <w:rsid w:val="00C507B1"/>
    <w:rsid w:val="00C511F8"/>
    <w:rsid w:val="00C519D0"/>
    <w:rsid w:val="00C5253F"/>
    <w:rsid w:val="00C527B1"/>
    <w:rsid w:val="00C52DCD"/>
    <w:rsid w:val="00C52EF4"/>
    <w:rsid w:val="00C53AAA"/>
    <w:rsid w:val="00C547EB"/>
    <w:rsid w:val="00C54E57"/>
    <w:rsid w:val="00C55144"/>
    <w:rsid w:val="00C55173"/>
    <w:rsid w:val="00C55C79"/>
    <w:rsid w:val="00C55F56"/>
    <w:rsid w:val="00C55F9B"/>
    <w:rsid w:val="00C562EB"/>
    <w:rsid w:val="00C569B5"/>
    <w:rsid w:val="00C5780C"/>
    <w:rsid w:val="00C57D1B"/>
    <w:rsid w:val="00C60174"/>
    <w:rsid w:val="00C6026C"/>
    <w:rsid w:val="00C60286"/>
    <w:rsid w:val="00C60293"/>
    <w:rsid w:val="00C60298"/>
    <w:rsid w:val="00C60F5A"/>
    <w:rsid w:val="00C60FC8"/>
    <w:rsid w:val="00C611F0"/>
    <w:rsid w:val="00C614EC"/>
    <w:rsid w:val="00C61629"/>
    <w:rsid w:val="00C61AFE"/>
    <w:rsid w:val="00C620A2"/>
    <w:rsid w:val="00C62E2F"/>
    <w:rsid w:val="00C63633"/>
    <w:rsid w:val="00C63A0C"/>
    <w:rsid w:val="00C63CE9"/>
    <w:rsid w:val="00C63FBC"/>
    <w:rsid w:val="00C64090"/>
    <w:rsid w:val="00C64126"/>
    <w:rsid w:val="00C64180"/>
    <w:rsid w:val="00C6422F"/>
    <w:rsid w:val="00C6427A"/>
    <w:rsid w:val="00C6454C"/>
    <w:rsid w:val="00C645AD"/>
    <w:rsid w:val="00C647BB"/>
    <w:rsid w:val="00C648DB"/>
    <w:rsid w:val="00C64B2C"/>
    <w:rsid w:val="00C64C5A"/>
    <w:rsid w:val="00C657F2"/>
    <w:rsid w:val="00C66372"/>
    <w:rsid w:val="00C663B7"/>
    <w:rsid w:val="00C66B01"/>
    <w:rsid w:val="00C66EA3"/>
    <w:rsid w:val="00C67664"/>
    <w:rsid w:val="00C70048"/>
    <w:rsid w:val="00C7004A"/>
    <w:rsid w:val="00C7025D"/>
    <w:rsid w:val="00C70387"/>
    <w:rsid w:val="00C706B9"/>
    <w:rsid w:val="00C70AD2"/>
    <w:rsid w:val="00C70B24"/>
    <w:rsid w:val="00C70C62"/>
    <w:rsid w:val="00C71195"/>
    <w:rsid w:val="00C71833"/>
    <w:rsid w:val="00C71961"/>
    <w:rsid w:val="00C71D6E"/>
    <w:rsid w:val="00C71F3D"/>
    <w:rsid w:val="00C71F72"/>
    <w:rsid w:val="00C7220D"/>
    <w:rsid w:val="00C733A6"/>
    <w:rsid w:val="00C747E3"/>
    <w:rsid w:val="00C75143"/>
    <w:rsid w:val="00C76191"/>
    <w:rsid w:val="00C7689A"/>
    <w:rsid w:val="00C76993"/>
    <w:rsid w:val="00C76C87"/>
    <w:rsid w:val="00C76DD3"/>
    <w:rsid w:val="00C76F51"/>
    <w:rsid w:val="00C76FF0"/>
    <w:rsid w:val="00C77072"/>
    <w:rsid w:val="00C77DAD"/>
    <w:rsid w:val="00C80080"/>
    <w:rsid w:val="00C8080E"/>
    <w:rsid w:val="00C809C6"/>
    <w:rsid w:val="00C80C5F"/>
    <w:rsid w:val="00C82AED"/>
    <w:rsid w:val="00C82C28"/>
    <w:rsid w:val="00C82C3D"/>
    <w:rsid w:val="00C82FBE"/>
    <w:rsid w:val="00C83109"/>
    <w:rsid w:val="00C83ECC"/>
    <w:rsid w:val="00C83F29"/>
    <w:rsid w:val="00C848AF"/>
    <w:rsid w:val="00C848C5"/>
    <w:rsid w:val="00C84978"/>
    <w:rsid w:val="00C852EE"/>
    <w:rsid w:val="00C85393"/>
    <w:rsid w:val="00C85B01"/>
    <w:rsid w:val="00C86161"/>
    <w:rsid w:val="00C86452"/>
    <w:rsid w:val="00C865EF"/>
    <w:rsid w:val="00C87021"/>
    <w:rsid w:val="00C87646"/>
    <w:rsid w:val="00C9001A"/>
    <w:rsid w:val="00C909D8"/>
    <w:rsid w:val="00C911AF"/>
    <w:rsid w:val="00C915A1"/>
    <w:rsid w:val="00C9183B"/>
    <w:rsid w:val="00C91AAF"/>
    <w:rsid w:val="00C92068"/>
    <w:rsid w:val="00C9286C"/>
    <w:rsid w:val="00C93197"/>
    <w:rsid w:val="00C931A8"/>
    <w:rsid w:val="00C933CC"/>
    <w:rsid w:val="00C936EC"/>
    <w:rsid w:val="00C93E61"/>
    <w:rsid w:val="00C9496A"/>
    <w:rsid w:val="00C94C2B"/>
    <w:rsid w:val="00C950DB"/>
    <w:rsid w:val="00C953F5"/>
    <w:rsid w:val="00C96BF8"/>
    <w:rsid w:val="00C97843"/>
    <w:rsid w:val="00C979B0"/>
    <w:rsid w:val="00C97C3B"/>
    <w:rsid w:val="00CA0214"/>
    <w:rsid w:val="00CA0441"/>
    <w:rsid w:val="00CA1192"/>
    <w:rsid w:val="00CA1653"/>
    <w:rsid w:val="00CA174F"/>
    <w:rsid w:val="00CA1ABB"/>
    <w:rsid w:val="00CA1E14"/>
    <w:rsid w:val="00CA20F3"/>
    <w:rsid w:val="00CA2492"/>
    <w:rsid w:val="00CA2BF6"/>
    <w:rsid w:val="00CA304E"/>
    <w:rsid w:val="00CA3274"/>
    <w:rsid w:val="00CA35AC"/>
    <w:rsid w:val="00CA4196"/>
    <w:rsid w:val="00CA49AB"/>
    <w:rsid w:val="00CA49AE"/>
    <w:rsid w:val="00CA4BF0"/>
    <w:rsid w:val="00CA4C4C"/>
    <w:rsid w:val="00CA5825"/>
    <w:rsid w:val="00CA5B75"/>
    <w:rsid w:val="00CA6543"/>
    <w:rsid w:val="00CA6786"/>
    <w:rsid w:val="00CA712C"/>
    <w:rsid w:val="00CA73AB"/>
    <w:rsid w:val="00CA7954"/>
    <w:rsid w:val="00CA7D9F"/>
    <w:rsid w:val="00CA7DEB"/>
    <w:rsid w:val="00CB0164"/>
    <w:rsid w:val="00CB0388"/>
    <w:rsid w:val="00CB0420"/>
    <w:rsid w:val="00CB1727"/>
    <w:rsid w:val="00CB1BD1"/>
    <w:rsid w:val="00CB246A"/>
    <w:rsid w:val="00CB25F3"/>
    <w:rsid w:val="00CB26BE"/>
    <w:rsid w:val="00CB2C12"/>
    <w:rsid w:val="00CB2F88"/>
    <w:rsid w:val="00CB36D9"/>
    <w:rsid w:val="00CB3A37"/>
    <w:rsid w:val="00CB3C39"/>
    <w:rsid w:val="00CB3CBA"/>
    <w:rsid w:val="00CB3D70"/>
    <w:rsid w:val="00CB3F6E"/>
    <w:rsid w:val="00CB4115"/>
    <w:rsid w:val="00CB41BF"/>
    <w:rsid w:val="00CB4569"/>
    <w:rsid w:val="00CB52F7"/>
    <w:rsid w:val="00CB5846"/>
    <w:rsid w:val="00CB5886"/>
    <w:rsid w:val="00CB5E19"/>
    <w:rsid w:val="00CB5E21"/>
    <w:rsid w:val="00CB6085"/>
    <w:rsid w:val="00CB63C9"/>
    <w:rsid w:val="00CB68F8"/>
    <w:rsid w:val="00CB701C"/>
    <w:rsid w:val="00CB78D0"/>
    <w:rsid w:val="00CC01F7"/>
    <w:rsid w:val="00CC0423"/>
    <w:rsid w:val="00CC0785"/>
    <w:rsid w:val="00CC0B83"/>
    <w:rsid w:val="00CC0CF5"/>
    <w:rsid w:val="00CC0E64"/>
    <w:rsid w:val="00CC0EDB"/>
    <w:rsid w:val="00CC1898"/>
    <w:rsid w:val="00CC190B"/>
    <w:rsid w:val="00CC196C"/>
    <w:rsid w:val="00CC1AB5"/>
    <w:rsid w:val="00CC3048"/>
    <w:rsid w:val="00CC39AF"/>
    <w:rsid w:val="00CC3C10"/>
    <w:rsid w:val="00CC3D38"/>
    <w:rsid w:val="00CC4020"/>
    <w:rsid w:val="00CC45FA"/>
    <w:rsid w:val="00CC4942"/>
    <w:rsid w:val="00CC615A"/>
    <w:rsid w:val="00CC6418"/>
    <w:rsid w:val="00CC653C"/>
    <w:rsid w:val="00CC67AC"/>
    <w:rsid w:val="00CC6AB1"/>
    <w:rsid w:val="00CC703F"/>
    <w:rsid w:val="00CC7158"/>
    <w:rsid w:val="00CC727E"/>
    <w:rsid w:val="00CC74C7"/>
    <w:rsid w:val="00CC755F"/>
    <w:rsid w:val="00CC76F3"/>
    <w:rsid w:val="00CC782C"/>
    <w:rsid w:val="00CC7FB6"/>
    <w:rsid w:val="00CD0301"/>
    <w:rsid w:val="00CD0775"/>
    <w:rsid w:val="00CD0819"/>
    <w:rsid w:val="00CD0AD6"/>
    <w:rsid w:val="00CD1080"/>
    <w:rsid w:val="00CD1A78"/>
    <w:rsid w:val="00CD209D"/>
    <w:rsid w:val="00CD2599"/>
    <w:rsid w:val="00CD26FF"/>
    <w:rsid w:val="00CD2864"/>
    <w:rsid w:val="00CD292B"/>
    <w:rsid w:val="00CD2C8C"/>
    <w:rsid w:val="00CD2DEE"/>
    <w:rsid w:val="00CD3B0D"/>
    <w:rsid w:val="00CD4180"/>
    <w:rsid w:val="00CD4EE4"/>
    <w:rsid w:val="00CD4EFA"/>
    <w:rsid w:val="00CD4FA4"/>
    <w:rsid w:val="00CD50BF"/>
    <w:rsid w:val="00CD5766"/>
    <w:rsid w:val="00CD583E"/>
    <w:rsid w:val="00CD59EC"/>
    <w:rsid w:val="00CD5FAD"/>
    <w:rsid w:val="00CD68CE"/>
    <w:rsid w:val="00CD71EA"/>
    <w:rsid w:val="00CD7594"/>
    <w:rsid w:val="00CD7B35"/>
    <w:rsid w:val="00CD7D0B"/>
    <w:rsid w:val="00CD7D4A"/>
    <w:rsid w:val="00CE031B"/>
    <w:rsid w:val="00CE08AC"/>
    <w:rsid w:val="00CE0C78"/>
    <w:rsid w:val="00CE0D29"/>
    <w:rsid w:val="00CE19A2"/>
    <w:rsid w:val="00CE1AC6"/>
    <w:rsid w:val="00CE1D28"/>
    <w:rsid w:val="00CE265B"/>
    <w:rsid w:val="00CE273D"/>
    <w:rsid w:val="00CE2CE7"/>
    <w:rsid w:val="00CE2DF4"/>
    <w:rsid w:val="00CE306F"/>
    <w:rsid w:val="00CE317F"/>
    <w:rsid w:val="00CE3717"/>
    <w:rsid w:val="00CE42FA"/>
    <w:rsid w:val="00CE436E"/>
    <w:rsid w:val="00CE44DE"/>
    <w:rsid w:val="00CE520D"/>
    <w:rsid w:val="00CE540B"/>
    <w:rsid w:val="00CE571B"/>
    <w:rsid w:val="00CE5B45"/>
    <w:rsid w:val="00CE5C5A"/>
    <w:rsid w:val="00CE617B"/>
    <w:rsid w:val="00CE7B67"/>
    <w:rsid w:val="00CF0717"/>
    <w:rsid w:val="00CF0F23"/>
    <w:rsid w:val="00CF160C"/>
    <w:rsid w:val="00CF1889"/>
    <w:rsid w:val="00CF1B27"/>
    <w:rsid w:val="00CF2180"/>
    <w:rsid w:val="00CF2183"/>
    <w:rsid w:val="00CF24E4"/>
    <w:rsid w:val="00CF2854"/>
    <w:rsid w:val="00CF3531"/>
    <w:rsid w:val="00CF3A4B"/>
    <w:rsid w:val="00CF3EE5"/>
    <w:rsid w:val="00CF46C6"/>
    <w:rsid w:val="00CF47C8"/>
    <w:rsid w:val="00CF50F7"/>
    <w:rsid w:val="00CF59B6"/>
    <w:rsid w:val="00CF604A"/>
    <w:rsid w:val="00CF607D"/>
    <w:rsid w:val="00CF650D"/>
    <w:rsid w:val="00CF6697"/>
    <w:rsid w:val="00CF69EA"/>
    <w:rsid w:val="00CF6B77"/>
    <w:rsid w:val="00CF72D2"/>
    <w:rsid w:val="00CF73E2"/>
    <w:rsid w:val="00CF7412"/>
    <w:rsid w:val="00D00028"/>
    <w:rsid w:val="00D00318"/>
    <w:rsid w:val="00D003EE"/>
    <w:rsid w:val="00D00FD9"/>
    <w:rsid w:val="00D01572"/>
    <w:rsid w:val="00D01804"/>
    <w:rsid w:val="00D018F6"/>
    <w:rsid w:val="00D01DEE"/>
    <w:rsid w:val="00D022D6"/>
    <w:rsid w:val="00D0242A"/>
    <w:rsid w:val="00D0244B"/>
    <w:rsid w:val="00D0249F"/>
    <w:rsid w:val="00D02841"/>
    <w:rsid w:val="00D0363E"/>
    <w:rsid w:val="00D03D28"/>
    <w:rsid w:val="00D03F37"/>
    <w:rsid w:val="00D0406B"/>
    <w:rsid w:val="00D0422A"/>
    <w:rsid w:val="00D046B7"/>
    <w:rsid w:val="00D046F2"/>
    <w:rsid w:val="00D04FF0"/>
    <w:rsid w:val="00D054BC"/>
    <w:rsid w:val="00D0557E"/>
    <w:rsid w:val="00D057EE"/>
    <w:rsid w:val="00D05C70"/>
    <w:rsid w:val="00D05DA7"/>
    <w:rsid w:val="00D061A7"/>
    <w:rsid w:val="00D064FB"/>
    <w:rsid w:val="00D06861"/>
    <w:rsid w:val="00D06F00"/>
    <w:rsid w:val="00D06F9E"/>
    <w:rsid w:val="00D072EB"/>
    <w:rsid w:val="00D07346"/>
    <w:rsid w:val="00D073E5"/>
    <w:rsid w:val="00D07D01"/>
    <w:rsid w:val="00D07E9C"/>
    <w:rsid w:val="00D07F6B"/>
    <w:rsid w:val="00D10424"/>
    <w:rsid w:val="00D1055D"/>
    <w:rsid w:val="00D111AA"/>
    <w:rsid w:val="00D11888"/>
    <w:rsid w:val="00D118AC"/>
    <w:rsid w:val="00D1198B"/>
    <w:rsid w:val="00D1227A"/>
    <w:rsid w:val="00D12D37"/>
    <w:rsid w:val="00D13106"/>
    <w:rsid w:val="00D13E30"/>
    <w:rsid w:val="00D13E32"/>
    <w:rsid w:val="00D13FE6"/>
    <w:rsid w:val="00D144CC"/>
    <w:rsid w:val="00D14662"/>
    <w:rsid w:val="00D149EB"/>
    <w:rsid w:val="00D14B4F"/>
    <w:rsid w:val="00D14CFC"/>
    <w:rsid w:val="00D14E24"/>
    <w:rsid w:val="00D1524D"/>
    <w:rsid w:val="00D1572B"/>
    <w:rsid w:val="00D15A82"/>
    <w:rsid w:val="00D15AB3"/>
    <w:rsid w:val="00D15BF4"/>
    <w:rsid w:val="00D15DCF"/>
    <w:rsid w:val="00D15EB4"/>
    <w:rsid w:val="00D15EE7"/>
    <w:rsid w:val="00D16B39"/>
    <w:rsid w:val="00D17049"/>
    <w:rsid w:val="00D1770E"/>
    <w:rsid w:val="00D17F04"/>
    <w:rsid w:val="00D20A09"/>
    <w:rsid w:val="00D21810"/>
    <w:rsid w:val="00D22019"/>
    <w:rsid w:val="00D228E0"/>
    <w:rsid w:val="00D22C2A"/>
    <w:rsid w:val="00D22DFD"/>
    <w:rsid w:val="00D23B8D"/>
    <w:rsid w:val="00D251E1"/>
    <w:rsid w:val="00D255BB"/>
    <w:rsid w:val="00D2580E"/>
    <w:rsid w:val="00D25D11"/>
    <w:rsid w:val="00D25DBC"/>
    <w:rsid w:val="00D260BF"/>
    <w:rsid w:val="00D26600"/>
    <w:rsid w:val="00D266A2"/>
    <w:rsid w:val="00D26796"/>
    <w:rsid w:val="00D26B89"/>
    <w:rsid w:val="00D26C31"/>
    <w:rsid w:val="00D26C39"/>
    <w:rsid w:val="00D26FEF"/>
    <w:rsid w:val="00D27225"/>
    <w:rsid w:val="00D27C44"/>
    <w:rsid w:val="00D27DCB"/>
    <w:rsid w:val="00D3005D"/>
    <w:rsid w:val="00D3075C"/>
    <w:rsid w:val="00D30B7C"/>
    <w:rsid w:val="00D30CAB"/>
    <w:rsid w:val="00D31085"/>
    <w:rsid w:val="00D315DC"/>
    <w:rsid w:val="00D319EF"/>
    <w:rsid w:val="00D31A6E"/>
    <w:rsid w:val="00D31F19"/>
    <w:rsid w:val="00D31F98"/>
    <w:rsid w:val="00D32362"/>
    <w:rsid w:val="00D327E4"/>
    <w:rsid w:val="00D331E5"/>
    <w:rsid w:val="00D3345C"/>
    <w:rsid w:val="00D33744"/>
    <w:rsid w:val="00D338AC"/>
    <w:rsid w:val="00D33956"/>
    <w:rsid w:val="00D33CB5"/>
    <w:rsid w:val="00D34012"/>
    <w:rsid w:val="00D340E3"/>
    <w:rsid w:val="00D34169"/>
    <w:rsid w:val="00D35101"/>
    <w:rsid w:val="00D3561E"/>
    <w:rsid w:val="00D35CA9"/>
    <w:rsid w:val="00D36560"/>
    <w:rsid w:val="00D36C06"/>
    <w:rsid w:val="00D36D64"/>
    <w:rsid w:val="00D377A9"/>
    <w:rsid w:val="00D37A2D"/>
    <w:rsid w:val="00D37CA5"/>
    <w:rsid w:val="00D405D9"/>
    <w:rsid w:val="00D40C73"/>
    <w:rsid w:val="00D411F9"/>
    <w:rsid w:val="00D419BB"/>
    <w:rsid w:val="00D41A69"/>
    <w:rsid w:val="00D41AEA"/>
    <w:rsid w:val="00D41C15"/>
    <w:rsid w:val="00D42027"/>
    <w:rsid w:val="00D42EB8"/>
    <w:rsid w:val="00D42F47"/>
    <w:rsid w:val="00D43128"/>
    <w:rsid w:val="00D43514"/>
    <w:rsid w:val="00D436BF"/>
    <w:rsid w:val="00D438F4"/>
    <w:rsid w:val="00D43AB2"/>
    <w:rsid w:val="00D43E28"/>
    <w:rsid w:val="00D4416F"/>
    <w:rsid w:val="00D443EC"/>
    <w:rsid w:val="00D446A1"/>
    <w:rsid w:val="00D44AD4"/>
    <w:rsid w:val="00D45316"/>
    <w:rsid w:val="00D4534B"/>
    <w:rsid w:val="00D455C2"/>
    <w:rsid w:val="00D45812"/>
    <w:rsid w:val="00D45B7E"/>
    <w:rsid w:val="00D45CCC"/>
    <w:rsid w:val="00D46356"/>
    <w:rsid w:val="00D4681F"/>
    <w:rsid w:val="00D469B8"/>
    <w:rsid w:val="00D46EFF"/>
    <w:rsid w:val="00D4701A"/>
    <w:rsid w:val="00D478FE"/>
    <w:rsid w:val="00D47B5E"/>
    <w:rsid w:val="00D50233"/>
    <w:rsid w:val="00D50598"/>
    <w:rsid w:val="00D507C7"/>
    <w:rsid w:val="00D50BA0"/>
    <w:rsid w:val="00D50EC4"/>
    <w:rsid w:val="00D51157"/>
    <w:rsid w:val="00D51F22"/>
    <w:rsid w:val="00D52CAC"/>
    <w:rsid w:val="00D533E4"/>
    <w:rsid w:val="00D534EF"/>
    <w:rsid w:val="00D5354A"/>
    <w:rsid w:val="00D5385A"/>
    <w:rsid w:val="00D538A6"/>
    <w:rsid w:val="00D5403E"/>
    <w:rsid w:val="00D546EE"/>
    <w:rsid w:val="00D549E7"/>
    <w:rsid w:val="00D54A0A"/>
    <w:rsid w:val="00D54A79"/>
    <w:rsid w:val="00D55133"/>
    <w:rsid w:val="00D552D7"/>
    <w:rsid w:val="00D558D1"/>
    <w:rsid w:val="00D55DCF"/>
    <w:rsid w:val="00D56284"/>
    <w:rsid w:val="00D5648C"/>
    <w:rsid w:val="00D565FB"/>
    <w:rsid w:val="00D568F7"/>
    <w:rsid w:val="00D56A17"/>
    <w:rsid w:val="00D56A5A"/>
    <w:rsid w:val="00D56A62"/>
    <w:rsid w:val="00D571C8"/>
    <w:rsid w:val="00D57E20"/>
    <w:rsid w:val="00D603BE"/>
    <w:rsid w:val="00D60639"/>
    <w:rsid w:val="00D60D12"/>
    <w:rsid w:val="00D613ED"/>
    <w:rsid w:val="00D618AB"/>
    <w:rsid w:val="00D61A38"/>
    <w:rsid w:val="00D624CD"/>
    <w:rsid w:val="00D629B4"/>
    <w:rsid w:val="00D629D3"/>
    <w:rsid w:val="00D635A9"/>
    <w:rsid w:val="00D635AC"/>
    <w:rsid w:val="00D63A6F"/>
    <w:rsid w:val="00D63C15"/>
    <w:rsid w:val="00D63CCA"/>
    <w:rsid w:val="00D64435"/>
    <w:rsid w:val="00D648DF"/>
    <w:rsid w:val="00D64AB4"/>
    <w:rsid w:val="00D64D38"/>
    <w:rsid w:val="00D65F4A"/>
    <w:rsid w:val="00D6635C"/>
    <w:rsid w:val="00D66775"/>
    <w:rsid w:val="00D67E98"/>
    <w:rsid w:val="00D7002C"/>
    <w:rsid w:val="00D70924"/>
    <w:rsid w:val="00D70A58"/>
    <w:rsid w:val="00D71424"/>
    <w:rsid w:val="00D71858"/>
    <w:rsid w:val="00D71C25"/>
    <w:rsid w:val="00D71D08"/>
    <w:rsid w:val="00D7204E"/>
    <w:rsid w:val="00D72262"/>
    <w:rsid w:val="00D7262A"/>
    <w:rsid w:val="00D726AB"/>
    <w:rsid w:val="00D72AFF"/>
    <w:rsid w:val="00D72CC6"/>
    <w:rsid w:val="00D72D60"/>
    <w:rsid w:val="00D72D98"/>
    <w:rsid w:val="00D73224"/>
    <w:rsid w:val="00D7356C"/>
    <w:rsid w:val="00D74CB9"/>
    <w:rsid w:val="00D74D64"/>
    <w:rsid w:val="00D750D2"/>
    <w:rsid w:val="00D751BA"/>
    <w:rsid w:val="00D756E5"/>
    <w:rsid w:val="00D75D88"/>
    <w:rsid w:val="00D75FFD"/>
    <w:rsid w:val="00D76764"/>
    <w:rsid w:val="00D76EA2"/>
    <w:rsid w:val="00D77889"/>
    <w:rsid w:val="00D779DF"/>
    <w:rsid w:val="00D77E78"/>
    <w:rsid w:val="00D77E9B"/>
    <w:rsid w:val="00D77F9A"/>
    <w:rsid w:val="00D8058A"/>
    <w:rsid w:val="00D807CE"/>
    <w:rsid w:val="00D80E5B"/>
    <w:rsid w:val="00D815BE"/>
    <w:rsid w:val="00D81739"/>
    <w:rsid w:val="00D819AF"/>
    <w:rsid w:val="00D81C79"/>
    <w:rsid w:val="00D81D21"/>
    <w:rsid w:val="00D82266"/>
    <w:rsid w:val="00D822E7"/>
    <w:rsid w:val="00D8256B"/>
    <w:rsid w:val="00D826D7"/>
    <w:rsid w:val="00D82E05"/>
    <w:rsid w:val="00D82F27"/>
    <w:rsid w:val="00D8323D"/>
    <w:rsid w:val="00D83438"/>
    <w:rsid w:val="00D83F9B"/>
    <w:rsid w:val="00D84BE7"/>
    <w:rsid w:val="00D84D26"/>
    <w:rsid w:val="00D84DF9"/>
    <w:rsid w:val="00D84FC5"/>
    <w:rsid w:val="00D84FD3"/>
    <w:rsid w:val="00D85199"/>
    <w:rsid w:val="00D85F90"/>
    <w:rsid w:val="00D864E2"/>
    <w:rsid w:val="00D86B2B"/>
    <w:rsid w:val="00D86C22"/>
    <w:rsid w:val="00D86D2B"/>
    <w:rsid w:val="00D86DF9"/>
    <w:rsid w:val="00D870A1"/>
    <w:rsid w:val="00D871B7"/>
    <w:rsid w:val="00D874BB"/>
    <w:rsid w:val="00D87BD0"/>
    <w:rsid w:val="00D90211"/>
    <w:rsid w:val="00D90D2B"/>
    <w:rsid w:val="00D91047"/>
    <w:rsid w:val="00D912C5"/>
    <w:rsid w:val="00D9178C"/>
    <w:rsid w:val="00D91C9F"/>
    <w:rsid w:val="00D920E5"/>
    <w:rsid w:val="00D92363"/>
    <w:rsid w:val="00D92446"/>
    <w:rsid w:val="00D92585"/>
    <w:rsid w:val="00D92B66"/>
    <w:rsid w:val="00D92F21"/>
    <w:rsid w:val="00D9318C"/>
    <w:rsid w:val="00D93838"/>
    <w:rsid w:val="00D93C9C"/>
    <w:rsid w:val="00D93EF8"/>
    <w:rsid w:val="00D9428B"/>
    <w:rsid w:val="00D94522"/>
    <w:rsid w:val="00D949B7"/>
    <w:rsid w:val="00D94AA3"/>
    <w:rsid w:val="00D94ACF"/>
    <w:rsid w:val="00D94C82"/>
    <w:rsid w:val="00D94F5A"/>
    <w:rsid w:val="00D9548B"/>
    <w:rsid w:val="00D957C0"/>
    <w:rsid w:val="00D963E6"/>
    <w:rsid w:val="00D96A49"/>
    <w:rsid w:val="00D96BFF"/>
    <w:rsid w:val="00D96DEA"/>
    <w:rsid w:val="00D96E6E"/>
    <w:rsid w:val="00D970A1"/>
    <w:rsid w:val="00D97567"/>
    <w:rsid w:val="00D9768C"/>
    <w:rsid w:val="00D979F5"/>
    <w:rsid w:val="00D97C3D"/>
    <w:rsid w:val="00DA013B"/>
    <w:rsid w:val="00DA05BC"/>
    <w:rsid w:val="00DA07AC"/>
    <w:rsid w:val="00DA09FD"/>
    <w:rsid w:val="00DA0DDA"/>
    <w:rsid w:val="00DA1198"/>
    <w:rsid w:val="00DA11A7"/>
    <w:rsid w:val="00DA18FF"/>
    <w:rsid w:val="00DA1990"/>
    <w:rsid w:val="00DA1DDF"/>
    <w:rsid w:val="00DA1F29"/>
    <w:rsid w:val="00DA28B7"/>
    <w:rsid w:val="00DA2CCC"/>
    <w:rsid w:val="00DA324C"/>
    <w:rsid w:val="00DA4254"/>
    <w:rsid w:val="00DA47C2"/>
    <w:rsid w:val="00DA4853"/>
    <w:rsid w:val="00DA488E"/>
    <w:rsid w:val="00DA48ED"/>
    <w:rsid w:val="00DA5001"/>
    <w:rsid w:val="00DA53FB"/>
    <w:rsid w:val="00DA5572"/>
    <w:rsid w:val="00DA56F0"/>
    <w:rsid w:val="00DA5929"/>
    <w:rsid w:val="00DA5B27"/>
    <w:rsid w:val="00DA5B8C"/>
    <w:rsid w:val="00DA5DFA"/>
    <w:rsid w:val="00DA6001"/>
    <w:rsid w:val="00DA6231"/>
    <w:rsid w:val="00DA6370"/>
    <w:rsid w:val="00DA65B2"/>
    <w:rsid w:val="00DA6A4C"/>
    <w:rsid w:val="00DA6A5A"/>
    <w:rsid w:val="00DA6C70"/>
    <w:rsid w:val="00DA70C8"/>
    <w:rsid w:val="00DA7219"/>
    <w:rsid w:val="00DA7319"/>
    <w:rsid w:val="00DA7693"/>
    <w:rsid w:val="00DA76AD"/>
    <w:rsid w:val="00DA76B3"/>
    <w:rsid w:val="00DA76D7"/>
    <w:rsid w:val="00DA78F3"/>
    <w:rsid w:val="00DA7B9C"/>
    <w:rsid w:val="00DA7CE7"/>
    <w:rsid w:val="00DA7DFA"/>
    <w:rsid w:val="00DA7F47"/>
    <w:rsid w:val="00DB04C8"/>
    <w:rsid w:val="00DB0719"/>
    <w:rsid w:val="00DB0E18"/>
    <w:rsid w:val="00DB15F3"/>
    <w:rsid w:val="00DB1759"/>
    <w:rsid w:val="00DB1B8A"/>
    <w:rsid w:val="00DB22AC"/>
    <w:rsid w:val="00DB2618"/>
    <w:rsid w:val="00DB31B7"/>
    <w:rsid w:val="00DB3CA4"/>
    <w:rsid w:val="00DB44AA"/>
    <w:rsid w:val="00DB49B8"/>
    <w:rsid w:val="00DB4B9C"/>
    <w:rsid w:val="00DB529D"/>
    <w:rsid w:val="00DB53D4"/>
    <w:rsid w:val="00DB55E9"/>
    <w:rsid w:val="00DB562A"/>
    <w:rsid w:val="00DB587A"/>
    <w:rsid w:val="00DB5A87"/>
    <w:rsid w:val="00DB61F2"/>
    <w:rsid w:val="00DB6308"/>
    <w:rsid w:val="00DB6C59"/>
    <w:rsid w:val="00DB6C6A"/>
    <w:rsid w:val="00DB7302"/>
    <w:rsid w:val="00DB7889"/>
    <w:rsid w:val="00DB7EBE"/>
    <w:rsid w:val="00DC0069"/>
    <w:rsid w:val="00DC030D"/>
    <w:rsid w:val="00DC03BF"/>
    <w:rsid w:val="00DC093B"/>
    <w:rsid w:val="00DC0A5E"/>
    <w:rsid w:val="00DC0FEB"/>
    <w:rsid w:val="00DC12B9"/>
    <w:rsid w:val="00DC1307"/>
    <w:rsid w:val="00DC2D8A"/>
    <w:rsid w:val="00DC2DF7"/>
    <w:rsid w:val="00DC3341"/>
    <w:rsid w:val="00DC3650"/>
    <w:rsid w:val="00DC3A22"/>
    <w:rsid w:val="00DC3AB6"/>
    <w:rsid w:val="00DC3ADD"/>
    <w:rsid w:val="00DC3C59"/>
    <w:rsid w:val="00DC3DAE"/>
    <w:rsid w:val="00DC451C"/>
    <w:rsid w:val="00DC52E9"/>
    <w:rsid w:val="00DC5390"/>
    <w:rsid w:val="00DC563E"/>
    <w:rsid w:val="00DC5E56"/>
    <w:rsid w:val="00DC60AF"/>
    <w:rsid w:val="00DC647F"/>
    <w:rsid w:val="00DC6660"/>
    <w:rsid w:val="00DC6CA0"/>
    <w:rsid w:val="00DC6CB9"/>
    <w:rsid w:val="00DC7539"/>
    <w:rsid w:val="00DC776F"/>
    <w:rsid w:val="00DD036D"/>
    <w:rsid w:val="00DD089A"/>
    <w:rsid w:val="00DD0B9B"/>
    <w:rsid w:val="00DD0DDB"/>
    <w:rsid w:val="00DD18F3"/>
    <w:rsid w:val="00DD1983"/>
    <w:rsid w:val="00DD1D51"/>
    <w:rsid w:val="00DD1E29"/>
    <w:rsid w:val="00DD2090"/>
    <w:rsid w:val="00DD2226"/>
    <w:rsid w:val="00DD2AF7"/>
    <w:rsid w:val="00DD2BE1"/>
    <w:rsid w:val="00DD2BF6"/>
    <w:rsid w:val="00DD2ECE"/>
    <w:rsid w:val="00DD3191"/>
    <w:rsid w:val="00DD3C0C"/>
    <w:rsid w:val="00DD40F3"/>
    <w:rsid w:val="00DD46FD"/>
    <w:rsid w:val="00DD4D50"/>
    <w:rsid w:val="00DD5055"/>
    <w:rsid w:val="00DD57C3"/>
    <w:rsid w:val="00DD57CF"/>
    <w:rsid w:val="00DD5CF6"/>
    <w:rsid w:val="00DD66EB"/>
    <w:rsid w:val="00DD6B07"/>
    <w:rsid w:val="00DD7403"/>
    <w:rsid w:val="00DD7AA7"/>
    <w:rsid w:val="00DE02C0"/>
    <w:rsid w:val="00DE09D1"/>
    <w:rsid w:val="00DE1A0D"/>
    <w:rsid w:val="00DE21D3"/>
    <w:rsid w:val="00DE29DC"/>
    <w:rsid w:val="00DE2AF2"/>
    <w:rsid w:val="00DE2D10"/>
    <w:rsid w:val="00DE2EFE"/>
    <w:rsid w:val="00DE3BFC"/>
    <w:rsid w:val="00DE40C8"/>
    <w:rsid w:val="00DE4223"/>
    <w:rsid w:val="00DE46FA"/>
    <w:rsid w:val="00DE5557"/>
    <w:rsid w:val="00DE569B"/>
    <w:rsid w:val="00DE7447"/>
    <w:rsid w:val="00DE77C0"/>
    <w:rsid w:val="00DF002E"/>
    <w:rsid w:val="00DF0572"/>
    <w:rsid w:val="00DF12F3"/>
    <w:rsid w:val="00DF181E"/>
    <w:rsid w:val="00DF1FCE"/>
    <w:rsid w:val="00DF20A9"/>
    <w:rsid w:val="00DF22BF"/>
    <w:rsid w:val="00DF251B"/>
    <w:rsid w:val="00DF27B9"/>
    <w:rsid w:val="00DF2AEA"/>
    <w:rsid w:val="00DF2E2D"/>
    <w:rsid w:val="00DF3466"/>
    <w:rsid w:val="00DF36B3"/>
    <w:rsid w:val="00DF3DF1"/>
    <w:rsid w:val="00DF3E14"/>
    <w:rsid w:val="00DF422D"/>
    <w:rsid w:val="00DF48D8"/>
    <w:rsid w:val="00DF4A2D"/>
    <w:rsid w:val="00DF4EBD"/>
    <w:rsid w:val="00DF6254"/>
    <w:rsid w:val="00DF6A2F"/>
    <w:rsid w:val="00DF78A3"/>
    <w:rsid w:val="00E0042B"/>
    <w:rsid w:val="00E00CB0"/>
    <w:rsid w:val="00E013CB"/>
    <w:rsid w:val="00E01752"/>
    <w:rsid w:val="00E021F3"/>
    <w:rsid w:val="00E02626"/>
    <w:rsid w:val="00E02854"/>
    <w:rsid w:val="00E02DB5"/>
    <w:rsid w:val="00E032C4"/>
    <w:rsid w:val="00E033B2"/>
    <w:rsid w:val="00E0358D"/>
    <w:rsid w:val="00E035B7"/>
    <w:rsid w:val="00E036D6"/>
    <w:rsid w:val="00E039D9"/>
    <w:rsid w:val="00E04F8C"/>
    <w:rsid w:val="00E05065"/>
    <w:rsid w:val="00E0519D"/>
    <w:rsid w:val="00E056B5"/>
    <w:rsid w:val="00E059EE"/>
    <w:rsid w:val="00E05D02"/>
    <w:rsid w:val="00E05F48"/>
    <w:rsid w:val="00E060D0"/>
    <w:rsid w:val="00E06183"/>
    <w:rsid w:val="00E0621C"/>
    <w:rsid w:val="00E0649B"/>
    <w:rsid w:val="00E06BB0"/>
    <w:rsid w:val="00E06EEB"/>
    <w:rsid w:val="00E0733C"/>
    <w:rsid w:val="00E07F8F"/>
    <w:rsid w:val="00E101A8"/>
    <w:rsid w:val="00E104F5"/>
    <w:rsid w:val="00E10C16"/>
    <w:rsid w:val="00E10DC9"/>
    <w:rsid w:val="00E11766"/>
    <w:rsid w:val="00E11D61"/>
    <w:rsid w:val="00E122A5"/>
    <w:rsid w:val="00E123F0"/>
    <w:rsid w:val="00E12AB4"/>
    <w:rsid w:val="00E1303E"/>
    <w:rsid w:val="00E1379B"/>
    <w:rsid w:val="00E13D12"/>
    <w:rsid w:val="00E13F2A"/>
    <w:rsid w:val="00E13FB3"/>
    <w:rsid w:val="00E14140"/>
    <w:rsid w:val="00E14795"/>
    <w:rsid w:val="00E148EB"/>
    <w:rsid w:val="00E14D2A"/>
    <w:rsid w:val="00E150D4"/>
    <w:rsid w:val="00E155BD"/>
    <w:rsid w:val="00E15646"/>
    <w:rsid w:val="00E159D5"/>
    <w:rsid w:val="00E15B8C"/>
    <w:rsid w:val="00E15F1C"/>
    <w:rsid w:val="00E16106"/>
    <w:rsid w:val="00E16311"/>
    <w:rsid w:val="00E16332"/>
    <w:rsid w:val="00E1640C"/>
    <w:rsid w:val="00E16898"/>
    <w:rsid w:val="00E16A74"/>
    <w:rsid w:val="00E16E36"/>
    <w:rsid w:val="00E174CC"/>
    <w:rsid w:val="00E17617"/>
    <w:rsid w:val="00E17967"/>
    <w:rsid w:val="00E17CF3"/>
    <w:rsid w:val="00E17DB8"/>
    <w:rsid w:val="00E20F6A"/>
    <w:rsid w:val="00E21033"/>
    <w:rsid w:val="00E22930"/>
    <w:rsid w:val="00E22B97"/>
    <w:rsid w:val="00E234D9"/>
    <w:rsid w:val="00E23849"/>
    <w:rsid w:val="00E23C8F"/>
    <w:rsid w:val="00E23D9A"/>
    <w:rsid w:val="00E23EF7"/>
    <w:rsid w:val="00E249FD"/>
    <w:rsid w:val="00E252B2"/>
    <w:rsid w:val="00E255CC"/>
    <w:rsid w:val="00E25AA0"/>
    <w:rsid w:val="00E25EAA"/>
    <w:rsid w:val="00E263A4"/>
    <w:rsid w:val="00E265CD"/>
    <w:rsid w:val="00E26A0F"/>
    <w:rsid w:val="00E26B30"/>
    <w:rsid w:val="00E26EFB"/>
    <w:rsid w:val="00E27010"/>
    <w:rsid w:val="00E2709A"/>
    <w:rsid w:val="00E271E8"/>
    <w:rsid w:val="00E27305"/>
    <w:rsid w:val="00E2744D"/>
    <w:rsid w:val="00E300CA"/>
    <w:rsid w:val="00E30293"/>
    <w:rsid w:val="00E30760"/>
    <w:rsid w:val="00E30841"/>
    <w:rsid w:val="00E30D10"/>
    <w:rsid w:val="00E30DA7"/>
    <w:rsid w:val="00E312AB"/>
    <w:rsid w:val="00E320DA"/>
    <w:rsid w:val="00E321F9"/>
    <w:rsid w:val="00E321FE"/>
    <w:rsid w:val="00E32D02"/>
    <w:rsid w:val="00E32E97"/>
    <w:rsid w:val="00E3334F"/>
    <w:rsid w:val="00E3340C"/>
    <w:rsid w:val="00E336A9"/>
    <w:rsid w:val="00E33A25"/>
    <w:rsid w:val="00E346CF"/>
    <w:rsid w:val="00E34716"/>
    <w:rsid w:val="00E3488F"/>
    <w:rsid w:val="00E34894"/>
    <w:rsid w:val="00E34D70"/>
    <w:rsid w:val="00E3607F"/>
    <w:rsid w:val="00E3688F"/>
    <w:rsid w:val="00E36CF4"/>
    <w:rsid w:val="00E36F05"/>
    <w:rsid w:val="00E37581"/>
    <w:rsid w:val="00E37714"/>
    <w:rsid w:val="00E378C6"/>
    <w:rsid w:val="00E37A0E"/>
    <w:rsid w:val="00E40094"/>
    <w:rsid w:val="00E400B9"/>
    <w:rsid w:val="00E40848"/>
    <w:rsid w:val="00E40870"/>
    <w:rsid w:val="00E40CB9"/>
    <w:rsid w:val="00E40DA2"/>
    <w:rsid w:val="00E40F57"/>
    <w:rsid w:val="00E4112E"/>
    <w:rsid w:val="00E4119C"/>
    <w:rsid w:val="00E41557"/>
    <w:rsid w:val="00E41838"/>
    <w:rsid w:val="00E41F3C"/>
    <w:rsid w:val="00E42592"/>
    <w:rsid w:val="00E42675"/>
    <w:rsid w:val="00E42B93"/>
    <w:rsid w:val="00E42E47"/>
    <w:rsid w:val="00E431FC"/>
    <w:rsid w:val="00E43415"/>
    <w:rsid w:val="00E43866"/>
    <w:rsid w:val="00E43B35"/>
    <w:rsid w:val="00E43E79"/>
    <w:rsid w:val="00E44CED"/>
    <w:rsid w:val="00E4535E"/>
    <w:rsid w:val="00E45406"/>
    <w:rsid w:val="00E45664"/>
    <w:rsid w:val="00E45818"/>
    <w:rsid w:val="00E45A03"/>
    <w:rsid w:val="00E45DDA"/>
    <w:rsid w:val="00E45DF2"/>
    <w:rsid w:val="00E45F19"/>
    <w:rsid w:val="00E45FD6"/>
    <w:rsid w:val="00E460AD"/>
    <w:rsid w:val="00E46273"/>
    <w:rsid w:val="00E46593"/>
    <w:rsid w:val="00E46B2C"/>
    <w:rsid w:val="00E47601"/>
    <w:rsid w:val="00E4778E"/>
    <w:rsid w:val="00E47946"/>
    <w:rsid w:val="00E47AD9"/>
    <w:rsid w:val="00E50311"/>
    <w:rsid w:val="00E508D3"/>
    <w:rsid w:val="00E50ABE"/>
    <w:rsid w:val="00E50AD7"/>
    <w:rsid w:val="00E50CCB"/>
    <w:rsid w:val="00E50E61"/>
    <w:rsid w:val="00E50F4A"/>
    <w:rsid w:val="00E51252"/>
    <w:rsid w:val="00E51A2C"/>
    <w:rsid w:val="00E51C91"/>
    <w:rsid w:val="00E52516"/>
    <w:rsid w:val="00E52A17"/>
    <w:rsid w:val="00E52C06"/>
    <w:rsid w:val="00E53A7E"/>
    <w:rsid w:val="00E53AD4"/>
    <w:rsid w:val="00E544F0"/>
    <w:rsid w:val="00E5492B"/>
    <w:rsid w:val="00E5506E"/>
    <w:rsid w:val="00E55ECF"/>
    <w:rsid w:val="00E56040"/>
    <w:rsid w:val="00E56045"/>
    <w:rsid w:val="00E56402"/>
    <w:rsid w:val="00E5716E"/>
    <w:rsid w:val="00E57388"/>
    <w:rsid w:val="00E57F9A"/>
    <w:rsid w:val="00E604D7"/>
    <w:rsid w:val="00E606E4"/>
    <w:rsid w:val="00E61E8C"/>
    <w:rsid w:val="00E6207C"/>
    <w:rsid w:val="00E622C0"/>
    <w:rsid w:val="00E62358"/>
    <w:rsid w:val="00E6245A"/>
    <w:rsid w:val="00E62788"/>
    <w:rsid w:val="00E62B8E"/>
    <w:rsid w:val="00E62FF1"/>
    <w:rsid w:val="00E6345E"/>
    <w:rsid w:val="00E63872"/>
    <w:rsid w:val="00E638AE"/>
    <w:rsid w:val="00E64488"/>
    <w:rsid w:val="00E6450E"/>
    <w:rsid w:val="00E6451F"/>
    <w:rsid w:val="00E64695"/>
    <w:rsid w:val="00E64914"/>
    <w:rsid w:val="00E6527B"/>
    <w:rsid w:val="00E652E0"/>
    <w:rsid w:val="00E655F7"/>
    <w:rsid w:val="00E65649"/>
    <w:rsid w:val="00E656AA"/>
    <w:rsid w:val="00E66088"/>
    <w:rsid w:val="00E66359"/>
    <w:rsid w:val="00E66F9A"/>
    <w:rsid w:val="00E67BA2"/>
    <w:rsid w:val="00E67C1B"/>
    <w:rsid w:val="00E67D0A"/>
    <w:rsid w:val="00E701FB"/>
    <w:rsid w:val="00E702D2"/>
    <w:rsid w:val="00E708F4"/>
    <w:rsid w:val="00E70EFC"/>
    <w:rsid w:val="00E71617"/>
    <w:rsid w:val="00E71812"/>
    <w:rsid w:val="00E72190"/>
    <w:rsid w:val="00E721E9"/>
    <w:rsid w:val="00E72316"/>
    <w:rsid w:val="00E7239C"/>
    <w:rsid w:val="00E72626"/>
    <w:rsid w:val="00E73736"/>
    <w:rsid w:val="00E738B0"/>
    <w:rsid w:val="00E73F47"/>
    <w:rsid w:val="00E741C5"/>
    <w:rsid w:val="00E742A2"/>
    <w:rsid w:val="00E74328"/>
    <w:rsid w:val="00E7470E"/>
    <w:rsid w:val="00E748A2"/>
    <w:rsid w:val="00E74EA3"/>
    <w:rsid w:val="00E75124"/>
    <w:rsid w:val="00E75190"/>
    <w:rsid w:val="00E75194"/>
    <w:rsid w:val="00E751E2"/>
    <w:rsid w:val="00E753AF"/>
    <w:rsid w:val="00E756B7"/>
    <w:rsid w:val="00E76265"/>
    <w:rsid w:val="00E76897"/>
    <w:rsid w:val="00E768FC"/>
    <w:rsid w:val="00E76ECC"/>
    <w:rsid w:val="00E776BC"/>
    <w:rsid w:val="00E777B2"/>
    <w:rsid w:val="00E77B3F"/>
    <w:rsid w:val="00E77D0E"/>
    <w:rsid w:val="00E80736"/>
    <w:rsid w:val="00E80FDB"/>
    <w:rsid w:val="00E81040"/>
    <w:rsid w:val="00E810B4"/>
    <w:rsid w:val="00E81BCE"/>
    <w:rsid w:val="00E81D53"/>
    <w:rsid w:val="00E81E3A"/>
    <w:rsid w:val="00E82121"/>
    <w:rsid w:val="00E82793"/>
    <w:rsid w:val="00E82A35"/>
    <w:rsid w:val="00E83CA1"/>
    <w:rsid w:val="00E83D38"/>
    <w:rsid w:val="00E84F2B"/>
    <w:rsid w:val="00E8555C"/>
    <w:rsid w:val="00E85763"/>
    <w:rsid w:val="00E85980"/>
    <w:rsid w:val="00E85992"/>
    <w:rsid w:val="00E85A80"/>
    <w:rsid w:val="00E85CF5"/>
    <w:rsid w:val="00E85DF1"/>
    <w:rsid w:val="00E85E7B"/>
    <w:rsid w:val="00E85EC3"/>
    <w:rsid w:val="00E865D3"/>
    <w:rsid w:val="00E868A9"/>
    <w:rsid w:val="00E86EFF"/>
    <w:rsid w:val="00E873EE"/>
    <w:rsid w:val="00E87758"/>
    <w:rsid w:val="00E87D21"/>
    <w:rsid w:val="00E90847"/>
    <w:rsid w:val="00E90CD8"/>
    <w:rsid w:val="00E90FE7"/>
    <w:rsid w:val="00E91216"/>
    <w:rsid w:val="00E919B8"/>
    <w:rsid w:val="00E91B91"/>
    <w:rsid w:val="00E931C6"/>
    <w:rsid w:val="00E93894"/>
    <w:rsid w:val="00E938B9"/>
    <w:rsid w:val="00E93994"/>
    <w:rsid w:val="00E939CE"/>
    <w:rsid w:val="00E93DF0"/>
    <w:rsid w:val="00E94371"/>
    <w:rsid w:val="00E9496C"/>
    <w:rsid w:val="00E94D53"/>
    <w:rsid w:val="00E94E0D"/>
    <w:rsid w:val="00E94E2D"/>
    <w:rsid w:val="00E94FE5"/>
    <w:rsid w:val="00E95195"/>
    <w:rsid w:val="00E95DDE"/>
    <w:rsid w:val="00E95E41"/>
    <w:rsid w:val="00E9603F"/>
    <w:rsid w:val="00E96179"/>
    <w:rsid w:val="00E96735"/>
    <w:rsid w:val="00E96748"/>
    <w:rsid w:val="00E96B33"/>
    <w:rsid w:val="00E9722A"/>
    <w:rsid w:val="00E97C38"/>
    <w:rsid w:val="00E97CB4"/>
    <w:rsid w:val="00EA0143"/>
    <w:rsid w:val="00EA019D"/>
    <w:rsid w:val="00EA060F"/>
    <w:rsid w:val="00EA0D1D"/>
    <w:rsid w:val="00EA149B"/>
    <w:rsid w:val="00EA1DDF"/>
    <w:rsid w:val="00EA1ED3"/>
    <w:rsid w:val="00EA22E7"/>
    <w:rsid w:val="00EA2403"/>
    <w:rsid w:val="00EA2DAF"/>
    <w:rsid w:val="00EA33D6"/>
    <w:rsid w:val="00EA348B"/>
    <w:rsid w:val="00EA42C1"/>
    <w:rsid w:val="00EA455E"/>
    <w:rsid w:val="00EA49F0"/>
    <w:rsid w:val="00EA4EBD"/>
    <w:rsid w:val="00EA4F5D"/>
    <w:rsid w:val="00EA5737"/>
    <w:rsid w:val="00EA5A69"/>
    <w:rsid w:val="00EA5BE0"/>
    <w:rsid w:val="00EA5D5D"/>
    <w:rsid w:val="00EA5EAC"/>
    <w:rsid w:val="00EA665F"/>
    <w:rsid w:val="00EA6D41"/>
    <w:rsid w:val="00EA6EFA"/>
    <w:rsid w:val="00EA73D0"/>
    <w:rsid w:val="00EA742F"/>
    <w:rsid w:val="00EA75FF"/>
    <w:rsid w:val="00EA7B82"/>
    <w:rsid w:val="00EA7E1E"/>
    <w:rsid w:val="00EB012F"/>
    <w:rsid w:val="00EB041C"/>
    <w:rsid w:val="00EB1351"/>
    <w:rsid w:val="00EB15A8"/>
    <w:rsid w:val="00EB198D"/>
    <w:rsid w:val="00EB1A89"/>
    <w:rsid w:val="00EB1B21"/>
    <w:rsid w:val="00EB1C9D"/>
    <w:rsid w:val="00EB1F4D"/>
    <w:rsid w:val="00EB1F4F"/>
    <w:rsid w:val="00EB26C7"/>
    <w:rsid w:val="00EB281D"/>
    <w:rsid w:val="00EB2A3F"/>
    <w:rsid w:val="00EB2D62"/>
    <w:rsid w:val="00EB351D"/>
    <w:rsid w:val="00EB358D"/>
    <w:rsid w:val="00EB374C"/>
    <w:rsid w:val="00EB377C"/>
    <w:rsid w:val="00EB3E0B"/>
    <w:rsid w:val="00EB40A3"/>
    <w:rsid w:val="00EB41EA"/>
    <w:rsid w:val="00EB4531"/>
    <w:rsid w:val="00EB5365"/>
    <w:rsid w:val="00EB59F9"/>
    <w:rsid w:val="00EB6406"/>
    <w:rsid w:val="00EB65A5"/>
    <w:rsid w:val="00EB67B0"/>
    <w:rsid w:val="00EB6AED"/>
    <w:rsid w:val="00EB6C1A"/>
    <w:rsid w:val="00EB6D33"/>
    <w:rsid w:val="00EB712A"/>
    <w:rsid w:val="00EB73D5"/>
    <w:rsid w:val="00EB7D6B"/>
    <w:rsid w:val="00EC058B"/>
    <w:rsid w:val="00EC07FE"/>
    <w:rsid w:val="00EC0BD5"/>
    <w:rsid w:val="00EC0DF0"/>
    <w:rsid w:val="00EC0E88"/>
    <w:rsid w:val="00EC1C34"/>
    <w:rsid w:val="00EC1CD6"/>
    <w:rsid w:val="00EC1D74"/>
    <w:rsid w:val="00EC20E8"/>
    <w:rsid w:val="00EC27A3"/>
    <w:rsid w:val="00EC2E3F"/>
    <w:rsid w:val="00EC32A1"/>
    <w:rsid w:val="00EC398C"/>
    <w:rsid w:val="00EC4C4D"/>
    <w:rsid w:val="00EC4E0D"/>
    <w:rsid w:val="00EC514B"/>
    <w:rsid w:val="00EC5C0D"/>
    <w:rsid w:val="00EC5CB5"/>
    <w:rsid w:val="00EC5E3F"/>
    <w:rsid w:val="00EC5F30"/>
    <w:rsid w:val="00EC5F70"/>
    <w:rsid w:val="00EC6211"/>
    <w:rsid w:val="00EC67E8"/>
    <w:rsid w:val="00EC6C05"/>
    <w:rsid w:val="00EC6D46"/>
    <w:rsid w:val="00EC722B"/>
    <w:rsid w:val="00EC7D52"/>
    <w:rsid w:val="00ED09EB"/>
    <w:rsid w:val="00ED0BAF"/>
    <w:rsid w:val="00ED1215"/>
    <w:rsid w:val="00ED16DE"/>
    <w:rsid w:val="00ED1E26"/>
    <w:rsid w:val="00ED2242"/>
    <w:rsid w:val="00ED2353"/>
    <w:rsid w:val="00ED29AA"/>
    <w:rsid w:val="00ED2DDD"/>
    <w:rsid w:val="00ED2FD3"/>
    <w:rsid w:val="00ED526D"/>
    <w:rsid w:val="00ED59C6"/>
    <w:rsid w:val="00ED5BB7"/>
    <w:rsid w:val="00ED5BD2"/>
    <w:rsid w:val="00ED6050"/>
    <w:rsid w:val="00ED648F"/>
    <w:rsid w:val="00ED6658"/>
    <w:rsid w:val="00ED6F31"/>
    <w:rsid w:val="00ED72CA"/>
    <w:rsid w:val="00ED75CE"/>
    <w:rsid w:val="00ED7932"/>
    <w:rsid w:val="00ED79E8"/>
    <w:rsid w:val="00EE0797"/>
    <w:rsid w:val="00EE0F13"/>
    <w:rsid w:val="00EE177D"/>
    <w:rsid w:val="00EE26E3"/>
    <w:rsid w:val="00EE2833"/>
    <w:rsid w:val="00EE2EAF"/>
    <w:rsid w:val="00EE2FC9"/>
    <w:rsid w:val="00EE3127"/>
    <w:rsid w:val="00EE3406"/>
    <w:rsid w:val="00EE3707"/>
    <w:rsid w:val="00EE381F"/>
    <w:rsid w:val="00EE3CF6"/>
    <w:rsid w:val="00EE400B"/>
    <w:rsid w:val="00EE4326"/>
    <w:rsid w:val="00EE47FB"/>
    <w:rsid w:val="00EE4CBC"/>
    <w:rsid w:val="00EE53DE"/>
    <w:rsid w:val="00EE5931"/>
    <w:rsid w:val="00EE59B8"/>
    <w:rsid w:val="00EE5E9A"/>
    <w:rsid w:val="00EE6507"/>
    <w:rsid w:val="00EE66B8"/>
    <w:rsid w:val="00EE6ED0"/>
    <w:rsid w:val="00EE769B"/>
    <w:rsid w:val="00EE7890"/>
    <w:rsid w:val="00EE7DB7"/>
    <w:rsid w:val="00EF014C"/>
    <w:rsid w:val="00EF0AB0"/>
    <w:rsid w:val="00EF0F18"/>
    <w:rsid w:val="00EF104F"/>
    <w:rsid w:val="00EF1190"/>
    <w:rsid w:val="00EF1688"/>
    <w:rsid w:val="00EF1791"/>
    <w:rsid w:val="00EF1D30"/>
    <w:rsid w:val="00EF22BF"/>
    <w:rsid w:val="00EF2FED"/>
    <w:rsid w:val="00EF498C"/>
    <w:rsid w:val="00EF4A32"/>
    <w:rsid w:val="00EF52F2"/>
    <w:rsid w:val="00EF5ED2"/>
    <w:rsid w:val="00EF5F70"/>
    <w:rsid w:val="00EF61F9"/>
    <w:rsid w:val="00EF6548"/>
    <w:rsid w:val="00EF65AD"/>
    <w:rsid w:val="00EF66BD"/>
    <w:rsid w:val="00EF681D"/>
    <w:rsid w:val="00EF6AEA"/>
    <w:rsid w:val="00EF6B0F"/>
    <w:rsid w:val="00EF7054"/>
    <w:rsid w:val="00EF71BF"/>
    <w:rsid w:val="00EF737B"/>
    <w:rsid w:val="00EF77C9"/>
    <w:rsid w:val="00EF7A35"/>
    <w:rsid w:val="00EF7F17"/>
    <w:rsid w:val="00F00520"/>
    <w:rsid w:val="00F005A2"/>
    <w:rsid w:val="00F00C35"/>
    <w:rsid w:val="00F00E88"/>
    <w:rsid w:val="00F01373"/>
    <w:rsid w:val="00F014F8"/>
    <w:rsid w:val="00F01F85"/>
    <w:rsid w:val="00F02053"/>
    <w:rsid w:val="00F02909"/>
    <w:rsid w:val="00F029EB"/>
    <w:rsid w:val="00F030B6"/>
    <w:rsid w:val="00F033B1"/>
    <w:rsid w:val="00F03636"/>
    <w:rsid w:val="00F03ED5"/>
    <w:rsid w:val="00F04143"/>
    <w:rsid w:val="00F04493"/>
    <w:rsid w:val="00F045F7"/>
    <w:rsid w:val="00F04640"/>
    <w:rsid w:val="00F0498F"/>
    <w:rsid w:val="00F0519F"/>
    <w:rsid w:val="00F06041"/>
    <w:rsid w:val="00F06186"/>
    <w:rsid w:val="00F0629E"/>
    <w:rsid w:val="00F063EA"/>
    <w:rsid w:val="00F06885"/>
    <w:rsid w:val="00F06B39"/>
    <w:rsid w:val="00F06CE1"/>
    <w:rsid w:val="00F073C5"/>
    <w:rsid w:val="00F076C3"/>
    <w:rsid w:val="00F07F1B"/>
    <w:rsid w:val="00F07FFC"/>
    <w:rsid w:val="00F1017C"/>
    <w:rsid w:val="00F10A69"/>
    <w:rsid w:val="00F111EA"/>
    <w:rsid w:val="00F1130F"/>
    <w:rsid w:val="00F113F0"/>
    <w:rsid w:val="00F11D24"/>
    <w:rsid w:val="00F12061"/>
    <w:rsid w:val="00F124B8"/>
    <w:rsid w:val="00F12560"/>
    <w:rsid w:val="00F12B76"/>
    <w:rsid w:val="00F132F3"/>
    <w:rsid w:val="00F134A2"/>
    <w:rsid w:val="00F136DF"/>
    <w:rsid w:val="00F1391E"/>
    <w:rsid w:val="00F13A2E"/>
    <w:rsid w:val="00F13B22"/>
    <w:rsid w:val="00F13CA5"/>
    <w:rsid w:val="00F13D50"/>
    <w:rsid w:val="00F13F7D"/>
    <w:rsid w:val="00F14AC3"/>
    <w:rsid w:val="00F1531E"/>
    <w:rsid w:val="00F1579B"/>
    <w:rsid w:val="00F1585C"/>
    <w:rsid w:val="00F15AFD"/>
    <w:rsid w:val="00F15E5F"/>
    <w:rsid w:val="00F160DF"/>
    <w:rsid w:val="00F16720"/>
    <w:rsid w:val="00F169C5"/>
    <w:rsid w:val="00F16BCE"/>
    <w:rsid w:val="00F16BF0"/>
    <w:rsid w:val="00F17155"/>
    <w:rsid w:val="00F17171"/>
    <w:rsid w:val="00F1720C"/>
    <w:rsid w:val="00F17792"/>
    <w:rsid w:val="00F20124"/>
    <w:rsid w:val="00F20224"/>
    <w:rsid w:val="00F206C0"/>
    <w:rsid w:val="00F20E67"/>
    <w:rsid w:val="00F20E86"/>
    <w:rsid w:val="00F2104E"/>
    <w:rsid w:val="00F2106C"/>
    <w:rsid w:val="00F218B5"/>
    <w:rsid w:val="00F222C1"/>
    <w:rsid w:val="00F226C2"/>
    <w:rsid w:val="00F2296E"/>
    <w:rsid w:val="00F229A1"/>
    <w:rsid w:val="00F229BB"/>
    <w:rsid w:val="00F22C4B"/>
    <w:rsid w:val="00F23122"/>
    <w:rsid w:val="00F233DC"/>
    <w:rsid w:val="00F23426"/>
    <w:rsid w:val="00F234EB"/>
    <w:rsid w:val="00F23738"/>
    <w:rsid w:val="00F237DA"/>
    <w:rsid w:val="00F238DB"/>
    <w:rsid w:val="00F23CE6"/>
    <w:rsid w:val="00F23E3B"/>
    <w:rsid w:val="00F23EEC"/>
    <w:rsid w:val="00F24E04"/>
    <w:rsid w:val="00F25528"/>
    <w:rsid w:val="00F25E3E"/>
    <w:rsid w:val="00F262C1"/>
    <w:rsid w:val="00F26647"/>
    <w:rsid w:val="00F26DBB"/>
    <w:rsid w:val="00F27539"/>
    <w:rsid w:val="00F27DA2"/>
    <w:rsid w:val="00F3035F"/>
    <w:rsid w:val="00F30360"/>
    <w:rsid w:val="00F30894"/>
    <w:rsid w:val="00F30E17"/>
    <w:rsid w:val="00F31653"/>
    <w:rsid w:val="00F325EC"/>
    <w:rsid w:val="00F32A0D"/>
    <w:rsid w:val="00F32C66"/>
    <w:rsid w:val="00F33578"/>
    <w:rsid w:val="00F33E0A"/>
    <w:rsid w:val="00F33FF7"/>
    <w:rsid w:val="00F34D9D"/>
    <w:rsid w:val="00F34DD7"/>
    <w:rsid w:val="00F34FE8"/>
    <w:rsid w:val="00F35689"/>
    <w:rsid w:val="00F35A66"/>
    <w:rsid w:val="00F3656D"/>
    <w:rsid w:val="00F36652"/>
    <w:rsid w:val="00F368CF"/>
    <w:rsid w:val="00F36CC7"/>
    <w:rsid w:val="00F36DAA"/>
    <w:rsid w:val="00F37068"/>
    <w:rsid w:val="00F37414"/>
    <w:rsid w:val="00F374C5"/>
    <w:rsid w:val="00F3751F"/>
    <w:rsid w:val="00F37536"/>
    <w:rsid w:val="00F3761D"/>
    <w:rsid w:val="00F37A3A"/>
    <w:rsid w:val="00F402CD"/>
    <w:rsid w:val="00F40EFC"/>
    <w:rsid w:val="00F41793"/>
    <w:rsid w:val="00F41802"/>
    <w:rsid w:val="00F41A2B"/>
    <w:rsid w:val="00F420E2"/>
    <w:rsid w:val="00F42897"/>
    <w:rsid w:val="00F428EE"/>
    <w:rsid w:val="00F42FA2"/>
    <w:rsid w:val="00F43005"/>
    <w:rsid w:val="00F43472"/>
    <w:rsid w:val="00F4396F"/>
    <w:rsid w:val="00F43F76"/>
    <w:rsid w:val="00F4429D"/>
    <w:rsid w:val="00F44E5F"/>
    <w:rsid w:val="00F455F2"/>
    <w:rsid w:val="00F4560F"/>
    <w:rsid w:val="00F460F2"/>
    <w:rsid w:val="00F4628F"/>
    <w:rsid w:val="00F4630B"/>
    <w:rsid w:val="00F466CC"/>
    <w:rsid w:val="00F46AE1"/>
    <w:rsid w:val="00F46B6E"/>
    <w:rsid w:val="00F47121"/>
    <w:rsid w:val="00F47766"/>
    <w:rsid w:val="00F47A4E"/>
    <w:rsid w:val="00F47C4C"/>
    <w:rsid w:val="00F503B6"/>
    <w:rsid w:val="00F51A93"/>
    <w:rsid w:val="00F51EC8"/>
    <w:rsid w:val="00F520EB"/>
    <w:rsid w:val="00F52276"/>
    <w:rsid w:val="00F522DD"/>
    <w:rsid w:val="00F5233E"/>
    <w:rsid w:val="00F52B44"/>
    <w:rsid w:val="00F52CDF"/>
    <w:rsid w:val="00F52D8B"/>
    <w:rsid w:val="00F52DB4"/>
    <w:rsid w:val="00F53A41"/>
    <w:rsid w:val="00F53C01"/>
    <w:rsid w:val="00F53EFD"/>
    <w:rsid w:val="00F540EA"/>
    <w:rsid w:val="00F541A6"/>
    <w:rsid w:val="00F54502"/>
    <w:rsid w:val="00F545B7"/>
    <w:rsid w:val="00F54C47"/>
    <w:rsid w:val="00F54F3B"/>
    <w:rsid w:val="00F550AA"/>
    <w:rsid w:val="00F55476"/>
    <w:rsid w:val="00F55A64"/>
    <w:rsid w:val="00F571FC"/>
    <w:rsid w:val="00F5734A"/>
    <w:rsid w:val="00F578F5"/>
    <w:rsid w:val="00F57FBC"/>
    <w:rsid w:val="00F60C98"/>
    <w:rsid w:val="00F60F0F"/>
    <w:rsid w:val="00F613D4"/>
    <w:rsid w:val="00F61692"/>
    <w:rsid w:val="00F62109"/>
    <w:rsid w:val="00F62F10"/>
    <w:rsid w:val="00F630E1"/>
    <w:rsid w:val="00F63444"/>
    <w:rsid w:val="00F63964"/>
    <w:rsid w:val="00F639EA"/>
    <w:rsid w:val="00F6409D"/>
    <w:rsid w:val="00F644FD"/>
    <w:rsid w:val="00F64B17"/>
    <w:rsid w:val="00F64DDE"/>
    <w:rsid w:val="00F64FF5"/>
    <w:rsid w:val="00F64FFE"/>
    <w:rsid w:val="00F65259"/>
    <w:rsid w:val="00F653CD"/>
    <w:rsid w:val="00F65499"/>
    <w:rsid w:val="00F65F76"/>
    <w:rsid w:val="00F66319"/>
    <w:rsid w:val="00F6635C"/>
    <w:rsid w:val="00F6660D"/>
    <w:rsid w:val="00F67452"/>
    <w:rsid w:val="00F677B4"/>
    <w:rsid w:val="00F67946"/>
    <w:rsid w:val="00F679F6"/>
    <w:rsid w:val="00F67EAD"/>
    <w:rsid w:val="00F700AB"/>
    <w:rsid w:val="00F707DB"/>
    <w:rsid w:val="00F707ED"/>
    <w:rsid w:val="00F70808"/>
    <w:rsid w:val="00F709A3"/>
    <w:rsid w:val="00F70E67"/>
    <w:rsid w:val="00F70F9C"/>
    <w:rsid w:val="00F714F9"/>
    <w:rsid w:val="00F71B14"/>
    <w:rsid w:val="00F720C5"/>
    <w:rsid w:val="00F72268"/>
    <w:rsid w:val="00F72327"/>
    <w:rsid w:val="00F72A34"/>
    <w:rsid w:val="00F72E53"/>
    <w:rsid w:val="00F732A6"/>
    <w:rsid w:val="00F7428F"/>
    <w:rsid w:val="00F747FB"/>
    <w:rsid w:val="00F7488F"/>
    <w:rsid w:val="00F74A9B"/>
    <w:rsid w:val="00F74E47"/>
    <w:rsid w:val="00F74EF0"/>
    <w:rsid w:val="00F74FB7"/>
    <w:rsid w:val="00F751AD"/>
    <w:rsid w:val="00F760EA"/>
    <w:rsid w:val="00F76EB7"/>
    <w:rsid w:val="00F772ED"/>
    <w:rsid w:val="00F77401"/>
    <w:rsid w:val="00F77595"/>
    <w:rsid w:val="00F77AF1"/>
    <w:rsid w:val="00F80498"/>
    <w:rsid w:val="00F80F7B"/>
    <w:rsid w:val="00F81031"/>
    <w:rsid w:val="00F81153"/>
    <w:rsid w:val="00F81CFE"/>
    <w:rsid w:val="00F81FA1"/>
    <w:rsid w:val="00F8225F"/>
    <w:rsid w:val="00F8251A"/>
    <w:rsid w:val="00F827E1"/>
    <w:rsid w:val="00F8295E"/>
    <w:rsid w:val="00F82B76"/>
    <w:rsid w:val="00F82DC1"/>
    <w:rsid w:val="00F83146"/>
    <w:rsid w:val="00F83380"/>
    <w:rsid w:val="00F8358D"/>
    <w:rsid w:val="00F83628"/>
    <w:rsid w:val="00F83A4F"/>
    <w:rsid w:val="00F83E97"/>
    <w:rsid w:val="00F83EAB"/>
    <w:rsid w:val="00F83EB1"/>
    <w:rsid w:val="00F84406"/>
    <w:rsid w:val="00F844F4"/>
    <w:rsid w:val="00F846C6"/>
    <w:rsid w:val="00F84E5D"/>
    <w:rsid w:val="00F84F0A"/>
    <w:rsid w:val="00F84F4E"/>
    <w:rsid w:val="00F84F8F"/>
    <w:rsid w:val="00F84FC8"/>
    <w:rsid w:val="00F85155"/>
    <w:rsid w:val="00F851F0"/>
    <w:rsid w:val="00F858D6"/>
    <w:rsid w:val="00F85968"/>
    <w:rsid w:val="00F85AA9"/>
    <w:rsid w:val="00F85D21"/>
    <w:rsid w:val="00F85DAA"/>
    <w:rsid w:val="00F86878"/>
    <w:rsid w:val="00F86AB0"/>
    <w:rsid w:val="00F86F7F"/>
    <w:rsid w:val="00F87CCF"/>
    <w:rsid w:val="00F87F33"/>
    <w:rsid w:val="00F90091"/>
    <w:rsid w:val="00F9018B"/>
    <w:rsid w:val="00F90939"/>
    <w:rsid w:val="00F909F0"/>
    <w:rsid w:val="00F91C15"/>
    <w:rsid w:val="00F91CE4"/>
    <w:rsid w:val="00F91D73"/>
    <w:rsid w:val="00F920B4"/>
    <w:rsid w:val="00F921FC"/>
    <w:rsid w:val="00F9255E"/>
    <w:rsid w:val="00F92B40"/>
    <w:rsid w:val="00F92BDD"/>
    <w:rsid w:val="00F92ED6"/>
    <w:rsid w:val="00F9317E"/>
    <w:rsid w:val="00F931E2"/>
    <w:rsid w:val="00F9386F"/>
    <w:rsid w:val="00F93A75"/>
    <w:rsid w:val="00F93B46"/>
    <w:rsid w:val="00F9434F"/>
    <w:rsid w:val="00F944E1"/>
    <w:rsid w:val="00F9483F"/>
    <w:rsid w:val="00F949D5"/>
    <w:rsid w:val="00F94CE6"/>
    <w:rsid w:val="00F95459"/>
    <w:rsid w:val="00F95525"/>
    <w:rsid w:val="00F95C43"/>
    <w:rsid w:val="00F95CC3"/>
    <w:rsid w:val="00F9621B"/>
    <w:rsid w:val="00F9629B"/>
    <w:rsid w:val="00F96603"/>
    <w:rsid w:val="00F9686D"/>
    <w:rsid w:val="00F96B2F"/>
    <w:rsid w:val="00F96F69"/>
    <w:rsid w:val="00F9740E"/>
    <w:rsid w:val="00F9753C"/>
    <w:rsid w:val="00F97C15"/>
    <w:rsid w:val="00F97C5E"/>
    <w:rsid w:val="00FA014A"/>
    <w:rsid w:val="00FA086C"/>
    <w:rsid w:val="00FA0A34"/>
    <w:rsid w:val="00FA0A53"/>
    <w:rsid w:val="00FA10CE"/>
    <w:rsid w:val="00FA126E"/>
    <w:rsid w:val="00FA12B2"/>
    <w:rsid w:val="00FA14FB"/>
    <w:rsid w:val="00FA16D8"/>
    <w:rsid w:val="00FA196C"/>
    <w:rsid w:val="00FA19EE"/>
    <w:rsid w:val="00FA1CEC"/>
    <w:rsid w:val="00FA1FAB"/>
    <w:rsid w:val="00FA249A"/>
    <w:rsid w:val="00FA36B7"/>
    <w:rsid w:val="00FA37D1"/>
    <w:rsid w:val="00FA3976"/>
    <w:rsid w:val="00FA4149"/>
    <w:rsid w:val="00FA4180"/>
    <w:rsid w:val="00FA47A7"/>
    <w:rsid w:val="00FA4D4E"/>
    <w:rsid w:val="00FA5028"/>
    <w:rsid w:val="00FA5066"/>
    <w:rsid w:val="00FA512F"/>
    <w:rsid w:val="00FA54A9"/>
    <w:rsid w:val="00FA599D"/>
    <w:rsid w:val="00FA5F86"/>
    <w:rsid w:val="00FA6063"/>
    <w:rsid w:val="00FA60A4"/>
    <w:rsid w:val="00FA615C"/>
    <w:rsid w:val="00FA61B6"/>
    <w:rsid w:val="00FA631E"/>
    <w:rsid w:val="00FA6632"/>
    <w:rsid w:val="00FA6680"/>
    <w:rsid w:val="00FA694B"/>
    <w:rsid w:val="00FA710F"/>
    <w:rsid w:val="00FA735A"/>
    <w:rsid w:val="00FA76DE"/>
    <w:rsid w:val="00FA7CA0"/>
    <w:rsid w:val="00FA7F2F"/>
    <w:rsid w:val="00FB093A"/>
    <w:rsid w:val="00FB0B78"/>
    <w:rsid w:val="00FB0C79"/>
    <w:rsid w:val="00FB0DE2"/>
    <w:rsid w:val="00FB0F50"/>
    <w:rsid w:val="00FB0FDD"/>
    <w:rsid w:val="00FB1636"/>
    <w:rsid w:val="00FB1AB6"/>
    <w:rsid w:val="00FB222A"/>
    <w:rsid w:val="00FB2280"/>
    <w:rsid w:val="00FB23C5"/>
    <w:rsid w:val="00FB24D5"/>
    <w:rsid w:val="00FB30C5"/>
    <w:rsid w:val="00FB3107"/>
    <w:rsid w:val="00FB36DA"/>
    <w:rsid w:val="00FB3B0E"/>
    <w:rsid w:val="00FB4236"/>
    <w:rsid w:val="00FB4CCA"/>
    <w:rsid w:val="00FB52D1"/>
    <w:rsid w:val="00FB552C"/>
    <w:rsid w:val="00FB579A"/>
    <w:rsid w:val="00FB57AE"/>
    <w:rsid w:val="00FB5B5E"/>
    <w:rsid w:val="00FB5EE6"/>
    <w:rsid w:val="00FB5FE7"/>
    <w:rsid w:val="00FB7019"/>
    <w:rsid w:val="00FB74D8"/>
    <w:rsid w:val="00FB7712"/>
    <w:rsid w:val="00FB7B68"/>
    <w:rsid w:val="00FB7F62"/>
    <w:rsid w:val="00FC0A6C"/>
    <w:rsid w:val="00FC0AD9"/>
    <w:rsid w:val="00FC0B05"/>
    <w:rsid w:val="00FC15BE"/>
    <w:rsid w:val="00FC2A8A"/>
    <w:rsid w:val="00FC2D5D"/>
    <w:rsid w:val="00FC2E88"/>
    <w:rsid w:val="00FC3081"/>
    <w:rsid w:val="00FC33E7"/>
    <w:rsid w:val="00FC37B9"/>
    <w:rsid w:val="00FC3B00"/>
    <w:rsid w:val="00FC3CC8"/>
    <w:rsid w:val="00FC4468"/>
    <w:rsid w:val="00FC4507"/>
    <w:rsid w:val="00FC4DF9"/>
    <w:rsid w:val="00FC508B"/>
    <w:rsid w:val="00FC5647"/>
    <w:rsid w:val="00FC5968"/>
    <w:rsid w:val="00FC59CB"/>
    <w:rsid w:val="00FC5B4C"/>
    <w:rsid w:val="00FC5E70"/>
    <w:rsid w:val="00FC687C"/>
    <w:rsid w:val="00FC68D6"/>
    <w:rsid w:val="00FC6BC4"/>
    <w:rsid w:val="00FC6DF7"/>
    <w:rsid w:val="00FC6FAC"/>
    <w:rsid w:val="00FC73EB"/>
    <w:rsid w:val="00FC79D2"/>
    <w:rsid w:val="00FC7D60"/>
    <w:rsid w:val="00FD0153"/>
    <w:rsid w:val="00FD02B2"/>
    <w:rsid w:val="00FD086E"/>
    <w:rsid w:val="00FD0A57"/>
    <w:rsid w:val="00FD0E3C"/>
    <w:rsid w:val="00FD154A"/>
    <w:rsid w:val="00FD189C"/>
    <w:rsid w:val="00FD1EB9"/>
    <w:rsid w:val="00FD26D0"/>
    <w:rsid w:val="00FD2781"/>
    <w:rsid w:val="00FD2D6E"/>
    <w:rsid w:val="00FD3016"/>
    <w:rsid w:val="00FD317E"/>
    <w:rsid w:val="00FD32E2"/>
    <w:rsid w:val="00FD385B"/>
    <w:rsid w:val="00FD3DDF"/>
    <w:rsid w:val="00FD6672"/>
    <w:rsid w:val="00FD669C"/>
    <w:rsid w:val="00FD681C"/>
    <w:rsid w:val="00FD6B1A"/>
    <w:rsid w:val="00FD6B64"/>
    <w:rsid w:val="00FD7818"/>
    <w:rsid w:val="00FD7ED1"/>
    <w:rsid w:val="00FE00CF"/>
    <w:rsid w:val="00FE0EC0"/>
    <w:rsid w:val="00FE0EDA"/>
    <w:rsid w:val="00FE0F8E"/>
    <w:rsid w:val="00FE1013"/>
    <w:rsid w:val="00FE10B6"/>
    <w:rsid w:val="00FE1122"/>
    <w:rsid w:val="00FE12AB"/>
    <w:rsid w:val="00FE1463"/>
    <w:rsid w:val="00FE151F"/>
    <w:rsid w:val="00FE1526"/>
    <w:rsid w:val="00FE177F"/>
    <w:rsid w:val="00FE181A"/>
    <w:rsid w:val="00FE193D"/>
    <w:rsid w:val="00FE1A3B"/>
    <w:rsid w:val="00FE1CCB"/>
    <w:rsid w:val="00FE234A"/>
    <w:rsid w:val="00FE26ED"/>
    <w:rsid w:val="00FE2C65"/>
    <w:rsid w:val="00FE33E0"/>
    <w:rsid w:val="00FE38DD"/>
    <w:rsid w:val="00FE4A1D"/>
    <w:rsid w:val="00FE4CDF"/>
    <w:rsid w:val="00FE5237"/>
    <w:rsid w:val="00FE5573"/>
    <w:rsid w:val="00FE5BAE"/>
    <w:rsid w:val="00FE5E8C"/>
    <w:rsid w:val="00FE5F20"/>
    <w:rsid w:val="00FE5FAA"/>
    <w:rsid w:val="00FE610C"/>
    <w:rsid w:val="00FE749C"/>
    <w:rsid w:val="00FE7503"/>
    <w:rsid w:val="00FE7B86"/>
    <w:rsid w:val="00FE7F66"/>
    <w:rsid w:val="00FF0463"/>
    <w:rsid w:val="00FF14BB"/>
    <w:rsid w:val="00FF25BC"/>
    <w:rsid w:val="00FF2AB2"/>
    <w:rsid w:val="00FF3006"/>
    <w:rsid w:val="00FF316F"/>
    <w:rsid w:val="00FF3188"/>
    <w:rsid w:val="00FF3834"/>
    <w:rsid w:val="00FF4085"/>
    <w:rsid w:val="00FF42AA"/>
    <w:rsid w:val="00FF42CC"/>
    <w:rsid w:val="00FF4324"/>
    <w:rsid w:val="00FF438F"/>
    <w:rsid w:val="00FF464A"/>
    <w:rsid w:val="00FF4E36"/>
    <w:rsid w:val="00FF4E87"/>
    <w:rsid w:val="00FF587B"/>
    <w:rsid w:val="00FF59ED"/>
    <w:rsid w:val="00FF5AAA"/>
    <w:rsid w:val="00FF5B25"/>
    <w:rsid w:val="00FF5C31"/>
    <w:rsid w:val="00FF5EB3"/>
    <w:rsid w:val="00FF5ECD"/>
    <w:rsid w:val="00FF604E"/>
    <w:rsid w:val="00FF6660"/>
    <w:rsid w:val="00FF70B9"/>
    <w:rsid w:val="00FF7374"/>
    <w:rsid w:val="01FC2E71"/>
    <w:rsid w:val="0516A20A"/>
    <w:rsid w:val="06817981"/>
    <w:rsid w:val="08ABC389"/>
    <w:rsid w:val="08DF4DCA"/>
    <w:rsid w:val="090B3E7F"/>
    <w:rsid w:val="0B60BD70"/>
    <w:rsid w:val="0BF5DCB4"/>
    <w:rsid w:val="0D0375AB"/>
    <w:rsid w:val="0EFB6DF0"/>
    <w:rsid w:val="0FD251F5"/>
    <w:rsid w:val="108E9DA2"/>
    <w:rsid w:val="11FB0650"/>
    <w:rsid w:val="136FA0F2"/>
    <w:rsid w:val="149CA1E3"/>
    <w:rsid w:val="188FF819"/>
    <w:rsid w:val="19C3FD9B"/>
    <w:rsid w:val="1C050AB7"/>
    <w:rsid w:val="1DDCA262"/>
    <w:rsid w:val="1E726ECC"/>
    <w:rsid w:val="1E801FD7"/>
    <w:rsid w:val="1E87516D"/>
    <w:rsid w:val="20BF0F03"/>
    <w:rsid w:val="2113A8C0"/>
    <w:rsid w:val="22428DC2"/>
    <w:rsid w:val="26F3978F"/>
    <w:rsid w:val="2ADCF224"/>
    <w:rsid w:val="2CFDB269"/>
    <w:rsid w:val="2D192788"/>
    <w:rsid w:val="2F251EF8"/>
    <w:rsid w:val="31F020DC"/>
    <w:rsid w:val="320CC849"/>
    <w:rsid w:val="3238EB1E"/>
    <w:rsid w:val="32CCA767"/>
    <w:rsid w:val="3346C907"/>
    <w:rsid w:val="34B0B11D"/>
    <w:rsid w:val="37F452FC"/>
    <w:rsid w:val="3A09FC62"/>
    <w:rsid w:val="3AEAB254"/>
    <w:rsid w:val="3BE847B2"/>
    <w:rsid w:val="3C344576"/>
    <w:rsid w:val="3D56970D"/>
    <w:rsid w:val="3EDBA37F"/>
    <w:rsid w:val="3EFC5C8D"/>
    <w:rsid w:val="409B8C86"/>
    <w:rsid w:val="40FF3B28"/>
    <w:rsid w:val="41595383"/>
    <w:rsid w:val="425BAD78"/>
    <w:rsid w:val="42D77012"/>
    <w:rsid w:val="4A13AA62"/>
    <w:rsid w:val="4A1DDCEF"/>
    <w:rsid w:val="4DB4C36B"/>
    <w:rsid w:val="4EC15103"/>
    <w:rsid w:val="4F44C154"/>
    <w:rsid w:val="501BDC22"/>
    <w:rsid w:val="5495A164"/>
    <w:rsid w:val="54DCC807"/>
    <w:rsid w:val="559C6BFA"/>
    <w:rsid w:val="5A6E00B3"/>
    <w:rsid w:val="5C6D1F57"/>
    <w:rsid w:val="5C717B90"/>
    <w:rsid w:val="5F0879F5"/>
    <w:rsid w:val="5F18C287"/>
    <w:rsid w:val="62B86206"/>
    <w:rsid w:val="6549DB77"/>
    <w:rsid w:val="68DE95B2"/>
    <w:rsid w:val="68ED1AC9"/>
    <w:rsid w:val="6A9186C4"/>
    <w:rsid w:val="7091AD41"/>
    <w:rsid w:val="723B58E3"/>
    <w:rsid w:val="747FBD6F"/>
    <w:rsid w:val="754826CF"/>
    <w:rsid w:val="77C637C9"/>
    <w:rsid w:val="77EAF485"/>
    <w:rsid w:val="79B7AB8C"/>
    <w:rsid w:val="7A0966CF"/>
    <w:rsid w:val="7EBFD1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98D6D98"/>
  <w14:defaultImageDpi w14:val="330"/>
  <w15:docId w15:val="{B64C1F05-7B5D-4570-83A3-29F091D8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1563"/>
    <w:pPr>
      <w:spacing w:before="120" w:line="312" w:lineRule="auto"/>
      <w:jc w:val="both"/>
    </w:pPr>
    <w:rPr>
      <w:rFonts w:ascii="Arial" w:hAnsi="Arial"/>
      <w:sz w:val="21"/>
      <w:lang w:val="en-US"/>
    </w:rPr>
  </w:style>
  <w:style w:type="paragraph" w:styleId="Heading1">
    <w:name w:val="heading 1"/>
    <w:basedOn w:val="Normal"/>
    <w:next w:val="Normal"/>
    <w:qFormat/>
    <w:rsid w:val="00B177EA"/>
    <w:pPr>
      <w:keepNext/>
      <w:numPr>
        <w:numId w:val="24"/>
      </w:numPr>
      <w:spacing w:before="480" w:after="240"/>
      <w:outlineLvl w:val="0"/>
    </w:pPr>
    <w:rPr>
      <w:rFonts w:cs="Arial"/>
      <w:b/>
      <w:bCs/>
      <w:kern w:val="32"/>
      <w:sz w:val="32"/>
      <w:szCs w:val="32"/>
    </w:rPr>
  </w:style>
  <w:style w:type="paragraph" w:styleId="Heading2">
    <w:name w:val="heading 2"/>
    <w:basedOn w:val="Normal"/>
    <w:next w:val="Normal"/>
    <w:autoRedefine/>
    <w:qFormat/>
    <w:rsid w:val="00713074"/>
    <w:pPr>
      <w:keepNext/>
      <w:numPr>
        <w:ilvl w:val="1"/>
        <w:numId w:val="24"/>
      </w:numPr>
      <w:spacing w:before="360" w:after="240"/>
      <w:ind w:left="576"/>
      <w:outlineLvl w:val="1"/>
    </w:pPr>
    <w:rPr>
      <w:rFonts w:cs="Arial"/>
      <w:b/>
      <w:bCs/>
      <w:i/>
      <w:iCs/>
      <w:sz w:val="26"/>
      <w:szCs w:val="28"/>
    </w:rPr>
  </w:style>
  <w:style w:type="paragraph" w:styleId="Heading3">
    <w:name w:val="heading 3"/>
    <w:basedOn w:val="Normal"/>
    <w:next w:val="Normal"/>
    <w:qFormat/>
    <w:rsid w:val="005031B3"/>
    <w:pPr>
      <w:keepNext/>
      <w:numPr>
        <w:ilvl w:val="2"/>
        <w:numId w:val="24"/>
      </w:numPr>
      <w:spacing w:before="240" w:after="60"/>
      <w:outlineLvl w:val="2"/>
    </w:pPr>
    <w:rPr>
      <w:rFonts w:cs="Arial"/>
      <w:b/>
      <w:bCs/>
      <w:sz w:val="22"/>
      <w:szCs w:val="22"/>
    </w:rPr>
  </w:style>
  <w:style w:type="paragraph" w:styleId="Heading4">
    <w:name w:val="heading 4"/>
    <w:basedOn w:val="Normal"/>
    <w:next w:val="Normal"/>
    <w:qFormat/>
    <w:rsid w:val="00DA6A5A"/>
    <w:pPr>
      <w:keepNext/>
      <w:numPr>
        <w:ilvl w:val="3"/>
        <w:numId w:val="24"/>
      </w:numPr>
      <w:spacing w:before="240" w:after="60"/>
      <w:outlineLvl w:val="3"/>
    </w:pPr>
    <w:rPr>
      <w:rFonts w:ascii="Times New Roman" w:hAnsi="Times New Roman"/>
      <w:b/>
      <w:bCs/>
      <w:sz w:val="28"/>
      <w:szCs w:val="28"/>
    </w:rPr>
  </w:style>
  <w:style w:type="paragraph" w:styleId="Heading5">
    <w:name w:val="heading 5"/>
    <w:basedOn w:val="Normal"/>
    <w:next w:val="Normal"/>
    <w:qFormat/>
    <w:rsid w:val="00DA6A5A"/>
    <w:pPr>
      <w:numPr>
        <w:ilvl w:val="4"/>
        <w:numId w:val="24"/>
      </w:numPr>
      <w:spacing w:before="240" w:after="60"/>
      <w:outlineLvl w:val="4"/>
    </w:pPr>
    <w:rPr>
      <w:b/>
      <w:bCs/>
      <w:i/>
      <w:iCs/>
      <w:sz w:val="26"/>
      <w:szCs w:val="26"/>
    </w:rPr>
  </w:style>
  <w:style w:type="paragraph" w:styleId="Heading6">
    <w:name w:val="heading 6"/>
    <w:basedOn w:val="Normal"/>
    <w:next w:val="Normal"/>
    <w:qFormat/>
    <w:rsid w:val="00DA6A5A"/>
    <w:pPr>
      <w:numPr>
        <w:ilvl w:val="5"/>
        <w:numId w:val="24"/>
      </w:numPr>
      <w:spacing w:before="240" w:after="60"/>
      <w:outlineLvl w:val="5"/>
    </w:pPr>
    <w:rPr>
      <w:rFonts w:ascii="Times New Roman" w:hAnsi="Times New Roman"/>
      <w:b/>
      <w:bCs/>
      <w:szCs w:val="22"/>
    </w:rPr>
  </w:style>
  <w:style w:type="paragraph" w:styleId="Heading7">
    <w:name w:val="heading 7"/>
    <w:basedOn w:val="Normal"/>
    <w:next w:val="Normal"/>
    <w:qFormat/>
    <w:rsid w:val="00DA6A5A"/>
    <w:pPr>
      <w:numPr>
        <w:ilvl w:val="6"/>
        <w:numId w:val="24"/>
      </w:numPr>
      <w:spacing w:before="240" w:after="60"/>
      <w:outlineLvl w:val="6"/>
    </w:pPr>
    <w:rPr>
      <w:rFonts w:ascii="Times New Roman" w:hAnsi="Times New Roman"/>
      <w:sz w:val="24"/>
    </w:rPr>
  </w:style>
  <w:style w:type="paragraph" w:styleId="Heading8">
    <w:name w:val="heading 8"/>
    <w:basedOn w:val="Normal"/>
    <w:next w:val="Normal"/>
    <w:qFormat/>
    <w:rsid w:val="00DA6A5A"/>
    <w:pPr>
      <w:numPr>
        <w:ilvl w:val="7"/>
        <w:numId w:val="24"/>
      </w:numPr>
      <w:spacing w:before="240" w:after="60"/>
      <w:outlineLvl w:val="7"/>
    </w:pPr>
    <w:rPr>
      <w:rFonts w:ascii="Times New Roman" w:hAnsi="Times New Roman"/>
      <w:i/>
      <w:iCs/>
      <w:sz w:val="24"/>
    </w:rPr>
  </w:style>
  <w:style w:type="paragraph" w:styleId="Heading9">
    <w:name w:val="heading 9"/>
    <w:basedOn w:val="Normal"/>
    <w:next w:val="Normal"/>
    <w:qFormat/>
    <w:rsid w:val="00DA6A5A"/>
    <w:pPr>
      <w:numPr>
        <w:ilvl w:val="8"/>
        <w:numId w:val="2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rsid w:val="00A41544"/>
    <w:pPr>
      <w:tabs>
        <w:tab w:val="right" w:pos="4500"/>
        <w:tab w:val="right" w:pos="8780"/>
        <w:tab w:val="right" w:pos="9000"/>
      </w:tabs>
    </w:pPr>
    <w:rPr>
      <w:i/>
    </w:rPr>
  </w:style>
  <w:style w:type="paragraph" w:styleId="Header">
    <w:name w:val="header"/>
    <w:basedOn w:val="Normal"/>
    <w:link w:val="HeaderChar"/>
    <w:uiPriority w:val="99"/>
    <w:semiHidden/>
    <w:unhideWhenUsed/>
    <w:rsid w:val="000230E7"/>
    <w:pPr>
      <w:tabs>
        <w:tab w:val="center" w:pos="4536"/>
        <w:tab w:val="right" w:pos="9072"/>
      </w:tabs>
      <w:spacing w:before="0" w:line="240" w:lineRule="auto"/>
    </w:pPr>
  </w:style>
  <w:style w:type="character" w:styleId="FootnoteReference">
    <w:name w:val="footnote reference"/>
    <w:aliases w:val="Footnote Reference avhandling"/>
    <w:basedOn w:val="DefaultParagraphFont"/>
    <w:uiPriority w:val="99"/>
    <w:rsid w:val="000A70D2"/>
    <w:rPr>
      <w:vertAlign w:val="superscript"/>
    </w:rPr>
  </w:style>
  <w:style w:type="paragraph" w:customStyle="1" w:styleId="TableText">
    <w:name w:val="Table Text"/>
    <w:basedOn w:val="Normal"/>
    <w:rsid w:val="001648CF"/>
    <w:pPr>
      <w:spacing w:before="80"/>
      <w:ind w:right="26"/>
      <w:jc w:val="left"/>
    </w:pPr>
    <w:rPr>
      <w:rFonts w:cs="Arial"/>
      <w:sz w:val="18"/>
      <w:lang w:val="de-DE"/>
    </w:rPr>
  </w:style>
  <w:style w:type="paragraph" w:customStyle="1" w:styleId="CaptionTab">
    <w:name w:val="CaptionTab"/>
    <w:basedOn w:val="Caption"/>
    <w:rsid w:val="001648CF"/>
    <w:pPr>
      <w:spacing w:before="240"/>
      <w:ind w:left="1208" w:hanging="1208"/>
      <w:jc w:val="left"/>
    </w:pPr>
    <w:rPr>
      <w:bCs w:val="0"/>
      <w:lang w:val="de-DE"/>
    </w:rPr>
  </w:style>
  <w:style w:type="paragraph" w:styleId="Caption">
    <w:name w:val="caption"/>
    <w:basedOn w:val="Normal"/>
    <w:next w:val="Normal"/>
    <w:qFormat/>
    <w:rsid w:val="009F74B4"/>
    <w:pPr>
      <w:spacing w:after="120"/>
      <w:ind w:left="1134" w:hanging="1134"/>
    </w:pPr>
    <w:rPr>
      <w:b/>
      <w:bCs/>
      <w:noProof/>
      <w:sz w:val="18"/>
      <w:szCs w:val="18"/>
    </w:rPr>
  </w:style>
  <w:style w:type="paragraph" w:customStyle="1" w:styleId="Citation">
    <w:name w:val="Citation"/>
    <w:basedOn w:val="Heading4"/>
    <w:rsid w:val="00045103"/>
    <w:pPr>
      <w:keepNext w:val="0"/>
      <w:numPr>
        <w:ilvl w:val="0"/>
        <w:numId w:val="0"/>
      </w:numPr>
      <w:spacing w:before="120" w:after="0" w:line="264" w:lineRule="auto"/>
      <w:ind w:left="851" w:right="1077"/>
      <w:outlineLvl w:val="9"/>
    </w:pPr>
    <w:rPr>
      <w:b w:val="0"/>
      <w:bCs w:val="0"/>
      <w:sz w:val="18"/>
      <w:szCs w:val="20"/>
    </w:rPr>
  </w:style>
  <w:style w:type="table" w:styleId="TableGrid">
    <w:name w:val="Table Grid"/>
    <w:basedOn w:val="TableNormal"/>
    <w:uiPriority w:val="39"/>
    <w:rsid w:val="00AA56D8"/>
    <w:pPr>
      <w:spacing w:before="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420A5A"/>
    <w:rPr>
      <w:sz w:val="16"/>
      <w:szCs w:val="16"/>
    </w:rPr>
  </w:style>
  <w:style w:type="character" w:customStyle="1" w:styleId="HeaderChar">
    <w:name w:val="Header Char"/>
    <w:basedOn w:val="DefaultParagraphFont"/>
    <w:link w:val="Header"/>
    <w:uiPriority w:val="99"/>
    <w:semiHidden/>
    <w:rsid w:val="000230E7"/>
    <w:rPr>
      <w:rFonts w:ascii="Arial" w:hAnsi="Arial"/>
      <w:sz w:val="21"/>
      <w:lang w:val="en-US"/>
    </w:rPr>
  </w:style>
  <w:style w:type="paragraph" w:styleId="CommentSubject">
    <w:name w:val="annotation subject"/>
    <w:basedOn w:val="CommentText"/>
    <w:next w:val="CommentText"/>
    <w:semiHidden/>
    <w:rsid w:val="00420A5A"/>
    <w:rPr>
      <w:b/>
      <w:bCs/>
    </w:rPr>
  </w:style>
  <w:style w:type="paragraph" w:styleId="BalloonText">
    <w:name w:val="Balloon Text"/>
    <w:basedOn w:val="Normal"/>
    <w:semiHidden/>
    <w:rsid w:val="00420A5A"/>
    <w:rPr>
      <w:rFonts w:ascii="Tahoma" w:hAnsi="Tahoma" w:cs="Tahoma"/>
      <w:sz w:val="16"/>
      <w:szCs w:val="16"/>
    </w:rPr>
  </w:style>
  <w:style w:type="paragraph" w:styleId="Footer">
    <w:name w:val="footer"/>
    <w:basedOn w:val="Normal"/>
    <w:rsid w:val="00BC0560"/>
    <w:pPr>
      <w:tabs>
        <w:tab w:val="center" w:pos="4153"/>
        <w:tab w:val="right" w:pos="8306"/>
      </w:tabs>
    </w:pPr>
  </w:style>
  <w:style w:type="character" w:styleId="PageNumber">
    <w:name w:val="page number"/>
    <w:basedOn w:val="DefaultParagraphFont"/>
    <w:rsid w:val="00BC0560"/>
  </w:style>
  <w:style w:type="paragraph" w:styleId="DocumentMap">
    <w:name w:val="Document Map"/>
    <w:basedOn w:val="Normal"/>
    <w:semiHidden/>
    <w:rsid w:val="00445882"/>
    <w:pPr>
      <w:shd w:val="clear" w:color="auto" w:fill="000080"/>
    </w:pPr>
    <w:rPr>
      <w:rFonts w:ascii="Tahoma" w:hAnsi="Tahoma" w:cs="Tahoma"/>
    </w:rPr>
  </w:style>
  <w:style w:type="character" w:styleId="Hyperlink">
    <w:name w:val="Hyperlink"/>
    <w:basedOn w:val="DefaultParagraphFont"/>
    <w:uiPriority w:val="99"/>
    <w:rsid w:val="007C682F"/>
    <w:rPr>
      <w:color w:val="0000FF"/>
      <w:u w:val="single"/>
    </w:rPr>
  </w:style>
  <w:style w:type="paragraph" w:styleId="BodyText2">
    <w:name w:val="Body Text 2"/>
    <w:basedOn w:val="Normal"/>
    <w:rsid w:val="00055163"/>
    <w:pPr>
      <w:spacing w:line="264" w:lineRule="auto"/>
    </w:pPr>
    <w:rPr>
      <w:rFonts w:ascii="Times New Roman" w:hAnsi="Times New Roman"/>
      <w:lang w:val="de-DE"/>
    </w:rPr>
  </w:style>
  <w:style w:type="paragraph" w:styleId="FootnoteText">
    <w:name w:val="footnote text"/>
    <w:basedOn w:val="Normal"/>
    <w:link w:val="FootnoteTextChar"/>
    <w:uiPriority w:val="99"/>
    <w:rsid w:val="00FD7818"/>
    <w:pPr>
      <w:ind w:left="284" w:hanging="284"/>
    </w:pPr>
    <w:rPr>
      <w:sz w:val="20"/>
    </w:rPr>
  </w:style>
  <w:style w:type="paragraph" w:styleId="Title">
    <w:name w:val="Title"/>
    <w:basedOn w:val="Normal"/>
    <w:qFormat/>
    <w:rsid w:val="00B53A08"/>
    <w:pPr>
      <w:spacing w:before="240" w:after="60"/>
      <w:jc w:val="center"/>
      <w:outlineLvl w:val="0"/>
    </w:pPr>
    <w:rPr>
      <w:rFonts w:cs="Arial"/>
      <w:b/>
      <w:bCs/>
      <w:kern w:val="28"/>
      <w:sz w:val="32"/>
      <w:szCs w:val="32"/>
    </w:rPr>
  </w:style>
  <w:style w:type="table" w:styleId="TableClassic2">
    <w:name w:val="Table Classic 2"/>
    <w:basedOn w:val="TableNormal"/>
    <w:rsid w:val="009C4F6D"/>
    <w:pPr>
      <w:spacing w:before="120" w:line="312"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paragraph" w:styleId="NormalWeb">
    <w:name w:val="Normal (Web)"/>
    <w:basedOn w:val="Normal"/>
    <w:uiPriority w:val="99"/>
    <w:unhideWhenUsed/>
    <w:rsid w:val="00D60D12"/>
    <w:pPr>
      <w:spacing w:before="100" w:beforeAutospacing="1" w:after="100" w:afterAutospacing="1" w:line="240" w:lineRule="auto"/>
      <w:jc w:val="left"/>
    </w:pPr>
    <w:rPr>
      <w:rFonts w:ascii="Times" w:eastAsiaTheme="minorEastAsia" w:hAnsi="Times"/>
      <w:szCs w:val="20"/>
      <w:lang w:val="en-GB"/>
    </w:rPr>
  </w:style>
  <w:style w:type="paragraph" w:styleId="Revision">
    <w:name w:val="Revision"/>
    <w:hidden/>
    <w:uiPriority w:val="99"/>
    <w:semiHidden/>
    <w:rsid w:val="003A0D6C"/>
    <w:rPr>
      <w:rFonts w:ascii="Arial" w:hAnsi="Arial"/>
      <w:sz w:val="22"/>
      <w:lang w:val="en-US"/>
    </w:rPr>
  </w:style>
  <w:style w:type="paragraph" w:customStyle="1" w:styleId="Reference">
    <w:name w:val="Reference"/>
    <w:basedOn w:val="NormalWeb"/>
    <w:qFormat/>
    <w:rsid w:val="00F9753C"/>
    <w:pPr>
      <w:spacing w:before="120" w:beforeAutospacing="0" w:after="0" w:afterAutospacing="0" w:line="288" w:lineRule="auto"/>
      <w:ind w:left="482" w:hanging="482"/>
    </w:pPr>
    <w:rPr>
      <w:rFonts w:ascii="Arial" w:hAnsi="Arial"/>
      <w:sz w:val="18"/>
    </w:rPr>
  </w:style>
  <w:style w:type="paragraph" w:styleId="TOC1">
    <w:name w:val="toc 1"/>
    <w:basedOn w:val="Normal"/>
    <w:next w:val="Normal"/>
    <w:autoRedefine/>
    <w:uiPriority w:val="39"/>
    <w:rsid w:val="004255A6"/>
    <w:pPr>
      <w:spacing w:before="240" w:after="120"/>
      <w:jc w:val="left"/>
    </w:pPr>
    <w:rPr>
      <w:rFonts w:asciiTheme="minorHAnsi" w:hAnsiTheme="minorHAnsi"/>
      <w:b/>
      <w:caps/>
      <w:szCs w:val="22"/>
      <w:u w:val="single"/>
    </w:rPr>
  </w:style>
  <w:style w:type="paragraph" w:styleId="TOC2">
    <w:name w:val="toc 2"/>
    <w:basedOn w:val="Normal"/>
    <w:next w:val="Normal"/>
    <w:autoRedefine/>
    <w:uiPriority w:val="39"/>
    <w:rsid w:val="004255A6"/>
    <w:pPr>
      <w:spacing w:before="0"/>
      <w:jc w:val="left"/>
    </w:pPr>
    <w:rPr>
      <w:rFonts w:asciiTheme="minorHAnsi" w:hAnsiTheme="minorHAnsi"/>
      <w:b/>
      <w:smallCaps/>
      <w:szCs w:val="22"/>
    </w:rPr>
  </w:style>
  <w:style w:type="paragraph" w:styleId="TOC3">
    <w:name w:val="toc 3"/>
    <w:basedOn w:val="Normal"/>
    <w:next w:val="Normal"/>
    <w:autoRedefine/>
    <w:uiPriority w:val="39"/>
    <w:rsid w:val="004255A6"/>
    <w:pPr>
      <w:spacing w:before="0"/>
      <w:jc w:val="left"/>
    </w:pPr>
    <w:rPr>
      <w:rFonts w:asciiTheme="minorHAnsi" w:hAnsiTheme="minorHAnsi"/>
      <w:smallCaps/>
      <w:szCs w:val="22"/>
    </w:rPr>
  </w:style>
  <w:style w:type="paragraph" w:styleId="TOC4">
    <w:name w:val="toc 4"/>
    <w:basedOn w:val="Normal"/>
    <w:next w:val="Normal"/>
    <w:autoRedefine/>
    <w:rsid w:val="004255A6"/>
    <w:pPr>
      <w:spacing w:before="0"/>
      <w:jc w:val="left"/>
    </w:pPr>
    <w:rPr>
      <w:rFonts w:asciiTheme="minorHAnsi" w:hAnsiTheme="minorHAnsi"/>
      <w:szCs w:val="22"/>
    </w:rPr>
  </w:style>
  <w:style w:type="paragraph" w:styleId="TOC5">
    <w:name w:val="toc 5"/>
    <w:basedOn w:val="Normal"/>
    <w:next w:val="Normal"/>
    <w:autoRedefine/>
    <w:rsid w:val="004255A6"/>
    <w:pPr>
      <w:spacing w:before="0"/>
      <w:jc w:val="left"/>
    </w:pPr>
    <w:rPr>
      <w:rFonts w:asciiTheme="minorHAnsi" w:hAnsiTheme="minorHAnsi"/>
      <w:szCs w:val="22"/>
    </w:rPr>
  </w:style>
  <w:style w:type="paragraph" w:styleId="TOC6">
    <w:name w:val="toc 6"/>
    <w:basedOn w:val="Normal"/>
    <w:next w:val="Normal"/>
    <w:autoRedefine/>
    <w:rsid w:val="004255A6"/>
    <w:pPr>
      <w:spacing w:before="0"/>
      <w:jc w:val="left"/>
    </w:pPr>
    <w:rPr>
      <w:rFonts w:asciiTheme="minorHAnsi" w:hAnsiTheme="minorHAnsi"/>
      <w:szCs w:val="22"/>
    </w:rPr>
  </w:style>
  <w:style w:type="paragraph" w:styleId="TOC7">
    <w:name w:val="toc 7"/>
    <w:basedOn w:val="Normal"/>
    <w:next w:val="Normal"/>
    <w:autoRedefine/>
    <w:rsid w:val="004255A6"/>
    <w:pPr>
      <w:spacing w:before="0"/>
      <w:jc w:val="left"/>
    </w:pPr>
    <w:rPr>
      <w:rFonts w:asciiTheme="minorHAnsi" w:hAnsiTheme="minorHAnsi"/>
      <w:szCs w:val="22"/>
    </w:rPr>
  </w:style>
  <w:style w:type="paragraph" w:styleId="TOC8">
    <w:name w:val="toc 8"/>
    <w:basedOn w:val="Normal"/>
    <w:next w:val="Normal"/>
    <w:autoRedefine/>
    <w:rsid w:val="004255A6"/>
    <w:pPr>
      <w:spacing w:before="0"/>
      <w:jc w:val="left"/>
    </w:pPr>
    <w:rPr>
      <w:rFonts w:asciiTheme="minorHAnsi" w:hAnsiTheme="minorHAnsi"/>
      <w:szCs w:val="22"/>
    </w:rPr>
  </w:style>
  <w:style w:type="paragraph" w:styleId="TOC9">
    <w:name w:val="toc 9"/>
    <w:basedOn w:val="Normal"/>
    <w:next w:val="Normal"/>
    <w:autoRedefine/>
    <w:rsid w:val="004255A6"/>
    <w:pPr>
      <w:spacing w:before="0"/>
      <w:jc w:val="left"/>
    </w:pPr>
    <w:rPr>
      <w:rFonts w:asciiTheme="minorHAnsi" w:hAnsiTheme="minorHAnsi"/>
      <w:szCs w:val="22"/>
    </w:rPr>
  </w:style>
  <w:style w:type="paragraph" w:styleId="CommentText">
    <w:name w:val="annotation text"/>
    <w:basedOn w:val="Normal"/>
    <w:link w:val="CommentTextChar"/>
    <w:uiPriority w:val="99"/>
    <w:rsid w:val="00420A5A"/>
  </w:style>
  <w:style w:type="paragraph" w:styleId="ListParagraph">
    <w:name w:val="List Paragraph"/>
    <w:basedOn w:val="Normal"/>
    <w:uiPriority w:val="34"/>
    <w:qFormat/>
    <w:rsid w:val="00136888"/>
    <w:pPr>
      <w:ind w:left="720"/>
      <w:contextualSpacing/>
    </w:pPr>
  </w:style>
  <w:style w:type="paragraph" w:styleId="TOCHeading">
    <w:name w:val="TOC Heading"/>
    <w:basedOn w:val="Heading1"/>
    <w:next w:val="Normal"/>
    <w:uiPriority w:val="39"/>
    <w:unhideWhenUsed/>
    <w:qFormat/>
    <w:rsid w:val="00B60103"/>
    <w:pPr>
      <w:keepLines/>
      <w:numPr>
        <w:numId w:val="0"/>
      </w:numPr>
      <w:spacing w:before="240" w:after="0" w:line="259" w:lineRule="auto"/>
      <w:jc w:val="left"/>
      <w:outlineLvl w:val="9"/>
    </w:pPr>
    <w:rPr>
      <w:rFonts w:asciiTheme="majorHAnsi" w:eastAsiaTheme="majorEastAsia" w:hAnsiTheme="majorHAnsi" w:cstheme="majorBidi"/>
      <w:bCs w:val="0"/>
      <w:color w:val="365F91" w:themeColor="accent1" w:themeShade="BF"/>
      <w:kern w:val="0"/>
      <w:lang w:val="en-GB" w:eastAsia="en-GB"/>
    </w:rPr>
  </w:style>
  <w:style w:type="character" w:styleId="Strong">
    <w:name w:val="Strong"/>
    <w:basedOn w:val="DefaultParagraphFont"/>
    <w:qFormat/>
    <w:rsid w:val="00F11D24"/>
    <w:rPr>
      <w:b/>
      <w:bCs/>
    </w:rPr>
  </w:style>
  <w:style w:type="paragraph" w:styleId="Bibliography">
    <w:name w:val="Bibliography"/>
    <w:basedOn w:val="Normal"/>
    <w:next w:val="Normal"/>
    <w:uiPriority w:val="37"/>
    <w:unhideWhenUsed/>
    <w:rsid w:val="00E035B7"/>
    <w:pPr>
      <w:tabs>
        <w:tab w:val="left" w:pos="384"/>
      </w:tabs>
      <w:spacing w:line="240" w:lineRule="auto"/>
      <w:ind w:left="384" w:hanging="384"/>
    </w:pPr>
  </w:style>
  <w:style w:type="character" w:customStyle="1" w:styleId="CommentTextChar">
    <w:name w:val="Comment Text Char"/>
    <w:link w:val="CommentText"/>
    <w:uiPriority w:val="99"/>
    <w:rsid w:val="00B174B5"/>
    <w:rPr>
      <w:rFonts w:ascii="Arial" w:hAnsi="Arial"/>
      <w:sz w:val="21"/>
      <w:lang w:val="en-US"/>
    </w:rPr>
  </w:style>
  <w:style w:type="character" w:customStyle="1" w:styleId="FootnoteTextChar">
    <w:name w:val="Footnote Text Char"/>
    <w:basedOn w:val="DefaultParagraphFont"/>
    <w:link w:val="FootnoteText"/>
    <w:uiPriority w:val="99"/>
    <w:rsid w:val="00B174B5"/>
    <w:rPr>
      <w:rFonts w:ascii="Arial" w:hAnsi="Arial"/>
      <w:sz w:val="20"/>
      <w:lang w:val="en-US"/>
    </w:rPr>
  </w:style>
  <w:style w:type="character" w:customStyle="1" w:styleId="KopfzeileZchn">
    <w:name w:val="Kopfzeile Zchn"/>
    <w:basedOn w:val="DefaultParagraphFont"/>
    <w:uiPriority w:val="99"/>
    <w:rsid w:val="00B174B5"/>
    <w:rPr>
      <w:rFonts w:ascii="Bookman Old Style" w:hAnsi="Bookman Old Style"/>
      <w:sz w:val="22"/>
      <w:lang w:val="en-US"/>
    </w:rPr>
  </w:style>
  <w:style w:type="character" w:customStyle="1" w:styleId="berschrift3Zchn">
    <w:name w:val="Überschrift 3 Zchn"/>
    <w:basedOn w:val="DefaultParagraphFont"/>
    <w:rsid w:val="00B174B5"/>
    <w:rPr>
      <w:rFonts w:ascii="Arial" w:hAnsi="Arial" w:cs="Arial"/>
      <w:b/>
      <w:bCs/>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Strategy Analysis: improving insights into the roles of actors in innovation systems</vt:lpstr>
      <vt:lpstr>Strategy Analysis: improving insights into the roles of actors in innovation systems</vt:lpstr>
    </vt:vector>
  </TitlesOfParts>
  <Company>EAWAG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Analysis: improving insights into the roles of actors in innovation systems</dc:title>
  <dc:subject/>
  <dc:creator>markarjo</dc:creator>
  <cp:keywords/>
  <dc:description/>
  <cp:lastModifiedBy>Olivo Leonardo (olivoleo)</cp:lastModifiedBy>
  <cp:revision>181</cp:revision>
  <cp:lastPrinted>2017-10-08T06:10:00Z</cp:lastPrinted>
  <dcterms:created xsi:type="dcterms:W3CDTF">2026-08-17T15:34:00Z</dcterms:created>
  <dcterms:modified xsi:type="dcterms:W3CDTF">2026-09-03T06:59:00Z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m.p.hekkert@uu.nl@www.mendeley.com</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http://www.zotero.org/styles/apsa</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http://www.zotero.org/styles/asa</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http://www.zotero.org/styles/mhra</vt:lpwstr>
  </property>
  <property fmtid="{D5CDD505-2E9C-101B-9397-08002B2CF9AE}" pid="18" name="Mendeley Recent Style Name 6_1">
    <vt:lpwstr>Modern Humanities Research Association (note with bibliography)</vt:lpwstr>
  </property>
  <property fmtid="{D5CDD505-2E9C-101B-9397-08002B2CF9AE}" pid="19" name="Mendeley Recent Style Id 7_1">
    <vt:lpwstr>http://www.zotero.org/styles/mla</vt:lpwstr>
  </property>
  <property fmtid="{D5CDD505-2E9C-101B-9397-08002B2CF9AE}" pid="20" name="Mendeley Recent Style Name 7_1">
    <vt:lpwstr>Modern Language Association</vt:lpwstr>
  </property>
  <property fmtid="{D5CDD505-2E9C-101B-9397-08002B2CF9AE}" pid="21" name="GrammarlyDocumentId">
    <vt:lpwstr>f00b82b813e53053a2ea4098a53143ca53a4b7944c2acfece0de7adccc9f6697</vt:lpwstr>
  </property>
  <property fmtid="{D5CDD505-2E9C-101B-9397-08002B2CF9AE}" pid="22" name="MSIP_Label_10d9bad3-6dac-4e9a-89a3-89f3b8d247b2_Enabled">
    <vt:lpwstr>true</vt:lpwstr>
  </property>
  <property fmtid="{D5CDD505-2E9C-101B-9397-08002B2CF9AE}" pid="23" name="MSIP_Label_10d9bad3-6dac-4e9a-89a3-89f3b8d247b2_SetDate">
    <vt:lpwstr>2024-08-26T12:11:40Z</vt:lpwstr>
  </property>
  <property fmtid="{D5CDD505-2E9C-101B-9397-08002B2CF9AE}" pid="24" name="MSIP_Label_10d9bad3-6dac-4e9a-89a3-89f3b8d247b2_Method">
    <vt:lpwstr>Standard</vt:lpwstr>
  </property>
  <property fmtid="{D5CDD505-2E9C-101B-9397-08002B2CF9AE}" pid="25" name="MSIP_Label_10d9bad3-6dac-4e9a-89a3-89f3b8d247b2_Name">
    <vt:lpwstr>10d9bad3-6dac-4e9a-89a3-89f3b8d247b2</vt:lpwstr>
  </property>
  <property fmtid="{D5CDD505-2E9C-101B-9397-08002B2CF9AE}" pid="26" name="MSIP_Label_10d9bad3-6dac-4e9a-89a3-89f3b8d247b2_SiteId">
    <vt:lpwstr>5d1a9f9d-201f-4a10-b983-451cf65cbc1e</vt:lpwstr>
  </property>
  <property fmtid="{D5CDD505-2E9C-101B-9397-08002B2CF9AE}" pid="27" name="MSIP_Label_10d9bad3-6dac-4e9a-89a3-89f3b8d247b2_ActionId">
    <vt:lpwstr>9d74bf07-cdaf-4cb7-a335-126871fa06f0</vt:lpwstr>
  </property>
  <property fmtid="{D5CDD505-2E9C-101B-9397-08002B2CF9AE}" pid="28" name="MSIP_Label_10d9bad3-6dac-4e9a-89a3-89f3b8d247b2_ContentBits">
    <vt:lpwstr>0</vt:lpwstr>
  </property>
  <property fmtid="{D5CDD505-2E9C-101B-9397-08002B2CF9AE}" pid="29" name="ZOTERO_PREF_1">
    <vt:lpwstr>&lt;data data-version="3" zotero-version="9.0.3"&gt;&lt;session id="Rs6RubAa"/&gt;&lt;style id="http://www.zotero.org/styles/ieee" locale="de-CH" hasBibliography="1" bibliographyStyleHasBeenSet="1"/&gt;&lt;prefs&gt;&lt;pref name="fieldType" value="Field"/&gt;&lt;pref name="automaticJourn</vt:lpwstr>
  </property>
  <property fmtid="{D5CDD505-2E9C-101B-9397-08002B2CF9AE}" pid="30" name="ZOTERO_PREF_2">
    <vt:lpwstr>alAbbreviations" value="true"/&gt;&lt;/prefs&gt;&lt;/data&gt;</vt:lpwstr>
  </property>
</Properties>
</file>