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2A1E" w14:textId="59CEC4D2" w:rsidR="00CC483D" w:rsidRPr="001F1C7A" w:rsidRDefault="000B187D">
      <w:pPr>
        <w:rPr>
          <w:b/>
          <w:bCs/>
        </w:rPr>
      </w:pPr>
      <w:r w:rsidRPr="001F1C7A">
        <w:rPr>
          <w:b/>
          <w:bCs/>
        </w:rPr>
        <w:t>-</w:t>
      </w:r>
      <w:r w:rsidR="0065374B" w:rsidRPr="001F1C7A">
        <w:rPr>
          <w:b/>
          <w:bCs/>
        </w:rPr>
        <w:t>К</w:t>
      </w:r>
      <w:r w:rsidR="0065374B" w:rsidRPr="001F1C7A">
        <w:rPr>
          <w:b/>
          <w:bCs/>
        </w:rPr>
        <w:t>акие сигналы можно разложить в ряд Фурье?</w:t>
      </w:r>
    </w:p>
    <w:p w14:paraId="1AAA1077" w14:textId="175B6E53" w:rsidR="0065374B" w:rsidRDefault="0065374B">
      <w:r>
        <w:t>В ряд фурье можно разложить периодический сигнал</w:t>
      </w:r>
      <w:r w:rsidR="000B187D">
        <w:t>???</w:t>
      </w:r>
    </w:p>
    <w:p w14:paraId="202FD7C3" w14:textId="4CE9B15C" w:rsidR="000B187D" w:rsidRPr="001F1C7A" w:rsidRDefault="000B187D">
      <w:pPr>
        <w:rPr>
          <w:b/>
          <w:bCs/>
        </w:rPr>
      </w:pPr>
      <w:r w:rsidRPr="001F1C7A">
        <w:rPr>
          <w:b/>
          <w:bCs/>
        </w:rPr>
        <w:t>-К</w:t>
      </w:r>
      <w:r w:rsidRPr="001F1C7A">
        <w:rPr>
          <w:b/>
          <w:bCs/>
        </w:rPr>
        <w:t>ак был получен график спектральной плотности</w:t>
      </w:r>
      <w:r w:rsidRPr="001F1C7A">
        <w:rPr>
          <w:b/>
          <w:bCs/>
        </w:rPr>
        <w:t>?</w:t>
      </w:r>
    </w:p>
    <w:p w14:paraId="77C78A9A" w14:textId="1B5DB761" w:rsidR="000B187D" w:rsidRDefault="000B187D">
      <w:r>
        <w:t>Мы получили спектральную плотность с помощью прямого преобразования Фурье.</w:t>
      </w:r>
    </w:p>
    <w:p w14:paraId="33E701B0" w14:textId="049E78EB" w:rsidR="000B187D" w:rsidRDefault="000B187D">
      <w:r>
        <w:t xml:space="preserve">Далее мы перешли к логарифмической шкале, разделив квадрат модуля спектрательной плотности на квадрат модуля максимального значения </w:t>
      </w:r>
      <w:r>
        <w:t>модуля спектрательной плотности</w:t>
      </w:r>
      <w:r>
        <w:t>.</w:t>
      </w:r>
    </w:p>
    <w:p w14:paraId="52EF1BF6" w14:textId="33DC47CF" w:rsidR="000B187D" w:rsidRPr="001F1C7A" w:rsidRDefault="000B187D">
      <w:pPr>
        <w:rPr>
          <w:rFonts w:ascii="Cambria Math" w:hAnsi="Cambria Math" w:cs="Cambria Math"/>
          <w:b/>
          <w:bCs/>
        </w:rPr>
      </w:pPr>
      <w:r w:rsidRPr="001F1C7A">
        <w:rPr>
          <w:b/>
          <w:bCs/>
        </w:rPr>
        <w:t>-К</w:t>
      </w:r>
      <w:r w:rsidRPr="001F1C7A">
        <w:rPr>
          <w:b/>
          <w:bCs/>
        </w:rPr>
        <w:t xml:space="preserve">ак связаны сигналы, для которых были получены </w:t>
      </w:r>
      <w:r w:rsidRPr="001F1C7A">
        <w:rPr>
          <w:rFonts w:ascii="Cambria Math" w:hAnsi="Cambria Math" w:cs="Cambria Math"/>
          <w:b/>
          <w:bCs/>
        </w:rPr>
        <w:t>𝑆</w:t>
      </w:r>
      <w:r w:rsidRPr="001F1C7A">
        <w:rPr>
          <w:b/>
          <w:bCs/>
        </w:rPr>
        <w:t>(</w:t>
      </w:r>
      <w:r w:rsidRPr="001F1C7A">
        <w:rPr>
          <w:rFonts w:ascii="Cambria Math" w:hAnsi="Cambria Math" w:cs="Cambria Math"/>
          <w:b/>
          <w:bCs/>
        </w:rPr>
        <w:t>𝜔</w:t>
      </w:r>
      <w:r w:rsidRPr="001F1C7A">
        <w:rPr>
          <w:b/>
          <w:bCs/>
        </w:rPr>
        <w:t xml:space="preserve">) и </w:t>
      </w:r>
      <w:r w:rsidRPr="001F1C7A">
        <w:rPr>
          <w:rFonts w:ascii="Cambria Math" w:hAnsi="Cambria Math" w:cs="Cambria Math"/>
          <w:b/>
          <w:bCs/>
        </w:rPr>
        <w:t>𝐶</w:t>
      </w:r>
      <w:r w:rsidRPr="001F1C7A">
        <w:rPr>
          <w:rFonts w:ascii="Cambria Math" w:hAnsi="Cambria Math" w:cs="Cambria Math"/>
          <w:b/>
          <w:bCs/>
          <w:vertAlign w:val="subscript"/>
        </w:rPr>
        <w:t>𝑘</w:t>
      </w:r>
      <w:r w:rsidRPr="001F1C7A">
        <w:rPr>
          <w:rFonts w:ascii="Cambria Math" w:hAnsi="Cambria Math" w:cs="Cambria Math"/>
          <w:b/>
          <w:bCs/>
        </w:rPr>
        <w:t>?</w:t>
      </w:r>
    </w:p>
    <w:p w14:paraId="4E3D95E4" w14:textId="48796BD9" w:rsidR="000B187D" w:rsidRPr="000B187D" w:rsidRDefault="000B187D">
      <w:r>
        <w:rPr>
          <w:rFonts w:ascii="Cambria Math" w:hAnsi="Cambria Math" w:cs="Cambria Math"/>
        </w:rPr>
        <w:t xml:space="preserve">Сигнал, для которого мы получили спектральную плотность, является единичным непериодичским видеоимпульсом. Сигнал, для которого мы рассчитали </w:t>
      </w:r>
      <w:r>
        <w:rPr>
          <w:rFonts w:ascii="Cambria Math" w:hAnsi="Cambria Math" w:cs="Cambria Math"/>
          <w:lang w:val="en-US"/>
        </w:rPr>
        <w:t>C</w:t>
      </w:r>
      <w:r w:rsidRPr="000B187D">
        <w:rPr>
          <w:rFonts w:ascii="Cambria Math" w:hAnsi="Cambria Math" w:cs="Cambria Math"/>
          <w:vertAlign w:val="subscript"/>
          <w:lang w:val="en-US"/>
        </w:rPr>
        <w:t>k</w:t>
      </w:r>
      <w:r>
        <w:rPr>
          <w:rFonts w:ascii="Cambria Math" w:hAnsi="Cambria Math" w:cs="Cambria Math"/>
          <w:vertAlign w:val="subscript"/>
        </w:rPr>
        <w:t xml:space="preserve">,  </w:t>
      </w:r>
      <w:r>
        <w:rPr>
          <w:rFonts w:ascii="Cambria Math" w:hAnsi="Cambria Math" w:cs="Cambria Math"/>
        </w:rPr>
        <w:t>является периодическим сигналов, составленным из этих видеоимпульсов.</w:t>
      </w:r>
    </w:p>
    <w:p w14:paraId="611C57A6" w14:textId="4DB5DAB9" w:rsidR="000B187D" w:rsidRPr="001F1C7A" w:rsidRDefault="00180F5E">
      <w:pPr>
        <w:rPr>
          <w:rFonts w:ascii="Cambria Math" w:hAnsi="Cambria Math" w:cs="Cambria Math"/>
          <w:b/>
          <w:bCs/>
        </w:rPr>
      </w:pPr>
      <w:r w:rsidRPr="001F1C7A">
        <w:rPr>
          <w:b/>
          <w:bCs/>
        </w:rPr>
        <w:t>-К</w:t>
      </w:r>
      <w:r w:rsidRPr="001F1C7A">
        <w:rPr>
          <w:b/>
          <w:bCs/>
        </w:rPr>
        <w:t xml:space="preserve">ак связаны между собой рассчитанные величины </w:t>
      </w:r>
      <w:r w:rsidRPr="001F1C7A">
        <w:rPr>
          <w:rFonts w:ascii="Cambria Math" w:hAnsi="Cambria Math" w:cs="Cambria Math"/>
          <w:b/>
          <w:bCs/>
        </w:rPr>
        <w:t>𝑆</w:t>
      </w:r>
      <w:r w:rsidRPr="001F1C7A">
        <w:rPr>
          <w:b/>
          <w:bCs/>
        </w:rPr>
        <w:t>(</w:t>
      </w:r>
      <w:r w:rsidRPr="001F1C7A">
        <w:rPr>
          <w:rFonts w:ascii="Cambria Math" w:hAnsi="Cambria Math" w:cs="Cambria Math"/>
          <w:b/>
          <w:bCs/>
        </w:rPr>
        <w:t>𝜔</w:t>
      </w:r>
      <w:r w:rsidRPr="001F1C7A">
        <w:rPr>
          <w:b/>
          <w:bCs/>
        </w:rPr>
        <w:t xml:space="preserve">) и </w:t>
      </w:r>
      <w:r w:rsidRPr="001F1C7A">
        <w:rPr>
          <w:rFonts w:ascii="Cambria Math" w:hAnsi="Cambria Math" w:cs="Cambria Math"/>
          <w:b/>
          <w:bCs/>
        </w:rPr>
        <w:t>𝐶𝑘</w:t>
      </w:r>
      <w:r w:rsidRPr="001F1C7A">
        <w:rPr>
          <w:rFonts w:ascii="Cambria Math" w:hAnsi="Cambria Math" w:cs="Cambria Math"/>
          <w:b/>
          <w:bCs/>
        </w:rPr>
        <w:t>?</w:t>
      </w:r>
    </w:p>
    <w:p w14:paraId="6BBF7EDD" w14:textId="15CDEB88" w:rsidR="00180F5E" w:rsidRDefault="00180F5E">
      <w:pPr>
        <w:rPr>
          <w:rFonts w:ascii="Cambria Math" w:eastAsiaTheme="minorEastAsia" w:hAnsi="Cambria Math" w:cs="Cambria Math"/>
          <w:lang w:val="en-US"/>
        </w:rPr>
      </w:pPr>
      <w:r>
        <w:rPr>
          <w:rFonts w:ascii="Cambria Math" w:hAnsi="Cambria Math" w:cs="Cambria Math"/>
        </w:rPr>
        <w:t>С</w:t>
      </w:r>
      <w:r w:rsidRPr="00180F5E">
        <w:rPr>
          <w:rFonts w:ascii="Cambria Math" w:hAnsi="Cambria Math" w:cs="Cambria Math"/>
          <w:vertAlign w:val="subscript"/>
          <w:lang w:val="en-US"/>
        </w:rPr>
        <w:t>k</w:t>
      </w:r>
      <w:r>
        <w:rPr>
          <w:rFonts w:ascii="Cambria Math" w:hAnsi="Cambria Math" w:cs="Cambria Math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ω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 w:cs="Cambria Math"/>
            <w:lang w:val="en-US"/>
          </w:rPr>
          <m:t>*S(k</m:t>
        </m:r>
        <m:r>
          <m:rPr>
            <m:sty m:val="p"/>
          </m:rPr>
          <w:rPr>
            <w:rFonts w:ascii="Cambria Math" w:hAnsi="Cambria Math" w:cs="Cambria Math"/>
          </w:rPr>
          <m:t>ω</m:t>
        </m:r>
        <m:r>
          <w:rPr>
            <w:rFonts w:ascii="Cambria Math" w:hAnsi="Cambria Math" w:cs="Cambria Math"/>
            <w:lang w:val="en-US"/>
          </w:rPr>
          <m:t>)</m:t>
        </m:r>
      </m:oMath>
    </w:p>
    <w:p w14:paraId="2A9D52FC" w14:textId="785099B8" w:rsidR="00180F5E" w:rsidRPr="001F1C7A" w:rsidRDefault="00180F5E">
      <w:pPr>
        <w:rPr>
          <w:rFonts w:ascii="Cambria Math" w:eastAsiaTheme="minorEastAsia" w:hAnsi="Cambria Math" w:cs="Cambria Math"/>
          <w:b/>
          <w:bCs/>
        </w:rPr>
      </w:pPr>
      <w:r w:rsidRPr="001F1C7A">
        <w:rPr>
          <w:rFonts w:ascii="Cambria Math" w:eastAsiaTheme="minorEastAsia" w:hAnsi="Cambria Math" w:cs="Cambria Math"/>
          <w:b/>
          <w:bCs/>
        </w:rPr>
        <w:t>-К</w:t>
      </w:r>
      <w:r w:rsidRPr="001F1C7A">
        <w:rPr>
          <w:rFonts w:ascii="Cambria Math" w:eastAsiaTheme="minorEastAsia" w:hAnsi="Cambria Math" w:cs="Cambria Math"/>
          <w:b/>
          <w:bCs/>
        </w:rPr>
        <w:t>ак выглядит спектральная плотность периодического сигнала?</w:t>
      </w:r>
    </w:p>
    <w:p w14:paraId="5F651E76" w14:textId="20188BC8" w:rsidR="00180F5E" w:rsidRDefault="00180F5E">
      <w:r>
        <w:t xml:space="preserve">В виде бесконечного числа </w:t>
      </w:r>
      <w:r w:rsidRPr="00180F5E">
        <w:t>“</w:t>
      </w:r>
      <w:r>
        <w:t>палочек</w:t>
      </w:r>
      <w:r w:rsidRPr="00180F5E">
        <w:t>”</w:t>
      </w:r>
      <w:r>
        <w:t>.</w:t>
      </w:r>
    </w:p>
    <w:p w14:paraId="570F9CBD" w14:textId="6B291F82" w:rsidR="00180F5E" w:rsidRDefault="00180F5E">
      <w:r>
        <w:t>Или</w:t>
      </w:r>
    </w:p>
    <w:p w14:paraId="661F2D50" w14:textId="42291635" w:rsidR="00180F5E" w:rsidRDefault="00180F5E">
      <w:r>
        <w:t>Нельзя рассчитать спектральную плотность периодического сигнала, из – за его бесконечной энергии</w:t>
      </w:r>
      <w:r w:rsidR="00224322">
        <w:t>.</w:t>
      </w:r>
    </w:p>
    <w:p w14:paraId="3729C772" w14:textId="374D3897" w:rsidR="00224322" w:rsidRPr="001F1C7A" w:rsidRDefault="00224322">
      <w:pPr>
        <w:rPr>
          <w:b/>
          <w:bCs/>
        </w:rPr>
      </w:pPr>
      <w:r w:rsidRPr="001F1C7A">
        <w:rPr>
          <w:b/>
          <w:bCs/>
        </w:rPr>
        <w:t>-К</w:t>
      </w:r>
      <w:r w:rsidRPr="001F1C7A">
        <w:rPr>
          <w:b/>
          <w:bCs/>
        </w:rPr>
        <w:t>ак рассчитать коэффициент разложения по базису в общем случае?</w:t>
      </w:r>
    </w:p>
    <w:p w14:paraId="718743AD" w14:textId="0554DBC1" w:rsidR="00224322" w:rsidRPr="00224322" w:rsidRDefault="00224322">
      <w:r>
        <w:rPr>
          <w:lang w:val="en-US"/>
        </w:rPr>
        <w:t>C</w:t>
      </w:r>
      <w:r w:rsidRPr="00224322">
        <w:rPr>
          <w:vertAlign w:val="subscript"/>
          <w:lang w:val="en-US"/>
        </w:rPr>
        <w:t>k</w:t>
      </w:r>
      <w:r w:rsidRPr="00224322">
        <w:t>= (</w:t>
      </w:r>
      <w:proofErr w:type="spellStart"/>
      <w:r>
        <w:rPr>
          <w:lang w:val="en-US"/>
        </w:rPr>
        <w:t>u</w:t>
      </w:r>
      <w:r w:rsidRPr="00224322">
        <w:rPr>
          <w:vertAlign w:val="subscript"/>
          <w:lang w:val="en-US"/>
        </w:rPr>
        <w:t>k</w:t>
      </w:r>
      <w:proofErr w:type="spellEnd"/>
      <w:r w:rsidRPr="00224322">
        <w:t xml:space="preserve">, </w:t>
      </w:r>
      <w:r>
        <w:rPr>
          <w:lang w:val="en-US"/>
        </w:rPr>
        <w:t>S</w:t>
      </w:r>
      <w:r w:rsidRPr="00224322">
        <w:t>(</w:t>
      </w:r>
      <w:r>
        <w:rPr>
          <w:lang w:val="en-US"/>
        </w:rPr>
        <w:t>t</w:t>
      </w:r>
      <w:r w:rsidRPr="00224322">
        <w:t>))</w:t>
      </w:r>
    </w:p>
    <w:p w14:paraId="62F713D5" w14:textId="1D473DFF" w:rsidR="00224322" w:rsidRPr="001F1C7A" w:rsidRDefault="00224322" w:rsidP="00224322">
      <w:pPr>
        <w:rPr>
          <w:b/>
          <w:bCs/>
        </w:rPr>
      </w:pPr>
      <w:r w:rsidRPr="001F1C7A">
        <w:rPr>
          <w:b/>
          <w:bCs/>
        </w:rPr>
        <w:t>-З</w:t>
      </w:r>
      <w:r w:rsidRPr="001F1C7A">
        <w:rPr>
          <w:b/>
          <w:bCs/>
        </w:rPr>
        <w:t>а какую часть сигнала отвечает коэффициент разложения с индексом 0?</w:t>
      </w:r>
    </w:p>
    <w:p w14:paraId="24F8FD8D" w14:textId="39ED13E6" w:rsidR="00224322" w:rsidRDefault="00224322" w:rsidP="00224322">
      <w:r>
        <w:t>Постоянная составляющая</w:t>
      </w:r>
    </w:p>
    <w:p w14:paraId="324377EE" w14:textId="733DB28A" w:rsidR="00224322" w:rsidRPr="001F1C7A" w:rsidRDefault="00224322" w:rsidP="00224322">
      <w:pPr>
        <w:rPr>
          <w:b/>
          <w:bCs/>
        </w:rPr>
      </w:pPr>
      <w:r w:rsidRPr="001F1C7A">
        <w:rPr>
          <w:b/>
          <w:bCs/>
        </w:rPr>
        <w:t>-Ч</w:t>
      </w:r>
      <w:r w:rsidRPr="001F1C7A">
        <w:rPr>
          <w:b/>
          <w:bCs/>
        </w:rPr>
        <w:t>то изображено на графиках на рисунке 4?</w:t>
      </w:r>
    </w:p>
    <w:p w14:paraId="4997C8EC" w14:textId="3C137886" w:rsidR="00224322" w:rsidRDefault="00224322" w:rsidP="00224322">
      <w:r>
        <w:t xml:space="preserve">На рисунке изображены модуль спектральной плотности сигнала и модули коэффициентов </w:t>
      </w:r>
      <w:r>
        <w:rPr>
          <w:lang w:val="en-US"/>
        </w:rPr>
        <w:t>C</w:t>
      </w:r>
      <w:r w:rsidRPr="00224322">
        <w:rPr>
          <w:vertAlign w:val="subscript"/>
          <w:lang w:val="en-US"/>
        </w:rPr>
        <w:t>n</w:t>
      </w:r>
      <w:r w:rsidRPr="00224322">
        <w:t xml:space="preserve"> </w:t>
      </w:r>
      <w:r>
        <w:t>в логарифмическом маштабе.</w:t>
      </w:r>
    </w:p>
    <w:p w14:paraId="69780E93" w14:textId="052FBED3" w:rsidR="00224322" w:rsidRPr="001F1C7A" w:rsidRDefault="001F1C7A" w:rsidP="00224322">
      <w:pPr>
        <w:rPr>
          <w:b/>
          <w:bCs/>
        </w:rPr>
      </w:pPr>
      <w:r w:rsidRPr="001F1C7A">
        <w:rPr>
          <w:b/>
          <w:bCs/>
        </w:rPr>
        <w:t>-</w:t>
      </w:r>
      <w:r w:rsidR="00224322" w:rsidRPr="001F1C7A">
        <w:rPr>
          <w:b/>
          <w:bCs/>
        </w:rPr>
        <w:t>К</w:t>
      </w:r>
      <w:r w:rsidR="00224322" w:rsidRPr="001F1C7A">
        <w:rPr>
          <w:b/>
          <w:bCs/>
        </w:rPr>
        <w:t>аково расстояние между соседними точками на спектральной диаграмме?</w:t>
      </w:r>
    </w:p>
    <w:p w14:paraId="09C9FE99" w14:textId="13B846D3" w:rsidR="00224322" w:rsidRPr="001F1C7A" w:rsidRDefault="00224322" w:rsidP="00224322">
      <w:pPr>
        <w:rPr>
          <w:rFonts w:eastAsiaTheme="minorEastAsia"/>
        </w:rPr>
      </w:pPr>
      <w:r>
        <w:t xml:space="preserve">Если под расстоянием подразумевается модуль разности абсциссы, то </w:t>
      </w:r>
      <m:oMath>
        <m:r>
          <m:rPr>
            <m:sty m:val="p"/>
          </m:rPr>
          <w:rPr>
            <w:rFonts w:ascii="Cambria Math" w:hAnsi="Cambria Math" w:cs="Cambria Math"/>
          </w:rPr>
          <m:t>ω</m:t>
        </m:r>
        <m:r>
          <m:rPr>
            <m:sty m:val="p"/>
          </m:rPr>
          <w:rPr>
            <w:rFonts w:ascii="Cambria Math" w:hAnsi="Cambria Math" w:cs="Cambria Math"/>
          </w:rPr>
          <m:t>1</m:t>
        </m:r>
      </m:oMath>
    </w:p>
    <w:p w14:paraId="10AEF391" w14:textId="1F81B989" w:rsidR="00224322" w:rsidRPr="001F1C7A" w:rsidRDefault="001F1C7A" w:rsidP="00224322">
      <w:pPr>
        <w:rPr>
          <w:b/>
          <w:bCs/>
          <w:iCs/>
        </w:rPr>
      </w:pPr>
      <w:r w:rsidRPr="001F1C7A">
        <w:rPr>
          <w:b/>
          <w:bCs/>
          <w:iCs/>
        </w:rPr>
        <w:t>-</w:t>
      </w:r>
      <w:r w:rsidR="00224322" w:rsidRPr="001F1C7A">
        <w:rPr>
          <w:b/>
          <w:bCs/>
          <w:iCs/>
        </w:rPr>
        <w:t>П</w:t>
      </w:r>
      <w:r w:rsidR="00224322" w:rsidRPr="001F1C7A">
        <w:rPr>
          <w:b/>
          <w:bCs/>
          <w:iCs/>
        </w:rPr>
        <w:t>очему на рисунке 4 точки попали на кривую?</w:t>
      </w:r>
    </w:p>
    <w:p w14:paraId="002FC301" w14:textId="4EB78F0A" w:rsidR="00224322" w:rsidRDefault="00224322" w:rsidP="00224322">
      <w:pPr>
        <w:rPr>
          <w:rFonts w:eastAsiaTheme="minorEastAsia"/>
          <w:iCs/>
        </w:rPr>
      </w:pP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С</m:t>
            </m:r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 xml:space="preserve">0 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224322">
        <w:rPr>
          <w:rFonts w:eastAsiaTheme="minorEastAsia"/>
          <w:iCs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nw</m:t>
            </m:r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(0)</m:t>
            </m:r>
          </m:den>
        </m:f>
      </m:oMath>
      <w:r w:rsidRPr="00224322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следовательно в логарифмическом масштабе эти графики совпадают</w:t>
      </w:r>
    </w:p>
    <w:p w14:paraId="1F531FE7" w14:textId="72F75D67" w:rsidR="00224322" w:rsidRPr="001F1C7A" w:rsidRDefault="001F1C7A" w:rsidP="00924699">
      <w:pPr>
        <w:rPr>
          <w:b/>
          <w:bCs/>
          <w:iCs/>
        </w:rPr>
      </w:pPr>
      <w:r w:rsidRPr="001F1C7A">
        <w:rPr>
          <w:b/>
          <w:bCs/>
          <w:iCs/>
        </w:rPr>
        <w:t>-</w:t>
      </w:r>
      <w:r w:rsidR="00924699" w:rsidRPr="001F1C7A">
        <w:rPr>
          <w:b/>
          <w:bCs/>
          <w:iCs/>
        </w:rPr>
        <w:t>П</w:t>
      </w:r>
      <w:r w:rsidR="00924699" w:rsidRPr="001F1C7A">
        <w:rPr>
          <w:b/>
          <w:bCs/>
          <w:iCs/>
        </w:rPr>
        <w:t>очему для двух спектральных диаграмм на рисунке 4 получилось разное число точек?</w:t>
      </w:r>
    </w:p>
    <w:p w14:paraId="5C4F5C3A" w14:textId="16C73267" w:rsidR="00924699" w:rsidRDefault="00924699" w:rsidP="00924699">
      <w:pPr>
        <w:rPr>
          <w:iCs/>
        </w:rPr>
      </w:pPr>
      <w:r>
        <w:rPr>
          <w:iCs/>
        </w:rPr>
        <w:t xml:space="preserve"> Из-за отличающейся в 10 раз основной частоты ряда</w:t>
      </w:r>
    </w:p>
    <w:p w14:paraId="2C4E35BE" w14:textId="72E5682A" w:rsidR="001F1C7A" w:rsidRDefault="001F1C7A" w:rsidP="00924699">
      <w:pPr>
        <w:rPr>
          <w:b/>
          <w:bCs/>
          <w:iCs/>
        </w:rPr>
      </w:pPr>
      <w:r w:rsidRPr="001F1C7A">
        <w:rPr>
          <w:b/>
          <w:bCs/>
          <w:iCs/>
        </w:rPr>
        <w:t>-П</w:t>
      </w:r>
      <w:r w:rsidRPr="001F1C7A">
        <w:rPr>
          <w:b/>
          <w:bCs/>
          <w:iCs/>
        </w:rPr>
        <w:t>очему точки на рисунке 4 идут не равномерно?</w:t>
      </w:r>
    </w:p>
    <w:p w14:paraId="7610FE89" w14:textId="0DD24EF2" w:rsidR="001F1C7A" w:rsidRDefault="001F1C7A" w:rsidP="00924699">
      <w:pPr>
        <w:rPr>
          <w:iCs/>
        </w:rPr>
      </w:pPr>
      <w:r w:rsidRPr="001F1C7A">
        <w:rPr>
          <w:iCs/>
        </w:rPr>
        <w:t>(</w:t>
      </w:r>
      <w:r>
        <w:rPr>
          <w:iCs/>
        </w:rPr>
        <w:t>Предполагаю равномерность по оси ординат</w:t>
      </w:r>
      <w:r w:rsidRPr="001F1C7A">
        <w:rPr>
          <w:iCs/>
        </w:rPr>
        <w:t>)</w:t>
      </w:r>
      <w:r>
        <w:rPr>
          <w:iCs/>
        </w:rPr>
        <w:t xml:space="preserve"> Из – за того, что модуль коэффициентов ряда Фурье уменьшается с ростом частоты</w:t>
      </w:r>
    </w:p>
    <w:p w14:paraId="19764A2B" w14:textId="77777777" w:rsidR="00F40DD3" w:rsidRPr="001F1C7A" w:rsidRDefault="00F40DD3" w:rsidP="00924699">
      <w:pPr>
        <w:rPr>
          <w:iCs/>
        </w:rPr>
      </w:pPr>
    </w:p>
    <w:p w14:paraId="1446DF7C" w14:textId="71580ED6" w:rsidR="001F1C7A" w:rsidRPr="001F1C7A" w:rsidRDefault="001F1C7A" w:rsidP="001F1C7A">
      <w:pPr>
        <w:rPr>
          <w:b/>
          <w:bCs/>
          <w:iCs/>
        </w:rPr>
      </w:pPr>
      <w:r>
        <w:rPr>
          <w:b/>
          <w:bCs/>
          <w:iCs/>
        </w:rPr>
        <w:lastRenderedPageBreak/>
        <w:t>-С</w:t>
      </w:r>
      <w:r w:rsidRPr="001F1C7A">
        <w:rPr>
          <w:b/>
          <w:bCs/>
          <w:iCs/>
        </w:rPr>
        <w:t>колько точек на спектральной диаграмме, отображаемой на рисунке 4</w:t>
      </w:r>
    </w:p>
    <w:p w14:paraId="7DF85509" w14:textId="77777777" w:rsidR="001F1C7A" w:rsidRPr="001F1C7A" w:rsidRDefault="001F1C7A" w:rsidP="001F1C7A">
      <w:pPr>
        <w:rPr>
          <w:b/>
          <w:bCs/>
          <w:iCs/>
        </w:rPr>
      </w:pPr>
      <w:r w:rsidRPr="001F1C7A">
        <w:rPr>
          <w:b/>
          <w:bCs/>
          <w:iCs/>
        </w:rPr>
        <w:t>«кружочками» помещается между «квадратиками», которые помечают</w:t>
      </w:r>
    </w:p>
    <w:p w14:paraId="4B162AD0" w14:textId="3AE334EE" w:rsidR="001F1C7A" w:rsidRDefault="001F1C7A" w:rsidP="001F1C7A">
      <w:pPr>
        <w:rPr>
          <w:b/>
          <w:bCs/>
          <w:iCs/>
        </w:rPr>
      </w:pPr>
      <w:r w:rsidRPr="001F1C7A">
        <w:rPr>
          <w:b/>
          <w:bCs/>
          <w:iCs/>
        </w:rPr>
        <w:t>точки другой спектральной диаграммы? Почему?</w:t>
      </w:r>
    </w:p>
    <w:p w14:paraId="0FD85CEB" w14:textId="16E79176" w:rsidR="00924699" w:rsidRDefault="001F1C7A" w:rsidP="00924699">
      <w:pPr>
        <w:rPr>
          <w:iCs/>
        </w:rPr>
      </w:pPr>
      <w:r w:rsidRPr="001F1C7A">
        <w:rPr>
          <w:iCs/>
        </w:rPr>
        <w:t xml:space="preserve">8 </w:t>
      </w:r>
      <w:r>
        <w:rPr>
          <w:iCs/>
        </w:rPr>
        <w:t>штук. Т.к. граничные значения совпадают и главная частота второго ряда в 10 раз больше частоты первого ряда.</w:t>
      </w:r>
    </w:p>
    <w:p w14:paraId="6A3FE771" w14:textId="65DA0FC9" w:rsidR="00924699" w:rsidRPr="001F1C7A" w:rsidRDefault="001F1C7A" w:rsidP="00924699">
      <w:pPr>
        <w:rPr>
          <w:b/>
          <w:bCs/>
          <w:iCs/>
        </w:rPr>
      </w:pPr>
      <w:r w:rsidRPr="001F1C7A">
        <w:rPr>
          <w:b/>
          <w:bCs/>
          <w:iCs/>
        </w:rPr>
        <w:t>-</w:t>
      </w:r>
      <w:r w:rsidR="00924699" w:rsidRPr="001F1C7A">
        <w:rPr>
          <w:b/>
          <w:bCs/>
          <w:iCs/>
        </w:rPr>
        <w:t>П</w:t>
      </w:r>
      <w:r w:rsidR="00924699" w:rsidRPr="001F1C7A">
        <w:rPr>
          <w:b/>
          <w:bCs/>
          <w:iCs/>
        </w:rPr>
        <w:t>очему аппроксимация не совпадает с исходным сигналом?</w:t>
      </w:r>
    </w:p>
    <w:p w14:paraId="20C5E4A2" w14:textId="799C8E06" w:rsidR="00924699" w:rsidRDefault="00924699" w:rsidP="00924699">
      <w:pPr>
        <w:rPr>
          <w:iCs/>
        </w:rPr>
      </w:pPr>
      <w:r>
        <w:rPr>
          <w:iCs/>
        </w:rPr>
        <w:t>Ввиду того, что сигнал точно представляется лишь бесконечной взвешенной суммой базисных функций, т.к. ряд сходится к фукнции. Если их сумма конечна, то она лишь приближенно представляет сигнал.</w:t>
      </w:r>
    </w:p>
    <w:p w14:paraId="407FD9C1" w14:textId="06016DA0" w:rsidR="00924699" w:rsidRPr="001F1C7A" w:rsidRDefault="001F1C7A" w:rsidP="00924699">
      <w:pPr>
        <w:rPr>
          <w:b/>
          <w:bCs/>
          <w:iCs/>
        </w:rPr>
      </w:pPr>
      <w:r w:rsidRPr="001F1C7A">
        <w:rPr>
          <w:b/>
          <w:bCs/>
          <w:iCs/>
        </w:rPr>
        <w:t>-</w:t>
      </w:r>
      <w:r w:rsidR="00924699" w:rsidRPr="001F1C7A">
        <w:rPr>
          <w:b/>
          <w:bCs/>
          <w:iCs/>
        </w:rPr>
        <w:t>К</w:t>
      </w:r>
      <w:r w:rsidR="00924699" w:rsidRPr="001F1C7A">
        <w:rPr>
          <w:b/>
          <w:bCs/>
          <w:iCs/>
        </w:rPr>
        <w:t>ак можно уменьшить ошибку аппроксимации?</w:t>
      </w:r>
    </w:p>
    <w:p w14:paraId="6BEE57DC" w14:textId="7FD746E6" w:rsidR="00924699" w:rsidRDefault="00924699" w:rsidP="00924699">
      <w:pPr>
        <w:rPr>
          <w:iCs/>
        </w:rPr>
      </w:pPr>
      <w:r>
        <w:rPr>
          <w:iCs/>
        </w:rPr>
        <w:t>Взять большее число членов ряда</w:t>
      </w:r>
      <w:r w:rsidRPr="00924699">
        <w:rPr>
          <w:iCs/>
        </w:rPr>
        <w:t xml:space="preserve">; </w:t>
      </w:r>
      <w:r>
        <w:rPr>
          <w:iCs/>
        </w:rPr>
        <w:t>Попробовать разложить сигнал в другом базисе</w:t>
      </w:r>
    </w:p>
    <w:p w14:paraId="751EA2C6" w14:textId="00C7D31B" w:rsidR="00924699" w:rsidRPr="001F1C7A" w:rsidRDefault="001F1C7A" w:rsidP="00924699">
      <w:pPr>
        <w:rPr>
          <w:b/>
          <w:bCs/>
          <w:iCs/>
        </w:rPr>
      </w:pPr>
      <w:r w:rsidRPr="001F1C7A">
        <w:rPr>
          <w:b/>
          <w:bCs/>
          <w:iCs/>
        </w:rPr>
        <w:t>-</w:t>
      </w:r>
      <w:r w:rsidR="00924699" w:rsidRPr="001F1C7A">
        <w:rPr>
          <w:b/>
          <w:bCs/>
          <w:iCs/>
        </w:rPr>
        <w:t>К</w:t>
      </w:r>
      <w:r w:rsidR="00924699" w:rsidRPr="001F1C7A">
        <w:rPr>
          <w:b/>
          <w:bCs/>
          <w:iCs/>
        </w:rPr>
        <w:t>ак можно оптимизировать расчет коэффициентов для уменьшения</w:t>
      </w:r>
      <w:r w:rsidR="00924699" w:rsidRPr="001F1C7A">
        <w:rPr>
          <w:b/>
          <w:bCs/>
          <w:iCs/>
        </w:rPr>
        <w:t xml:space="preserve"> </w:t>
      </w:r>
      <w:r w:rsidR="00924699" w:rsidRPr="001F1C7A">
        <w:rPr>
          <w:b/>
          <w:bCs/>
          <w:iCs/>
        </w:rPr>
        <w:t>ошибки аппроксимации?</w:t>
      </w:r>
    </w:p>
    <w:p w14:paraId="6A060171" w14:textId="0CFA5581" w:rsidR="00924699" w:rsidRDefault="00924699" w:rsidP="00924699">
      <w:pPr>
        <w:rPr>
          <w:iCs/>
        </w:rPr>
      </w:pPr>
      <w:r>
        <w:rPr>
          <w:iCs/>
        </w:rPr>
        <w:t>Рассчитывать коэфициенты, модуль квадрата которых имеет максимальное значение</w:t>
      </w:r>
    </w:p>
    <w:p w14:paraId="6B58C743" w14:textId="7AAEED29" w:rsidR="00924699" w:rsidRPr="001F1C7A" w:rsidRDefault="001F1C7A" w:rsidP="00924699">
      <w:pPr>
        <w:rPr>
          <w:b/>
          <w:bCs/>
          <w:iCs/>
        </w:rPr>
      </w:pPr>
      <w:r w:rsidRPr="001F1C7A">
        <w:rPr>
          <w:b/>
          <w:bCs/>
          <w:iCs/>
        </w:rPr>
        <w:t>-</w:t>
      </w:r>
      <w:r w:rsidR="00924699" w:rsidRPr="001F1C7A">
        <w:rPr>
          <w:b/>
          <w:bCs/>
          <w:iCs/>
        </w:rPr>
        <w:t>П</w:t>
      </w:r>
      <w:r w:rsidR="00924699" w:rsidRPr="001F1C7A">
        <w:rPr>
          <w:b/>
          <w:bCs/>
          <w:iCs/>
        </w:rPr>
        <w:t>очему при построении графика брали действительную часть от аппроксимированного сигнала?</w:t>
      </w:r>
    </w:p>
    <w:p w14:paraId="510F98FD" w14:textId="23CD252F" w:rsidR="00924699" w:rsidRDefault="00924699" w:rsidP="00924699">
      <w:pPr>
        <w:rPr>
          <w:iCs/>
        </w:rPr>
      </w:pPr>
      <w:r>
        <w:rPr>
          <w:iCs/>
        </w:rPr>
        <w:t>Из-за погрешностей численных методов чисто действительный аппроксимированный сигнал принимает комплексные значения, чего быть не должно. Для решения этой проблемы, мы и берем дейстивтельную часть</w:t>
      </w:r>
    </w:p>
    <w:p w14:paraId="1A0E9C02" w14:textId="101851DF" w:rsidR="00924699" w:rsidRPr="001F1C7A" w:rsidRDefault="001F1C7A" w:rsidP="00924699">
      <w:pPr>
        <w:rPr>
          <w:b/>
          <w:bCs/>
          <w:iCs/>
        </w:rPr>
      </w:pPr>
      <w:r>
        <w:rPr>
          <w:b/>
          <w:bCs/>
          <w:iCs/>
        </w:rPr>
        <w:t>-</w:t>
      </w:r>
      <w:r w:rsidR="00924699" w:rsidRPr="001F1C7A">
        <w:rPr>
          <w:b/>
          <w:bCs/>
          <w:iCs/>
        </w:rPr>
        <w:t>П</w:t>
      </w:r>
      <w:r w:rsidR="00924699" w:rsidRPr="001F1C7A">
        <w:rPr>
          <w:b/>
          <w:bCs/>
          <w:iCs/>
        </w:rPr>
        <w:t>очему аппроксимация на краях очень не точная?</w:t>
      </w:r>
    </w:p>
    <w:p w14:paraId="1FCED682" w14:textId="47ABDD04" w:rsidR="00924699" w:rsidRDefault="00924699" w:rsidP="00924699">
      <w:pPr>
        <w:rPr>
          <w:iCs/>
        </w:rPr>
      </w:pPr>
      <w:r>
        <w:rPr>
          <w:iCs/>
        </w:rPr>
        <w:t>-Сигнал на краях</w:t>
      </w:r>
      <w:r w:rsidR="001F1C7A">
        <w:rPr>
          <w:iCs/>
        </w:rPr>
        <w:t xml:space="preserve"> претерпевает разрывы первого рода, из-за чего даже бесконечный ряд сходится не к исходной функции, а к среднеарифметическому значений пределов слева и справа</w:t>
      </w:r>
    </w:p>
    <w:p w14:paraId="795FD854" w14:textId="10098AAB" w:rsidR="001F1C7A" w:rsidRPr="001F1C7A" w:rsidRDefault="001F1C7A" w:rsidP="00924699">
      <w:pPr>
        <w:rPr>
          <w:b/>
          <w:bCs/>
          <w:iCs/>
        </w:rPr>
      </w:pPr>
      <w:r w:rsidRPr="001F1C7A">
        <w:rPr>
          <w:b/>
          <w:bCs/>
          <w:iCs/>
        </w:rPr>
        <w:t>-И</w:t>
      </w:r>
      <w:r w:rsidRPr="001F1C7A">
        <w:rPr>
          <w:b/>
          <w:bCs/>
          <w:iCs/>
        </w:rPr>
        <w:t>з каких соображений вычисляется относительная ошибка?</w:t>
      </w:r>
    </w:p>
    <w:p w14:paraId="794AA23D" w14:textId="59196D81" w:rsidR="001F1C7A" w:rsidRPr="00924699" w:rsidRDefault="001F1C7A" w:rsidP="00924699">
      <w:pPr>
        <w:rPr>
          <w:iCs/>
        </w:rPr>
      </w:pPr>
      <w:r>
        <w:rPr>
          <w:iCs/>
        </w:rPr>
        <w:t>Из того, насколько точно энергия аппроксимированного сигнала повторяет энергию исходного сигнала???</w:t>
      </w:r>
    </w:p>
    <w:sectPr w:rsidR="001F1C7A" w:rsidRPr="0092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4B"/>
    <w:rsid w:val="000B187D"/>
    <w:rsid w:val="00180F5E"/>
    <w:rsid w:val="001F1C7A"/>
    <w:rsid w:val="00224322"/>
    <w:rsid w:val="004D01B8"/>
    <w:rsid w:val="0065374B"/>
    <w:rsid w:val="00924699"/>
    <w:rsid w:val="00CC483D"/>
    <w:rsid w:val="00F4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1B019"/>
  <w15:chartTrackingRefBased/>
  <w15:docId w15:val="{D014BEB6-8183-4010-B987-900361B3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74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80F5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Гаврилин</dc:creator>
  <cp:keywords/>
  <dc:description/>
  <cp:lastModifiedBy>Максим Гаврилин</cp:lastModifiedBy>
  <cp:revision>2</cp:revision>
  <dcterms:created xsi:type="dcterms:W3CDTF">2024-03-20T18:03:00Z</dcterms:created>
  <dcterms:modified xsi:type="dcterms:W3CDTF">2024-03-20T18:03:00Z</dcterms:modified>
</cp:coreProperties>
</file>