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80A" w:rsidRDefault="007B580A" w:rsidP="007B580A">
      <w:pPr>
        <w:pStyle w:val="11"/>
        <w:widowControl w:val="0"/>
        <w:ind w:right="23" w:firstLine="0"/>
        <w:rPr>
          <w:lang w:val="ru-RU" w:bidi="ru-RU"/>
        </w:rPr>
      </w:pPr>
      <w:r>
        <w:rPr>
          <w:lang w:val="ru-RU" w:bidi="ru-RU"/>
        </w:rPr>
        <w:t xml:space="preserve">УДК </w:t>
      </w:r>
      <w:r>
        <w:rPr>
          <w:lang w:val="ru-RU" w:bidi="ru-RU"/>
        </w:rPr>
        <w:t>333333</w:t>
      </w:r>
    </w:p>
    <w:p w:rsidR="007B580A" w:rsidRDefault="007B580A" w:rsidP="007B580A">
      <w:pPr>
        <w:widowControl/>
        <w:autoSpaceDE/>
        <w:autoSpaceDN/>
        <w:adjustRightInd/>
        <w:jc w:val="center"/>
        <w:rPr>
          <w:rFonts w:eastAsia="Calibri"/>
          <w:b/>
          <w:bCs/>
          <w:sz w:val="28"/>
          <w:szCs w:val="28"/>
        </w:rPr>
      </w:pPr>
    </w:p>
    <w:p w:rsidR="00813FA0" w:rsidRPr="007B580A" w:rsidRDefault="007B580A" w:rsidP="007B580A">
      <w:pPr>
        <w:widowControl/>
        <w:autoSpaceDE/>
        <w:autoSpaceDN/>
        <w:adjustRightInd/>
        <w:jc w:val="center"/>
        <w:rPr>
          <w:rFonts w:eastAsia="Calibri"/>
          <w:b/>
          <w:bCs/>
          <w:sz w:val="28"/>
          <w:szCs w:val="28"/>
        </w:rPr>
      </w:pPr>
      <w:r w:rsidRPr="007B580A">
        <w:rPr>
          <w:rFonts w:eastAsia="Calibri"/>
          <w:b/>
          <w:bCs/>
          <w:sz w:val="28"/>
          <w:szCs w:val="28"/>
        </w:rPr>
        <w:t>РАЗРАБОТКА И МОДЕЛИРОВАНИЕ СИСТЕМЫ КУРСОВОЙ ОРИЕНТАЦИИ МНМП «БАРАБУЛЬКА»</w:t>
      </w:r>
    </w:p>
    <w:p w:rsidR="002E48BD" w:rsidRDefault="002E48BD" w:rsidP="00813FA0">
      <w:pPr>
        <w:spacing w:line="360" w:lineRule="auto"/>
        <w:ind w:firstLine="709"/>
        <w:jc w:val="both"/>
        <w:rPr>
          <w:sz w:val="24"/>
          <w:szCs w:val="24"/>
        </w:rPr>
      </w:pPr>
    </w:p>
    <w:p w:rsidR="007B580A" w:rsidRDefault="007B580A" w:rsidP="007B580A">
      <w:pPr>
        <w:pStyle w:val="author"/>
        <w:spacing w:after="0" w:line="240" w:lineRule="auto"/>
        <w:rPr>
          <w:sz w:val="24"/>
          <w:szCs w:val="24"/>
          <w:lang w:val="ru-RU"/>
        </w:rPr>
      </w:pPr>
      <w:r>
        <w:rPr>
          <w:sz w:val="24"/>
          <w:szCs w:val="24"/>
          <w:lang w:val="ru-RU"/>
        </w:rPr>
        <w:t>Никишин</w:t>
      </w:r>
      <w:r>
        <w:rPr>
          <w:sz w:val="24"/>
          <w:szCs w:val="24"/>
          <w:lang w:val="ru-RU"/>
        </w:rPr>
        <w:t xml:space="preserve"> </w:t>
      </w:r>
      <w:r>
        <w:rPr>
          <w:sz w:val="24"/>
          <w:szCs w:val="24"/>
          <w:lang w:val="ru-RU"/>
        </w:rPr>
        <w:t>В</w:t>
      </w:r>
      <w:r>
        <w:rPr>
          <w:sz w:val="24"/>
          <w:szCs w:val="24"/>
          <w:lang w:val="ru-RU"/>
        </w:rPr>
        <w:t>.</w:t>
      </w:r>
      <w:r>
        <w:rPr>
          <w:sz w:val="24"/>
          <w:szCs w:val="24"/>
          <w:lang w:val="ru-RU"/>
        </w:rPr>
        <w:t>В</w:t>
      </w:r>
      <w:r>
        <w:rPr>
          <w:sz w:val="24"/>
          <w:szCs w:val="24"/>
          <w:lang w:val="ru-RU"/>
        </w:rPr>
        <w:t>.</w:t>
      </w:r>
      <w:r>
        <w:rPr>
          <w:sz w:val="24"/>
          <w:szCs w:val="24"/>
          <w:vertAlign w:val="superscript"/>
          <w:lang w:val="ru-RU"/>
        </w:rPr>
        <w:t>1</w:t>
      </w:r>
      <w:r>
        <w:rPr>
          <w:sz w:val="24"/>
          <w:szCs w:val="24"/>
          <w:lang w:val="ru-RU"/>
        </w:rPr>
        <w:t xml:space="preserve">, </w:t>
      </w:r>
      <w:proofErr w:type="spellStart"/>
      <w:r>
        <w:rPr>
          <w:sz w:val="24"/>
          <w:szCs w:val="24"/>
          <w:lang w:val="ru-RU"/>
        </w:rPr>
        <w:t>Вожжов</w:t>
      </w:r>
      <w:proofErr w:type="spellEnd"/>
      <w:r>
        <w:rPr>
          <w:sz w:val="24"/>
          <w:szCs w:val="24"/>
          <w:lang w:val="ru-RU"/>
        </w:rPr>
        <w:t xml:space="preserve"> </w:t>
      </w:r>
      <w:r>
        <w:rPr>
          <w:sz w:val="24"/>
          <w:szCs w:val="24"/>
          <w:lang w:val="ru-RU"/>
        </w:rPr>
        <w:t>А</w:t>
      </w:r>
      <w:r>
        <w:rPr>
          <w:sz w:val="24"/>
          <w:szCs w:val="24"/>
          <w:lang w:val="ru-RU"/>
        </w:rPr>
        <w:t>.</w:t>
      </w:r>
      <w:r>
        <w:rPr>
          <w:sz w:val="24"/>
          <w:szCs w:val="24"/>
          <w:lang w:val="ru-RU"/>
        </w:rPr>
        <w:t>А</w:t>
      </w:r>
      <w:r>
        <w:rPr>
          <w:sz w:val="24"/>
          <w:szCs w:val="24"/>
          <w:lang w:val="ru-RU"/>
        </w:rPr>
        <w:t>.</w:t>
      </w:r>
      <w:r>
        <w:rPr>
          <w:sz w:val="24"/>
          <w:szCs w:val="24"/>
          <w:vertAlign w:val="superscript"/>
          <w:lang w:val="ru-RU"/>
        </w:rPr>
        <w:t>2</w:t>
      </w:r>
      <w:r>
        <w:rPr>
          <w:sz w:val="24"/>
          <w:szCs w:val="24"/>
          <w:lang w:val="ru-RU"/>
        </w:rPr>
        <w:t xml:space="preserve"> (через одну строку после названия, 12 пт., </w:t>
      </w:r>
      <w:r>
        <w:rPr>
          <w:sz w:val="24"/>
          <w:szCs w:val="24"/>
        </w:rPr>
        <w:t>Times</w:t>
      </w:r>
      <w:r>
        <w:rPr>
          <w:sz w:val="24"/>
          <w:szCs w:val="24"/>
          <w:lang w:val="ru-RU"/>
        </w:rPr>
        <w:t xml:space="preserve"> </w:t>
      </w:r>
      <w:r>
        <w:rPr>
          <w:sz w:val="24"/>
          <w:szCs w:val="24"/>
        </w:rPr>
        <w:t>New</w:t>
      </w:r>
      <w:r>
        <w:rPr>
          <w:sz w:val="24"/>
          <w:szCs w:val="24"/>
          <w:lang w:val="ru-RU"/>
        </w:rPr>
        <w:t xml:space="preserve"> </w:t>
      </w:r>
      <w:r>
        <w:rPr>
          <w:sz w:val="24"/>
          <w:szCs w:val="24"/>
        </w:rPr>
        <w:t>Roman</w:t>
      </w:r>
      <w:r>
        <w:rPr>
          <w:sz w:val="24"/>
          <w:szCs w:val="24"/>
          <w:lang w:val="ru-RU"/>
        </w:rPr>
        <w:t>, выравнивание по центру без абзаца, междустрочный интервал одинарный)</w:t>
      </w:r>
    </w:p>
    <w:p w:rsidR="007B580A" w:rsidRDefault="007B580A" w:rsidP="00813FA0">
      <w:pPr>
        <w:spacing w:line="360" w:lineRule="auto"/>
        <w:ind w:firstLine="709"/>
        <w:jc w:val="both"/>
        <w:rPr>
          <w:sz w:val="24"/>
          <w:szCs w:val="24"/>
        </w:rPr>
      </w:pPr>
    </w:p>
    <w:p w:rsidR="005A26C8" w:rsidRDefault="007B580A" w:rsidP="007B580A">
      <w:pPr>
        <w:pStyle w:val="abstract0"/>
        <w:spacing w:before="360" w:line="240" w:lineRule="auto"/>
        <w:rPr>
          <w:bCs/>
          <w:i/>
          <w:sz w:val="24"/>
          <w:szCs w:val="24"/>
          <w:lang w:val="ru-RU"/>
        </w:rPr>
      </w:pPr>
      <w:r>
        <w:rPr>
          <w:b/>
          <w:i/>
          <w:sz w:val="24"/>
          <w:szCs w:val="24"/>
          <w:lang w:val="ru-RU"/>
        </w:rPr>
        <w:t>Аннотация.</w:t>
      </w:r>
      <w:r>
        <w:rPr>
          <w:b/>
          <w:i/>
          <w:sz w:val="24"/>
          <w:szCs w:val="24"/>
          <w:lang w:val="ru-RU"/>
        </w:rPr>
        <w:t xml:space="preserve"> </w:t>
      </w:r>
      <w:r w:rsidR="005A26C8" w:rsidRPr="007B580A">
        <w:rPr>
          <w:bCs/>
          <w:i/>
          <w:sz w:val="24"/>
          <w:szCs w:val="24"/>
          <w:lang w:val="ru-RU"/>
        </w:rPr>
        <w:t>Представлено решение прикладной задачи</w:t>
      </w:r>
      <w:r w:rsidR="00A60EFE" w:rsidRPr="007B580A">
        <w:rPr>
          <w:bCs/>
          <w:i/>
          <w:sz w:val="24"/>
          <w:szCs w:val="24"/>
          <w:lang w:val="ru-RU"/>
        </w:rPr>
        <w:t xml:space="preserve"> </w:t>
      </w:r>
      <w:r w:rsidR="00A60EFE" w:rsidRPr="007B580A">
        <w:rPr>
          <w:bCs/>
          <w:i/>
          <w:sz w:val="24"/>
          <w:szCs w:val="24"/>
          <w:lang w:val="ru-RU"/>
        </w:rPr>
        <w:t>коррекция измерений</w:t>
      </w:r>
      <w:r w:rsidR="00A60EFE" w:rsidRPr="007B580A">
        <w:rPr>
          <w:bCs/>
          <w:i/>
          <w:sz w:val="24"/>
          <w:szCs w:val="24"/>
          <w:lang w:val="ru-RU"/>
        </w:rPr>
        <w:t xml:space="preserve"> </w:t>
      </w:r>
      <w:r w:rsidR="00A60EFE" w:rsidRPr="007B580A">
        <w:rPr>
          <w:bCs/>
          <w:i/>
          <w:sz w:val="24"/>
          <w:szCs w:val="24"/>
          <w:lang w:val="ru-RU"/>
        </w:rPr>
        <w:t xml:space="preserve">на базе инерциальных </w:t>
      </w:r>
      <w:proofErr w:type="spellStart"/>
      <w:r w:rsidR="00A60EFE" w:rsidRPr="007B580A">
        <w:rPr>
          <w:bCs/>
          <w:i/>
          <w:sz w:val="24"/>
          <w:szCs w:val="24"/>
          <w:lang w:val="ru-RU"/>
        </w:rPr>
        <w:t>mems</w:t>
      </w:r>
      <w:proofErr w:type="spellEnd"/>
      <w:r w:rsidR="00A60EFE" w:rsidRPr="007B580A">
        <w:rPr>
          <w:bCs/>
          <w:i/>
          <w:sz w:val="24"/>
          <w:szCs w:val="24"/>
          <w:lang w:val="ru-RU"/>
        </w:rPr>
        <w:t>-датчиков и алгоритмов нелинейной фильтрации</w:t>
      </w:r>
      <w:r w:rsidR="005A26C8" w:rsidRPr="007B580A">
        <w:rPr>
          <w:bCs/>
          <w:i/>
          <w:sz w:val="24"/>
          <w:szCs w:val="24"/>
          <w:lang w:val="ru-RU"/>
        </w:rPr>
        <w:t>, решение которой необходимо для достижения управления роботами. Разработана программная имитационная модель робота и представлены результаты вычислительных экспериментов, произведенных на</w:t>
      </w:r>
      <w:r w:rsidR="00A60EFE" w:rsidRPr="007B580A">
        <w:rPr>
          <w:bCs/>
          <w:i/>
          <w:sz w:val="24"/>
          <w:szCs w:val="24"/>
          <w:lang w:val="ru-RU"/>
        </w:rPr>
        <w:t xml:space="preserve"> ее основе, полученные данные при этом являются</w:t>
      </w:r>
      <w:r w:rsidR="005A26C8" w:rsidRPr="007B580A">
        <w:rPr>
          <w:bCs/>
          <w:i/>
          <w:sz w:val="24"/>
          <w:szCs w:val="24"/>
          <w:lang w:val="ru-RU"/>
        </w:rPr>
        <w:t xml:space="preserve"> основой для выбора оптимальных сценариев работы системы, дают возможность адаптивно учитывать пространственно-временную изменчивость среды.</w:t>
      </w:r>
    </w:p>
    <w:p w:rsidR="00DC37DE" w:rsidRPr="00087FB3" w:rsidRDefault="00DC37DE" w:rsidP="00DC37DE">
      <w:pPr>
        <w:pStyle w:val="keywords0"/>
        <w:spacing w:before="360" w:line="240" w:lineRule="auto"/>
        <w:rPr>
          <w:i/>
          <w:sz w:val="24"/>
          <w:szCs w:val="24"/>
          <w:lang w:val="ru-RU" w:eastAsia="ru-RU"/>
        </w:rPr>
      </w:pPr>
      <w:r>
        <w:rPr>
          <w:b/>
          <w:i/>
          <w:sz w:val="24"/>
          <w:szCs w:val="24"/>
          <w:lang w:val="ru-RU"/>
        </w:rPr>
        <w:t>Ключевые слова.</w:t>
      </w:r>
      <w:r>
        <w:rPr>
          <w:i/>
          <w:sz w:val="24"/>
          <w:szCs w:val="24"/>
          <w:lang w:val="ru-RU"/>
        </w:rPr>
        <w:t xml:space="preserve"> Курсовая устойчивость, </w:t>
      </w:r>
      <w:proofErr w:type="gramStart"/>
      <w:r w:rsidRPr="00087FB3">
        <w:rPr>
          <w:i/>
          <w:sz w:val="24"/>
          <w:szCs w:val="24"/>
          <w:lang w:val="ru-RU" w:eastAsia="ru-RU"/>
        </w:rPr>
        <w:t>автономные  роботы</w:t>
      </w:r>
      <w:proofErr w:type="gramEnd"/>
      <w:r w:rsidRPr="00087FB3">
        <w:rPr>
          <w:i/>
          <w:sz w:val="24"/>
          <w:szCs w:val="24"/>
          <w:lang w:val="ru-RU" w:eastAsia="ru-RU"/>
        </w:rPr>
        <w:t>, интеллектуальный анализ данных, интеллектуальные системы,  система поддержки принятия решений</w:t>
      </w:r>
      <w:r>
        <w:rPr>
          <w:i/>
          <w:sz w:val="24"/>
          <w:szCs w:val="24"/>
          <w:lang w:val="ru-RU" w:eastAsia="ru-RU"/>
        </w:rPr>
        <w:t>.</w:t>
      </w:r>
    </w:p>
    <w:p w:rsidR="005A26C8" w:rsidRPr="00DC37DE" w:rsidRDefault="005A26C8" w:rsidP="00DC37DE">
      <w:pPr>
        <w:widowControl/>
        <w:autoSpaceDE/>
        <w:autoSpaceDN/>
        <w:adjustRightInd/>
        <w:ind w:firstLine="709"/>
        <w:jc w:val="both"/>
        <w:rPr>
          <w:sz w:val="28"/>
          <w:szCs w:val="28"/>
          <w:lang w:eastAsia="de-DE"/>
        </w:rPr>
      </w:pPr>
      <w:r w:rsidRPr="00DC37DE">
        <w:rPr>
          <w:sz w:val="28"/>
          <w:szCs w:val="28"/>
          <w:lang w:eastAsia="de-DE"/>
        </w:rPr>
        <w:t xml:space="preserve">Разработка систем мониторинга водной среды прибрежной и шельфовой зон моря является актуальной задачей обеспечения экологической безопасности и океанологии, оказывающей значительное экономическое влияние на рекреационные регионы и качество жизни человека в целом [1–4]. Возможность выявления аномальных состояний водной среды, регистрацией ключевых для решения задачи мониторинга параметров </w:t>
      </w:r>
      <w:r w:rsidRPr="00DC37DE">
        <w:rPr>
          <w:sz w:val="28"/>
          <w:szCs w:val="28"/>
          <w:lang w:eastAsia="de-DE"/>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5" o:title=""/>
          </v:shape>
          <o:OLEObject Type="Embed" ProgID="Equation.3" ShapeID="_x0000_i1025" DrawAspect="Content" ObjectID="_1767428951" r:id="rId6"/>
        </w:object>
      </w:r>
      <w:r w:rsidRPr="00DC37DE">
        <w:rPr>
          <w:sz w:val="28"/>
          <w:szCs w:val="28"/>
          <w:lang w:eastAsia="de-DE"/>
        </w:rPr>
        <w:t xml:space="preserve">, собираемых с необходимой временной периодичностью, требуемым шагом пространственной сетки и применением интеллектуальных средств анализа данных [5, 6]. </w:t>
      </w:r>
    </w:p>
    <w:p w:rsidR="005A26C8" w:rsidRPr="00DC37DE" w:rsidRDefault="005A26C8" w:rsidP="00DC37DE">
      <w:pPr>
        <w:widowControl/>
        <w:autoSpaceDE/>
        <w:autoSpaceDN/>
        <w:adjustRightInd/>
        <w:ind w:firstLine="709"/>
        <w:jc w:val="both"/>
        <w:rPr>
          <w:sz w:val="28"/>
          <w:szCs w:val="28"/>
          <w:lang w:eastAsia="de-DE"/>
        </w:rPr>
      </w:pPr>
      <w:r w:rsidRPr="00DC37DE">
        <w:rPr>
          <w:sz w:val="28"/>
          <w:szCs w:val="28"/>
          <w:lang w:eastAsia="de-DE"/>
        </w:rPr>
        <w:t>Работа направлена на разработку математическ</w:t>
      </w:r>
      <w:r w:rsidR="00DC37DE" w:rsidRPr="00DC37DE">
        <w:rPr>
          <w:sz w:val="28"/>
          <w:szCs w:val="28"/>
          <w:lang w:eastAsia="de-DE"/>
        </w:rPr>
        <w:t>ой</w:t>
      </w:r>
      <w:r w:rsidRPr="00DC37DE">
        <w:rPr>
          <w:sz w:val="28"/>
          <w:szCs w:val="28"/>
          <w:lang w:eastAsia="de-DE"/>
        </w:rPr>
        <w:t xml:space="preserve"> модел</w:t>
      </w:r>
      <w:r w:rsidR="00DC37DE" w:rsidRPr="00DC37DE">
        <w:rPr>
          <w:sz w:val="28"/>
          <w:szCs w:val="28"/>
          <w:lang w:eastAsia="de-DE"/>
        </w:rPr>
        <w:t>и</w:t>
      </w:r>
      <w:r w:rsidRPr="00DC37DE">
        <w:rPr>
          <w:sz w:val="28"/>
          <w:szCs w:val="28"/>
          <w:lang w:eastAsia="de-DE"/>
        </w:rPr>
        <w:t xml:space="preserve"> и алгоритм</w:t>
      </w:r>
      <w:r w:rsidR="00DC37DE" w:rsidRPr="00DC37DE">
        <w:rPr>
          <w:sz w:val="28"/>
          <w:szCs w:val="28"/>
          <w:lang w:eastAsia="de-DE"/>
        </w:rPr>
        <w:t>а обеспечения курсовой ориентации МНПМ «Барабулька»</w:t>
      </w:r>
      <w:r w:rsidRPr="00DC37DE">
        <w:rPr>
          <w:sz w:val="28"/>
          <w:szCs w:val="28"/>
          <w:lang w:eastAsia="de-DE"/>
        </w:rPr>
        <w:t>, которые должны лечь в основу построения системы оперативного мониторинга водной среды, позволяющей оперативно выявлять аномальности протекающих в ней процессов.</w:t>
      </w:r>
    </w:p>
    <w:p w:rsidR="00DC37DE" w:rsidRPr="00DC37DE" w:rsidRDefault="00DC37DE" w:rsidP="00DC37DE">
      <w:pPr>
        <w:widowControl/>
        <w:autoSpaceDE/>
        <w:autoSpaceDN/>
        <w:adjustRightInd/>
        <w:ind w:firstLine="709"/>
        <w:jc w:val="both"/>
        <w:rPr>
          <w:sz w:val="28"/>
          <w:szCs w:val="28"/>
          <w:lang w:eastAsia="de-DE"/>
        </w:rPr>
      </w:pPr>
      <w:r w:rsidRPr="00DC37DE">
        <w:rPr>
          <w:sz w:val="28"/>
          <w:szCs w:val="28"/>
          <w:lang w:eastAsia="de-DE"/>
        </w:rPr>
        <w:t xml:space="preserve">Набор датчиков устанавливается на борту </w:t>
      </w:r>
      <w:r w:rsidRPr="00640C85">
        <w:rPr>
          <w:sz w:val="28"/>
          <w:szCs w:val="28"/>
          <w:lang w:eastAsia="de-DE"/>
        </w:rPr>
        <w:t>МНМП «Барабулька» предназначена для изучения поведения беспилотных надводных устройств (БНУ) в различных режимах работы, разработки законов управления и программного обеспечения для систем управления, и для отработки конструкторских решений БНУ</w:t>
      </w:r>
      <w:r w:rsidRPr="007F074F">
        <w:rPr>
          <w:sz w:val="28"/>
          <w:szCs w:val="28"/>
          <w:lang w:eastAsia="de-DE"/>
        </w:rPr>
        <w:t xml:space="preserve">. </w:t>
      </w:r>
      <w:r w:rsidRPr="00DC37DE">
        <w:rPr>
          <w:sz w:val="28"/>
          <w:szCs w:val="28"/>
          <w:lang w:eastAsia="de-DE"/>
        </w:rPr>
        <w:t>Разработка может быть использована для обследования водоемов, в которые традиционные плавсредства нецелесообразно или дорого доставлять - мелкие водохранилища, пруды охладители АЭС, устья бухт, в которых вероятна сезонная изменчивость дна.</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Математическая модель, используемая в настоящей работе реализована с помощью одношагового метода Эйлера. Данный метод обладает </w:t>
      </w:r>
      <w:r w:rsidRPr="00DC37DE">
        <w:rPr>
          <w:sz w:val="28"/>
          <w:szCs w:val="28"/>
          <w:lang w:eastAsia="de-DE"/>
        </w:rPr>
        <w:lastRenderedPageBreak/>
        <w:t>известными недостатками, но они нивелируются простотой и малым количеством вычислительных операций</w:t>
      </w:r>
      <w:r w:rsidR="00A60EFE" w:rsidRPr="00DC37DE">
        <w:rPr>
          <w:sz w:val="28"/>
          <w:szCs w:val="28"/>
          <w:lang w:eastAsia="de-DE"/>
        </w:rPr>
        <w:t xml:space="preserve"> </w:t>
      </w:r>
      <w:r w:rsidR="00A60EFE" w:rsidRPr="00DC37DE">
        <w:rPr>
          <w:sz w:val="28"/>
          <w:szCs w:val="28"/>
          <w:lang w:eastAsia="de-DE"/>
        </w:rPr>
        <w:t>[</w:t>
      </w:r>
      <w:r w:rsidR="00A60EFE" w:rsidRPr="00DC37DE">
        <w:rPr>
          <w:sz w:val="28"/>
          <w:szCs w:val="28"/>
          <w:lang w:eastAsia="de-DE"/>
        </w:rPr>
        <w:t>8</w:t>
      </w:r>
      <w:r w:rsidR="00A60EFE" w:rsidRPr="00DC37DE">
        <w:rPr>
          <w:sz w:val="28"/>
          <w:szCs w:val="28"/>
          <w:lang w:eastAsia="de-DE"/>
        </w:rPr>
        <w:t>]</w:t>
      </w:r>
      <w:r w:rsidRPr="00DC37DE">
        <w:rPr>
          <w:sz w:val="28"/>
          <w:szCs w:val="28"/>
          <w:lang w:eastAsia="de-DE"/>
        </w:rPr>
        <w:t>.</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Математическая модель </w:t>
      </w:r>
      <w:r w:rsidR="00E31CB4" w:rsidRPr="00640C85">
        <w:rPr>
          <w:sz w:val="28"/>
          <w:szCs w:val="28"/>
          <w:lang w:eastAsia="de-DE"/>
        </w:rPr>
        <w:t>МНМП «Барабулька»</w:t>
      </w:r>
      <w:r w:rsidRPr="00DC37DE">
        <w:rPr>
          <w:sz w:val="28"/>
          <w:szCs w:val="28"/>
          <w:lang w:eastAsia="de-DE"/>
        </w:rPr>
        <w:t xml:space="preserve"> как объекта, разработана с применением классической Ньютоновской механики твёрдого тела. Движение </w:t>
      </w:r>
      <w:r w:rsidR="00E31CB4" w:rsidRPr="00640C85">
        <w:rPr>
          <w:sz w:val="28"/>
          <w:szCs w:val="28"/>
          <w:lang w:eastAsia="de-DE"/>
        </w:rPr>
        <w:t>МНМП «Барабулька»</w:t>
      </w:r>
      <w:r w:rsidRPr="00DC37DE">
        <w:rPr>
          <w:sz w:val="28"/>
          <w:szCs w:val="28"/>
          <w:lang w:eastAsia="de-DE"/>
        </w:rPr>
        <w:t xml:space="preserve"> обусловлено двумя основными составляющими сил - силы, создаваемой движителем F и силы сопротивления D. Тогда ускорение, получаемое телом согласно II-му </w:t>
      </w:r>
      <w:proofErr w:type="gramStart"/>
      <w:r w:rsidRPr="00DC37DE">
        <w:rPr>
          <w:sz w:val="28"/>
          <w:szCs w:val="28"/>
          <w:lang w:eastAsia="de-DE"/>
        </w:rPr>
        <w:t>закону Ньютона</w:t>
      </w:r>
      <w:proofErr w:type="gramEnd"/>
      <w:r w:rsidRPr="00DC37DE">
        <w:rPr>
          <w:sz w:val="28"/>
          <w:szCs w:val="28"/>
          <w:lang w:eastAsia="de-DE"/>
        </w:rPr>
        <w:t xml:space="preserve"> составит:</w:t>
      </w:r>
    </w:p>
    <w:p w:rsidR="0036254E" w:rsidRPr="00DC37DE" w:rsidRDefault="0036254E" w:rsidP="005F02DF">
      <w:pPr>
        <w:widowControl/>
        <w:autoSpaceDE/>
        <w:autoSpaceDN/>
        <w:adjustRightInd/>
        <w:ind w:firstLine="709"/>
        <w:jc w:val="right"/>
        <w:rPr>
          <w:sz w:val="28"/>
          <w:szCs w:val="28"/>
          <w:lang w:eastAsia="de-DE"/>
        </w:rPr>
      </w:pPr>
      <w:r w:rsidRPr="00DC37DE">
        <w:rPr>
          <w:sz w:val="28"/>
          <w:szCs w:val="28"/>
          <w:lang w:eastAsia="de-DE"/>
        </w:rPr>
        <w:object w:dxaOrig="1200" w:dyaOrig="620">
          <v:shape id="_x0000_i1026" type="#_x0000_t75" style="width:59.5pt;height:30pt" o:ole="">
            <v:imagedata r:id="rId7" o:title=""/>
          </v:shape>
          <o:OLEObject Type="Embed" ProgID="Equation.3" ShapeID="_x0000_i1026" DrawAspect="Content" ObjectID="_1767428952" r:id="rId8"/>
        </w:object>
      </w:r>
      <w:r w:rsidR="00E31CB4" w:rsidRPr="00DC37DE">
        <w:rPr>
          <w:sz w:val="28"/>
          <w:szCs w:val="28"/>
          <w:lang w:eastAsia="de-DE"/>
        </w:rPr>
        <w:tab/>
      </w:r>
      <w:r w:rsidR="00E31CB4" w:rsidRPr="00DC37DE">
        <w:rPr>
          <w:sz w:val="28"/>
          <w:szCs w:val="28"/>
          <w:lang w:eastAsia="de-DE"/>
        </w:rPr>
        <w:tab/>
      </w:r>
      <w:r w:rsidR="00E31CB4" w:rsidRPr="00DC37DE">
        <w:rPr>
          <w:sz w:val="28"/>
          <w:szCs w:val="28"/>
          <w:lang w:eastAsia="de-DE"/>
        </w:rPr>
        <w:tab/>
      </w:r>
      <w:r w:rsidR="00E31CB4" w:rsidRPr="00DC37DE">
        <w:rPr>
          <w:sz w:val="28"/>
          <w:szCs w:val="28"/>
          <w:lang w:eastAsia="de-DE"/>
        </w:rPr>
        <w:tab/>
      </w:r>
      <w:r w:rsidR="00E31CB4" w:rsidRPr="00DC37DE">
        <w:rPr>
          <w:sz w:val="28"/>
          <w:szCs w:val="28"/>
          <w:lang w:eastAsia="de-DE"/>
        </w:rPr>
        <w:tab/>
      </w:r>
      <w:r w:rsidR="00E31CB4" w:rsidRPr="00DC37DE">
        <w:rPr>
          <w:sz w:val="28"/>
          <w:szCs w:val="28"/>
          <w:lang w:eastAsia="de-DE"/>
        </w:rPr>
        <w:tab/>
        <w:t>(1</w:t>
      </w:r>
      <w:r w:rsidRPr="00DC37DE">
        <w:rPr>
          <w:sz w:val="28"/>
          <w:szCs w:val="28"/>
          <w:lang w:eastAsia="de-DE"/>
        </w:rPr>
        <w:t>)</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Сила тяги, создаваемая движителем в </w:t>
      </w:r>
      <w:r w:rsidR="00E31CB4" w:rsidRPr="00DC37DE">
        <w:rPr>
          <w:sz w:val="28"/>
          <w:szCs w:val="28"/>
          <w:lang w:eastAsia="de-DE"/>
        </w:rPr>
        <w:t>математическая модель</w:t>
      </w:r>
      <w:r w:rsidRPr="00DC37DE">
        <w:rPr>
          <w:sz w:val="28"/>
          <w:szCs w:val="28"/>
          <w:lang w:eastAsia="de-DE"/>
        </w:rPr>
        <w:t xml:space="preserve"> задается оператором или управляющим воздействием, формируемым САУ.</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Сила сопротивления рассчитывается в соответствии с формулой гидродинамического сопротивления:</w:t>
      </w:r>
    </w:p>
    <w:p w:rsidR="0036254E" w:rsidRPr="00DC37DE" w:rsidRDefault="0036254E" w:rsidP="005F02DF">
      <w:pPr>
        <w:widowControl/>
        <w:autoSpaceDE/>
        <w:autoSpaceDN/>
        <w:adjustRightInd/>
        <w:ind w:firstLine="709"/>
        <w:jc w:val="right"/>
        <w:rPr>
          <w:sz w:val="28"/>
          <w:szCs w:val="28"/>
          <w:lang w:eastAsia="de-DE"/>
        </w:rPr>
      </w:pPr>
      <w:r w:rsidRPr="00DC37DE">
        <w:rPr>
          <w:sz w:val="28"/>
          <w:szCs w:val="28"/>
          <w:lang w:eastAsia="de-DE"/>
        </w:rPr>
        <w:object w:dxaOrig="1880" w:dyaOrig="740">
          <v:shape id="_x0000_i1027" type="#_x0000_t75" style="width:94.5pt;height:37.5pt" o:ole="">
            <v:imagedata r:id="rId9" o:title=""/>
          </v:shape>
          <o:OLEObject Type="Embed" ProgID="Equation.3" ShapeID="_x0000_i1027" DrawAspect="Content" ObjectID="_1767428953" r:id="rId10"/>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(2)</w:t>
      </w:r>
    </w:p>
    <w:p w:rsidR="0036254E" w:rsidRPr="00DC37DE" w:rsidRDefault="0036254E" w:rsidP="009B5E3E">
      <w:pPr>
        <w:widowControl/>
        <w:autoSpaceDE/>
        <w:autoSpaceDN/>
        <w:adjustRightInd/>
        <w:jc w:val="both"/>
        <w:rPr>
          <w:sz w:val="28"/>
          <w:szCs w:val="28"/>
          <w:lang w:eastAsia="de-DE"/>
        </w:rPr>
      </w:pPr>
      <w:r w:rsidRPr="00DC37DE">
        <w:rPr>
          <w:sz w:val="28"/>
          <w:szCs w:val="28"/>
          <w:lang w:eastAsia="de-DE"/>
        </w:rPr>
        <w:t xml:space="preserve">где, </w:t>
      </w:r>
      <w:r w:rsidRPr="005F02DF">
        <w:rPr>
          <w:i/>
          <w:iCs/>
          <w:sz w:val="28"/>
          <w:szCs w:val="28"/>
          <w:lang w:eastAsia="de-DE"/>
        </w:rPr>
        <w:t>Сx</w:t>
      </w:r>
      <w:r w:rsidRPr="00DC37DE">
        <w:rPr>
          <w:sz w:val="28"/>
          <w:szCs w:val="28"/>
          <w:lang w:eastAsia="de-DE"/>
        </w:rPr>
        <w:t xml:space="preserve"> - коэффициент лобового сопротивления </w:t>
      </w:r>
      <w:r w:rsidR="00E31CB4" w:rsidRPr="00640C85">
        <w:rPr>
          <w:sz w:val="28"/>
          <w:szCs w:val="28"/>
          <w:lang w:eastAsia="de-DE"/>
        </w:rPr>
        <w:t>МНМП «Барабулька»</w:t>
      </w:r>
      <w:r w:rsidR="009B5E3E">
        <w:rPr>
          <w:sz w:val="28"/>
          <w:szCs w:val="28"/>
          <w:lang w:eastAsia="de-DE"/>
        </w:rPr>
        <w:t xml:space="preserve">; </w:t>
      </w:r>
      <w:r w:rsidRPr="005F02DF">
        <w:rPr>
          <w:i/>
          <w:iCs/>
          <w:sz w:val="28"/>
          <w:szCs w:val="28"/>
          <w:lang w:eastAsia="de-DE"/>
        </w:rPr>
        <w:t>ρ</w:t>
      </w:r>
      <w:r w:rsidRPr="00DC37DE">
        <w:rPr>
          <w:sz w:val="28"/>
          <w:szCs w:val="28"/>
          <w:lang w:eastAsia="de-DE"/>
        </w:rPr>
        <w:t xml:space="preserve"> - плотность среды</w:t>
      </w:r>
      <w:r w:rsidR="009B5E3E">
        <w:rPr>
          <w:sz w:val="28"/>
          <w:szCs w:val="28"/>
          <w:lang w:eastAsia="de-DE"/>
        </w:rPr>
        <w:t xml:space="preserve">; </w:t>
      </w:r>
      <w:r w:rsidRPr="005F02DF">
        <w:rPr>
          <w:i/>
          <w:iCs/>
          <w:sz w:val="28"/>
          <w:szCs w:val="28"/>
          <w:lang w:eastAsia="de-DE"/>
        </w:rPr>
        <w:t>V</w:t>
      </w:r>
      <w:r w:rsidRPr="00DC37DE">
        <w:rPr>
          <w:sz w:val="28"/>
          <w:szCs w:val="28"/>
          <w:lang w:eastAsia="de-DE"/>
        </w:rPr>
        <w:t xml:space="preserve"> - скорость движения </w:t>
      </w:r>
      <w:r w:rsidR="00E31CB4" w:rsidRPr="00640C85">
        <w:rPr>
          <w:sz w:val="28"/>
          <w:szCs w:val="28"/>
          <w:lang w:eastAsia="de-DE"/>
        </w:rPr>
        <w:t>МНМП «Барабулька»</w:t>
      </w:r>
      <w:r w:rsidR="009B5E3E">
        <w:rPr>
          <w:sz w:val="28"/>
          <w:szCs w:val="28"/>
          <w:lang w:eastAsia="de-DE"/>
        </w:rPr>
        <w:t xml:space="preserve">; </w:t>
      </w:r>
      <w:r w:rsidRPr="005F02DF">
        <w:rPr>
          <w:i/>
          <w:iCs/>
          <w:sz w:val="28"/>
          <w:szCs w:val="28"/>
          <w:lang w:eastAsia="de-DE"/>
        </w:rPr>
        <w:t>S</w:t>
      </w:r>
      <w:r w:rsidRPr="00DC37DE">
        <w:rPr>
          <w:sz w:val="28"/>
          <w:szCs w:val="28"/>
          <w:lang w:eastAsia="de-DE"/>
        </w:rPr>
        <w:t xml:space="preserve"> - площадь поперечного сечения </w:t>
      </w:r>
      <w:r w:rsidR="00E31CB4" w:rsidRPr="00640C85">
        <w:rPr>
          <w:sz w:val="28"/>
          <w:szCs w:val="28"/>
          <w:lang w:eastAsia="de-DE"/>
        </w:rPr>
        <w:t>МНМП «Барабулька»</w:t>
      </w:r>
      <w:r w:rsidRPr="00DC37DE">
        <w:rPr>
          <w:sz w:val="28"/>
          <w:szCs w:val="28"/>
          <w:lang w:eastAsia="de-DE"/>
        </w:rPr>
        <w:t xml:space="preserve"> набегающему потоку</w:t>
      </w:r>
      <w:r w:rsidR="009B5E3E">
        <w:rPr>
          <w:sz w:val="28"/>
          <w:szCs w:val="28"/>
          <w:lang w:eastAsia="de-DE"/>
        </w:rPr>
        <w:t>.</w:t>
      </w:r>
    </w:p>
    <w:p w:rsidR="0036254E" w:rsidRPr="00DC37DE" w:rsidRDefault="00256296" w:rsidP="009B5E3E">
      <w:pPr>
        <w:widowControl/>
        <w:autoSpaceDE/>
        <w:autoSpaceDN/>
        <w:adjustRightInd/>
        <w:jc w:val="both"/>
        <w:rPr>
          <w:sz w:val="28"/>
          <w:szCs w:val="28"/>
          <w:lang w:eastAsia="de-DE"/>
        </w:rPr>
      </w:pPr>
      <w:r>
        <w:rPr>
          <w:sz w:val="28"/>
          <w:szCs w:val="28"/>
          <w:lang w:eastAsia="de-DE"/>
        </w:rPr>
        <w:t>З</w:t>
      </w:r>
      <w:r w:rsidR="0036254E" w:rsidRPr="00DC37DE">
        <w:rPr>
          <w:sz w:val="28"/>
          <w:szCs w:val="28"/>
          <w:lang w:eastAsia="de-DE"/>
        </w:rPr>
        <w:t>нак «-» показывает, что сила сопротивления всегда направлена в противоположную от направления движения сторону.</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Согласно методу Эйлера интегрирование моделируемой скорости БНА осуществляется численным методом:</w:t>
      </w:r>
    </w:p>
    <w:p w:rsidR="0036254E" w:rsidRPr="00DC37DE" w:rsidRDefault="00DC37DE" w:rsidP="00DC37DE">
      <w:pPr>
        <w:widowControl/>
        <w:autoSpaceDE/>
        <w:autoSpaceDN/>
        <w:adjustRightInd/>
        <w:ind w:firstLine="709"/>
        <w:jc w:val="right"/>
        <w:rPr>
          <w:sz w:val="28"/>
          <w:szCs w:val="28"/>
          <w:lang w:eastAsia="de-DE"/>
        </w:rPr>
      </w:pPr>
      <w:r w:rsidRPr="00DC37DE">
        <w:rPr>
          <w:position w:val="-20"/>
          <w:sz w:val="28"/>
          <w:szCs w:val="28"/>
          <w:lang w:eastAsia="de-DE"/>
        </w:rPr>
        <w:object w:dxaOrig="1840" w:dyaOrig="440">
          <v:shape id="_x0000_i1058" type="#_x0000_t75" style="width:91.5pt;height:22.5pt" o:ole="">
            <v:imagedata r:id="rId11" o:title=""/>
          </v:shape>
          <o:OLEObject Type="Embed" ProgID="Equation.3" ShapeID="_x0000_i1058" DrawAspect="Content" ObjectID="_1767428954" r:id="rId12"/>
        </w:object>
      </w:r>
      <w:r w:rsidR="0036254E" w:rsidRPr="00DC37DE">
        <w:rPr>
          <w:sz w:val="28"/>
          <w:szCs w:val="28"/>
          <w:lang w:eastAsia="de-DE"/>
        </w:rPr>
        <w:tab/>
      </w:r>
      <w:r w:rsidR="0036254E" w:rsidRPr="00DC37DE">
        <w:rPr>
          <w:sz w:val="28"/>
          <w:szCs w:val="28"/>
          <w:lang w:eastAsia="de-DE"/>
        </w:rPr>
        <w:tab/>
      </w:r>
      <w:r w:rsidR="0036254E" w:rsidRPr="00DC37DE">
        <w:rPr>
          <w:sz w:val="28"/>
          <w:szCs w:val="28"/>
          <w:lang w:eastAsia="de-DE"/>
        </w:rPr>
        <w:tab/>
      </w:r>
      <w:r w:rsidR="0036254E" w:rsidRPr="00DC37DE">
        <w:rPr>
          <w:sz w:val="28"/>
          <w:szCs w:val="28"/>
          <w:lang w:eastAsia="de-DE"/>
        </w:rPr>
        <w:tab/>
      </w:r>
      <w:r w:rsidR="0036254E" w:rsidRPr="00DC37DE">
        <w:rPr>
          <w:sz w:val="28"/>
          <w:szCs w:val="28"/>
          <w:lang w:eastAsia="de-DE"/>
        </w:rPr>
        <w:tab/>
        <w:t>(3)</w:t>
      </w:r>
    </w:p>
    <w:p w:rsidR="0036254E" w:rsidRPr="00DC37DE" w:rsidRDefault="0036254E" w:rsidP="009B5E3E">
      <w:pPr>
        <w:widowControl/>
        <w:autoSpaceDE/>
        <w:autoSpaceDN/>
        <w:adjustRightInd/>
        <w:jc w:val="both"/>
        <w:rPr>
          <w:sz w:val="28"/>
          <w:szCs w:val="28"/>
          <w:lang w:eastAsia="de-DE"/>
        </w:rPr>
      </w:pPr>
      <w:r w:rsidRPr="00DC37DE">
        <w:rPr>
          <w:sz w:val="28"/>
          <w:szCs w:val="28"/>
          <w:lang w:eastAsia="de-DE"/>
        </w:rPr>
        <w:t xml:space="preserve">где, </w:t>
      </w:r>
      <w:proofErr w:type="spellStart"/>
      <w:r w:rsidRPr="00DC37DE">
        <w:rPr>
          <w:i/>
          <w:iCs/>
          <w:sz w:val="28"/>
          <w:szCs w:val="28"/>
          <w:lang w:eastAsia="de-DE"/>
        </w:rPr>
        <w:t>Vt</w:t>
      </w:r>
      <w:proofErr w:type="spellEnd"/>
      <w:r w:rsidRPr="00DC37DE">
        <w:rPr>
          <w:sz w:val="28"/>
          <w:szCs w:val="28"/>
          <w:lang w:eastAsia="de-DE"/>
        </w:rPr>
        <w:t xml:space="preserve"> - скорость </w:t>
      </w:r>
      <w:r w:rsidR="00E31CB4" w:rsidRPr="00640C85">
        <w:rPr>
          <w:sz w:val="28"/>
          <w:szCs w:val="28"/>
          <w:lang w:eastAsia="de-DE"/>
        </w:rPr>
        <w:t>МНМП «Барабулька»</w:t>
      </w:r>
      <w:r w:rsidRPr="00DC37DE">
        <w:rPr>
          <w:sz w:val="28"/>
          <w:szCs w:val="28"/>
          <w:lang w:eastAsia="de-DE"/>
        </w:rPr>
        <w:t xml:space="preserve"> в данный момент моделируемого времени</w:t>
      </w:r>
      <w:r w:rsidR="009B5E3E">
        <w:rPr>
          <w:sz w:val="28"/>
          <w:szCs w:val="28"/>
          <w:lang w:eastAsia="de-DE"/>
        </w:rPr>
        <w:t xml:space="preserve">; </w:t>
      </w:r>
      <w:r w:rsidRPr="00DC37DE">
        <w:rPr>
          <w:i/>
          <w:iCs/>
          <w:sz w:val="28"/>
          <w:szCs w:val="28"/>
          <w:lang w:eastAsia="de-DE"/>
        </w:rPr>
        <w:t>Vt-1</w:t>
      </w:r>
      <w:r w:rsidRPr="00DC37DE">
        <w:rPr>
          <w:sz w:val="28"/>
          <w:szCs w:val="28"/>
          <w:lang w:eastAsia="de-DE"/>
        </w:rPr>
        <w:t xml:space="preserve"> - скорость </w:t>
      </w:r>
      <w:r w:rsidR="00E31CB4" w:rsidRPr="00640C85">
        <w:rPr>
          <w:sz w:val="28"/>
          <w:szCs w:val="28"/>
          <w:lang w:eastAsia="de-DE"/>
        </w:rPr>
        <w:t>МНМП «Барабулька»</w:t>
      </w:r>
      <w:r w:rsidRPr="00DC37DE">
        <w:rPr>
          <w:sz w:val="28"/>
          <w:szCs w:val="28"/>
          <w:lang w:eastAsia="de-DE"/>
        </w:rPr>
        <w:t xml:space="preserve"> в предыдущий момент моделируемого времени</w:t>
      </w:r>
      <w:r w:rsidR="009B5E3E">
        <w:rPr>
          <w:sz w:val="28"/>
          <w:szCs w:val="28"/>
          <w:lang w:eastAsia="de-DE"/>
        </w:rPr>
        <w:t xml:space="preserve">; </w:t>
      </w:r>
      <w:proofErr w:type="spellStart"/>
      <w:r w:rsidRPr="00DC37DE">
        <w:rPr>
          <w:i/>
          <w:iCs/>
          <w:sz w:val="28"/>
          <w:szCs w:val="28"/>
          <w:lang w:eastAsia="de-DE"/>
        </w:rPr>
        <w:t>dt</w:t>
      </w:r>
      <w:proofErr w:type="spellEnd"/>
      <w:r w:rsidRPr="00DC37DE">
        <w:rPr>
          <w:i/>
          <w:iCs/>
          <w:sz w:val="28"/>
          <w:szCs w:val="28"/>
          <w:lang w:eastAsia="de-DE"/>
        </w:rPr>
        <w:t xml:space="preserve"> </w:t>
      </w:r>
      <w:r w:rsidRPr="00DC37DE">
        <w:rPr>
          <w:sz w:val="28"/>
          <w:szCs w:val="28"/>
          <w:lang w:eastAsia="de-DE"/>
        </w:rPr>
        <w:t xml:space="preserve">- шаг интегрирования </w:t>
      </w:r>
      <w:r w:rsidR="00E31CB4" w:rsidRPr="00DC37DE">
        <w:rPr>
          <w:sz w:val="28"/>
          <w:szCs w:val="28"/>
          <w:lang w:eastAsia="de-DE"/>
        </w:rPr>
        <w:t>математической модели</w:t>
      </w:r>
      <w:r w:rsidRPr="00DC37DE">
        <w:rPr>
          <w:sz w:val="28"/>
          <w:szCs w:val="28"/>
          <w:lang w:eastAsia="de-DE"/>
        </w:rPr>
        <w:t>.</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Шаг интегрирования </w:t>
      </w:r>
      <w:proofErr w:type="spellStart"/>
      <w:r w:rsidRPr="005F02DF">
        <w:rPr>
          <w:i/>
          <w:iCs/>
          <w:sz w:val="28"/>
          <w:szCs w:val="28"/>
          <w:lang w:eastAsia="de-DE"/>
        </w:rPr>
        <w:t>dt</w:t>
      </w:r>
      <w:proofErr w:type="spellEnd"/>
      <w:r w:rsidRPr="00DC37DE">
        <w:rPr>
          <w:sz w:val="28"/>
          <w:szCs w:val="28"/>
          <w:lang w:eastAsia="de-DE"/>
        </w:rPr>
        <w:t xml:space="preserve"> в разработанной </w:t>
      </w:r>
      <w:r w:rsidR="00E31CB4" w:rsidRPr="00DC37DE">
        <w:rPr>
          <w:sz w:val="28"/>
          <w:szCs w:val="28"/>
          <w:lang w:eastAsia="de-DE"/>
        </w:rPr>
        <w:t>математической модели</w:t>
      </w:r>
      <w:r w:rsidRPr="00DC37DE">
        <w:rPr>
          <w:sz w:val="28"/>
          <w:szCs w:val="28"/>
          <w:lang w:eastAsia="de-DE"/>
        </w:rPr>
        <w:t xml:space="preserve"> возможно изменять.</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Аналогично происходит интегрирование координаты в новый момент моделирования.</w:t>
      </w:r>
    </w:p>
    <w:p w:rsidR="0036254E" w:rsidRPr="00DC37DE" w:rsidRDefault="00256296" w:rsidP="005F02DF">
      <w:pPr>
        <w:widowControl/>
        <w:autoSpaceDE/>
        <w:autoSpaceDN/>
        <w:adjustRightInd/>
        <w:ind w:firstLine="709"/>
        <w:jc w:val="center"/>
        <w:rPr>
          <w:sz w:val="28"/>
          <w:szCs w:val="28"/>
          <w:lang w:eastAsia="de-DE"/>
        </w:rPr>
      </w:pPr>
      <w:r w:rsidRPr="00DC37DE">
        <w:rPr>
          <w:sz w:val="28"/>
          <w:szCs w:val="28"/>
          <w:lang w:eastAsia="de-DE"/>
        </w:rPr>
        <w:object w:dxaOrig="14206" w:dyaOrig="9691">
          <v:shape id="_x0000_i1029" type="#_x0000_t75" style="width:228.5pt;height:158pt" o:ole="">
            <v:imagedata r:id="rId13" o:title=""/>
          </v:shape>
          <o:OLEObject Type="Embed" ProgID="Visio.Drawing.11" ShapeID="_x0000_i1029" DrawAspect="Content" ObjectID="_1767428955" r:id="rId14"/>
        </w:object>
      </w:r>
    </w:p>
    <w:p w:rsidR="00DC37DE" w:rsidRDefault="00DC37DE" w:rsidP="00DC37DE">
      <w:pPr>
        <w:pStyle w:val="figurecaption"/>
        <w:spacing w:before="240" w:after="120" w:line="240" w:lineRule="auto"/>
        <w:rPr>
          <w:sz w:val="28"/>
          <w:szCs w:val="28"/>
          <w:lang w:val="ru-RU"/>
        </w:rPr>
      </w:pPr>
      <w:r>
        <w:rPr>
          <w:b/>
          <w:sz w:val="28"/>
          <w:szCs w:val="28"/>
          <w:lang w:val="ru-RU"/>
        </w:rPr>
        <w:t xml:space="preserve">Рис.1 – </w:t>
      </w:r>
      <w:r w:rsidRPr="00DC37DE">
        <w:rPr>
          <w:b/>
          <w:bCs/>
          <w:sz w:val="28"/>
          <w:szCs w:val="28"/>
          <w:lang w:val="ru-RU"/>
        </w:rPr>
        <w:t>Одношаговый метод Эйлера</w:t>
      </w:r>
      <w:r w:rsidRPr="00DC37DE">
        <w:rPr>
          <w:b/>
          <w:bCs/>
          <w:sz w:val="28"/>
          <w:szCs w:val="28"/>
          <w:lang w:val="ru-RU"/>
        </w:rPr>
        <w:t xml:space="preserve"> </w:t>
      </w:r>
    </w:p>
    <w:p w:rsidR="0036254E" w:rsidRPr="00DC37DE" w:rsidRDefault="0036254E" w:rsidP="005F02DF">
      <w:pPr>
        <w:widowControl/>
        <w:autoSpaceDE/>
        <w:autoSpaceDN/>
        <w:adjustRightInd/>
        <w:ind w:firstLine="709"/>
        <w:jc w:val="right"/>
        <w:rPr>
          <w:sz w:val="28"/>
          <w:szCs w:val="28"/>
          <w:lang w:eastAsia="de-DE"/>
        </w:rPr>
      </w:pPr>
      <w:r w:rsidRPr="00DC37DE">
        <w:rPr>
          <w:sz w:val="28"/>
          <w:szCs w:val="28"/>
          <w:lang w:eastAsia="de-DE"/>
        </w:rPr>
        <w:object w:dxaOrig="1880" w:dyaOrig="440">
          <v:shape id="_x0000_i1030" type="#_x0000_t75" style="width:94.5pt;height:22.5pt" o:ole="">
            <v:imagedata r:id="rId15" o:title=""/>
          </v:shape>
          <o:OLEObject Type="Embed" ProgID="Equation.3" ShapeID="_x0000_i1030" DrawAspect="Content" ObjectID="_1767428956" r:id="rId16"/>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(4)</w:t>
      </w:r>
    </w:p>
    <w:p w:rsidR="0036254E" w:rsidRPr="00DC37DE"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Как </w:t>
      </w:r>
      <w:r w:rsidR="00E31CB4" w:rsidRPr="00DC37DE">
        <w:rPr>
          <w:sz w:val="28"/>
          <w:szCs w:val="28"/>
          <w:lang w:eastAsia="de-DE"/>
        </w:rPr>
        <w:t>м</w:t>
      </w:r>
      <w:r w:rsidRPr="00DC37DE">
        <w:rPr>
          <w:sz w:val="28"/>
          <w:szCs w:val="28"/>
          <w:lang w:eastAsia="de-DE"/>
        </w:rPr>
        <w:t>атематическая модель, так и его реальный прототип двигается по поверхности, то, фактически, задача моделирования движения сводится к движению на плоскости, поэтому при изменении направления движения (курса) необходимо учитывать проекции вектора скорости на оси глобальной системы ко</w:t>
      </w:r>
      <w:r w:rsidR="00E31CB4" w:rsidRPr="00DC37DE">
        <w:rPr>
          <w:sz w:val="28"/>
          <w:szCs w:val="28"/>
          <w:lang w:eastAsia="de-DE"/>
        </w:rPr>
        <w:t>ординат</w:t>
      </w:r>
      <w:r w:rsidRPr="00DC37DE">
        <w:rPr>
          <w:sz w:val="28"/>
          <w:szCs w:val="28"/>
          <w:lang w:eastAsia="de-DE"/>
        </w:rPr>
        <w:t>.</w:t>
      </w:r>
    </w:p>
    <w:p w:rsidR="0036254E" w:rsidRPr="00DC37DE" w:rsidRDefault="00256296" w:rsidP="005F02DF">
      <w:pPr>
        <w:widowControl/>
        <w:autoSpaceDE/>
        <w:autoSpaceDN/>
        <w:adjustRightInd/>
        <w:ind w:firstLine="709"/>
        <w:jc w:val="center"/>
        <w:rPr>
          <w:sz w:val="28"/>
          <w:szCs w:val="28"/>
          <w:lang w:eastAsia="de-DE"/>
        </w:rPr>
      </w:pPr>
      <w:r w:rsidRPr="00DC37DE">
        <w:rPr>
          <w:sz w:val="28"/>
          <w:szCs w:val="28"/>
          <w:lang w:eastAsia="de-DE"/>
        </w:rPr>
        <w:object w:dxaOrig="11318" w:dyaOrig="9723">
          <v:shape id="_x0000_i1031" type="#_x0000_t75" style="width:172.5pt;height:149.5pt" o:ole="">
            <v:imagedata r:id="rId17" o:title=""/>
          </v:shape>
          <o:OLEObject Type="Embed" ProgID="Visio.Drawing.11" ShapeID="_x0000_i1031" DrawAspect="Content" ObjectID="_1767428957" r:id="rId18"/>
        </w:object>
      </w:r>
    </w:p>
    <w:p w:rsidR="0036254E" w:rsidRPr="005F02DF" w:rsidRDefault="00DC37DE" w:rsidP="005F02DF">
      <w:pPr>
        <w:pStyle w:val="figurecaption"/>
        <w:spacing w:before="240" w:after="120" w:line="240" w:lineRule="auto"/>
        <w:rPr>
          <w:b/>
          <w:sz w:val="28"/>
          <w:szCs w:val="28"/>
          <w:lang w:val="ru-RU"/>
        </w:rPr>
      </w:pPr>
      <w:r>
        <w:rPr>
          <w:b/>
          <w:sz w:val="28"/>
          <w:szCs w:val="28"/>
          <w:lang w:val="ru-RU"/>
        </w:rPr>
        <w:t>Рис.</w:t>
      </w:r>
      <w:r w:rsidRPr="005F02DF">
        <w:rPr>
          <w:b/>
          <w:sz w:val="28"/>
          <w:szCs w:val="28"/>
          <w:lang w:val="ru-RU"/>
        </w:rPr>
        <w:t>2</w:t>
      </w:r>
      <w:r>
        <w:rPr>
          <w:b/>
          <w:sz w:val="28"/>
          <w:szCs w:val="28"/>
          <w:lang w:val="ru-RU"/>
        </w:rPr>
        <w:t xml:space="preserve"> – </w:t>
      </w:r>
      <w:r w:rsidR="0036254E" w:rsidRPr="005F02DF">
        <w:rPr>
          <w:b/>
          <w:sz w:val="28"/>
          <w:szCs w:val="28"/>
          <w:lang w:val="ru-RU"/>
        </w:rPr>
        <w:t xml:space="preserve">Проекции скорости </w:t>
      </w:r>
      <w:r w:rsidR="00E31CB4" w:rsidRPr="005F02DF">
        <w:rPr>
          <w:b/>
          <w:sz w:val="28"/>
          <w:szCs w:val="28"/>
          <w:lang w:val="ru-RU"/>
        </w:rPr>
        <w:t>МНМП «Барабулька»</w:t>
      </w:r>
      <w:r w:rsidR="0036254E" w:rsidRPr="005F02DF">
        <w:rPr>
          <w:b/>
          <w:sz w:val="28"/>
          <w:szCs w:val="28"/>
          <w:lang w:val="ru-RU"/>
        </w:rPr>
        <w:t xml:space="preserve"> в глобальной </w:t>
      </w:r>
      <w:r w:rsidR="00E31CB4" w:rsidRPr="005F02DF">
        <w:rPr>
          <w:b/>
          <w:sz w:val="28"/>
          <w:szCs w:val="28"/>
          <w:lang w:val="ru-RU"/>
        </w:rPr>
        <w:t>системе координат</w:t>
      </w:r>
    </w:p>
    <w:p w:rsidR="0036254E" w:rsidRPr="00DC37DE" w:rsidRDefault="0036254E" w:rsidP="005F02DF">
      <w:pPr>
        <w:widowControl/>
        <w:autoSpaceDE/>
        <w:autoSpaceDN/>
        <w:adjustRightInd/>
        <w:ind w:firstLine="709"/>
        <w:jc w:val="right"/>
        <w:rPr>
          <w:sz w:val="28"/>
          <w:szCs w:val="28"/>
          <w:lang w:eastAsia="de-DE"/>
        </w:rPr>
      </w:pPr>
      <w:r w:rsidRPr="00DC37DE">
        <w:rPr>
          <w:sz w:val="28"/>
          <w:szCs w:val="28"/>
          <w:lang w:eastAsia="de-DE"/>
        </w:rPr>
        <w:object w:dxaOrig="1980" w:dyaOrig="360">
          <v:shape id="_x0000_i1032" type="#_x0000_t75" style="width:99.5pt;height:17.5pt" o:ole="">
            <v:imagedata r:id="rId19" o:title=""/>
          </v:shape>
          <o:OLEObject Type="Embed" ProgID="Equation.3" ShapeID="_x0000_i1032" DrawAspect="Content" ObjectID="_1767428958" r:id="rId20"/>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(5)</w:t>
      </w:r>
    </w:p>
    <w:p w:rsidR="0036254E" w:rsidRPr="00DC37DE" w:rsidRDefault="0036254E" w:rsidP="005F02DF">
      <w:pPr>
        <w:widowControl/>
        <w:autoSpaceDE/>
        <w:autoSpaceDN/>
        <w:adjustRightInd/>
        <w:ind w:firstLine="709"/>
        <w:jc w:val="right"/>
        <w:rPr>
          <w:sz w:val="28"/>
          <w:szCs w:val="28"/>
          <w:lang w:eastAsia="de-DE"/>
        </w:rPr>
      </w:pPr>
      <w:r w:rsidRPr="00DC37DE">
        <w:rPr>
          <w:sz w:val="28"/>
          <w:szCs w:val="28"/>
          <w:lang w:eastAsia="de-DE"/>
        </w:rPr>
        <w:object w:dxaOrig="1939" w:dyaOrig="360">
          <v:shape id="_x0000_i1033" type="#_x0000_t75" style="width:97pt;height:17.5pt" o:ole="">
            <v:imagedata r:id="rId21" o:title=""/>
          </v:shape>
          <o:OLEObject Type="Embed" ProgID="Equation.3" ShapeID="_x0000_i1033" DrawAspect="Content" ObjectID="_1767428959" r:id="rId22"/>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(6)</w:t>
      </w:r>
    </w:p>
    <w:p w:rsidR="0036254E" w:rsidRPr="003A6561" w:rsidRDefault="0036254E" w:rsidP="00DC37DE">
      <w:pPr>
        <w:widowControl/>
        <w:autoSpaceDE/>
        <w:autoSpaceDN/>
        <w:adjustRightInd/>
        <w:ind w:firstLine="709"/>
        <w:jc w:val="both"/>
        <w:rPr>
          <w:sz w:val="28"/>
          <w:szCs w:val="28"/>
          <w:lang w:eastAsia="de-DE"/>
        </w:rPr>
      </w:pPr>
      <w:r w:rsidRPr="00DC37DE">
        <w:rPr>
          <w:sz w:val="28"/>
          <w:szCs w:val="28"/>
          <w:lang w:eastAsia="de-DE"/>
        </w:rPr>
        <w:t xml:space="preserve">где, </w:t>
      </w:r>
      <w:r w:rsidRPr="005F02DF">
        <w:rPr>
          <w:i/>
          <w:iCs/>
          <w:sz w:val="28"/>
          <w:szCs w:val="28"/>
          <w:lang w:eastAsia="de-DE"/>
        </w:rPr>
        <w:t>yaw</w:t>
      </w:r>
      <w:r w:rsidRPr="00DC37DE">
        <w:rPr>
          <w:sz w:val="28"/>
          <w:szCs w:val="28"/>
          <w:lang w:eastAsia="de-DE"/>
        </w:rPr>
        <w:t xml:space="preserve"> - угол направления движения </w:t>
      </w:r>
      <w:r w:rsidR="00E31CB4" w:rsidRPr="00640C85">
        <w:rPr>
          <w:sz w:val="28"/>
          <w:szCs w:val="28"/>
          <w:lang w:eastAsia="de-DE"/>
        </w:rPr>
        <w:t>МНМП «Барабулька»</w:t>
      </w:r>
      <w:r w:rsidRPr="00DC37DE">
        <w:rPr>
          <w:sz w:val="28"/>
          <w:szCs w:val="28"/>
          <w:lang w:eastAsia="de-DE"/>
        </w:rPr>
        <w:t xml:space="preserve"> в глобальной </w:t>
      </w:r>
      <w:r>
        <w:rPr>
          <w:sz w:val="28"/>
          <w:szCs w:val="28"/>
          <w:lang w:eastAsia="de-DE"/>
        </w:rPr>
        <w:t>системе координат</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Для разработки системы измерения курсовой ориентации использовался МЭМС-магнитометр HMC5883L, так как его небольшие размеры, позволяют легко интегрировать его в систему навигации малогабаритных беспилотных морских аппаратов.</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Магнитометр представляет собой устройство для измерения составляющих магнитного поля по трем осям </w:t>
      </w:r>
      <w:r w:rsidRPr="005F02DF">
        <w:rPr>
          <w:i/>
          <w:iCs/>
          <w:sz w:val="28"/>
          <w:szCs w:val="28"/>
          <w:lang w:eastAsia="de-DE"/>
        </w:rPr>
        <w:t>X</w:t>
      </w:r>
      <w:r w:rsidRPr="00DC37DE">
        <w:rPr>
          <w:sz w:val="28"/>
          <w:szCs w:val="28"/>
          <w:lang w:eastAsia="de-DE"/>
        </w:rPr>
        <w:t xml:space="preserve">, </w:t>
      </w:r>
      <w:r w:rsidRPr="005F02DF">
        <w:rPr>
          <w:i/>
          <w:iCs/>
          <w:sz w:val="28"/>
          <w:szCs w:val="28"/>
          <w:lang w:eastAsia="de-DE"/>
        </w:rPr>
        <w:t>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Для вычисления курса беспилотного аппарата необходимо рассчитать угол </w:t>
      </w:r>
      <w:r w:rsidRPr="005F02DF">
        <w:rPr>
          <w:i/>
          <w:iCs/>
          <w:sz w:val="28"/>
          <w:szCs w:val="28"/>
          <w:lang w:eastAsia="de-DE"/>
        </w:rPr>
        <w:sym w:font="Symbol" w:char="F06A"/>
      </w:r>
      <w:r w:rsidRPr="00DC37DE">
        <w:rPr>
          <w:sz w:val="28"/>
          <w:szCs w:val="28"/>
          <w:lang w:eastAsia="de-DE"/>
        </w:rPr>
        <w:t xml:space="preserve"> (рис</w:t>
      </w:r>
      <w:r w:rsidR="005F02DF">
        <w:rPr>
          <w:sz w:val="28"/>
          <w:szCs w:val="28"/>
          <w:lang w:eastAsia="de-DE"/>
        </w:rPr>
        <w:t>.3</w:t>
      </w:r>
      <w:r w:rsidRPr="00DC37DE">
        <w:rPr>
          <w:sz w:val="28"/>
          <w:szCs w:val="28"/>
          <w:lang w:eastAsia="de-DE"/>
        </w:rPr>
        <w:t>). Для этого необходимо провести математическую обработку данных магнитометра.</w:t>
      </w:r>
    </w:p>
    <w:p w:rsidR="00FB3ADD" w:rsidRPr="00DC37DE" w:rsidRDefault="00FB3ADD" w:rsidP="00DC37DE">
      <w:pPr>
        <w:widowControl/>
        <w:autoSpaceDE/>
        <w:autoSpaceDN/>
        <w:adjustRightInd/>
        <w:ind w:firstLine="709"/>
        <w:jc w:val="both"/>
        <w:rPr>
          <w:sz w:val="28"/>
          <w:szCs w:val="28"/>
          <w:lang w:eastAsia="de-DE"/>
        </w:rPr>
      </w:pPr>
    </w:p>
    <w:p w:rsidR="00813FA0" w:rsidRPr="00DC37DE" w:rsidRDefault="0029381D" w:rsidP="005F02DF">
      <w:pPr>
        <w:widowControl/>
        <w:autoSpaceDE/>
        <w:autoSpaceDN/>
        <w:adjustRightInd/>
        <w:ind w:hanging="142"/>
        <w:jc w:val="center"/>
        <w:rPr>
          <w:sz w:val="28"/>
          <w:szCs w:val="28"/>
          <w:lang w:eastAsia="de-DE"/>
        </w:rPr>
      </w:pPr>
      <w:r w:rsidRPr="00DC37DE">
        <w:rPr>
          <w:sz w:val="28"/>
          <w:szCs w:val="28"/>
          <w:lang w:eastAsia="de-DE"/>
        </w:rPr>
        <w:drawing>
          <wp:inline distT="0" distB="0" distL="0" distR="0" wp14:anchorId="639B2D99" wp14:editId="53313A7F">
            <wp:extent cx="3651699" cy="1504950"/>
            <wp:effectExtent l="0" t="0" r="635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669859" cy="1512434"/>
                    </a:xfrm>
                    <a:prstGeom prst="rect">
                      <a:avLst/>
                    </a:prstGeom>
                    <a:noFill/>
                    <a:ln>
                      <a:noFill/>
                    </a:ln>
                  </pic:spPr>
                </pic:pic>
              </a:graphicData>
            </a:graphic>
          </wp:inline>
        </w:drawing>
      </w:r>
    </w:p>
    <w:p w:rsidR="00813FA0" w:rsidRPr="005F02DF" w:rsidRDefault="00813FA0" w:rsidP="005F02DF">
      <w:pPr>
        <w:pStyle w:val="figurecaption"/>
        <w:spacing w:before="240" w:after="120" w:line="240" w:lineRule="auto"/>
        <w:rPr>
          <w:b/>
          <w:sz w:val="28"/>
          <w:szCs w:val="28"/>
          <w:lang w:val="ru-RU"/>
        </w:rPr>
      </w:pPr>
      <w:r w:rsidRPr="005F02DF">
        <w:rPr>
          <w:b/>
          <w:sz w:val="28"/>
          <w:szCs w:val="28"/>
          <w:lang w:val="ru-RU"/>
        </w:rPr>
        <w:t>Рис</w:t>
      </w:r>
      <w:r w:rsidR="005F02DF">
        <w:rPr>
          <w:b/>
          <w:sz w:val="28"/>
          <w:szCs w:val="28"/>
          <w:lang w:val="ru-RU"/>
        </w:rPr>
        <w:t>.</w:t>
      </w:r>
      <w:r w:rsidRPr="005F02DF">
        <w:rPr>
          <w:b/>
          <w:sz w:val="28"/>
          <w:szCs w:val="28"/>
          <w:lang w:val="ru-RU"/>
        </w:rPr>
        <w:t xml:space="preserve"> </w:t>
      </w:r>
      <w:r w:rsidR="005F02DF">
        <w:rPr>
          <w:b/>
          <w:sz w:val="28"/>
          <w:szCs w:val="28"/>
          <w:lang w:val="ru-RU"/>
        </w:rPr>
        <w:t>3</w:t>
      </w:r>
      <w:r w:rsidRPr="005F02DF">
        <w:rPr>
          <w:b/>
          <w:sz w:val="28"/>
          <w:szCs w:val="28"/>
          <w:lang w:val="ru-RU"/>
        </w:rPr>
        <w:t xml:space="preserve"> – Беспилотный аппарат</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lastRenderedPageBreak/>
        <w:t>При применении магнитометров в составе сложных устройств возникают дополнительные магнитные поля и на датчик действуют помехи, искажающие его показания.</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Существуют два типа искажений, действующих на компас. Первое называется искажением твердого железа (</w:t>
      </w:r>
      <w:proofErr w:type="spellStart"/>
      <w:r w:rsidRPr="00DC37DE">
        <w:rPr>
          <w:sz w:val="28"/>
          <w:szCs w:val="28"/>
          <w:lang w:eastAsia="de-DE"/>
        </w:rPr>
        <w:t>Hard</w:t>
      </w:r>
      <w:proofErr w:type="spellEnd"/>
      <w:r w:rsidRPr="00DC37DE">
        <w:rPr>
          <w:sz w:val="28"/>
          <w:szCs w:val="28"/>
          <w:lang w:eastAsia="de-DE"/>
        </w:rPr>
        <w:t xml:space="preserve"> </w:t>
      </w:r>
      <w:proofErr w:type="spellStart"/>
      <w:r w:rsidRPr="00DC37DE">
        <w:rPr>
          <w:sz w:val="28"/>
          <w:szCs w:val="28"/>
          <w:lang w:eastAsia="de-DE"/>
        </w:rPr>
        <w:t>Iron</w:t>
      </w:r>
      <w:proofErr w:type="spellEnd"/>
      <w:r w:rsidRPr="00DC37DE">
        <w:rPr>
          <w:sz w:val="28"/>
          <w:szCs w:val="28"/>
          <w:lang w:eastAsia="de-DE"/>
        </w:rPr>
        <w:t xml:space="preserve"> </w:t>
      </w:r>
      <w:proofErr w:type="spellStart"/>
      <w:r w:rsidRPr="00DC37DE">
        <w:rPr>
          <w:sz w:val="28"/>
          <w:szCs w:val="28"/>
          <w:lang w:eastAsia="de-DE"/>
        </w:rPr>
        <w:t>Distortion</w:t>
      </w:r>
      <w:proofErr w:type="spellEnd"/>
      <w:r w:rsidRPr="00DC37DE">
        <w:rPr>
          <w:sz w:val="28"/>
          <w:szCs w:val="28"/>
          <w:lang w:eastAsia="de-DE"/>
        </w:rPr>
        <w:t xml:space="preserve">). Оно по своей природе является аддитивным, то есть к изначально измеряемому полю добавляется дополнительное, создаваемое постоянным магнитом. При неизменной ориентации такого магнита относительно датчика, смещение, вносимое им, будет также неизменно. Для компенсации такого типа воздействия необходимо устранить смещение данных относительно начала координат (рисунок </w:t>
      </w:r>
      <w:r w:rsidR="005F02DF">
        <w:rPr>
          <w:sz w:val="28"/>
          <w:szCs w:val="28"/>
          <w:lang w:eastAsia="de-DE"/>
        </w:rPr>
        <w:t>4</w:t>
      </w:r>
      <w:r w:rsidR="00E31CB4" w:rsidRPr="00DC37DE">
        <w:rPr>
          <w:sz w:val="28"/>
          <w:szCs w:val="28"/>
          <w:lang w:eastAsia="de-DE"/>
        </w:rPr>
        <w:t>а</w:t>
      </w:r>
      <w:r w:rsidRPr="00DC37DE">
        <w:rPr>
          <w:sz w:val="28"/>
          <w:szCs w:val="28"/>
          <w:lang w:eastAsia="de-DE"/>
        </w:rPr>
        <w:t xml:space="preserve">). </w:t>
      </w:r>
    </w:p>
    <w:p w:rsidR="00E31CB4" w:rsidRPr="00DC37DE" w:rsidRDefault="00E31CB4" w:rsidP="00DC37DE">
      <w:pPr>
        <w:widowControl/>
        <w:autoSpaceDE/>
        <w:autoSpaceDN/>
        <w:adjustRightInd/>
        <w:ind w:firstLine="709"/>
        <w:jc w:val="both"/>
        <w:rPr>
          <w:sz w:val="28"/>
          <w:szCs w:val="28"/>
          <w:lang w:eastAsia="de-DE"/>
        </w:rPr>
      </w:pPr>
      <w:r w:rsidRPr="00DC37DE">
        <w:rPr>
          <w:sz w:val="28"/>
          <w:szCs w:val="28"/>
          <w:lang w:eastAsia="de-DE"/>
        </w:rPr>
        <w:t>Ко второму типу относится искажение мягкого железа (</w:t>
      </w:r>
      <w:proofErr w:type="spellStart"/>
      <w:r w:rsidRPr="00DC37DE">
        <w:rPr>
          <w:sz w:val="28"/>
          <w:szCs w:val="28"/>
          <w:lang w:eastAsia="de-DE"/>
        </w:rPr>
        <w:t>Soft</w:t>
      </w:r>
      <w:proofErr w:type="spellEnd"/>
      <w:r w:rsidRPr="00DC37DE">
        <w:rPr>
          <w:sz w:val="28"/>
          <w:szCs w:val="28"/>
          <w:lang w:eastAsia="de-DE"/>
        </w:rPr>
        <w:t xml:space="preserve"> </w:t>
      </w:r>
      <w:proofErr w:type="spellStart"/>
      <w:r w:rsidRPr="00DC37DE">
        <w:rPr>
          <w:sz w:val="28"/>
          <w:szCs w:val="28"/>
          <w:lang w:eastAsia="de-DE"/>
        </w:rPr>
        <w:t>Iron</w:t>
      </w:r>
      <w:proofErr w:type="spellEnd"/>
      <w:r w:rsidRPr="00DC37DE">
        <w:rPr>
          <w:sz w:val="28"/>
          <w:szCs w:val="28"/>
          <w:lang w:eastAsia="de-DE"/>
        </w:rPr>
        <w:t xml:space="preserve"> </w:t>
      </w:r>
      <w:proofErr w:type="spellStart"/>
      <w:r w:rsidRPr="00DC37DE">
        <w:rPr>
          <w:sz w:val="28"/>
          <w:szCs w:val="28"/>
          <w:lang w:eastAsia="de-DE"/>
        </w:rPr>
        <w:t>Distortion</w:t>
      </w:r>
      <w:proofErr w:type="spellEnd"/>
      <w:r w:rsidRPr="00DC37DE">
        <w:rPr>
          <w:sz w:val="28"/>
          <w:szCs w:val="28"/>
          <w:lang w:eastAsia="de-DE"/>
        </w:rPr>
        <w:t xml:space="preserve">). Оно создается посторонними предметами, искажающими уже имеющееся магнитное поле. Например, предметы, выполненные из пермаллоя, никеля и т.п., не создают своего магнитного поля, но изменяют форму поля, измеряемого датчиком (рисунок </w:t>
      </w:r>
      <w:r w:rsidR="005F02DF">
        <w:rPr>
          <w:sz w:val="28"/>
          <w:szCs w:val="28"/>
          <w:lang w:eastAsia="de-DE"/>
        </w:rPr>
        <w:t>4</w:t>
      </w:r>
      <w:r w:rsidRPr="00DC37DE">
        <w:rPr>
          <w:sz w:val="28"/>
          <w:szCs w:val="28"/>
          <w:lang w:eastAsia="de-DE"/>
        </w:rPr>
        <w:t xml:space="preserve">б). </w:t>
      </w:r>
    </w:p>
    <w:p w:rsidR="0036254E" w:rsidRPr="00DC37DE" w:rsidRDefault="0036254E" w:rsidP="005F02DF">
      <w:pPr>
        <w:widowControl/>
        <w:autoSpaceDE/>
        <w:autoSpaceDN/>
        <w:adjustRightInd/>
        <w:jc w:val="center"/>
        <w:rPr>
          <w:sz w:val="28"/>
          <w:szCs w:val="28"/>
          <w:lang w:eastAsia="de-DE"/>
        </w:rPr>
      </w:pPr>
      <w:r w:rsidRPr="00DC37DE">
        <w:rPr>
          <w:sz w:val="28"/>
          <w:szCs w:val="28"/>
          <w:lang w:eastAsia="de-DE"/>
        </w:rPr>
        <w:drawing>
          <wp:inline distT="0" distB="0" distL="0" distR="0" wp14:anchorId="57BB438F" wp14:editId="461BAC20">
            <wp:extent cx="2145933" cy="1855228"/>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3275" t="30859" r="30605" b="13593"/>
                    <a:stretch/>
                  </pic:blipFill>
                  <pic:spPr bwMode="auto">
                    <a:xfrm>
                      <a:off x="0" y="0"/>
                      <a:ext cx="2145511" cy="1854864"/>
                    </a:xfrm>
                    <a:prstGeom prst="rect">
                      <a:avLst/>
                    </a:prstGeom>
                    <a:ln>
                      <a:noFill/>
                    </a:ln>
                    <a:extLst>
                      <a:ext uri="{53640926-AAD7-44D8-BBD7-CCE9431645EC}">
                        <a14:shadowObscured xmlns:a14="http://schemas.microsoft.com/office/drawing/2010/main"/>
                      </a:ext>
                    </a:extLst>
                  </pic:spPr>
                </pic:pic>
              </a:graphicData>
            </a:graphic>
          </wp:inline>
        </w:drawing>
      </w:r>
      <w:r w:rsidRPr="00DC37DE">
        <w:rPr>
          <w:sz w:val="28"/>
          <w:szCs w:val="28"/>
          <w:lang w:eastAsia="de-DE"/>
        </w:rPr>
        <w:drawing>
          <wp:inline distT="0" distB="0" distL="0" distR="0" wp14:anchorId="2EA72609" wp14:editId="5D6AFC03">
            <wp:extent cx="1971510" cy="1820059"/>
            <wp:effectExtent l="0" t="0" r="0" b="889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2851" t="28188" r="33142" b="15967"/>
                    <a:stretch/>
                  </pic:blipFill>
                  <pic:spPr bwMode="auto">
                    <a:xfrm>
                      <a:off x="0" y="0"/>
                      <a:ext cx="1976074" cy="1824272"/>
                    </a:xfrm>
                    <a:prstGeom prst="rect">
                      <a:avLst/>
                    </a:prstGeom>
                    <a:ln>
                      <a:noFill/>
                    </a:ln>
                    <a:extLst>
                      <a:ext uri="{53640926-AAD7-44D8-BBD7-CCE9431645EC}">
                        <a14:shadowObscured xmlns:a14="http://schemas.microsoft.com/office/drawing/2010/main"/>
                      </a:ext>
                    </a:extLst>
                  </pic:spPr>
                </pic:pic>
              </a:graphicData>
            </a:graphic>
          </wp:inline>
        </w:drawing>
      </w:r>
    </w:p>
    <w:p w:rsidR="0036254E" w:rsidRPr="00DC37DE" w:rsidRDefault="0036254E" w:rsidP="005F02DF">
      <w:pPr>
        <w:widowControl/>
        <w:autoSpaceDE/>
        <w:autoSpaceDN/>
        <w:adjustRightInd/>
        <w:jc w:val="center"/>
        <w:rPr>
          <w:sz w:val="28"/>
          <w:szCs w:val="28"/>
          <w:lang w:eastAsia="de-DE"/>
        </w:rPr>
      </w:pPr>
      <w:r w:rsidRPr="00DC37DE">
        <w:rPr>
          <w:sz w:val="28"/>
          <w:szCs w:val="28"/>
          <w:lang w:eastAsia="de-DE"/>
        </w:rPr>
        <w:t>а                                                      б</w:t>
      </w:r>
    </w:p>
    <w:p w:rsidR="00813FA0" w:rsidRPr="005F02DF" w:rsidRDefault="00813FA0" w:rsidP="005F02DF">
      <w:pPr>
        <w:pStyle w:val="figurecaption"/>
        <w:spacing w:before="240" w:after="120" w:line="240" w:lineRule="auto"/>
        <w:rPr>
          <w:b/>
          <w:sz w:val="28"/>
          <w:szCs w:val="28"/>
          <w:lang w:val="ru-RU"/>
        </w:rPr>
      </w:pPr>
      <w:r w:rsidRPr="005F02DF">
        <w:rPr>
          <w:b/>
          <w:sz w:val="28"/>
          <w:szCs w:val="28"/>
          <w:lang w:val="ru-RU"/>
        </w:rPr>
        <w:t>Рис</w:t>
      </w:r>
      <w:r w:rsidR="005F02DF">
        <w:rPr>
          <w:b/>
          <w:sz w:val="28"/>
          <w:szCs w:val="28"/>
          <w:lang w:val="ru-RU"/>
        </w:rPr>
        <w:t>.</w:t>
      </w:r>
      <w:r w:rsidRPr="005F02DF">
        <w:rPr>
          <w:b/>
          <w:sz w:val="28"/>
          <w:szCs w:val="28"/>
          <w:lang w:val="ru-RU"/>
        </w:rPr>
        <w:t xml:space="preserve"> </w:t>
      </w:r>
      <w:r w:rsidR="005F02DF">
        <w:rPr>
          <w:b/>
          <w:sz w:val="28"/>
          <w:szCs w:val="28"/>
          <w:lang w:val="ru-RU"/>
        </w:rPr>
        <w:t>4</w:t>
      </w:r>
      <w:r w:rsidRPr="005F02DF">
        <w:rPr>
          <w:b/>
          <w:sz w:val="28"/>
          <w:szCs w:val="28"/>
          <w:lang w:val="ru-RU"/>
        </w:rPr>
        <w:t xml:space="preserve"> – Результат воздействия твердого</w:t>
      </w:r>
      <w:r w:rsidR="0036254E" w:rsidRPr="005F02DF">
        <w:rPr>
          <w:b/>
          <w:sz w:val="28"/>
          <w:szCs w:val="28"/>
          <w:lang w:val="ru-RU"/>
        </w:rPr>
        <w:t xml:space="preserve"> (а) и мягкого (б)</w:t>
      </w:r>
      <w:r w:rsidRPr="005F02DF">
        <w:rPr>
          <w:b/>
          <w:sz w:val="28"/>
          <w:szCs w:val="28"/>
          <w:lang w:val="ru-RU"/>
        </w:rPr>
        <w:t xml:space="preserve"> железа на данные магнитометра</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Для компенсации влияния твердого железа </w:t>
      </w:r>
      <w:r w:rsidR="00E31CB4" w:rsidRPr="00DC37DE">
        <w:rPr>
          <w:sz w:val="28"/>
          <w:szCs w:val="28"/>
          <w:lang w:eastAsia="de-DE"/>
        </w:rPr>
        <w:t>фиксируем</w:t>
      </w:r>
      <w:r w:rsidRPr="00DC37DE">
        <w:rPr>
          <w:sz w:val="28"/>
          <w:szCs w:val="28"/>
          <w:lang w:eastAsia="de-DE"/>
        </w:rPr>
        <w:t xml:space="preserve"> данные датчика в трех плоскостях координат. В начале процедуры устранения искажений датчик располагается горизонтально, и вокруг вертикальной оси совершается, как минимум, один полный оборот. Аналогичные действия совершаются в двух других плоскостях. Затем выделяются точки, имеющие максимальное и минимальное значение по осям </w:t>
      </w:r>
      <w:r w:rsidRPr="005F02DF">
        <w:rPr>
          <w:i/>
          <w:iCs/>
          <w:sz w:val="28"/>
          <w:szCs w:val="28"/>
          <w:lang w:eastAsia="de-DE"/>
        </w:rPr>
        <w:t>X</w:t>
      </w:r>
      <w:r w:rsidRPr="00DC37DE">
        <w:rPr>
          <w:sz w:val="28"/>
          <w:szCs w:val="28"/>
          <w:lang w:eastAsia="de-DE"/>
        </w:rPr>
        <w:t xml:space="preserve">, </w:t>
      </w:r>
      <w:r w:rsidRPr="005F02DF">
        <w:rPr>
          <w:i/>
          <w:iCs/>
          <w:sz w:val="28"/>
          <w:szCs w:val="28"/>
          <w:lang w:eastAsia="de-DE"/>
        </w:rPr>
        <w:t>Y</w:t>
      </w:r>
      <w:r w:rsidRPr="00DC37DE">
        <w:rPr>
          <w:sz w:val="28"/>
          <w:szCs w:val="28"/>
          <w:lang w:eastAsia="de-DE"/>
        </w:rPr>
        <w:t xml:space="preserve"> и </w:t>
      </w:r>
      <w:r w:rsidRPr="005F02DF">
        <w:rPr>
          <w:i/>
          <w:iCs/>
          <w:sz w:val="28"/>
          <w:szCs w:val="28"/>
          <w:lang w:eastAsia="de-DE"/>
        </w:rPr>
        <w:t>Z</w:t>
      </w:r>
      <w:r w:rsidRPr="00DC37DE">
        <w:rPr>
          <w:sz w:val="28"/>
          <w:szCs w:val="28"/>
          <w:lang w:eastAsia="de-DE"/>
        </w:rPr>
        <w:t xml:space="preserve">. Найденные значения максимумов и минимумов используются для нахождения коэффициентов смещения нуля: </w:t>
      </w:r>
    </w:p>
    <w:p w:rsidR="00813FA0" w:rsidRPr="00DC37DE" w:rsidRDefault="00813FA0" w:rsidP="005F02DF">
      <w:pPr>
        <w:widowControl/>
        <w:autoSpaceDE/>
        <w:autoSpaceDN/>
        <w:adjustRightInd/>
        <w:ind w:firstLine="709"/>
        <w:jc w:val="right"/>
        <w:rPr>
          <w:sz w:val="28"/>
          <w:szCs w:val="28"/>
          <w:lang w:eastAsia="de-DE"/>
        </w:rPr>
      </w:pPr>
      <w:r w:rsidRPr="00DC37DE">
        <w:rPr>
          <w:sz w:val="28"/>
          <w:szCs w:val="28"/>
          <w:lang w:eastAsia="de-DE"/>
        </w:rPr>
        <w:object w:dxaOrig="1980" w:dyaOrig="2000">
          <v:shape id="_x0000_i1034" type="#_x0000_t75" style="width:109.5pt;height:111.5pt" o:ole="">
            <v:imagedata r:id="rId26" o:title=""/>
          </v:shape>
          <o:OLEObject Type="Embed" ProgID="Equation.3" ShapeID="_x0000_i1034" DrawAspect="Content" ObjectID="_1767428960" r:id="rId27"/>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w:t>
      </w:r>
      <w:r w:rsidR="00E02C1D">
        <w:rPr>
          <w:sz w:val="28"/>
          <w:szCs w:val="28"/>
          <w:lang w:eastAsia="de-DE"/>
        </w:rPr>
        <w:t>7</w:t>
      </w:r>
      <w:r w:rsidRPr="00DC37DE">
        <w:rPr>
          <w:sz w:val="28"/>
          <w:szCs w:val="28"/>
          <w:lang w:eastAsia="de-DE"/>
        </w:rPr>
        <w:t>)</w:t>
      </w:r>
    </w:p>
    <w:p w:rsidR="00813FA0" w:rsidRPr="00DC37DE" w:rsidRDefault="00813FA0" w:rsidP="009B5E3E">
      <w:pPr>
        <w:widowControl/>
        <w:autoSpaceDE/>
        <w:autoSpaceDN/>
        <w:adjustRightInd/>
        <w:jc w:val="both"/>
        <w:rPr>
          <w:sz w:val="28"/>
          <w:szCs w:val="28"/>
          <w:lang w:eastAsia="de-DE"/>
        </w:rPr>
      </w:pPr>
      <w:r w:rsidRPr="00DC37DE">
        <w:rPr>
          <w:sz w:val="28"/>
          <w:szCs w:val="28"/>
          <w:lang w:eastAsia="de-DE"/>
        </w:rPr>
        <w:lastRenderedPageBreak/>
        <w:t xml:space="preserve">где </w:t>
      </w:r>
      <w:proofErr w:type="spellStart"/>
      <w:r w:rsidRPr="005F02DF">
        <w:rPr>
          <w:i/>
          <w:iCs/>
          <w:sz w:val="28"/>
          <w:szCs w:val="28"/>
          <w:lang w:eastAsia="de-DE"/>
        </w:rPr>
        <w:t>kCX</w:t>
      </w:r>
      <w:proofErr w:type="spellEnd"/>
      <w:r w:rsidRPr="00DC37DE">
        <w:rPr>
          <w:sz w:val="28"/>
          <w:szCs w:val="28"/>
          <w:lang w:eastAsia="de-DE"/>
        </w:rPr>
        <w:t xml:space="preserve">, </w:t>
      </w:r>
      <w:proofErr w:type="spellStart"/>
      <w:r w:rsidRPr="005F02DF">
        <w:rPr>
          <w:i/>
          <w:iCs/>
          <w:sz w:val="28"/>
          <w:szCs w:val="28"/>
          <w:lang w:eastAsia="de-DE"/>
        </w:rPr>
        <w:t>kCY</w:t>
      </w:r>
      <w:proofErr w:type="spellEnd"/>
      <w:r w:rsidRPr="00DC37DE">
        <w:rPr>
          <w:sz w:val="28"/>
          <w:szCs w:val="28"/>
          <w:lang w:eastAsia="de-DE"/>
        </w:rPr>
        <w:t xml:space="preserve">, </w:t>
      </w:r>
      <w:proofErr w:type="spellStart"/>
      <w:r w:rsidRPr="005F02DF">
        <w:rPr>
          <w:i/>
          <w:iCs/>
          <w:sz w:val="28"/>
          <w:szCs w:val="28"/>
          <w:lang w:eastAsia="de-DE"/>
        </w:rPr>
        <w:t>kCZ</w:t>
      </w:r>
      <w:proofErr w:type="spellEnd"/>
      <w:r w:rsidRPr="00DC37DE">
        <w:rPr>
          <w:sz w:val="28"/>
          <w:szCs w:val="28"/>
          <w:lang w:eastAsia="de-DE"/>
        </w:rPr>
        <w:t xml:space="preserve"> – коэффициенты смещения нуля по осям </w:t>
      </w:r>
      <w:r w:rsidRPr="005F02DF">
        <w:rPr>
          <w:i/>
          <w:iCs/>
          <w:sz w:val="28"/>
          <w:szCs w:val="28"/>
          <w:lang w:eastAsia="de-DE"/>
        </w:rPr>
        <w:t>X</w:t>
      </w:r>
      <w:r w:rsidRPr="00DC37DE">
        <w:rPr>
          <w:sz w:val="28"/>
          <w:szCs w:val="28"/>
          <w:lang w:eastAsia="de-DE"/>
        </w:rPr>
        <w:t xml:space="preserve">, </w:t>
      </w:r>
      <w:r w:rsidRPr="005F02DF">
        <w:rPr>
          <w:i/>
          <w:iCs/>
          <w:sz w:val="28"/>
          <w:szCs w:val="28"/>
          <w:lang w:eastAsia="de-DE"/>
        </w:rPr>
        <w:t>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r w:rsidR="009B5E3E">
        <w:rPr>
          <w:sz w:val="28"/>
          <w:szCs w:val="28"/>
          <w:lang w:eastAsia="de-DE"/>
        </w:rPr>
        <w:t xml:space="preserve"> </w:t>
      </w:r>
      <w:proofErr w:type="spellStart"/>
      <w:r w:rsidRPr="005F02DF">
        <w:rPr>
          <w:i/>
          <w:iCs/>
          <w:sz w:val="28"/>
          <w:szCs w:val="28"/>
          <w:lang w:eastAsia="de-DE"/>
        </w:rPr>
        <w:t>Xmax</w:t>
      </w:r>
      <w:proofErr w:type="spellEnd"/>
      <w:r w:rsidRPr="005F02DF">
        <w:rPr>
          <w:i/>
          <w:iCs/>
          <w:sz w:val="28"/>
          <w:szCs w:val="28"/>
          <w:lang w:eastAsia="de-DE"/>
        </w:rPr>
        <w:t xml:space="preserve">, </w:t>
      </w:r>
      <w:proofErr w:type="spellStart"/>
      <w:r w:rsidRPr="005F02DF">
        <w:rPr>
          <w:i/>
          <w:iCs/>
          <w:sz w:val="28"/>
          <w:szCs w:val="28"/>
          <w:lang w:eastAsia="de-DE"/>
        </w:rPr>
        <w:t>Xmin</w:t>
      </w:r>
      <w:proofErr w:type="spellEnd"/>
      <w:r w:rsidRPr="005F02DF">
        <w:rPr>
          <w:i/>
          <w:iCs/>
          <w:sz w:val="28"/>
          <w:szCs w:val="28"/>
          <w:lang w:eastAsia="de-DE"/>
        </w:rPr>
        <w:t xml:space="preserve">, </w:t>
      </w:r>
      <w:proofErr w:type="spellStart"/>
      <w:r w:rsidRPr="005F02DF">
        <w:rPr>
          <w:i/>
          <w:iCs/>
          <w:sz w:val="28"/>
          <w:szCs w:val="28"/>
          <w:lang w:eastAsia="de-DE"/>
        </w:rPr>
        <w:t>Ymax</w:t>
      </w:r>
      <w:proofErr w:type="spellEnd"/>
      <w:r w:rsidRPr="005F02DF">
        <w:rPr>
          <w:i/>
          <w:iCs/>
          <w:sz w:val="28"/>
          <w:szCs w:val="28"/>
          <w:lang w:eastAsia="de-DE"/>
        </w:rPr>
        <w:t xml:space="preserve">, </w:t>
      </w:r>
      <w:proofErr w:type="spellStart"/>
      <w:r w:rsidRPr="005F02DF">
        <w:rPr>
          <w:i/>
          <w:iCs/>
          <w:sz w:val="28"/>
          <w:szCs w:val="28"/>
          <w:lang w:eastAsia="de-DE"/>
        </w:rPr>
        <w:t>Ymin</w:t>
      </w:r>
      <w:proofErr w:type="spellEnd"/>
      <w:r w:rsidRPr="005F02DF">
        <w:rPr>
          <w:i/>
          <w:iCs/>
          <w:sz w:val="28"/>
          <w:szCs w:val="28"/>
          <w:lang w:eastAsia="de-DE"/>
        </w:rPr>
        <w:t xml:space="preserve">, </w:t>
      </w:r>
      <w:proofErr w:type="spellStart"/>
      <w:r w:rsidRPr="005F02DF">
        <w:rPr>
          <w:i/>
          <w:iCs/>
          <w:sz w:val="28"/>
          <w:szCs w:val="28"/>
          <w:lang w:eastAsia="de-DE"/>
        </w:rPr>
        <w:t>Zmax</w:t>
      </w:r>
      <w:proofErr w:type="spellEnd"/>
      <w:r w:rsidRPr="005F02DF">
        <w:rPr>
          <w:i/>
          <w:iCs/>
          <w:sz w:val="28"/>
          <w:szCs w:val="28"/>
          <w:lang w:eastAsia="de-DE"/>
        </w:rPr>
        <w:t xml:space="preserve">, </w:t>
      </w:r>
      <w:proofErr w:type="spellStart"/>
      <w:r w:rsidRPr="005F02DF">
        <w:rPr>
          <w:i/>
          <w:iCs/>
          <w:sz w:val="28"/>
          <w:szCs w:val="28"/>
          <w:lang w:eastAsia="de-DE"/>
        </w:rPr>
        <w:t>Zmin</w:t>
      </w:r>
      <w:proofErr w:type="spellEnd"/>
      <w:r w:rsidRPr="00DC37DE">
        <w:rPr>
          <w:sz w:val="28"/>
          <w:szCs w:val="28"/>
          <w:lang w:eastAsia="de-DE"/>
        </w:rPr>
        <w:t xml:space="preserve"> – максимальные и минимальные значения по осям X, Y и Z.</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Через найденные коэффициенты и изначально полученные данные (</w:t>
      </w:r>
      <w:r w:rsidRPr="005F02DF">
        <w:rPr>
          <w:i/>
          <w:iCs/>
          <w:sz w:val="28"/>
          <w:szCs w:val="28"/>
          <w:lang w:eastAsia="de-DE"/>
        </w:rPr>
        <w:t>X, Y, Z</w:t>
      </w:r>
      <w:r w:rsidRPr="00DC37DE">
        <w:rPr>
          <w:sz w:val="28"/>
          <w:szCs w:val="28"/>
          <w:lang w:eastAsia="de-DE"/>
        </w:rPr>
        <w:t xml:space="preserve">) можно выразить скорректированные по методу компенсации твердого железа величины по осям </w:t>
      </w:r>
      <w:r w:rsidRPr="005F02DF">
        <w:rPr>
          <w:i/>
          <w:iCs/>
          <w:sz w:val="28"/>
          <w:szCs w:val="28"/>
          <w:lang w:eastAsia="de-DE"/>
        </w:rPr>
        <w:t>X, 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p>
    <w:p w:rsidR="00813FA0" w:rsidRPr="00DC37DE" w:rsidRDefault="00813FA0" w:rsidP="005F02DF">
      <w:pPr>
        <w:widowControl/>
        <w:autoSpaceDE/>
        <w:autoSpaceDN/>
        <w:adjustRightInd/>
        <w:ind w:firstLine="709"/>
        <w:jc w:val="right"/>
        <w:rPr>
          <w:sz w:val="28"/>
          <w:szCs w:val="28"/>
          <w:lang w:eastAsia="de-DE"/>
        </w:rPr>
      </w:pPr>
      <w:r w:rsidRPr="00DC37DE">
        <w:rPr>
          <w:sz w:val="28"/>
          <w:szCs w:val="28"/>
          <w:lang w:eastAsia="de-DE"/>
        </w:rPr>
        <w:object w:dxaOrig="1520" w:dyaOrig="1120">
          <v:shape id="_x0000_i1035" type="#_x0000_t75" style="width:94.5pt;height:69.5pt" o:ole="">
            <v:imagedata r:id="rId28" o:title=""/>
          </v:shape>
          <o:OLEObject Type="Embed" ProgID="Equation.3" ShapeID="_x0000_i1035" DrawAspect="Content" ObjectID="_1767428961" r:id="rId29"/>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w:t>
      </w:r>
      <w:r w:rsidR="00E02C1D">
        <w:rPr>
          <w:sz w:val="28"/>
          <w:szCs w:val="28"/>
          <w:lang w:eastAsia="de-DE"/>
        </w:rPr>
        <w:t>8</w:t>
      </w:r>
      <w:r w:rsidRPr="00DC37DE">
        <w:rPr>
          <w:sz w:val="28"/>
          <w:szCs w:val="28"/>
          <w:lang w:eastAsia="de-DE"/>
        </w:rPr>
        <w:t>)</w:t>
      </w:r>
    </w:p>
    <w:p w:rsidR="00813FA0" w:rsidRPr="00DC37DE" w:rsidRDefault="00813FA0" w:rsidP="009B5E3E">
      <w:pPr>
        <w:widowControl/>
        <w:autoSpaceDE/>
        <w:autoSpaceDN/>
        <w:adjustRightInd/>
        <w:jc w:val="both"/>
        <w:rPr>
          <w:sz w:val="28"/>
          <w:szCs w:val="28"/>
          <w:lang w:eastAsia="de-DE"/>
        </w:rPr>
      </w:pPr>
      <w:r w:rsidRPr="00DC37DE">
        <w:rPr>
          <w:sz w:val="28"/>
          <w:szCs w:val="28"/>
          <w:lang w:eastAsia="de-DE"/>
        </w:rPr>
        <w:t xml:space="preserve">где </w:t>
      </w:r>
      <w:r w:rsidRPr="005F02DF">
        <w:rPr>
          <w:i/>
          <w:iCs/>
          <w:sz w:val="28"/>
          <w:szCs w:val="28"/>
          <w:lang w:eastAsia="de-DE"/>
        </w:rPr>
        <w:t>XC, YC, ZC</w:t>
      </w:r>
      <w:r w:rsidRPr="00DC37DE">
        <w:rPr>
          <w:sz w:val="28"/>
          <w:szCs w:val="28"/>
          <w:lang w:eastAsia="de-DE"/>
        </w:rPr>
        <w:t xml:space="preserve"> – скорректированные значения по осям </w:t>
      </w:r>
      <w:r w:rsidRPr="005F02DF">
        <w:rPr>
          <w:i/>
          <w:iCs/>
          <w:sz w:val="28"/>
          <w:szCs w:val="28"/>
          <w:lang w:eastAsia="de-DE"/>
        </w:rPr>
        <w:t>X, 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r w:rsidR="009B5E3E">
        <w:rPr>
          <w:sz w:val="28"/>
          <w:szCs w:val="28"/>
          <w:lang w:eastAsia="de-DE"/>
        </w:rPr>
        <w:t xml:space="preserve"> </w:t>
      </w:r>
      <w:r w:rsidRPr="005F02DF">
        <w:rPr>
          <w:i/>
          <w:iCs/>
          <w:sz w:val="28"/>
          <w:szCs w:val="28"/>
          <w:lang w:eastAsia="de-DE"/>
        </w:rPr>
        <w:t>X, Y, Z</w:t>
      </w:r>
      <w:r w:rsidRPr="00DC37DE">
        <w:rPr>
          <w:sz w:val="28"/>
          <w:szCs w:val="28"/>
          <w:lang w:eastAsia="de-DE"/>
        </w:rPr>
        <w:t xml:space="preserve"> – корректируемые данные, полученные с датчика. </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Для проведения компенсации необходимо найти диаметры по каждой оси, используя формулу (6.3), и определить максимальный из них:</w:t>
      </w:r>
    </w:p>
    <w:p w:rsidR="00813FA0" w:rsidRPr="00DC37DE" w:rsidRDefault="00813FA0" w:rsidP="005F02DF">
      <w:pPr>
        <w:widowControl/>
        <w:autoSpaceDE/>
        <w:autoSpaceDN/>
        <w:adjustRightInd/>
        <w:ind w:firstLine="709"/>
        <w:jc w:val="right"/>
        <w:rPr>
          <w:sz w:val="28"/>
          <w:szCs w:val="28"/>
          <w:lang w:eastAsia="de-DE"/>
        </w:rPr>
      </w:pPr>
      <w:r w:rsidRPr="00DC37DE">
        <w:rPr>
          <w:sz w:val="28"/>
          <w:szCs w:val="28"/>
          <w:lang w:eastAsia="de-DE"/>
        </w:rPr>
        <w:object w:dxaOrig="1820" w:dyaOrig="1160">
          <v:shape id="_x0000_i1036" type="#_x0000_t75" style="width:84.5pt;height:54.5pt" o:ole="">
            <v:imagedata r:id="rId30" o:title=""/>
          </v:shape>
          <o:OLEObject Type="Embed" ProgID="Equation.3" ShapeID="_x0000_i1036" DrawAspect="Content" ObjectID="_1767428962" r:id="rId31"/>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w:t>
      </w:r>
      <w:r w:rsidR="00E02C1D">
        <w:rPr>
          <w:sz w:val="28"/>
          <w:szCs w:val="28"/>
          <w:lang w:eastAsia="de-DE"/>
        </w:rPr>
        <w:t>9</w:t>
      </w:r>
      <w:r w:rsidRPr="00DC37DE">
        <w:rPr>
          <w:sz w:val="28"/>
          <w:szCs w:val="28"/>
          <w:lang w:eastAsia="de-DE"/>
        </w:rPr>
        <w:t>)</w:t>
      </w:r>
    </w:p>
    <w:p w:rsidR="00813FA0" w:rsidRPr="00DC37DE" w:rsidRDefault="00813FA0" w:rsidP="009B5E3E">
      <w:pPr>
        <w:widowControl/>
        <w:autoSpaceDE/>
        <w:autoSpaceDN/>
        <w:adjustRightInd/>
        <w:jc w:val="both"/>
        <w:rPr>
          <w:sz w:val="28"/>
          <w:szCs w:val="28"/>
          <w:lang w:eastAsia="de-DE"/>
        </w:rPr>
      </w:pPr>
      <w:r w:rsidRPr="00DC37DE">
        <w:rPr>
          <w:sz w:val="28"/>
          <w:szCs w:val="28"/>
          <w:lang w:eastAsia="de-DE"/>
        </w:rPr>
        <w:t xml:space="preserve">где </w:t>
      </w:r>
      <w:proofErr w:type="spellStart"/>
      <w:r w:rsidRPr="005F02DF">
        <w:rPr>
          <w:i/>
          <w:iCs/>
          <w:sz w:val="28"/>
          <w:szCs w:val="28"/>
          <w:lang w:eastAsia="de-DE"/>
        </w:rPr>
        <w:t>dx</w:t>
      </w:r>
      <w:proofErr w:type="spellEnd"/>
      <w:r w:rsidRPr="005F02DF">
        <w:rPr>
          <w:i/>
          <w:iCs/>
          <w:sz w:val="28"/>
          <w:szCs w:val="28"/>
          <w:lang w:eastAsia="de-DE"/>
        </w:rPr>
        <w:t xml:space="preserve">, </w:t>
      </w:r>
      <w:proofErr w:type="spellStart"/>
      <w:r w:rsidRPr="005F02DF">
        <w:rPr>
          <w:i/>
          <w:iCs/>
          <w:sz w:val="28"/>
          <w:szCs w:val="28"/>
          <w:lang w:eastAsia="de-DE"/>
        </w:rPr>
        <w:t>dy</w:t>
      </w:r>
      <w:proofErr w:type="spellEnd"/>
      <w:r w:rsidRPr="005F02DF">
        <w:rPr>
          <w:i/>
          <w:iCs/>
          <w:sz w:val="28"/>
          <w:szCs w:val="28"/>
          <w:lang w:eastAsia="de-DE"/>
        </w:rPr>
        <w:t xml:space="preserve"> и </w:t>
      </w:r>
      <w:proofErr w:type="spellStart"/>
      <w:r w:rsidRPr="005F02DF">
        <w:rPr>
          <w:i/>
          <w:iCs/>
          <w:sz w:val="28"/>
          <w:szCs w:val="28"/>
          <w:lang w:eastAsia="de-DE"/>
        </w:rPr>
        <w:t>dz</w:t>
      </w:r>
      <w:proofErr w:type="spellEnd"/>
      <w:r w:rsidRPr="00DC37DE">
        <w:rPr>
          <w:sz w:val="28"/>
          <w:szCs w:val="28"/>
          <w:lang w:eastAsia="de-DE"/>
        </w:rPr>
        <w:t xml:space="preserve"> – диаметры по осям </w:t>
      </w:r>
      <w:r w:rsidRPr="005F02DF">
        <w:rPr>
          <w:i/>
          <w:iCs/>
          <w:sz w:val="28"/>
          <w:szCs w:val="28"/>
          <w:lang w:eastAsia="de-DE"/>
        </w:rPr>
        <w:t>X, 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r w:rsidR="009B5E3E">
        <w:rPr>
          <w:sz w:val="28"/>
          <w:szCs w:val="28"/>
          <w:lang w:eastAsia="de-DE"/>
        </w:rPr>
        <w:t xml:space="preserve"> </w:t>
      </w:r>
      <w:proofErr w:type="spellStart"/>
      <w:r w:rsidRPr="005F02DF">
        <w:rPr>
          <w:i/>
          <w:iCs/>
          <w:sz w:val="28"/>
          <w:szCs w:val="28"/>
          <w:lang w:eastAsia="de-DE"/>
        </w:rPr>
        <w:t>Xmax</w:t>
      </w:r>
      <w:proofErr w:type="spellEnd"/>
      <w:r w:rsidRPr="005F02DF">
        <w:rPr>
          <w:i/>
          <w:iCs/>
          <w:sz w:val="28"/>
          <w:szCs w:val="28"/>
          <w:lang w:eastAsia="de-DE"/>
        </w:rPr>
        <w:t xml:space="preserve">, </w:t>
      </w:r>
      <w:proofErr w:type="spellStart"/>
      <w:r w:rsidRPr="005F02DF">
        <w:rPr>
          <w:i/>
          <w:iCs/>
          <w:sz w:val="28"/>
          <w:szCs w:val="28"/>
          <w:lang w:eastAsia="de-DE"/>
        </w:rPr>
        <w:t>Xmin</w:t>
      </w:r>
      <w:proofErr w:type="spellEnd"/>
      <w:r w:rsidRPr="005F02DF">
        <w:rPr>
          <w:i/>
          <w:iCs/>
          <w:sz w:val="28"/>
          <w:szCs w:val="28"/>
          <w:lang w:eastAsia="de-DE"/>
        </w:rPr>
        <w:t xml:space="preserve">, </w:t>
      </w:r>
      <w:proofErr w:type="spellStart"/>
      <w:r w:rsidRPr="005F02DF">
        <w:rPr>
          <w:i/>
          <w:iCs/>
          <w:sz w:val="28"/>
          <w:szCs w:val="28"/>
          <w:lang w:eastAsia="de-DE"/>
        </w:rPr>
        <w:t>Ymax</w:t>
      </w:r>
      <w:proofErr w:type="spellEnd"/>
      <w:r w:rsidRPr="005F02DF">
        <w:rPr>
          <w:i/>
          <w:iCs/>
          <w:sz w:val="28"/>
          <w:szCs w:val="28"/>
          <w:lang w:eastAsia="de-DE"/>
        </w:rPr>
        <w:t xml:space="preserve">, </w:t>
      </w:r>
      <w:proofErr w:type="spellStart"/>
      <w:r w:rsidRPr="005F02DF">
        <w:rPr>
          <w:i/>
          <w:iCs/>
          <w:sz w:val="28"/>
          <w:szCs w:val="28"/>
          <w:lang w:eastAsia="de-DE"/>
        </w:rPr>
        <w:t>Ymin</w:t>
      </w:r>
      <w:proofErr w:type="spellEnd"/>
      <w:r w:rsidRPr="005F02DF">
        <w:rPr>
          <w:i/>
          <w:iCs/>
          <w:sz w:val="28"/>
          <w:szCs w:val="28"/>
          <w:lang w:eastAsia="de-DE"/>
        </w:rPr>
        <w:t xml:space="preserve">, </w:t>
      </w:r>
      <w:proofErr w:type="spellStart"/>
      <w:r w:rsidRPr="005F02DF">
        <w:rPr>
          <w:i/>
          <w:iCs/>
          <w:sz w:val="28"/>
          <w:szCs w:val="28"/>
          <w:lang w:eastAsia="de-DE"/>
        </w:rPr>
        <w:t>Zmax</w:t>
      </w:r>
      <w:proofErr w:type="spellEnd"/>
      <w:r w:rsidRPr="005F02DF">
        <w:rPr>
          <w:i/>
          <w:iCs/>
          <w:sz w:val="28"/>
          <w:szCs w:val="28"/>
          <w:lang w:eastAsia="de-DE"/>
        </w:rPr>
        <w:t xml:space="preserve">, </w:t>
      </w:r>
      <w:proofErr w:type="spellStart"/>
      <w:r w:rsidRPr="005F02DF">
        <w:rPr>
          <w:i/>
          <w:iCs/>
          <w:sz w:val="28"/>
          <w:szCs w:val="28"/>
          <w:lang w:eastAsia="de-DE"/>
        </w:rPr>
        <w:t>Zmin</w:t>
      </w:r>
      <w:proofErr w:type="spellEnd"/>
      <w:r w:rsidRPr="00DC37DE">
        <w:rPr>
          <w:sz w:val="28"/>
          <w:szCs w:val="28"/>
          <w:lang w:eastAsia="de-DE"/>
        </w:rPr>
        <w:t xml:space="preserve"> – максимальные и минимальные значения по осям </w:t>
      </w:r>
      <w:r w:rsidRPr="005F02DF">
        <w:rPr>
          <w:i/>
          <w:iCs/>
          <w:sz w:val="28"/>
          <w:szCs w:val="28"/>
          <w:lang w:eastAsia="de-DE"/>
        </w:rPr>
        <w:t>X, 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Масштабные коэффициенты, которые необходимы для дальнейшего преобразования формы окружностей, определяются по формуле (</w:t>
      </w:r>
      <w:r w:rsidR="00E02C1D">
        <w:rPr>
          <w:sz w:val="28"/>
          <w:szCs w:val="28"/>
          <w:lang w:eastAsia="de-DE"/>
        </w:rPr>
        <w:t>10</w:t>
      </w:r>
      <w:r w:rsidRPr="00DC37DE">
        <w:rPr>
          <w:sz w:val="28"/>
          <w:szCs w:val="28"/>
          <w:lang w:eastAsia="de-DE"/>
        </w:rPr>
        <w:t xml:space="preserve">): </w:t>
      </w:r>
    </w:p>
    <w:p w:rsidR="00813FA0" w:rsidRPr="00DC37DE" w:rsidRDefault="00813FA0" w:rsidP="005F02DF">
      <w:pPr>
        <w:widowControl/>
        <w:autoSpaceDE/>
        <w:autoSpaceDN/>
        <w:adjustRightInd/>
        <w:ind w:firstLine="709"/>
        <w:jc w:val="right"/>
        <w:rPr>
          <w:sz w:val="28"/>
          <w:szCs w:val="28"/>
          <w:lang w:eastAsia="de-DE"/>
        </w:rPr>
      </w:pPr>
      <w:r w:rsidRPr="00DC37DE">
        <w:rPr>
          <w:sz w:val="28"/>
          <w:szCs w:val="28"/>
          <w:lang w:eastAsia="de-DE"/>
        </w:rPr>
        <w:object w:dxaOrig="1120" w:dyaOrig="2240">
          <v:shape id="_x0000_i1037" type="#_x0000_t75" style="width:47pt;height:99.5pt" o:ole="">
            <v:imagedata r:id="rId32" o:title=""/>
          </v:shape>
          <o:OLEObject Type="Embed" ProgID="Equation.3" ShapeID="_x0000_i1037" DrawAspect="Content" ObjectID="_1767428963" r:id="rId33"/>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w:t>
      </w:r>
      <w:r w:rsidR="00E02C1D">
        <w:rPr>
          <w:sz w:val="28"/>
          <w:szCs w:val="28"/>
          <w:lang w:eastAsia="de-DE"/>
        </w:rPr>
        <w:t>10</w:t>
      </w:r>
      <w:r w:rsidRPr="00DC37DE">
        <w:rPr>
          <w:sz w:val="28"/>
          <w:szCs w:val="28"/>
          <w:lang w:eastAsia="de-DE"/>
        </w:rPr>
        <w:t>)</w:t>
      </w:r>
    </w:p>
    <w:p w:rsidR="00813FA0" w:rsidRPr="00DC37DE" w:rsidRDefault="00813FA0" w:rsidP="00256296">
      <w:pPr>
        <w:widowControl/>
        <w:autoSpaceDE/>
        <w:autoSpaceDN/>
        <w:adjustRightInd/>
        <w:jc w:val="both"/>
        <w:rPr>
          <w:sz w:val="28"/>
          <w:szCs w:val="28"/>
          <w:lang w:eastAsia="de-DE"/>
        </w:rPr>
      </w:pPr>
      <w:r w:rsidRPr="00DC37DE">
        <w:rPr>
          <w:sz w:val="28"/>
          <w:szCs w:val="28"/>
          <w:lang w:eastAsia="de-DE"/>
        </w:rPr>
        <w:t xml:space="preserve">где </w:t>
      </w:r>
      <w:proofErr w:type="spellStart"/>
      <w:r w:rsidRPr="005F02DF">
        <w:rPr>
          <w:i/>
          <w:iCs/>
          <w:sz w:val="28"/>
          <w:szCs w:val="28"/>
          <w:lang w:eastAsia="de-DE"/>
        </w:rPr>
        <w:t>kx</w:t>
      </w:r>
      <w:proofErr w:type="spellEnd"/>
      <w:r w:rsidRPr="005F02DF">
        <w:rPr>
          <w:i/>
          <w:iCs/>
          <w:sz w:val="28"/>
          <w:szCs w:val="28"/>
          <w:lang w:eastAsia="de-DE"/>
        </w:rPr>
        <w:t xml:space="preserve">, </w:t>
      </w:r>
      <w:proofErr w:type="spellStart"/>
      <w:r w:rsidRPr="005F02DF">
        <w:rPr>
          <w:i/>
          <w:iCs/>
          <w:sz w:val="28"/>
          <w:szCs w:val="28"/>
          <w:lang w:eastAsia="de-DE"/>
        </w:rPr>
        <w:t>ky</w:t>
      </w:r>
      <w:proofErr w:type="spellEnd"/>
      <w:r w:rsidRPr="00DC37DE">
        <w:rPr>
          <w:sz w:val="28"/>
          <w:szCs w:val="28"/>
          <w:lang w:eastAsia="de-DE"/>
        </w:rPr>
        <w:t xml:space="preserve"> и </w:t>
      </w:r>
      <w:proofErr w:type="spellStart"/>
      <w:r w:rsidRPr="005F02DF">
        <w:rPr>
          <w:i/>
          <w:iCs/>
          <w:sz w:val="28"/>
          <w:szCs w:val="28"/>
          <w:lang w:eastAsia="de-DE"/>
        </w:rPr>
        <w:t>kz</w:t>
      </w:r>
      <w:proofErr w:type="spellEnd"/>
      <w:r w:rsidRPr="00DC37DE">
        <w:rPr>
          <w:sz w:val="28"/>
          <w:szCs w:val="28"/>
          <w:lang w:eastAsia="de-DE"/>
        </w:rPr>
        <w:t xml:space="preserve"> – коэффициенты масштабирования по осям </w:t>
      </w:r>
      <w:r w:rsidRPr="005F02DF">
        <w:rPr>
          <w:i/>
          <w:iCs/>
          <w:sz w:val="28"/>
          <w:szCs w:val="28"/>
          <w:lang w:eastAsia="de-DE"/>
        </w:rPr>
        <w:t xml:space="preserve">X, Y </w:t>
      </w:r>
      <w:r w:rsidRPr="00DC37DE">
        <w:rPr>
          <w:sz w:val="28"/>
          <w:szCs w:val="28"/>
          <w:lang w:eastAsia="de-DE"/>
        </w:rPr>
        <w:t xml:space="preserve">и </w:t>
      </w:r>
      <w:r w:rsidRPr="005F02DF">
        <w:rPr>
          <w:i/>
          <w:iCs/>
          <w:sz w:val="28"/>
          <w:szCs w:val="28"/>
          <w:lang w:eastAsia="de-DE"/>
        </w:rPr>
        <w:t>Z</w:t>
      </w:r>
      <w:r w:rsidRPr="00DC37DE">
        <w:rPr>
          <w:sz w:val="28"/>
          <w:szCs w:val="28"/>
          <w:lang w:eastAsia="de-DE"/>
        </w:rPr>
        <w:t>;</w:t>
      </w:r>
      <w:r w:rsidR="00256296">
        <w:rPr>
          <w:sz w:val="28"/>
          <w:szCs w:val="28"/>
          <w:lang w:eastAsia="de-DE"/>
        </w:rPr>
        <w:t xml:space="preserve"> </w:t>
      </w:r>
      <w:proofErr w:type="spellStart"/>
      <w:r w:rsidRPr="005F02DF">
        <w:rPr>
          <w:i/>
          <w:iCs/>
          <w:sz w:val="28"/>
          <w:szCs w:val="28"/>
          <w:lang w:eastAsia="de-DE"/>
        </w:rPr>
        <w:t>dmax</w:t>
      </w:r>
      <w:proofErr w:type="spellEnd"/>
      <w:r w:rsidRPr="00DC37DE">
        <w:rPr>
          <w:sz w:val="28"/>
          <w:szCs w:val="28"/>
          <w:lang w:eastAsia="de-DE"/>
        </w:rPr>
        <w:t xml:space="preserve"> – максимальный диаметр.</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Найденные коэффициенты умножаем на каждый соответствующий элемент массива данных, получаем исправленные значения:</w:t>
      </w:r>
    </w:p>
    <w:p w:rsidR="00813FA0" w:rsidRPr="00DC37DE" w:rsidRDefault="00813FA0" w:rsidP="005F02DF">
      <w:pPr>
        <w:widowControl/>
        <w:autoSpaceDE/>
        <w:autoSpaceDN/>
        <w:adjustRightInd/>
        <w:ind w:firstLine="709"/>
        <w:jc w:val="right"/>
        <w:rPr>
          <w:sz w:val="28"/>
          <w:szCs w:val="28"/>
          <w:lang w:eastAsia="de-DE"/>
        </w:rPr>
      </w:pPr>
      <w:r w:rsidRPr="00DC37DE">
        <w:rPr>
          <w:sz w:val="28"/>
          <w:szCs w:val="28"/>
          <w:lang w:eastAsia="de-DE"/>
        </w:rPr>
        <w:object w:dxaOrig="1320" w:dyaOrig="1160">
          <v:shape id="_x0000_i1038" type="#_x0000_t75" style="width:64.5pt;height:57pt" o:ole="">
            <v:imagedata r:id="rId34" o:title=""/>
          </v:shape>
          <o:OLEObject Type="Embed" ProgID="Equation.3" ShapeID="_x0000_i1038" DrawAspect="Content" ObjectID="_1767428964" r:id="rId35"/>
        </w:object>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r>
      <w:r w:rsidRPr="00DC37DE">
        <w:rPr>
          <w:sz w:val="28"/>
          <w:szCs w:val="28"/>
          <w:lang w:eastAsia="de-DE"/>
        </w:rPr>
        <w:tab/>
        <w:t>(</w:t>
      </w:r>
      <w:r w:rsidR="00E02C1D">
        <w:rPr>
          <w:sz w:val="28"/>
          <w:szCs w:val="28"/>
          <w:lang w:eastAsia="de-DE"/>
        </w:rPr>
        <w:t>11</w:t>
      </w:r>
      <w:r w:rsidRPr="00DC37DE">
        <w:rPr>
          <w:sz w:val="28"/>
          <w:szCs w:val="28"/>
          <w:lang w:eastAsia="de-DE"/>
        </w:rPr>
        <w:t>)</w:t>
      </w:r>
    </w:p>
    <w:p w:rsidR="00813FA0" w:rsidRPr="00DC37DE" w:rsidRDefault="00813FA0" w:rsidP="00256296">
      <w:pPr>
        <w:widowControl/>
        <w:autoSpaceDE/>
        <w:autoSpaceDN/>
        <w:adjustRightInd/>
        <w:jc w:val="both"/>
        <w:rPr>
          <w:sz w:val="28"/>
          <w:szCs w:val="28"/>
          <w:lang w:eastAsia="de-DE"/>
        </w:rPr>
      </w:pPr>
      <w:r w:rsidRPr="00DC37DE">
        <w:rPr>
          <w:sz w:val="28"/>
          <w:szCs w:val="28"/>
          <w:lang w:eastAsia="de-DE"/>
        </w:rPr>
        <w:t xml:space="preserve">где </w:t>
      </w:r>
      <w:r w:rsidRPr="005F02DF">
        <w:rPr>
          <w:i/>
          <w:iCs/>
          <w:sz w:val="28"/>
          <w:szCs w:val="28"/>
          <w:lang w:eastAsia="de-DE"/>
        </w:rPr>
        <w:t>XC, YC, ZC</w:t>
      </w:r>
      <w:r w:rsidRPr="00DC37DE">
        <w:rPr>
          <w:sz w:val="28"/>
          <w:szCs w:val="28"/>
          <w:lang w:eastAsia="de-DE"/>
        </w:rPr>
        <w:t xml:space="preserve"> – скорректированные значения по осям </w:t>
      </w:r>
      <w:r w:rsidRPr="005F02DF">
        <w:rPr>
          <w:i/>
          <w:iCs/>
          <w:sz w:val="28"/>
          <w:szCs w:val="28"/>
          <w:lang w:eastAsia="de-DE"/>
        </w:rPr>
        <w:t>X, Y</w:t>
      </w:r>
      <w:r w:rsidRPr="00DC37DE">
        <w:rPr>
          <w:sz w:val="28"/>
          <w:szCs w:val="28"/>
          <w:lang w:eastAsia="de-DE"/>
        </w:rPr>
        <w:t xml:space="preserve"> и </w:t>
      </w:r>
      <w:r w:rsidRPr="005F02DF">
        <w:rPr>
          <w:i/>
          <w:iCs/>
          <w:sz w:val="28"/>
          <w:szCs w:val="28"/>
          <w:lang w:eastAsia="de-DE"/>
        </w:rPr>
        <w:t>Z</w:t>
      </w:r>
      <w:r w:rsidRPr="00DC37DE">
        <w:rPr>
          <w:sz w:val="28"/>
          <w:szCs w:val="28"/>
          <w:lang w:eastAsia="de-DE"/>
        </w:rPr>
        <w:t>;</w:t>
      </w:r>
      <w:r w:rsidR="00256296">
        <w:rPr>
          <w:sz w:val="28"/>
          <w:szCs w:val="28"/>
          <w:lang w:eastAsia="de-DE"/>
        </w:rPr>
        <w:t xml:space="preserve"> </w:t>
      </w:r>
      <w:r w:rsidRPr="005F02DF">
        <w:rPr>
          <w:i/>
          <w:iCs/>
          <w:sz w:val="28"/>
          <w:szCs w:val="28"/>
          <w:lang w:eastAsia="de-DE"/>
        </w:rPr>
        <w:t>X, Y, Z</w:t>
      </w:r>
      <w:r w:rsidRPr="00DC37DE">
        <w:rPr>
          <w:sz w:val="28"/>
          <w:szCs w:val="28"/>
          <w:lang w:eastAsia="de-DE"/>
        </w:rPr>
        <w:t xml:space="preserve"> – корректируемые данные, полученные с датчика. </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Результат компенсации можно видеть на рисунке </w:t>
      </w:r>
      <w:r w:rsidR="00E02C1D">
        <w:rPr>
          <w:sz w:val="28"/>
          <w:szCs w:val="28"/>
          <w:lang w:eastAsia="de-DE"/>
        </w:rPr>
        <w:t>5</w:t>
      </w:r>
      <w:r w:rsidRPr="00DC37DE">
        <w:rPr>
          <w:sz w:val="28"/>
          <w:szCs w:val="28"/>
          <w:lang w:eastAsia="de-DE"/>
        </w:rPr>
        <w:t xml:space="preserve">. </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На рис</w:t>
      </w:r>
      <w:r w:rsidR="00E02C1D">
        <w:rPr>
          <w:sz w:val="28"/>
          <w:szCs w:val="28"/>
          <w:lang w:eastAsia="de-DE"/>
        </w:rPr>
        <w:t>.</w:t>
      </w:r>
      <w:r w:rsidRPr="00DC37DE">
        <w:rPr>
          <w:sz w:val="28"/>
          <w:szCs w:val="28"/>
          <w:lang w:eastAsia="de-DE"/>
        </w:rPr>
        <w:t xml:space="preserve"> </w:t>
      </w:r>
      <w:r w:rsidR="00E02C1D">
        <w:rPr>
          <w:sz w:val="28"/>
          <w:szCs w:val="28"/>
          <w:lang w:eastAsia="de-DE"/>
        </w:rPr>
        <w:t>5а</w:t>
      </w:r>
      <w:r w:rsidRPr="00DC37DE">
        <w:rPr>
          <w:sz w:val="28"/>
          <w:szCs w:val="28"/>
          <w:lang w:eastAsia="de-DE"/>
        </w:rPr>
        <w:t xml:space="preserve"> и </w:t>
      </w:r>
      <w:r w:rsidR="00E02C1D">
        <w:rPr>
          <w:sz w:val="28"/>
          <w:szCs w:val="28"/>
          <w:lang w:eastAsia="de-DE"/>
        </w:rPr>
        <w:t>5б</w:t>
      </w:r>
      <w:r w:rsidRPr="00DC37DE">
        <w:rPr>
          <w:sz w:val="28"/>
          <w:szCs w:val="28"/>
          <w:lang w:eastAsia="de-DE"/>
        </w:rPr>
        <w:t xml:space="preserve"> приведены трехмерные графики до и после компенсации влияния мягкого и твердого железа. </w:t>
      </w:r>
    </w:p>
    <w:p w:rsidR="00813FA0" w:rsidRPr="00DC37DE" w:rsidRDefault="00813FA0" w:rsidP="00256296">
      <w:pPr>
        <w:widowControl/>
        <w:autoSpaceDE/>
        <w:autoSpaceDN/>
        <w:adjustRightInd/>
        <w:jc w:val="center"/>
        <w:rPr>
          <w:sz w:val="28"/>
          <w:szCs w:val="28"/>
          <w:lang w:eastAsia="de-DE"/>
        </w:rPr>
      </w:pPr>
      <w:r w:rsidRPr="00DC37DE">
        <w:rPr>
          <w:sz w:val="28"/>
          <w:szCs w:val="28"/>
          <w:lang w:eastAsia="de-DE"/>
        </w:rPr>
        <w:lastRenderedPageBreak/>
        <w:drawing>
          <wp:inline distT="0" distB="0" distL="0" distR="0">
            <wp:extent cx="2567373" cy="213360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95845" cy="2157261"/>
                    </a:xfrm>
                    <a:prstGeom prst="rect">
                      <a:avLst/>
                    </a:prstGeom>
                    <a:noFill/>
                    <a:ln>
                      <a:noFill/>
                    </a:ln>
                  </pic:spPr>
                </pic:pic>
              </a:graphicData>
            </a:graphic>
          </wp:inline>
        </w:drawing>
      </w:r>
      <w:r w:rsidRPr="00DC37DE">
        <w:rPr>
          <w:sz w:val="28"/>
          <w:szCs w:val="28"/>
          <w:lang w:eastAsia="de-DE"/>
        </w:rPr>
        <w:drawing>
          <wp:inline distT="0" distB="0" distL="0" distR="0">
            <wp:extent cx="2723049" cy="21209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63425" cy="2152347"/>
                    </a:xfrm>
                    <a:prstGeom prst="rect">
                      <a:avLst/>
                    </a:prstGeom>
                    <a:noFill/>
                    <a:ln>
                      <a:noFill/>
                    </a:ln>
                  </pic:spPr>
                </pic:pic>
              </a:graphicData>
            </a:graphic>
          </wp:inline>
        </w:drawing>
      </w:r>
    </w:p>
    <w:p w:rsidR="00813FA0" w:rsidRPr="005F02DF" w:rsidRDefault="00813FA0" w:rsidP="005F02DF">
      <w:pPr>
        <w:pStyle w:val="figurecaption"/>
        <w:spacing w:before="240" w:after="120" w:line="240" w:lineRule="auto"/>
        <w:rPr>
          <w:b/>
          <w:sz w:val="28"/>
          <w:szCs w:val="28"/>
          <w:lang w:val="ru-RU"/>
        </w:rPr>
      </w:pPr>
      <w:r w:rsidRPr="005F02DF">
        <w:rPr>
          <w:b/>
          <w:sz w:val="28"/>
          <w:szCs w:val="28"/>
          <w:lang w:val="ru-RU"/>
        </w:rPr>
        <w:t>Рисунок 6.8 – График</w:t>
      </w:r>
      <w:r w:rsidR="00A60EFE" w:rsidRPr="005F02DF">
        <w:rPr>
          <w:b/>
          <w:sz w:val="28"/>
          <w:szCs w:val="28"/>
          <w:lang w:val="ru-RU"/>
        </w:rPr>
        <w:t xml:space="preserve"> до и</w:t>
      </w:r>
      <w:r w:rsidRPr="005F02DF">
        <w:rPr>
          <w:b/>
          <w:sz w:val="28"/>
          <w:szCs w:val="28"/>
          <w:lang w:val="ru-RU"/>
        </w:rPr>
        <w:t xml:space="preserve"> после </w:t>
      </w:r>
      <w:bookmarkStart w:id="0" w:name="_GoBack"/>
      <w:bookmarkEnd w:id="0"/>
      <w:r w:rsidRPr="005F02DF">
        <w:rPr>
          <w:b/>
          <w:sz w:val="28"/>
          <w:szCs w:val="28"/>
          <w:lang w:val="ru-RU"/>
        </w:rPr>
        <w:t>компенсации влияния мягкого и твердого железа</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После того как </w:t>
      </w:r>
      <w:proofErr w:type="gramStart"/>
      <w:r w:rsidRPr="00DC37DE">
        <w:rPr>
          <w:sz w:val="28"/>
          <w:szCs w:val="28"/>
          <w:lang w:eastAsia="de-DE"/>
        </w:rPr>
        <w:t>данные</w:t>
      </w:r>
      <w:proofErr w:type="gramEnd"/>
      <w:r w:rsidRPr="00DC37DE">
        <w:rPr>
          <w:sz w:val="28"/>
          <w:szCs w:val="28"/>
          <w:lang w:eastAsia="de-DE"/>
        </w:rPr>
        <w:t xml:space="preserve"> полученные с датчика скорректированы можно воспользоваться формулой для определения направления относительно магнитного поля Земли. Для этого, при условии горизонтального расположения платформы, необходимо считать данные с выходных регистров осей X и Y, а затем вычислить арктангенс угла в соответствии с (</w:t>
      </w:r>
      <w:r w:rsidR="00E02C1D">
        <w:rPr>
          <w:sz w:val="28"/>
          <w:szCs w:val="28"/>
          <w:lang w:eastAsia="de-DE"/>
        </w:rPr>
        <w:t>12</w:t>
      </w:r>
      <w:r w:rsidRPr="00DC37DE">
        <w:rPr>
          <w:sz w:val="28"/>
          <w:szCs w:val="28"/>
          <w:lang w:eastAsia="de-DE"/>
        </w:rPr>
        <w:t>):</w:t>
      </w:r>
    </w:p>
    <w:p w:rsidR="00813FA0" w:rsidRPr="00DC37DE" w:rsidRDefault="00256296" w:rsidP="005F02DF">
      <w:pPr>
        <w:widowControl/>
        <w:autoSpaceDE/>
        <w:autoSpaceDN/>
        <w:adjustRightInd/>
        <w:ind w:firstLine="709"/>
        <w:jc w:val="right"/>
        <w:rPr>
          <w:sz w:val="28"/>
          <w:szCs w:val="28"/>
          <w:lang w:eastAsia="de-DE"/>
        </w:rPr>
      </w:pPr>
      <w:r w:rsidRPr="00256296">
        <w:rPr>
          <w:position w:val="-32"/>
          <w:sz w:val="28"/>
          <w:szCs w:val="28"/>
          <w:lang w:eastAsia="de-DE"/>
        </w:rPr>
        <w:object w:dxaOrig="2760" w:dyaOrig="760">
          <v:shape id="_x0000_i1063" type="#_x0000_t75" style="width:136.5pt;height:37pt" o:ole="">
            <v:imagedata r:id="rId38" o:title=""/>
          </v:shape>
          <o:OLEObject Type="Embed" ProgID="Equation.3" ShapeID="_x0000_i1063" DrawAspect="Content" ObjectID="_1767428965" r:id="rId39"/>
        </w:object>
      </w:r>
      <w:r w:rsidR="00813FA0" w:rsidRPr="00DC37DE">
        <w:rPr>
          <w:sz w:val="28"/>
          <w:szCs w:val="28"/>
          <w:lang w:eastAsia="de-DE"/>
        </w:rPr>
        <w:tab/>
      </w:r>
      <w:r w:rsidR="00813FA0" w:rsidRPr="00DC37DE">
        <w:rPr>
          <w:sz w:val="28"/>
          <w:szCs w:val="28"/>
          <w:lang w:eastAsia="de-DE"/>
        </w:rPr>
        <w:tab/>
      </w:r>
      <w:r w:rsidR="00813FA0" w:rsidRPr="00DC37DE">
        <w:rPr>
          <w:sz w:val="28"/>
          <w:szCs w:val="28"/>
          <w:lang w:eastAsia="de-DE"/>
        </w:rPr>
        <w:tab/>
      </w:r>
      <w:r w:rsidR="00813FA0" w:rsidRPr="00DC37DE">
        <w:rPr>
          <w:sz w:val="28"/>
          <w:szCs w:val="28"/>
          <w:lang w:eastAsia="de-DE"/>
        </w:rPr>
        <w:tab/>
        <w:t>(</w:t>
      </w:r>
      <w:r w:rsidR="00E02C1D">
        <w:rPr>
          <w:sz w:val="28"/>
          <w:szCs w:val="28"/>
          <w:lang w:eastAsia="de-DE"/>
        </w:rPr>
        <w:t>12</w:t>
      </w:r>
      <w:r w:rsidR="00813FA0" w:rsidRPr="00DC37DE">
        <w:rPr>
          <w:sz w:val="28"/>
          <w:szCs w:val="28"/>
          <w:lang w:eastAsia="de-DE"/>
        </w:rPr>
        <w:t>)</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В данной формуле арктангенс умножается на 180</w:t>
      </w:r>
      <w:r w:rsidRPr="00DC37DE">
        <w:rPr>
          <w:sz w:val="28"/>
          <w:szCs w:val="28"/>
          <w:lang w:eastAsia="de-DE"/>
        </w:rPr>
        <w:sym w:font="Symbol" w:char="F0B0"/>
      </w:r>
      <w:r w:rsidRPr="00DC37DE">
        <w:rPr>
          <w:sz w:val="28"/>
          <w:szCs w:val="28"/>
          <w:lang w:eastAsia="de-DE"/>
        </w:rPr>
        <w:t xml:space="preserve"> и делиться на число </w:t>
      </w:r>
      <w:r w:rsidRPr="00DC37DE">
        <w:rPr>
          <w:sz w:val="28"/>
          <w:szCs w:val="28"/>
          <w:lang w:eastAsia="de-DE"/>
        </w:rPr>
        <w:sym w:font="Symbol" w:char="F070"/>
      </w:r>
      <w:r w:rsidRPr="00DC37DE">
        <w:rPr>
          <w:sz w:val="28"/>
          <w:szCs w:val="28"/>
          <w:lang w:eastAsia="de-DE"/>
        </w:rPr>
        <w:t xml:space="preserve"> для перевода курса беспилотного аппарата в градусы. </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Необходимо также учитывать и то, что существует отличие между географическим и магнитным севером, называемое магнитным склонением. </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Значение магнитного склонения для г. Севастополя в 20</w:t>
      </w:r>
      <w:r w:rsidR="005F02DF">
        <w:rPr>
          <w:sz w:val="28"/>
          <w:szCs w:val="28"/>
          <w:lang w:eastAsia="de-DE"/>
        </w:rPr>
        <w:t>24</w:t>
      </w:r>
      <w:r w:rsidRPr="00DC37DE">
        <w:rPr>
          <w:sz w:val="28"/>
          <w:szCs w:val="28"/>
          <w:lang w:eastAsia="de-DE"/>
        </w:rPr>
        <w:t xml:space="preserve"> году составляет примерно 6,67</w:t>
      </w:r>
      <w:r w:rsidRPr="00DC37DE">
        <w:rPr>
          <w:sz w:val="28"/>
          <w:szCs w:val="28"/>
          <w:lang w:eastAsia="de-DE"/>
        </w:rPr>
        <w:sym w:font="Symbol" w:char="F0B0"/>
      </w:r>
      <w:r w:rsidRPr="00DC37DE">
        <w:rPr>
          <w:sz w:val="28"/>
          <w:szCs w:val="28"/>
          <w:lang w:eastAsia="de-DE"/>
        </w:rPr>
        <w:t>. Данное значение внесено в ПО в качестве поправки.</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Программа для обработки </w:t>
      </w:r>
      <w:proofErr w:type="gramStart"/>
      <w:r w:rsidRPr="00DC37DE">
        <w:rPr>
          <w:sz w:val="28"/>
          <w:szCs w:val="28"/>
          <w:lang w:eastAsia="de-DE"/>
        </w:rPr>
        <w:t>данных</w:t>
      </w:r>
      <w:proofErr w:type="gramEnd"/>
      <w:r w:rsidRPr="00DC37DE">
        <w:rPr>
          <w:sz w:val="28"/>
          <w:szCs w:val="28"/>
          <w:lang w:eastAsia="de-DE"/>
        </w:rPr>
        <w:t xml:space="preserve"> получаемых от магнитометра и вычисления курса беспилотного аппарата была создана с помощью </w:t>
      </w:r>
      <w:proofErr w:type="spellStart"/>
      <w:r w:rsidRPr="00DC37DE">
        <w:rPr>
          <w:sz w:val="28"/>
          <w:szCs w:val="28"/>
          <w:lang w:eastAsia="de-DE"/>
        </w:rPr>
        <w:t>Visual</w:t>
      </w:r>
      <w:proofErr w:type="spellEnd"/>
      <w:r w:rsidRPr="00DC37DE">
        <w:rPr>
          <w:sz w:val="28"/>
          <w:szCs w:val="28"/>
          <w:lang w:eastAsia="de-DE"/>
        </w:rPr>
        <w:t xml:space="preserve"> </w:t>
      </w:r>
      <w:proofErr w:type="spellStart"/>
      <w:r w:rsidRPr="00DC37DE">
        <w:rPr>
          <w:sz w:val="28"/>
          <w:szCs w:val="28"/>
          <w:lang w:eastAsia="de-DE"/>
        </w:rPr>
        <w:t>Studio</w:t>
      </w:r>
      <w:proofErr w:type="spellEnd"/>
      <w:r w:rsidRPr="00DC37DE">
        <w:rPr>
          <w:sz w:val="28"/>
          <w:szCs w:val="28"/>
          <w:lang w:eastAsia="de-DE"/>
        </w:rPr>
        <w:t xml:space="preserve"> C#.</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 xml:space="preserve">Испытание системы измерения курсовой ориентации беспилотного аппарата показало, что она полностью работоспособна и показывает достоверные значения в пределах 0-360 градусов, с погрешностью ±5 </w:t>
      </w:r>
      <w:proofErr w:type="spellStart"/>
      <w:r w:rsidRPr="00DC37DE">
        <w:rPr>
          <w:sz w:val="28"/>
          <w:szCs w:val="28"/>
          <w:lang w:eastAsia="de-DE"/>
        </w:rPr>
        <w:t>гр</w:t>
      </w:r>
      <w:proofErr w:type="spellEnd"/>
      <w:r w:rsidRPr="00DC37DE">
        <w:rPr>
          <w:sz w:val="28"/>
          <w:szCs w:val="28"/>
          <w:lang w:eastAsia="de-DE"/>
        </w:rPr>
        <w:t>, что для контроля движением беспилотного аппарата достаточно.</w:t>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lastRenderedPageBreak/>
        <w:fldChar w:fldCharType="begin"/>
      </w:r>
      <w:r w:rsidRPr="00DC37DE">
        <w:rPr>
          <w:sz w:val="28"/>
          <w:szCs w:val="28"/>
          <w:lang w:eastAsia="de-DE"/>
        </w:rPr>
        <w:instrText xml:space="preserve"> INCLUDEPICTURE "https://pp.userapi.com/c844321/v844321599/6af8d/o0uWkTnFH6k.jpg" \* MERGEFORMATINET </w:instrText>
      </w:r>
      <w:r w:rsidRPr="00DC37DE">
        <w:rPr>
          <w:sz w:val="28"/>
          <w:szCs w:val="28"/>
          <w:lang w:eastAsia="de-DE"/>
        </w:rPr>
        <w:fldChar w:fldCharType="separate"/>
      </w:r>
      <w:r w:rsidR="006F3178" w:rsidRPr="00DC37DE">
        <w:rPr>
          <w:sz w:val="28"/>
          <w:szCs w:val="28"/>
          <w:lang w:eastAsia="de-DE"/>
        </w:rPr>
        <w:fldChar w:fldCharType="begin"/>
      </w:r>
      <w:r w:rsidR="006F3178" w:rsidRPr="00DC37DE">
        <w:rPr>
          <w:sz w:val="28"/>
          <w:szCs w:val="28"/>
          <w:lang w:eastAsia="de-DE"/>
        </w:rPr>
        <w:instrText xml:space="preserve"> INCLUDEPICTURE  "https://pp.userapi.com/c844321/v844321599/6af8d/o0uWkTnFH6k.jpg" \* MERGEFORMATINET </w:instrText>
      </w:r>
      <w:r w:rsidR="006F3178" w:rsidRPr="00DC37DE">
        <w:rPr>
          <w:sz w:val="28"/>
          <w:szCs w:val="28"/>
          <w:lang w:eastAsia="de-DE"/>
        </w:rPr>
        <w:fldChar w:fldCharType="separate"/>
      </w:r>
      <w:r w:rsidR="00256296" w:rsidRPr="00DC37DE">
        <w:rPr>
          <w:sz w:val="28"/>
          <w:szCs w:val="28"/>
          <w:lang w:eastAsia="de-DE"/>
        </w:rPr>
        <w:fldChar w:fldCharType="begin"/>
      </w:r>
      <w:r w:rsidR="00256296" w:rsidRPr="00DC37DE">
        <w:rPr>
          <w:sz w:val="28"/>
          <w:szCs w:val="28"/>
          <w:lang w:eastAsia="de-DE"/>
        </w:rPr>
        <w:instrText xml:space="preserve"> </w:instrText>
      </w:r>
      <w:r w:rsidR="00256296" w:rsidRPr="00DC37DE">
        <w:rPr>
          <w:sz w:val="28"/>
          <w:szCs w:val="28"/>
          <w:lang w:eastAsia="de-DE"/>
        </w:rPr>
        <w:instrText>INCLUDEPICTURE  "https://pp.userapi.com/c844321/v844</w:instrText>
      </w:r>
      <w:r w:rsidR="00256296" w:rsidRPr="00DC37DE">
        <w:rPr>
          <w:sz w:val="28"/>
          <w:szCs w:val="28"/>
          <w:lang w:eastAsia="de-DE"/>
        </w:rPr>
        <w:instrText>321599/6af8d/o0uWkTnFH6k.jpg" \* MERGEFORMATINET</w:instrText>
      </w:r>
      <w:r w:rsidR="00256296" w:rsidRPr="00DC37DE">
        <w:rPr>
          <w:sz w:val="28"/>
          <w:szCs w:val="28"/>
          <w:lang w:eastAsia="de-DE"/>
        </w:rPr>
        <w:instrText xml:space="preserve"> </w:instrText>
      </w:r>
      <w:r w:rsidR="00256296" w:rsidRPr="00DC37DE">
        <w:rPr>
          <w:sz w:val="28"/>
          <w:szCs w:val="28"/>
          <w:lang w:eastAsia="de-DE"/>
        </w:rPr>
        <w:fldChar w:fldCharType="separate"/>
      </w:r>
      <w:r w:rsidR="009B5E3E" w:rsidRPr="00DC37DE">
        <w:rPr>
          <w:sz w:val="28"/>
          <w:szCs w:val="28"/>
          <w:lang w:eastAsia="de-DE"/>
        </w:rPr>
        <w:pict>
          <v:shape id="_x0000_i1040" type="#_x0000_t75" alt="" style="width:174pt;height:191pt">
            <v:imagedata r:id="rId40" r:href="rId41" cropbottom="7585f" cropright="30862f"/>
          </v:shape>
        </w:pict>
      </w:r>
      <w:r w:rsidR="00256296" w:rsidRPr="00DC37DE">
        <w:rPr>
          <w:sz w:val="28"/>
          <w:szCs w:val="28"/>
          <w:lang w:eastAsia="de-DE"/>
        </w:rPr>
        <w:fldChar w:fldCharType="end"/>
      </w:r>
      <w:r w:rsidR="006F3178" w:rsidRPr="00DC37DE">
        <w:rPr>
          <w:sz w:val="28"/>
          <w:szCs w:val="28"/>
          <w:lang w:eastAsia="de-DE"/>
        </w:rPr>
        <w:fldChar w:fldCharType="end"/>
      </w:r>
      <w:r w:rsidRPr="00DC37DE">
        <w:rPr>
          <w:sz w:val="28"/>
          <w:szCs w:val="28"/>
          <w:lang w:eastAsia="de-DE"/>
        </w:rPr>
        <w:fldChar w:fldCharType="end"/>
      </w:r>
      <w:r w:rsidR="00FB3ADD" w:rsidRPr="00DC37DE">
        <w:rPr>
          <w:sz w:val="28"/>
          <w:szCs w:val="28"/>
          <w:lang w:eastAsia="de-DE"/>
        </w:rPr>
        <w:drawing>
          <wp:inline distT="0" distB="0" distL="0" distR="0" wp14:anchorId="611316BD" wp14:editId="345C2C39">
            <wp:extent cx="2729230" cy="2419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42">
                      <a:extLst>
                        <a:ext uri="{28A0092B-C50C-407E-A947-70E740481C1C}">
                          <a14:useLocalDpi xmlns:a14="http://schemas.microsoft.com/office/drawing/2010/main" val="0"/>
                        </a:ext>
                      </a:extLst>
                    </a:blip>
                    <a:srcRect l="24744" t="6252" r="9260" b="11648"/>
                    <a:stretch/>
                  </pic:blipFill>
                  <pic:spPr bwMode="auto">
                    <a:xfrm>
                      <a:off x="0" y="0"/>
                      <a:ext cx="2742179" cy="2430829"/>
                    </a:xfrm>
                    <a:prstGeom prst="rect">
                      <a:avLst/>
                    </a:prstGeom>
                    <a:noFill/>
                    <a:ln>
                      <a:noFill/>
                    </a:ln>
                    <a:extLst>
                      <a:ext uri="{53640926-AAD7-44D8-BBD7-CCE9431645EC}">
                        <a14:shadowObscured xmlns:a14="http://schemas.microsoft.com/office/drawing/2010/main"/>
                      </a:ext>
                    </a:extLst>
                  </pic:spPr>
                </pic:pic>
              </a:graphicData>
            </a:graphic>
          </wp:inline>
        </w:drawing>
      </w:r>
    </w:p>
    <w:p w:rsidR="00813FA0" w:rsidRPr="00DC37DE" w:rsidRDefault="00813FA0" w:rsidP="00DC37DE">
      <w:pPr>
        <w:widowControl/>
        <w:autoSpaceDE/>
        <w:autoSpaceDN/>
        <w:adjustRightInd/>
        <w:ind w:firstLine="709"/>
        <w:jc w:val="both"/>
        <w:rPr>
          <w:sz w:val="28"/>
          <w:szCs w:val="28"/>
          <w:lang w:eastAsia="de-DE"/>
        </w:rPr>
      </w:pPr>
      <w:r w:rsidRPr="00DC37DE">
        <w:rPr>
          <w:sz w:val="28"/>
          <w:szCs w:val="28"/>
          <w:lang w:eastAsia="de-DE"/>
        </w:rPr>
        <w:t>Рисунок 6.12 – Испытание системы измерения курсовой ориентации</w:t>
      </w:r>
    </w:p>
    <w:p w:rsidR="005A26C8" w:rsidRPr="00DC37DE" w:rsidRDefault="005A26C8" w:rsidP="00DC37DE">
      <w:pPr>
        <w:widowControl/>
        <w:autoSpaceDE/>
        <w:autoSpaceDN/>
        <w:adjustRightInd/>
        <w:ind w:firstLine="709"/>
        <w:jc w:val="both"/>
        <w:rPr>
          <w:sz w:val="28"/>
          <w:szCs w:val="28"/>
          <w:lang w:eastAsia="de-DE"/>
        </w:rPr>
      </w:pPr>
    </w:p>
    <w:p w:rsidR="005A26C8" w:rsidRPr="00DC37DE" w:rsidRDefault="005A26C8" w:rsidP="00DC37DE">
      <w:pPr>
        <w:widowControl/>
        <w:autoSpaceDE/>
        <w:autoSpaceDN/>
        <w:adjustRightInd/>
        <w:ind w:firstLine="709"/>
        <w:jc w:val="both"/>
        <w:rPr>
          <w:sz w:val="28"/>
          <w:szCs w:val="28"/>
          <w:lang w:eastAsia="de-DE"/>
        </w:rPr>
      </w:pPr>
      <w:r w:rsidRPr="00DC37DE">
        <w:rPr>
          <w:sz w:val="28"/>
          <w:szCs w:val="28"/>
          <w:lang w:eastAsia="de-DE"/>
        </w:rPr>
        <w:t>Выполненная работа носит прикладной научно-технический характер, результатом которой в будущем станет создание прототипа сложного программно-аппаратного комплекса для экологического мониторинга акваторий морей и озер, что для Крыма и Севастополя является актуальным направлением.</w:t>
      </w:r>
    </w:p>
    <w:p w:rsidR="005A26C8" w:rsidRDefault="005A26C8" w:rsidP="005A26C8">
      <w:pPr>
        <w:spacing w:line="360" w:lineRule="auto"/>
        <w:ind w:firstLine="709"/>
        <w:jc w:val="both"/>
        <w:rPr>
          <w:sz w:val="24"/>
          <w:szCs w:val="24"/>
        </w:rPr>
      </w:pPr>
    </w:p>
    <w:p w:rsidR="005A26C8" w:rsidRDefault="005A26C8" w:rsidP="005A26C8">
      <w:pPr>
        <w:spacing w:line="360" w:lineRule="auto"/>
        <w:ind w:firstLine="709"/>
        <w:jc w:val="center"/>
        <w:rPr>
          <w:b/>
          <w:sz w:val="24"/>
          <w:szCs w:val="24"/>
        </w:rPr>
      </w:pPr>
      <w:r w:rsidRPr="001F1F81">
        <w:rPr>
          <w:b/>
          <w:sz w:val="24"/>
          <w:szCs w:val="24"/>
        </w:rPr>
        <w:t>СПИСОК ИСПОЛЬЗОВАННЫХ ИСТОЧНИКОВ</w:t>
      </w:r>
    </w:p>
    <w:p w:rsidR="005A26C8" w:rsidRDefault="005A26C8" w:rsidP="005A26C8">
      <w:pPr>
        <w:spacing w:line="360" w:lineRule="auto"/>
        <w:jc w:val="both"/>
        <w:rPr>
          <w:sz w:val="24"/>
          <w:szCs w:val="24"/>
        </w:rPr>
      </w:pP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A. N. Tyler, P. D. Hunter, and E. Spyrakos, “Developments in Earth observation for the assessment and monitoring of inland, transitional, coastal and shelf-sea waters,” Science of The Total Environment, vol. 572, pp. 1307–1321, 2016. https://www.sciencedirect.com/science/article/pii/S0048969716300201</w:t>
      </w: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O. Yunev, V. Velikova, and J. Carstensen, “Reconstructing the trophic history of the Black Sea shelf,” Continental Shelf Research, vol. 150, pp. 1–9, 2017. https://www.sciencedirect.com/science/article/pii/S0278434316300851</w:t>
      </w: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I. E. Shishkin, and A. N. Grekov, “Analysis of Image Clusterization Methods for Oceanographical Equipment,” 2018 International Russian Automation Conference (RusAutoCon), pp. 1–6, 2018.</w:t>
      </w:r>
    </w:p>
    <w:p w:rsid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 xml:space="preserve">C. Zhai, G. Xiao, and M. Z. Q. Chen, “Distributed sweep coverage algorithm of multi-agent systems using workload memory,” Systems &amp; Control Letters, vol. 124, pp. 75–82, 2019. </w:t>
      </w: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https://www.sciencedirect.com/science/article/pii/S0167691118302238</w:t>
      </w: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Y. Man, R. Weber, and J. Cimbritz, “Human factor issues during remote ship monitoring tasks: An ecological lesson for system design in a distributed context,” International Journal of Industrial Ergonomics, vol. 68, pp. 231–244, 2018. https://www.sciencedirect.com/science/article/pii/S016981411730327X</w:t>
      </w:r>
    </w:p>
    <w:p w:rsidR="00FB3ADD" w:rsidRPr="009B5E3E" w:rsidRDefault="00FB3ADD"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t>A. N. Grekov, N. A. Grekov, and E. N. Sychov, “The Input Parameters Measurement Uncertainty When Calculating the Sea Water Density,” 2018 International Multi-Conference on Industrial Engineering and Modern Technologies (FarEastCon), pp. 1–5, 2018.</w:t>
      </w:r>
    </w:p>
    <w:p w:rsidR="007B580A" w:rsidRPr="009B5E3E" w:rsidRDefault="007B580A" w:rsidP="009B5E3E">
      <w:pPr>
        <w:pStyle w:val="a9"/>
        <w:numPr>
          <w:ilvl w:val="0"/>
          <w:numId w:val="4"/>
        </w:numPr>
        <w:tabs>
          <w:tab w:val="clear" w:pos="360"/>
          <w:tab w:val="left" w:pos="567"/>
        </w:tabs>
        <w:spacing w:line="240" w:lineRule="auto"/>
        <w:ind w:left="340" w:hanging="113"/>
        <w:rPr>
          <w:spacing w:val="-3"/>
          <w:sz w:val="28"/>
          <w:szCs w:val="28"/>
          <w:lang w:val="ru-RU"/>
        </w:rPr>
      </w:pPr>
      <w:r w:rsidRPr="009B5E3E">
        <w:rPr>
          <w:spacing w:val="-3"/>
          <w:sz w:val="28"/>
          <w:szCs w:val="28"/>
          <w:lang w:val="ru-RU"/>
        </w:rPr>
        <w:lastRenderedPageBreak/>
        <w:t>Муха Т.В., Никишин В.В. Разработка системы измерения курсовой ориентации беспилотного аппарата. Материалы региональной студенческой научно-технической конференции «Прогрессивные направления развития машиноприборостроительных отраслей и транспорта», г. Севастополь, 2018</w:t>
      </w:r>
      <w:r w:rsidR="009B5E3E">
        <w:rPr>
          <w:spacing w:val="-3"/>
          <w:sz w:val="28"/>
          <w:szCs w:val="28"/>
          <w:lang w:val="ru-RU"/>
        </w:rPr>
        <w:t>.</w:t>
      </w:r>
    </w:p>
    <w:p w:rsidR="00F12C76" w:rsidRPr="009B5E3E" w:rsidRDefault="00F12C76" w:rsidP="006C0B77">
      <w:pPr>
        <w:ind w:firstLine="709"/>
        <w:jc w:val="both"/>
      </w:pPr>
    </w:p>
    <w:sectPr w:rsidR="00F12C76" w:rsidRPr="009B5E3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B402541"/>
    <w:multiLevelType w:val="hybridMultilevel"/>
    <w:tmpl w:val="E17E34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2CA544A"/>
    <w:multiLevelType w:val="singleLevel"/>
    <w:tmpl w:val="8EF867B2"/>
    <w:lvl w:ilvl="0">
      <w:start w:val="1"/>
      <w:numFmt w:val="decimal"/>
      <w:pStyle w:val="references"/>
      <w:lvlText w:val="%1."/>
      <w:lvlJc w:val="left"/>
      <w:pPr>
        <w:tabs>
          <w:tab w:val="num" w:pos="360"/>
        </w:tabs>
        <w:ind w:left="360" w:hanging="360"/>
      </w:pPr>
      <w:rPr>
        <w:rFonts w:ascii="Times New Roman" w:eastAsia="Times New Roman" w:hAnsi="Times New Roman" w:cs="Times New Roman"/>
        <w:b w:val="0"/>
        <w:bCs w:val="0"/>
        <w:i w:val="0"/>
        <w:iCs w:val="0"/>
        <w:sz w:val="28"/>
        <w:szCs w:val="28"/>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FA0"/>
    <w:rsid w:val="00181B65"/>
    <w:rsid w:val="001D2793"/>
    <w:rsid w:val="00256296"/>
    <w:rsid w:val="0029381D"/>
    <w:rsid w:val="002E48BD"/>
    <w:rsid w:val="0036254E"/>
    <w:rsid w:val="005A26C8"/>
    <w:rsid w:val="005F02DF"/>
    <w:rsid w:val="006C0B77"/>
    <w:rsid w:val="006F3178"/>
    <w:rsid w:val="00767069"/>
    <w:rsid w:val="007B580A"/>
    <w:rsid w:val="007F074F"/>
    <w:rsid w:val="00813FA0"/>
    <w:rsid w:val="008242FF"/>
    <w:rsid w:val="00870751"/>
    <w:rsid w:val="00922C48"/>
    <w:rsid w:val="009B5E3E"/>
    <w:rsid w:val="00A60EFE"/>
    <w:rsid w:val="00B915B7"/>
    <w:rsid w:val="00DC37DE"/>
    <w:rsid w:val="00E02C1D"/>
    <w:rsid w:val="00E31CB4"/>
    <w:rsid w:val="00EA59DF"/>
    <w:rsid w:val="00EE4070"/>
    <w:rsid w:val="00F12C76"/>
    <w:rsid w:val="00FB3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667F411"/>
  <w15:docId w15:val="{2878CCC5-EE7F-4E89-B35A-41AB833B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FA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5A26C8"/>
    <w:pPr>
      <w:keepNext/>
      <w:keepLines/>
      <w:widowControl/>
      <w:numPr>
        <w:numId w:val="2"/>
      </w:numPr>
      <w:tabs>
        <w:tab w:val="left" w:pos="216"/>
      </w:tabs>
      <w:autoSpaceDE/>
      <w:autoSpaceDN/>
      <w:adjustRightInd/>
      <w:spacing w:before="160" w:after="80"/>
      <w:jc w:val="center"/>
      <w:outlineLvl w:val="0"/>
    </w:pPr>
    <w:rPr>
      <w:rFonts w:eastAsia="SimSun"/>
      <w:smallCaps/>
      <w:noProof/>
      <w:lang w:val="en-US" w:eastAsia="en-US"/>
    </w:rPr>
  </w:style>
  <w:style w:type="paragraph" w:styleId="2">
    <w:name w:val="heading 2"/>
    <w:basedOn w:val="a"/>
    <w:next w:val="a"/>
    <w:link w:val="20"/>
    <w:qFormat/>
    <w:rsid w:val="005A26C8"/>
    <w:pPr>
      <w:keepNext/>
      <w:keepLines/>
      <w:widowControl/>
      <w:numPr>
        <w:ilvl w:val="1"/>
        <w:numId w:val="2"/>
      </w:numPr>
      <w:autoSpaceDE/>
      <w:autoSpaceDN/>
      <w:adjustRightInd/>
      <w:spacing w:before="120" w:after="60"/>
      <w:outlineLvl w:val="1"/>
    </w:pPr>
    <w:rPr>
      <w:rFonts w:eastAsia="SimSun"/>
      <w:i/>
      <w:iCs/>
      <w:noProof/>
      <w:lang w:val="en-US" w:eastAsia="en-US"/>
    </w:rPr>
  </w:style>
  <w:style w:type="paragraph" w:styleId="3">
    <w:name w:val="heading 3"/>
    <w:basedOn w:val="a"/>
    <w:next w:val="a"/>
    <w:link w:val="30"/>
    <w:qFormat/>
    <w:rsid w:val="005A26C8"/>
    <w:pPr>
      <w:widowControl/>
      <w:numPr>
        <w:ilvl w:val="2"/>
        <w:numId w:val="2"/>
      </w:numPr>
      <w:autoSpaceDE/>
      <w:autoSpaceDN/>
      <w:adjustRightInd/>
      <w:spacing w:line="240" w:lineRule="exact"/>
      <w:ind w:firstLine="288"/>
      <w:jc w:val="both"/>
      <w:outlineLvl w:val="2"/>
    </w:pPr>
    <w:rPr>
      <w:rFonts w:eastAsia="SimSun"/>
      <w:i/>
      <w:iCs/>
      <w:noProof/>
      <w:lang w:val="en-US" w:eastAsia="en-US"/>
    </w:rPr>
  </w:style>
  <w:style w:type="paragraph" w:styleId="4">
    <w:name w:val="heading 4"/>
    <w:basedOn w:val="a"/>
    <w:next w:val="a"/>
    <w:link w:val="40"/>
    <w:qFormat/>
    <w:rsid w:val="005A26C8"/>
    <w:pPr>
      <w:widowControl/>
      <w:numPr>
        <w:ilvl w:val="3"/>
        <w:numId w:val="2"/>
      </w:numPr>
      <w:tabs>
        <w:tab w:val="clear" w:pos="630"/>
        <w:tab w:val="left" w:pos="720"/>
      </w:tabs>
      <w:autoSpaceDE/>
      <w:autoSpaceDN/>
      <w:adjustRightInd/>
      <w:spacing w:before="40" w:after="40"/>
      <w:ind w:firstLine="504"/>
      <w:jc w:val="both"/>
      <w:outlineLvl w:val="3"/>
    </w:pPr>
    <w:rPr>
      <w:rFonts w:eastAsia="SimSun"/>
      <w:i/>
      <w:iCs/>
      <w:noProof/>
      <w:lang w:val="en-US" w:eastAsia="en-US"/>
    </w:rPr>
  </w:style>
  <w:style w:type="paragraph" w:styleId="5">
    <w:name w:val="heading 5"/>
    <w:basedOn w:val="a"/>
    <w:next w:val="a"/>
    <w:link w:val="50"/>
    <w:uiPriority w:val="9"/>
    <w:semiHidden/>
    <w:unhideWhenUsed/>
    <w:qFormat/>
    <w:rsid w:val="00FB3AD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2E48B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2E48BD"/>
    <w:pPr>
      <w:spacing w:after="120"/>
      <w:ind w:firstLine="274"/>
    </w:pPr>
    <w:rPr>
      <w:i/>
    </w:rPr>
  </w:style>
  <w:style w:type="character" w:customStyle="1" w:styleId="10">
    <w:name w:val="Заголовок 1 Знак"/>
    <w:basedOn w:val="a0"/>
    <w:link w:val="1"/>
    <w:rsid w:val="005A26C8"/>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5A26C8"/>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5A26C8"/>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5A26C8"/>
    <w:rPr>
      <w:rFonts w:ascii="Times New Roman" w:eastAsia="SimSun" w:hAnsi="Times New Roman" w:cs="Times New Roman"/>
      <w:i/>
      <w:iCs/>
      <w:noProof/>
      <w:sz w:val="20"/>
      <w:szCs w:val="20"/>
      <w:lang w:val="en-US"/>
    </w:rPr>
  </w:style>
  <w:style w:type="paragraph" w:styleId="a3">
    <w:name w:val="Body Text"/>
    <w:basedOn w:val="a"/>
    <w:link w:val="a4"/>
    <w:rsid w:val="005A26C8"/>
    <w:pPr>
      <w:widowControl/>
      <w:tabs>
        <w:tab w:val="left" w:pos="288"/>
      </w:tabs>
      <w:autoSpaceDE/>
      <w:autoSpaceDN/>
      <w:adjustRightInd/>
      <w:spacing w:after="120" w:line="228" w:lineRule="auto"/>
      <w:ind w:firstLine="288"/>
      <w:jc w:val="both"/>
    </w:pPr>
    <w:rPr>
      <w:rFonts w:eastAsia="SimSun"/>
      <w:spacing w:val="-1"/>
      <w:lang w:val="x-none" w:eastAsia="x-none"/>
    </w:rPr>
  </w:style>
  <w:style w:type="character" w:customStyle="1" w:styleId="a4">
    <w:name w:val="Основной текст Знак"/>
    <w:basedOn w:val="a0"/>
    <w:link w:val="a3"/>
    <w:rsid w:val="005A26C8"/>
    <w:rPr>
      <w:rFonts w:ascii="Times New Roman" w:eastAsia="SimSun" w:hAnsi="Times New Roman" w:cs="Times New Roman"/>
      <w:spacing w:val="-1"/>
      <w:sz w:val="20"/>
      <w:szCs w:val="20"/>
      <w:lang w:val="x-none" w:eastAsia="x-none"/>
    </w:rPr>
  </w:style>
  <w:style w:type="paragraph" w:customStyle="1" w:styleId="bulletlist">
    <w:name w:val="bullet list"/>
    <w:basedOn w:val="a3"/>
    <w:rsid w:val="005A26C8"/>
    <w:pPr>
      <w:numPr>
        <w:numId w:val="1"/>
      </w:numPr>
    </w:pPr>
  </w:style>
  <w:style w:type="character" w:customStyle="1" w:styleId="50">
    <w:name w:val="Заголовок 5 Знак"/>
    <w:basedOn w:val="a0"/>
    <w:link w:val="5"/>
    <w:uiPriority w:val="9"/>
    <w:semiHidden/>
    <w:rsid w:val="00FB3ADD"/>
    <w:rPr>
      <w:rFonts w:asciiTheme="majorHAnsi" w:eastAsiaTheme="majorEastAsia" w:hAnsiTheme="majorHAnsi" w:cstheme="majorBidi"/>
      <w:color w:val="2F5496" w:themeColor="accent1" w:themeShade="BF"/>
      <w:sz w:val="20"/>
      <w:szCs w:val="20"/>
      <w:lang w:eastAsia="ru-RU"/>
    </w:rPr>
  </w:style>
  <w:style w:type="paragraph" w:customStyle="1" w:styleId="references">
    <w:name w:val="references"/>
    <w:rsid w:val="00FB3ADD"/>
    <w:pPr>
      <w:numPr>
        <w:numId w:val="4"/>
      </w:numPr>
      <w:spacing w:after="50" w:line="180" w:lineRule="exact"/>
      <w:jc w:val="both"/>
    </w:pPr>
    <w:rPr>
      <w:rFonts w:ascii="Times New Roman" w:eastAsia="MS Mincho" w:hAnsi="Times New Roman" w:cs="Times New Roman"/>
      <w:noProof/>
      <w:sz w:val="16"/>
      <w:szCs w:val="16"/>
      <w:lang w:val="en-US"/>
    </w:rPr>
  </w:style>
  <w:style w:type="paragraph" w:styleId="a5">
    <w:name w:val="Balloon Text"/>
    <w:basedOn w:val="a"/>
    <w:link w:val="a6"/>
    <w:uiPriority w:val="99"/>
    <w:semiHidden/>
    <w:unhideWhenUsed/>
    <w:rsid w:val="007F074F"/>
    <w:rPr>
      <w:rFonts w:ascii="Tahoma" w:hAnsi="Tahoma" w:cs="Tahoma"/>
      <w:sz w:val="16"/>
      <w:szCs w:val="16"/>
    </w:rPr>
  </w:style>
  <w:style w:type="character" w:customStyle="1" w:styleId="a6">
    <w:name w:val="Текст выноски Знак"/>
    <w:basedOn w:val="a0"/>
    <w:link w:val="a5"/>
    <w:uiPriority w:val="99"/>
    <w:semiHidden/>
    <w:rsid w:val="007F074F"/>
    <w:rPr>
      <w:rFonts w:ascii="Tahoma" w:eastAsia="Times New Roman" w:hAnsi="Tahoma" w:cs="Tahoma"/>
      <w:sz w:val="16"/>
      <w:szCs w:val="16"/>
      <w:lang w:eastAsia="ru-RU"/>
    </w:rPr>
  </w:style>
  <w:style w:type="paragraph" w:customStyle="1" w:styleId="11">
    <w:name w:val="Основной текст1"/>
    <w:basedOn w:val="a"/>
    <w:link w:val="a7"/>
    <w:rsid w:val="007B580A"/>
    <w:pPr>
      <w:widowControl/>
      <w:autoSpaceDE/>
      <w:autoSpaceDN/>
      <w:adjustRightInd/>
      <w:ind w:firstLine="709"/>
      <w:jc w:val="both"/>
    </w:pPr>
    <w:rPr>
      <w:sz w:val="28"/>
      <w:lang w:val="en-US"/>
    </w:rPr>
  </w:style>
  <w:style w:type="character" w:customStyle="1" w:styleId="a7">
    <w:name w:val="Основной текст_"/>
    <w:link w:val="11"/>
    <w:rsid w:val="007B580A"/>
    <w:rPr>
      <w:rFonts w:ascii="Times New Roman" w:eastAsia="Times New Roman" w:hAnsi="Times New Roman" w:cs="Times New Roman"/>
      <w:sz w:val="28"/>
      <w:szCs w:val="20"/>
      <w:lang w:val="en-US" w:eastAsia="ru-RU"/>
    </w:rPr>
  </w:style>
  <w:style w:type="character" w:customStyle="1" w:styleId="a8">
    <w:name w:val="Основной текст + Полужирный"/>
    <w:rsid w:val="007B580A"/>
    <w:rPr>
      <w:rFonts w:ascii="Times New Roman" w:eastAsia="Times New Roman" w:hAnsi="Times New Roman" w:cs="Times New Roman"/>
      <w:b/>
      <w:bCs/>
      <w:color w:val="000000"/>
      <w:spacing w:val="3"/>
      <w:position w:val="0"/>
      <w:sz w:val="21"/>
      <w:szCs w:val="21"/>
      <w:shd w:val="clear" w:color="auto" w:fill="FFFFFF"/>
      <w:lang w:val="ru-RU" w:eastAsia="ru-RU" w:bidi="ru-RU"/>
    </w:rPr>
  </w:style>
  <w:style w:type="paragraph" w:customStyle="1" w:styleId="author">
    <w:name w:val="author"/>
    <w:basedOn w:val="a"/>
    <w:next w:val="a"/>
    <w:rsid w:val="007B580A"/>
    <w:pPr>
      <w:widowControl/>
      <w:autoSpaceDE/>
      <w:autoSpaceDN/>
      <w:adjustRightInd/>
      <w:spacing w:after="200" w:line="240" w:lineRule="atLeast"/>
      <w:jc w:val="center"/>
    </w:pPr>
    <w:rPr>
      <w:lang w:val="en-US" w:eastAsia="de-DE"/>
    </w:rPr>
  </w:style>
  <w:style w:type="paragraph" w:customStyle="1" w:styleId="abstract0">
    <w:name w:val="abstract"/>
    <w:basedOn w:val="a"/>
    <w:rsid w:val="007B580A"/>
    <w:pPr>
      <w:widowControl/>
      <w:autoSpaceDE/>
      <w:autoSpaceDN/>
      <w:adjustRightInd/>
      <w:spacing w:before="600" w:after="360" w:line="220" w:lineRule="atLeast"/>
      <w:ind w:left="567" w:right="567"/>
      <w:contextualSpacing/>
      <w:jc w:val="both"/>
    </w:pPr>
    <w:rPr>
      <w:sz w:val="18"/>
      <w:lang w:val="en-US" w:eastAsia="de-DE"/>
    </w:rPr>
  </w:style>
  <w:style w:type="paragraph" w:customStyle="1" w:styleId="keywords0">
    <w:name w:val="keywords"/>
    <w:basedOn w:val="abstract0"/>
    <w:next w:val="a"/>
    <w:rsid w:val="007B580A"/>
    <w:pPr>
      <w:spacing w:before="220"/>
      <w:contextualSpacing w:val="0"/>
    </w:pPr>
  </w:style>
  <w:style w:type="paragraph" w:customStyle="1" w:styleId="figurecaption">
    <w:name w:val="figurecaption"/>
    <w:basedOn w:val="a"/>
    <w:next w:val="a"/>
    <w:rsid w:val="00DC37DE"/>
    <w:pPr>
      <w:keepLines/>
      <w:widowControl/>
      <w:autoSpaceDE/>
      <w:autoSpaceDN/>
      <w:adjustRightInd/>
      <w:spacing w:before="120" w:after="240" w:line="220" w:lineRule="atLeast"/>
      <w:jc w:val="center"/>
    </w:pPr>
    <w:rPr>
      <w:sz w:val="18"/>
      <w:lang w:val="en-US" w:eastAsia="de-DE"/>
    </w:rPr>
  </w:style>
  <w:style w:type="paragraph" w:styleId="a9">
    <w:name w:val="List Paragraph"/>
    <w:basedOn w:val="a"/>
    <w:link w:val="aa"/>
    <w:uiPriority w:val="34"/>
    <w:qFormat/>
    <w:rsid w:val="009B5E3E"/>
    <w:pPr>
      <w:widowControl/>
      <w:autoSpaceDE/>
      <w:autoSpaceDN/>
      <w:adjustRightInd/>
      <w:spacing w:line="240" w:lineRule="atLeast"/>
      <w:ind w:left="720" w:firstLine="227"/>
      <w:contextualSpacing/>
      <w:jc w:val="both"/>
    </w:pPr>
    <w:rPr>
      <w:lang w:val="en-US" w:eastAsia="de-DE"/>
    </w:rPr>
  </w:style>
  <w:style w:type="character" w:customStyle="1" w:styleId="aa">
    <w:name w:val="Абзац списка Знак"/>
    <w:basedOn w:val="a0"/>
    <w:link w:val="a9"/>
    <w:uiPriority w:val="34"/>
    <w:rsid w:val="009B5E3E"/>
    <w:rPr>
      <w:rFonts w:ascii="Times New Roman" w:eastAsia="Times New Roman" w:hAnsi="Times New Roman"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3.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7.wmf"/><Relationship Id="rId42" Type="http://schemas.openxmlformats.org/officeDocument/2006/relationships/image" Target="media/image22.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oleObject" Target="embeddings/oleObject13.bin"/><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1.bin"/><Relationship Id="rId41" Type="http://schemas.openxmlformats.org/officeDocument/2006/relationships/image" Target="https://pp.userapi.com/c844321/v844321599/6af8d/o0uWkTnFH6k.jpg"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image" Target="media/image19.png"/><Relationship Id="rId40" Type="http://schemas.openxmlformats.org/officeDocument/2006/relationships/image" Target="media/image21.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image" Target="media/image14.wmf"/><Relationship Id="rId36"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1770</Words>
  <Characters>10095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4</cp:revision>
  <dcterms:created xsi:type="dcterms:W3CDTF">2024-01-21T21:30:00Z</dcterms:created>
  <dcterms:modified xsi:type="dcterms:W3CDTF">2024-01-22T08:42:00Z</dcterms:modified>
</cp:coreProperties>
</file>