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73E5" w:rsidRDefault="007173E5">
      <w:bookmarkStart w:id="0" w:name="_Hlk156823176"/>
      <w:bookmarkEnd w:id="0"/>
    </w:p>
    <w:p w:rsidR="00D5158A" w:rsidRDefault="00D5158A"/>
    <w:p w:rsidR="00D5158A" w:rsidRDefault="00D5158A"/>
    <w:p w:rsidR="00D5158A" w:rsidRDefault="00D5158A" w:rsidP="00D5158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Моделирование РЕЖИМов СЛЕДОВАНИЯ ПО МАРШРУТУ </w:t>
      </w:r>
      <w:r w:rsidR="007E3A53" w:rsidRPr="009B5AF9">
        <w:rPr>
          <w:b/>
        </w:rPr>
        <w:t>надводн</w:t>
      </w:r>
      <w:r w:rsidR="007E3A53">
        <w:rPr>
          <w:b/>
        </w:rPr>
        <w:t>ого</w:t>
      </w:r>
      <w:r w:rsidR="007E3A5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мобильного робота </w:t>
      </w:r>
    </w:p>
    <w:p w:rsidR="00D5158A" w:rsidRDefault="00D5158A"/>
    <w:p w:rsidR="00A65F50" w:rsidRDefault="00A65F50" w:rsidP="00A65F50">
      <w:pPr>
        <w:spacing w:line="360" w:lineRule="auto"/>
        <w:ind w:firstLine="709"/>
        <w:jc w:val="both"/>
        <w:rPr>
          <w:rFonts w:eastAsia="Times New Roman"/>
          <w:color w:val="000000"/>
          <w:sz w:val="28"/>
          <w:szCs w:val="28"/>
          <w:lang w:eastAsia="ja-JP"/>
        </w:rPr>
      </w:pPr>
      <w:r>
        <w:rPr>
          <w:b/>
        </w:rPr>
        <w:t>В качестве н</w:t>
      </w:r>
      <w:r w:rsidRPr="009B5AF9">
        <w:rPr>
          <w:b/>
        </w:rPr>
        <w:t>адводн</w:t>
      </w:r>
      <w:r>
        <w:rPr>
          <w:b/>
        </w:rPr>
        <w:t>ого</w:t>
      </w:r>
      <w:r>
        <w:rPr>
          <w:sz w:val="28"/>
          <w:szCs w:val="28"/>
        </w:rPr>
        <w:t xml:space="preserve"> мобильн</w:t>
      </w:r>
      <w:r>
        <w:rPr>
          <w:sz w:val="28"/>
          <w:szCs w:val="28"/>
        </w:rPr>
        <w:t>ого</w:t>
      </w:r>
      <w:r>
        <w:rPr>
          <w:sz w:val="28"/>
          <w:szCs w:val="28"/>
        </w:rPr>
        <w:t xml:space="preserve"> робот</w:t>
      </w:r>
      <w:r>
        <w:rPr>
          <w:sz w:val="28"/>
          <w:szCs w:val="28"/>
        </w:rPr>
        <w:t>а в данной работе рассматривается</w:t>
      </w:r>
      <w:r w:rsidRPr="00A65F50">
        <w:rPr>
          <w:b/>
        </w:rPr>
        <w:t xml:space="preserve"> </w:t>
      </w:r>
      <w:r w:rsidRPr="009B5AF9">
        <w:rPr>
          <w:b/>
        </w:rPr>
        <w:t>модульн</w:t>
      </w:r>
      <w:r>
        <w:rPr>
          <w:b/>
        </w:rPr>
        <w:t>ая</w:t>
      </w:r>
      <w:r w:rsidRPr="009B5AF9">
        <w:rPr>
          <w:b/>
        </w:rPr>
        <w:t xml:space="preserve"> надводн</w:t>
      </w:r>
      <w:r>
        <w:rPr>
          <w:b/>
        </w:rPr>
        <w:t xml:space="preserve">ая </w:t>
      </w:r>
      <w:r w:rsidRPr="009B5AF9">
        <w:rPr>
          <w:b/>
        </w:rPr>
        <w:t>многофункциональной платформ</w:t>
      </w:r>
      <w:r>
        <w:rPr>
          <w:b/>
        </w:rPr>
        <w:t>а</w:t>
      </w:r>
      <w:r w:rsidRPr="009B5AF9">
        <w:rPr>
          <w:b/>
        </w:rPr>
        <w:t xml:space="preserve"> (</w:t>
      </w:r>
      <w:r>
        <w:rPr>
          <w:b/>
        </w:rPr>
        <w:t>Платформа</w:t>
      </w:r>
      <w:r w:rsidRPr="009B5AF9">
        <w:rPr>
          <w:b/>
        </w:rPr>
        <w:t xml:space="preserve">) </w:t>
      </w:r>
      <w:r>
        <w:t>на борту</w:t>
      </w:r>
      <w:r>
        <w:t xml:space="preserve"> которой устанавливается набор датчиков </w:t>
      </w:r>
      <w:r w:rsidR="00311471">
        <w:t>для проведения исследований.</w:t>
      </w:r>
      <w:r w:rsidR="00311471" w:rsidRPr="00311471">
        <w:rPr>
          <w:rFonts w:eastAsia="Times New Roman"/>
          <w:color w:val="000000"/>
          <w:sz w:val="28"/>
          <w:szCs w:val="28"/>
          <w:highlight w:val="green"/>
          <w:lang w:eastAsia="ja-JP"/>
        </w:rPr>
        <w:t xml:space="preserve"> </w:t>
      </w:r>
      <w:r w:rsidR="00311471" w:rsidRPr="00CD252A">
        <w:rPr>
          <w:rFonts w:eastAsia="Times New Roman"/>
          <w:color w:val="000000"/>
          <w:sz w:val="28"/>
          <w:szCs w:val="28"/>
          <w:highlight w:val="green"/>
          <w:lang w:eastAsia="ja-JP"/>
        </w:rPr>
        <w:t xml:space="preserve">Разработка может быть использована для обследования водоемов, в которые традиционные плавсредства </w:t>
      </w:r>
      <w:r w:rsidR="00311471">
        <w:rPr>
          <w:rFonts w:eastAsia="Times New Roman"/>
          <w:color w:val="000000"/>
          <w:sz w:val="28"/>
          <w:szCs w:val="28"/>
          <w:highlight w:val="green"/>
          <w:lang w:eastAsia="ja-JP"/>
        </w:rPr>
        <w:t xml:space="preserve">доставлять </w:t>
      </w:r>
      <w:r w:rsidR="00311471" w:rsidRPr="00CD252A">
        <w:rPr>
          <w:rFonts w:eastAsia="Times New Roman"/>
          <w:color w:val="000000"/>
          <w:sz w:val="28"/>
          <w:szCs w:val="28"/>
          <w:highlight w:val="green"/>
          <w:lang w:eastAsia="ja-JP"/>
        </w:rPr>
        <w:t xml:space="preserve">нецелесообразно - мелкие водохранилища, пруды охладители, устья бухт, в которых вероятна сезонная изменчивость дна и </w:t>
      </w:r>
      <w:r w:rsidR="00311471" w:rsidRPr="00CD252A">
        <w:rPr>
          <w:rFonts w:eastAsia="Times New Roman"/>
          <w:color w:val="000000"/>
          <w:sz w:val="28"/>
          <w:szCs w:val="28"/>
          <w:highlight w:val="green"/>
          <w:lang w:eastAsia="ja-JP"/>
        </w:rPr>
        <w:t>требуе</w:t>
      </w:r>
      <w:r w:rsidR="00311471">
        <w:rPr>
          <w:rFonts w:eastAsia="Times New Roman"/>
          <w:color w:val="000000"/>
          <w:sz w:val="28"/>
          <w:szCs w:val="28"/>
          <w:highlight w:val="green"/>
          <w:lang w:eastAsia="ja-JP"/>
        </w:rPr>
        <w:t>тся</w:t>
      </w:r>
      <w:r w:rsidR="00311471" w:rsidRPr="00CD252A">
        <w:rPr>
          <w:rFonts w:eastAsia="Times New Roman"/>
          <w:color w:val="000000"/>
          <w:sz w:val="28"/>
          <w:szCs w:val="28"/>
          <w:highlight w:val="green"/>
          <w:lang w:eastAsia="ja-JP"/>
        </w:rPr>
        <w:t xml:space="preserve"> периодическ</w:t>
      </w:r>
      <w:r w:rsidR="00311471">
        <w:rPr>
          <w:rFonts w:eastAsia="Times New Roman"/>
          <w:color w:val="000000"/>
          <w:sz w:val="28"/>
          <w:szCs w:val="28"/>
          <w:highlight w:val="green"/>
          <w:lang w:eastAsia="ja-JP"/>
        </w:rPr>
        <w:t xml:space="preserve">ий </w:t>
      </w:r>
      <w:r w:rsidR="00311471" w:rsidRPr="00CD252A">
        <w:rPr>
          <w:rFonts w:eastAsia="Times New Roman"/>
          <w:color w:val="000000"/>
          <w:sz w:val="28"/>
          <w:szCs w:val="28"/>
          <w:highlight w:val="green"/>
          <w:lang w:eastAsia="ja-JP"/>
        </w:rPr>
        <w:t xml:space="preserve"> контрол</w:t>
      </w:r>
      <w:r w:rsidR="00311471">
        <w:rPr>
          <w:rFonts w:eastAsia="Times New Roman"/>
          <w:color w:val="000000"/>
          <w:sz w:val="28"/>
          <w:szCs w:val="28"/>
          <w:lang w:eastAsia="ja-JP"/>
        </w:rPr>
        <w:t>ь различных параметров.</w:t>
      </w:r>
    </w:p>
    <w:p w:rsidR="00A65F50" w:rsidRPr="009B5AF9" w:rsidRDefault="00A65F50" w:rsidP="00A65F50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Новизной данного устройства является оригинальный модульный корпус, подобное решение ранее не применялось при разработке </w:t>
      </w:r>
      <w:r>
        <w:rPr>
          <w:sz w:val="28"/>
          <w:szCs w:val="28"/>
        </w:rPr>
        <w:t>беспилотных</w:t>
      </w:r>
      <w:r w:rsidRPr="00133B75">
        <w:rPr>
          <w:sz w:val="28"/>
          <w:szCs w:val="28"/>
        </w:rPr>
        <w:t xml:space="preserve"> надводных аппар</w:t>
      </w:r>
      <w:r w:rsidRPr="00133B75">
        <w:rPr>
          <w:sz w:val="28"/>
          <w:szCs w:val="28"/>
        </w:rPr>
        <w:t>а</w:t>
      </w:r>
      <w:r w:rsidRPr="00E07E1F">
        <w:rPr>
          <w:sz w:val="28"/>
          <w:szCs w:val="28"/>
        </w:rPr>
        <w:t>тов</w:t>
      </w:r>
      <w:r>
        <w:rPr>
          <w:sz w:val="28"/>
          <w:szCs w:val="28"/>
        </w:rPr>
        <w:t xml:space="preserve">. Секционный корпус, оснащенный </w:t>
      </w:r>
      <w:r w:rsidRPr="00E07E1F">
        <w:rPr>
          <w:sz w:val="28"/>
          <w:szCs w:val="28"/>
        </w:rPr>
        <w:t>униве</w:t>
      </w:r>
      <w:r w:rsidRPr="00E07E1F">
        <w:rPr>
          <w:sz w:val="28"/>
          <w:szCs w:val="28"/>
        </w:rPr>
        <w:t>р</w:t>
      </w:r>
      <w:r>
        <w:rPr>
          <w:sz w:val="28"/>
          <w:szCs w:val="28"/>
        </w:rPr>
        <w:t>сальными замками</w:t>
      </w:r>
      <w:r w:rsidRPr="00E07E1F">
        <w:rPr>
          <w:sz w:val="28"/>
          <w:szCs w:val="28"/>
        </w:rPr>
        <w:t xml:space="preserve"> для соединения элементов</w:t>
      </w:r>
      <w:r>
        <w:rPr>
          <w:sz w:val="28"/>
          <w:szCs w:val="28"/>
        </w:rPr>
        <w:t xml:space="preserve"> удобен для доставки в труднодоступные места и проведения исследований, также возможна замена модуля при необходимости проведения исследований с использованием различного оборудования.</w:t>
      </w:r>
    </w:p>
    <w:p w:rsidR="00A65F50" w:rsidRDefault="00A65F50"/>
    <w:p w:rsidR="00311471" w:rsidRDefault="00311471"/>
    <w:p w:rsidR="00A65F50" w:rsidRPr="00933303" w:rsidRDefault="00A65F50" w:rsidP="00A65F50">
      <w:pPr>
        <w:pStyle w:val="a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33303">
        <w:rPr>
          <w:rFonts w:ascii="Times New Roman" w:hAnsi="Times New Roman"/>
          <w:sz w:val="28"/>
          <w:szCs w:val="28"/>
        </w:rPr>
        <w:t>Характеристики системы управления планируемой к установке на ра</w:t>
      </w:r>
      <w:r w:rsidRPr="00933303">
        <w:rPr>
          <w:rFonts w:ascii="Times New Roman" w:hAnsi="Times New Roman"/>
          <w:sz w:val="28"/>
          <w:szCs w:val="28"/>
        </w:rPr>
        <w:t>з</w:t>
      </w:r>
      <w:r w:rsidRPr="00933303">
        <w:rPr>
          <w:rFonts w:ascii="Times New Roman" w:hAnsi="Times New Roman"/>
          <w:sz w:val="28"/>
          <w:szCs w:val="28"/>
        </w:rPr>
        <w:t>раб</w:t>
      </w:r>
      <w:r w:rsidRPr="00933303">
        <w:rPr>
          <w:rFonts w:ascii="Times New Roman" w:hAnsi="Times New Roman"/>
          <w:sz w:val="28"/>
          <w:szCs w:val="28"/>
        </w:rPr>
        <w:t>а</w:t>
      </w:r>
      <w:r w:rsidRPr="00933303">
        <w:rPr>
          <w:rFonts w:ascii="Times New Roman" w:hAnsi="Times New Roman"/>
          <w:sz w:val="28"/>
          <w:szCs w:val="28"/>
        </w:rPr>
        <w:t>тываем</w:t>
      </w:r>
      <w:r w:rsidR="00311471">
        <w:rPr>
          <w:rFonts w:ascii="Times New Roman" w:hAnsi="Times New Roman"/>
          <w:sz w:val="28"/>
          <w:szCs w:val="28"/>
        </w:rPr>
        <w:t>ую Платорму</w:t>
      </w:r>
    </w:p>
    <w:p w:rsidR="00A65F50" w:rsidRPr="00933303" w:rsidRDefault="00A65F50" w:rsidP="00A65F50">
      <w:pPr>
        <w:pStyle w:val="a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33303">
        <w:rPr>
          <w:rFonts w:ascii="Times New Roman" w:hAnsi="Times New Roman"/>
          <w:sz w:val="28"/>
          <w:szCs w:val="28"/>
        </w:rPr>
        <w:t>- рабочая частота видеоканала 1,2 ГГц;</w:t>
      </w:r>
    </w:p>
    <w:p w:rsidR="00A65F50" w:rsidRPr="00933303" w:rsidRDefault="00A65F50" w:rsidP="00A65F50">
      <w:pPr>
        <w:pStyle w:val="a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33303">
        <w:rPr>
          <w:rFonts w:ascii="Times New Roman" w:hAnsi="Times New Roman"/>
          <w:sz w:val="28"/>
          <w:szCs w:val="28"/>
        </w:rPr>
        <w:t>- рабочая частота управления 868 МГц;</w:t>
      </w:r>
    </w:p>
    <w:p w:rsidR="00A65F50" w:rsidRPr="00933303" w:rsidRDefault="00A65F50" w:rsidP="00A65F50">
      <w:pPr>
        <w:pStyle w:val="a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33303">
        <w:rPr>
          <w:rFonts w:ascii="Times New Roman" w:hAnsi="Times New Roman"/>
          <w:sz w:val="28"/>
          <w:szCs w:val="28"/>
        </w:rPr>
        <w:t>- автоматическое движение по заданному маршруту при наличии си</w:t>
      </w:r>
      <w:r w:rsidRPr="00933303">
        <w:rPr>
          <w:rFonts w:ascii="Times New Roman" w:hAnsi="Times New Roman"/>
          <w:sz w:val="28"/>
          <w:szCs w:val="28"/>
        </w:rPr>
        <w:t>г</w:t>
      </w:r>
      <w:r w:rsidRPr="00933303">
        <w:rPr>
          <w:rFonts w:ascii="Times New Roman" w:hAnsi="Times New Roman"/>
          <w:sz w:val="28"/>
          <w:szCs w:val="28"/>
        </w:rPr>
        <w:t>налов GPS, ГЛОНАСС;</w:t>
      </w:r>
    </w:p>
    <w:p w:rsidR="00A65F50" w:rsidRDefault="00311471" w:rsidP="00311471">
      <w:pPr>
        <w:jc w:val="center"/>
      </w:pPr>
      <w:r>
        <w:rPr>
          <w:rFonts w:eastAsia="Times New Roman"/>
          <w:noProof/>
          <w:color w:val="000000"/>
          <w:sz w:val="28"/>
          <w:szCs w:val="28"/>
          <w:lang w:eastAsia="ja-JP"/>
        </w:rPr>
        <w:drawing>
          <wp:inline distT="0" distB="0" distL="0" distR="0" wp14:anchorId="614CBEA4" wp14:editId="583A8C24">
            <wp:extent cx="3022600" cy="863138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311" cy="86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F50" w:rsidRDefault="00A65F50"/>
    <w:p w:rsidR="00D5158A" w:rsidRPr="006737CC" w:rsidRDefault="00D5158A" w:rsidP="00D5158A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rFonts w:eastAsia="Times New Roman"/>
          <w:color w:val="000000"/>
          <w:sz w:val="28"/>
          <w:szCs w:val="28"/>
          <w:lang w:eastAsia="ja-JP"/>
        </w:rPr>
        <w:lastRenderedPageBreak/>
        <w:t>Математическая модель</w:t>
      </w:r>
      <w:r w:rsidR="00311471">
        <w:rPr>
          <w:rFonts w:eastAsia="Times New Roman"/>
          <w:color w:val="000000"/>
          <w:sz w:val="28"/>
          <w:szCs w:val="28"/>
          <w:lang w:eastAsia="ja-JP"/>
        </w:rPr>
        <w:t xml:space="preserve"> движения</w:t>
      </w:r>
      <w:r w:rsidRPr="006737CC">
        <w:rPr>
          <w:sz w:val="28"/>
          <w:szCs w:val="28"/>
          <w:highlight w:val="yellow"/>
        </w:rPr>
        <w:t xml:space="preserve">, разработана с применением классической Ньютоновской механики твёрдого тела. Движение </w:t>
      </w:r>
      <w:r w:rsidR="00311471">
        <w:rPr>
          <w:sz w:val="28"/>
          <w:szCs w:val="28"/>
        </w:rPr>
        <w:t>Плаформы</w:t>
      </w:r>
      <w:r w:rsidRPr="006737CC">
        <w:rPr>
          <w:sz w:val="28"/>
          <w:szCs w:val="28"/>
          <w:highlight w:val="yellow"/>
        </w:rPr>
        <w:t xml:space="preserve"> обусловлено двумя основными составляющими сил - силы, создаваемой движителем </w:t>
      </w:r>
      <w:r w:rsidRPr="006737CC">
        <w:rPr>
          <w:sz w:val="28"/>
          <w:szCs w:val="28"/>
          <w:highlight w:val="yellow"/>
          <w:lang w:val="en-US"/>
        </w:rPr>
        <w:t>F</w:t>
      </w:r>
      <w:r w:rsidRPr="006737CC">
        <w:rPr>
          <w:sz w:val="28"/>
          <w:szCs w:val="28"/>
          <w:highlight w:val="yellow"/>
        </w:rPr>
        <w:t xml:space="preserve"> и силы сопротивления </w:t>
      </w:r>
      <w:r w:rsidRPr="006737CC">
        <w:rPr>
          <w:sz w:val="28"/>
          <w:szCs w:val="28"/>
          <w:highlight w:val="yellow"/>
          <w:lang w:val="en-US"/>
        </w:rPr>
        <w:t>D</w:t>
      </w:r>
      <w:r w:rsidRPr="006737CC">
        <w:rPr>
          <w:sz w:val="28"/>
          <w:szCs w:val="28"/>
          <w:highlight w:val="yellow"/>
        </w:rPr>
        <w:t xml:space="preserve">. Тогда ускорение, получаемое телом согласно </w:t>
      </w:r>
      <w:r w:rsidRPr="006737CC">
        <w:rPr>
          <w:sz w:val="28"/>
          <w:szCs w:val="28"/>
          <w:highlight w:val="yellow"/>
          <w:lang w:val="en-US"/>
        </w:rPr>
        <w:t>II</w:t>
      </w:r>
      <w:r w:rsidRPr="006737CC">
        <w:rPr>
          <w:sz w:val="28"/>
          <w:szCs w:val="28"/>
          <w:highlight w:val="yellow"/>
        </w:rPr>
        <w:t>-му закону Ньютона составит:</w:t>
      </w:r>
    </w:p>
    <w:p w:rsidR="00D5158A" w:rsidRPr="006737CC" w:rsidRDefault="00D5158A" w:rsidP="00D5158A">
      <w:pPr>
        <w:ind w:firstLine="709"/>
        <w:jc w:val="right"/>
        <w:rPr>
          <w:sz w:val="28"/>
          <w:szCs w:val="28"/>
          <w:highlight w:val="yellow"/>
        </w:rPr>
      </w:pPr>
      <w:r w:rsidRPr="006737CC">
        <w:rPr>
          <w:position w:val="-24"/>
          <w:sz w:val="28"/>
          <w:szCs w:val="28"/>
          <w:highlight w:val="yellow"/>
        </w:rPr>
        <w:object w:dxaOrig="120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.5pt;height:30pt" o:ole="">
            <v:imagedata r:id="rId6" o:title=""/>
          </v:shape>
          <o:OLEObject Type="Embed" ProgID="Equation.3" ShapeID="_x0000_i1025" DrawAspect="Content" ObjectID="_1767438690" r:id="rId7"/>
        </w:object>
      </w:r>
      <w:r>
        <w:rPr>
          <w:sz w:val="28"/>
          <w:szCs w:val="28"/>
          <w:highlight w:val="yellow"/>
        </w:rPr>
        <w:tab/>
      </w:r>
      <w:r>
        <w:rPr>
          <w:sz w:val="28"/>
          <w:szCs w:val="28"/>
          <w:highlight w:val="yellow"/>
        </w:rPr>
        <w:tab/>
      </w:r>
      <w:r>
        <w:rPr>
          <w:sz w:val="28"/>
          <w:szCs w:val="28"/>
          <w:highlight w:val="yellow"/>
        </w:rPr>
        <w:tab/>
      </w:r>
      <w:r>
        <w:rPr>
          <w:sz w:val="28"/>
          <w:szCs w:val="28"/>
          <w:highlight w:val="yellow"/>
        </w:rPr>
        <w:tab/>
      </w:r>
      <w:r>
        <w:rPr>
          <w:sz w:val="28"/>
          <w:szCs w:val="28"/>
          <w:highlight w:val="yellow"/>
        </w:rPr>
        <w:tab/>
      </w:r>
      <w:r>
        <w:rPr>
          <w:sz w:val="28"/>
          <w:szCs w:val="28"/>
          <w:highlight w:val="yellow"/>
        </w:rPr>
        <w:tab/>
        <w:t>(1</w:t>
      </w:r>
      <w:r w:rsidRPr="006737CC">
        <w:rPr>
          <w:sz w:val="28"/>
          <w:szCs w:val="28"/>
          <w:highlight w:val="yellow"/>
        </w:rPr>
        <w:t>)</w:t>
      </w:r>
    </w:p>
    <w:p w:rsidR="00D5158A" w:rsidRPr="006737CC" w:rsidRDefault="00D5158A" w:rsidP="00D5158A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737CC">
        <w:rPr>
          <w:sz w:val="28"/>
          <w:szCs w:val="28"/>
          <w:highlight w:val="yellow"/>
        </w:rPr>
        <w:t xml:space="preserve">Сила тяги, создаваемая движителем в </w:t>
      </w:r>
      <w:r>
        <w:rPr>
          <w:color w:val="000000"/>
          <w:sz w:val="28"/>
          <w:szCs w:val="28"/>
          <w:lang w:eastAsia="ja-JP"/>
        </w:rPr>
        <w:t>м</w:t>
      </w:r>
      <w:r>
        <w:rPr>
          <w:rFonts w:eastAsia="Times New Roman"/>
          <w:color w:val="000000"/>
          <w:sz w:val="28"/>
          <w:szCs w:val="28"/>
          <w:lang w:eastAsia="ja-JP"/>
        </w:rPr>
        <w:t>атематическ</w:t>
      </w:r>
      <w:r w:rsidR="00311471">
        <w:rPr>
          <w:rFonts w:eastAsia="Times New Roman"/>
          <w:color w:val="000000"/>
          <w:sz w:val="28"/>
          <w:szCs w:val="28"/>
          <w:lang w:eastAsia="ja-JP"/>
        </w:rPr>
        <w:t>ой</w:t>
      </w:r>
      <w:r>
        <w:rPr>
          <w:rFonts w:eastAsia="Times New Roman"/>
          <w:color w:val="000000"/>
          <w:sz w:val="28"/>
          <w:szCs w:val="28"/>
          <w:lang w:eastAsia="ja-JP"/>
        </w:rPr>
        <w:t xml:space="preserve"> модел</w:t>
      </w:r>
      <w:r w:rsidR="00311471">
        <w:rPr>
          <w:rFonts w:eastAsia="Times New Roman"/>
          <w:color w:val="000000"/>
          <w:sz w:val="28"/>
          <w:szCs w:val="28"/>
          <w:lang w:eastAsia="ja-JP"/>
        </w:rPr>
        <w:t>и</w:t>
      </w:r>
      <w:r w:rsidRPr="006737CC">
        <w:rPr>
          <w:sz w:val="28"/>
          <w:szCs w:val="28"/>
          <w:highlight w:val="yellow"/>
        </w:rPr>
        <w:t xml:space="preserve"> задается оператором или управляющим воздействием, формируемым </w:t>
      </w:r>
      <w:r w:rsidR="00311471">
        <w:rPr>
          <w:sz w:val="28"/>
          <w:szCs w:val="28"/>
          <w:highlight w:val="yellow"/>
        </w:rPr>
        <w:t>системой автоматического управления</w:t>
      </w:r>
      <w:r w:rsidRPr="006737CC">
        <w:rPr>
          <w:sz w:val="28"/>
          <w:szCs w:val="28"/>
          <w:highlight w:val="yellow"/>
        </w:rPr>
        <w:t>.</w:t>
      </w:r>
    </w:p>
    <w:p w:rsidR="00D5158A" w:rsidRPr="006737CC" w:rsidRDefault="00D5158A" w:rsidP="00D5158A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737CC">
        <w:rPr>
          <w:sz w:val="28"/>
          <w:szCs w:val="28"/>
          <w:highlight w:val="yellow"/>
        </w:rPr>
        <w:t>Сила сопротивления рассчитывается в соответствии с формулой гидродинамического сопротивления:</w:t>
      </w:r>
    </w:p>
    <w:p w:rsidR="00D5158A" w:rsidRPr="006737CC" w:rsidRDefault="00D5158A" w:rsidP="00D5158A">
      <w:pPr>
        <w:ind w:firstLine="709"/>
        <w:jc w:val="right"/>
        <w:rPr>
          <w:sz w:val="28"/>
          <w:szCs w:val="28"/>
          <w:highlight w:val="yellow"/>
        </w:rPr>
      </w:pPr>
      <w:r w:rsidRPr="006737CC">
        <w:rPr>
          <w:position w:val="-24"/>
          <w:sz w:val="28"/>
          <w:szCs w:val="28"/>
          <w:highlight w:val="yellow"/>
        </w:rPr>
        <w:object w:dxaOrig="1880" w:dyaOrig="740">
          <v:shape id="_x0000_i1026" type="#_x0000_t75" style="width:94.5pt;height:37.5pt" o:ole="">
            <v:imagedata r:id="rId8" o:title=""/>
          </v:shape>
          <o:OLEObject Type="Embed" ProgID="Equation.3" ShapeID="_x0000_i1026" DrawAspect="Content" ObjectID="_1767438691" r:id="rId9"/>
        </w:object>
      </w:r>
      <w:r w:rsidRPr="006737CC">
        <w:rPr>
          <w:sz w:val="28"/>
          <w:szCs w:val="28"/>
          <w:highlight w:val="yellow"/>
        </w:rPr>
        <w:tab/>
      </w:r>
      <w:r w:rsidRPr="006737CC">
        <w:rPr>
          <w:sz w:val="28"/>
          <w:szCs w:val="28"/>
          <w:highlight w:val="yellow"/>
        </w:rPr>
        <w:tab/>
      </w:r>
      <w:r w:rsidRPr="006737CC">
        <w:rPr>
          <w:sz w:val="28"/>
          <w:szCs w:val="28"/>
          <w:highlight w:val="yellow"/>
        </w:rPr>
        <w:tab/>
      </w:r>
      <w:r w:rsidRPr="006737CC">
        <w:rPr>
          <w:sz w:val="28"/>
          <w:szCs w:val="28"/>
          <w:highlight w:val="yellow"/>
        </w:rPr>
        <w:tab/>
      </w:r>
      <w:r w:rsidRPr="006737CC">
        <w:rPr>
          <w:sz w:val="28"/>
          <w:szCs w:val="28"/>
          <w:highlight w:val="yellow"/>
        </w:rPr>
        <w:tab/>
        <w:t>(1.2)</w:t>
      </w:r>
    </w:p>
    <w:p w:rsidR="00D5158A" w:rsidRPr="006737CC" w:rsidRDefault="00D5158A" w:rsidP="00393877">
      <w:pPr>
        <w:spacing w:line="360" w:lineRule="auto"/>
        <w:jc w:val="both"/>
        <w:rPr>
          <w:sz w:val="28"/>
          <w:szCs w:val="28"/>
          <w:highlight w:val="yellow"/>
        </w:rPr>
      </w:pPr>
      <w:r w:rsidRPr="006737CC">
        <w:rPr>
          <w:sz w:val="28"/>
          <w:szCs w:val="28"/>
          <w:highlight w:val="yellow"/>
        </w:rPr>
        <w:t>где, С</w:t>
      </w:r>
      <w:r w:rsidRPr="006737CC">
        <w:rPr>
          <w:sz w:val="28"/>
          <w:szCs w:val="28"/>
          <w:highlight w:val="yellow"/>
          <w:vertAlign w:val="subscript"/>
          <w:lang w:val="en-US"/>
        </w:rPr>
        <w:t>x</w:t>
      </w:r>
      <w:r w:rsidRPr="006737CC">
        <w:rPr>
          <w:sz w:val="28"/>
          <w:szCs w:val="28"/>
          <w:highlight w:val="yellow"/>
          <w:vertAlign w:val="subscript"/>
        </w:rPr>
        <w:t xml:space="preserve"> </w:t>
      </w:r>
      <w:r w:rsidRPr="006737CC">
        <w:rPr>
          <w:sz w:val="28"/>
          <w:szCs w:val="28"/>
          <w:highlight w:val="yellow"/>
        </w:rPr>
        <w:t xml:space="preserve">- коэффициент лобового сопротивления </w:t>
      </w:r>
      <w:r w:rsidR="00311471">
        <w:rPr>
          <w:sz w:val="28"/>
          <w:szCs w:val="28"/>
        </w:rPr>
        <w:t>Платформы</w:t>
      </w:r>
      <w:r w:rsidR="00393877">
        <w:rPr>
          <w:sz w:val="28"/>
          <w:szCs w:val="28"/>
        </w:rPr>
        <w:t xml:space="preserve">; </w:t>
      </w:r>
      <w:r w:rsidRPr="006737CC">
        <w:rPr>
          <w:sz w:val="28"/>
          <w:szCs w:val="28"/>
          <w:highlight w:val="yellow"/>
        </w:rPr>
        <w:t>ρ - плотность среды</w:t>
      </w:r>
      <w:r w:rsidR="00393877">
        <w:rPr>
          <w:sz w:val="28"/>
          <w:szCs w:val="28"/>
          <w:highlight w:val="yellow"/>
        </w:rPr>
        <w:t xml:space="preserve">; </w:t>
      </w:r>
      <w:r w:rsidRPr="006737CC">
        <w:rPr>
          <w:sz w:val="28"/>
          <w:szCs w:val="28"/>
          <w:highlight w:val="yellow"/>
          <w:lang w:val="en-US"/>
        </w:rPr>
        <w:t>V</w:t>
      </w:r>
      <w:r w:rsidRPr="006737CC">
        <w:rPr>
          <w:sz w:val="28"/>
          <w:szCs w:val="28"/>
          <w:highlight w:val="yellow"/>
        </w:rPr>
        <w:t xml:space="preserve"> - скорость движения </w:t>
      </w:r>
      <w:r w:rsidR="00311471">
        <w:rPr>
          <w:sz w:val="28"/>
          <w:szCs w:val="28"/>
        </w:rPr>
        <w:t>Платформы</w:t>
      </w:r>
      <w:r w:rsidR="00393877">
        <w:rPr>
          <w:sz w:val="28"/>
          <w:szCs w:val="28"/>
        </w:rPr>
        <w:t xml:space="preserve">; </w:t>
      </w:r>
      <w:r w:rsidRPr="006737CC">
        <w:rPr>
          <w:sz w:val="28"/>
          <w:szCs w:val="28"/>
          <w:highlight w:val="yellow"/>
          <w:lang w:val="en-US"/>
        </w:rPr>
        <w:t>S</w:t>
      </w:r>
      <w:r w:rsidRPr="006737CC">
        <w:rPr>
          <w:sz w:val="28"/>
          <w:szCs w:val="28"/>
          <w:highlight w:val="yellow"/>
        </w:rPr>
        <w:t xml:space="preserve"> - площадь поперечного сечения </w:t>
      </w:r>
      <w:r w:rsidR="00311471">
        <w:rPr>
          <w:sz w:val="28"/>
          <w:szCs w:val="28"/>
        </w:rPr>
        <w:t>Платформы</w:t>
      </w:r>
      <w:r w:rsidR="00311471">
        <w:rPr>
          <w:sz w:val="28"/>
          <w:szCs w:val="28"/>
        </w:rPr>
        <w:t xml:space="preserve"> к</w:t>
      </w:r>
      <w:r w:rsidRPr="006737CC">
        <w:rPr>
          <w:sz w:val="28"/>
          <w:szCs w:val="28"/>
          <w:highlight w:val="yellow"/>
        </w:rPr>
        <w:t xml:space="preserve"> набегающему потоку</w:t>
      </w:r>
      <w:r w:rsidR="00393877">
        <w:rPr>
          <w:sz w:val="28"/>
          <w:szCs w:val="28"/>
          <w:highlight w:val="yellow"/>
        </w:rPr>
        <w:t xml:space="preserve">; </w:t>
      </w:r>
      <w:r w:rsidRPr="006737CC">
        <w:rPr>
          <w:sz w:val="28"/>
          <w:szCs w:val="28"/>
          <w:highlight w:val="yellow"/>
        </w:rPr>
        <w:t>знак «-» показывает, что сила сопротивления всегда направлена в противоположную от направления движения сторону.</w:t>
      </w:r>
    </w:p>
    <w:p w:rsidR="00D5158A" w:rsidRPr="006737CC" w:rsidRDefault="00D5158A" w:rsidP="00D5158A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737CC">
        <w:rPr>
          <w:sz w:val="28"/>
          <w:szCs w:val="28"/>
          <w:highlight w:val="yellow"/>
        </w:rPr>
        <w:t>Согласно методу Эйлера интегрирование моделируемой скорости БНА осуществляется численным методом:</w:t>
      </w:r>
    </w:p>
    <w:p w:rsidR="00D5158A" w:rsidRPr="0036254E" w:rsidRDefault="00D5158A" w:rsidP="00D5158A">
      <w:pPr>
        <w:ind w:firstLine="709"/>
        <w:jc w:val="right"/>
        <w:rPr>
          <w:sz w:val="28"/>
          <w:szCs w:val="28"/>
          <w:highlight w:val="yellow"/>
        </w:rPr>
      </w:pPr>
    </w:p>
    <w:p w:rsidR="00D5158A" w:rsidRPr="006737CC" w:rsidRDefault="00D5158A" w:rsidP="00D5158A">
      <w:pPr>
        <w:ind w:firstLine="709"/>
        <w:jc w:val="right"/>
        <w:rPr>
          <w:sz w:val="28"/>
          <w:szCs w:val="28"/>
          <w:highlight w:val="yellow"/>
        </w:rPr>
      </w:pPr>
      <w:r w:rsidRPr="006737CC">
        <w:rPr>
          <w:position w:val="-20"/>
          <w:sz w:val="28"/>
          <w:szCs w:val="28"/>
          <w:highlight w:val="yellow"/>
        </w:rPr>
        <w:object w:dxaOrig="1800" w:dyaOrig="440">
          <v:shape id="_x0000_i1027" type="#_x0000_t75" style="width:89.5pt;height:22.5pt" o:ole="">
            <v:imagedata r:id="rId10" o:title=""/>
          </v:shape>
          <o:OLEObject Type="Embed" ProgID="Equation.3" ShapeID="_x0000_i1027" DrawAspect="Content" ObjectID="_1767438692" r:id="rId11"/>
        </w:object>
      </w:r>
      <w:r w:rsidRPr="006737CC">
        <w:rPr>
          <w:sz w:val="28"/>
          <w:szCs w:val="28"/>
          <w:highlight w:val="yellow"/>
        </w:rPr>
        <w:tab/>
      </w:r>
      <w:r w:rsidRPr="006737CC">
        <w:rPr>
          <w:sz w:val="28"/>
          <w:szCs w:val="28"/>
          <w:highlight w:val="yellow"/>
        </w:rPr>
        <w:tab/>
      </w:r>
      <w:r w:rsidRPr="006737CC">
        <w:rPr>
          <w:sz w:val="28"/>
          <w:szCs w:val="28"/>
          <w:highlight w:val="yellow"/>
        </w:rPr>
        <w:tab/>
      </w:r>
      <w:r w:rsidRPr="006737CC">
        <w:rPr>
          <w:sz w:val="28"/>
          <w:szCs w:val="28"/>
          <w:highlight w:val="yellow"/>
        </w:rPr>
        <w:tab/>
      </w:r>
      <w:r w:rsidRPr="006737CC">
        <w:rPr>
          <w:sz w:val="28"/>
          <w:szCs w:val="28"/>
          <w:highlight w:val="yellow"/>
        </w:rPr>
        <w:tab/>
        <w:t>(1.3)</w:t>
      </w:r>
    </w:p>
    <w:p w:rsidR="00D5158A" w:rsidRPr="006737CC" w:rsidRDefault="00D5158A" w:rsidP="00D5158A">
      <w:pPr>
        <w:ind w:firstLine="709"/>
        <w:jc w:val="right"/>
        <w:rPr>
          <w:sz w:val="28"/>
          <w:szCs w:val="28"/>
          <w:highlight w:val="yellow"/>
        </w:rPr>
      </w:pPr>
    </w:p>
    <w:p w:rsidR="00D5158A" w:rsidRPr="006737CC" w:rsidRDefault="00D5158A" w:rsidP="00393877">
      <w:pPr>
        <w:tabs>
          <w:tab w:val="left" w:pos="180"/>
        </w:tabs>
        <w:spacing w:line="360" w:lineRule="auto"/>
        <w:jc w:val="both"/>
        <w:rPr>
          <w:sz w:val="28"/>
          <w:szCs w:val="28"/>
          <w:highlight w:val="yellow"/>
        </w:rPr>
      </w:pPr>
      <w:r w:rsidRPr="006737CC">
        <w:rPr>
          <w:sz w:val="28"/>
          <w:szCs w:val="28"/>
          <w:highlight w:val="yellow"/>
        </w:rPr>
        <w:t xml:space="preserve">где, </w:t>
      </w:r>
      <w:r w:rsidRPr="006737CC">
        <w:rPr>
          <w:sz w:val="28"/>
          <w:szCs w:val="28"/>
          <w:highlight w:val="yellow"/>
          <w:lang w:val="en-US"/>
        </w:rPr>
        <w:t>V</w:t>
      </w:r>
      <w:r w:rsidRPr="006737CC">
        <w:rPr>
          <w:sz w:val="28"/>
          <w:szCs w:val="28"/>
          <w:highlight w:val="yellow"/>
          <w:vertAlign w:val="subscript"/>
          <w:lang w:val="en-US"/>
        </w:rPr>
        <w:t>t</w:t>
      </w:r>
      <w:r w:rsidRPr="006737CC">
        <w:rPr>
          <w:sz w:val="28"/>
          <w:szCs w:val="28"/>
          <w:highlight w:val="yellow"/>
        </w:rPr>
        <w:t xml:space="preserve"> - скорость </w:t>
      </w:r>
      <w:r w:rsidR="00311471">
        <w:rPr>
          <w:sz w:val="28"/>
          <w:szCs w:val="28"/>
        </w:rPr>
        <w:t>Платформы</w:t>
      </w:r>
      <w:r w:rsidRPr="006737CC">
        <w:rPr>
          <w:sz w:val="28"/>
          <w:szCs w:val="28"/>
          <w:highlight w:val="yellow"/>
        </w:rPr>
        <w:t xml:space="preserve"> в данный момент моделируемого времени</w:t>
      </w:r>
      <w:r w:rsidR="00393877">
        <w:rPr>
          <w:sz w:val="28"/>
          <w:szCs w:val="28"/>
          <w:highlight w:val="yellow"/>
        </w:rPr>
        <w:t xml:space="preserve">; </w:t>
      </w:r>
      <w:r w:rsidRPr="006737CC">
        <w:rPr>
          <w:sz w:val="28"/>
          <w:szCs w:val="28"/>
          <w:highlight w:val="yellow"/>
          <w:lang w:val="en-US"/>
        </w:rPr>
        <w:t>V</w:t>
      </w:r>
      <w:r w:rsidRPr="006737CC">
        <w:rPr>
          <w:sz w:val="28"/>
          <w:szCs w:val="28"/>
          <w:highlight w:val="yellow"/>
          <w:vertAlign w:val="subscript"/>
          <w:lang w:val="en-US"/>
        </w:rPr>
        <w:t>t</w:t>
      </w:r>
      <w:r w:rsidRPr="006737CC">
        <w:rPr>
          <w:sz w:val="28"/>
          <w:szCs w:val="28"/>
          <w:highlight w:val="yellow"/>
          <w:vertAlign w:val="subscript"/>
        </w:rPr>
        <w:t>-1</w:t>
      </w:r>
      <w:r w:rsidRPr="006737CC">
        <w:rPr>
          <w:sz w:val="28"/>
          <w:szCs w:val="28"/>
          <w:highlight w:val="yellow"/>
        </w:rPr>
        <w:t xml:space="preserve"> - скорость </w:t>
      </w:r>
      <w:r w:rsidR="00311471">
        <w:rPr>
          <w:sz w:val="28"/>
          <w:szCs w:val="28"/>
        </w:rPr>
        <w:t>Платформы</w:t>
      </w:r>
      <w:r w:rsidRPr="006737CC">
        <w:rPr>
          <w:sz w:val="28"/>
          <w:szCs w:val="28"/>
          <w:highlight w:val="yellow"/>
        </w:rPr>
        <w:t xml:space="preserve"> в предыдущий момент моделируемого времени</w:t>
      </w:r>
      <w:r w:rsidR="00393877">
        <w:rPr>
          <w:sz w:val="28"/>
          <w:szCs w:val="28"/>
          <w:highlight w:val="yellow"/>
        </w:rPr>
        <w:t xml:space="preserve">; </w:t>
      </w:r>
      <w:r w:rsidRPr="006737CC">
        <w:rPr>
          <w:sz w:val="28"/>
          <w:szCs w:val="28"/>
          <w:highlight w:val="yellow"/>
          <w:lang w:val="en-US"/>
        </w:rPr>
        <w:t>dt</w:t>
      </w:r>
      <w:r w:rsidRPr="006737CC">
        <w:rPr>
          <w:sz w:val="28"/>
          <w:szCs w:val="28"/>
          <w:highlight w:val="yellow"/>
        </w:rPr>
        <w:t xml:space="preserve"> - шаг интегрирования </w:t>
      </w:r>
      <w:r>
        <w:rPr>
          <w:sz w:val="28"/>
          <w:szCs w:val="28"/>
          <w:highlight w:val="yellow"/>
        </w:rPr>
        <w:t>математической модели</w:t>
      </w:r>
      <w:r w:rsidRPr="006737CC">
        <w:rPr>
          <w:sz w:val="28"/>
          <w:szCs w:val="28"/>
          <w:highlight w:val="yellow"/>
        </w:rPr>
        <w:t>.</w:t>
      </w:r>
    </w:p>
    <w:p w:rsidR="00D5158A" w:rsidRPr="006737CC" w:rsidRDefault="00D5158A" w:rsidP="00D5158A">
      <w:pPr>
        <w:tabs>
          <w:tab w:val="left" w:pos="180"/>
        </w:tabs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737CC">
        <w:rPr>
          <w:sz w:val="28"/>
          <w:szCs w:val="28"/>
          <w:highlight w:val="yellow"/>
        </w:rPr>
        <w:t xml:space="preserve">Шаг интегрирования </w:t>
      </w:r>
      <w:r w:rsidRPr="006737CC">
        <w:rPr>
          <w:sz w:val="28"/>
          <w:szCs w:val="28"/>
          <w:highlight w:val="yellow"/>
          <w:lang w:val="en-US"/>
        </w:rPr>
        <w:t>dt</w:t>
      </w:r>
      <w:r w:rsidRPr="006737CC">
        <w:rPr>
          <w:sz w:val="28"/>
          <w:szCs w:val="28"/>
          <w:highlight w:val="yellow"/>
        </w:rPr>
        <w:t xml:space="preserve"> в разработанной </w:t>
      </w:r>
      <w:r>
        <w:rPr>
          <w:sz w:val="28"/>
          <w:szCs w:val="28"/>
          <w:highlight w:val="yellow"/>
        </w:rPr>
        <w:t>математической модели</w:t>
      </w:r>
      <w:r w:rsidRPr="006737CC">
        <w:rPr>
          <w:sz w:val="28"/>
          <w:szCs w:val="28"/>
          <w:highlight w:val="yellow"/>
        </w:rPr>
        <w:t xml:space="preserve"> возможно изменять.</w:t>
      </w:r>
    </w:p>
    <w:p w:rsidR="00D5158A" w:rsidRPr="006737CC" w:rsidRDefault="00D5158A" w:rsidP="00D5158A">
      <w:pPr>
        <w:tabs>
          <w:tab w:val="left" w:pos="180"/>
        </w:tabs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737CC">
        <w:rPr>
          <w:sz w:val="28"/>
          <w:szCs w:val="28"/>
          <w:highlight w:val="yellow"/>
        </w:rPr>
        <w:t>Аналогично происходит интегрирование координаты в новый момент моделирования.</w:t>
      </w:r>
    </w:p>
    <w:p w:rsidR="00D5158A" w:rsidRPr="006737CC" w:rsidRDefault="00D5158A" w:rsidP="00D5158A">
      <w:pPr>
        <w:ind w:firstLine="709"/>
        <w:jc w:val="center"/>
        <w:rPr>
          <w:highlight w:val="yellow"/>
        </w:rPr>
      </w:pPr>
      <w:r w:rsidRPr="006737CC">
        <w:rPr>
          <w:highlight w:val="yellow"/>
        </w:rPr>
        <w:object w:dxaOrig="14206" w:dyaOrig="9691">
          <v:shape id="_x0000_i1028" type="#_x0000_t75" style="width:277.5pt;height:191pt" o:ole="">
            <v:imagedata r:id="rId12" o:title=""/>
          </v:shape>
          <o:OLEObject Type="Embed" ProgID="Visio.Drawing.11" ShapeID="_x0000_i1028" DrawAspect="Content" ObjectID="_1767438693" r:id="rId13"/>
        </w:object>
      </w:r>
    </w:p>
    <w:p w:rsidR="00D5158A" w:rsidRPr="0036254E" w:rsidRDefault="00D5158A" w:rsidP="00D5158A">
      <w:pPr>
        <w:ind w:firstLine="709"/>
        <w:jc w:val="center"/>
        <w:rPr>
          <w:sz w:val="28"/>
          <w:szCs w:val="28"/>
          <w:highlight w:val="yellow"/>
        </w:rPr>
      </w:pPr>
      <w:r w:rsidRPr="006737CC">
        <w:rPr>
          <w:sz w:val="28"/>
          <w:szCs w:val="28"/>
          <w:highlight w:val="yellow"/>
        </w:rPr>
        <w:t>Рисунок 1.1 Одношаговый метод Эйлера</w:t>
      </w:r>
    </w:p>
    <w:p w:rsidR="00D5158A" w:rsidRPr="0036254E" w:rsidRDefault="00D5158A" w:rsidP="00D5158A">
      <w:pPr>
        <w:ind w:firstLine="709"/>
        <w:jc w:val="center"/>
        <w:rPr>
          <w:sz w:val="28"/>
          <w:szCs w:val="28"/>
          <w:highlight w:val="yellow"/>
        </w:rPr>
      </w:pPr>
    </w:p>
    <w:p w:rsidR="00D5158A" w:rsidRPr="006737CC" w:rsidRDefault="00D5158A" w:rsidP="00D5158A">
      <w:pPr>
        <w:ind w:firstLine="709"/>
        <w:jc w:val="right"/>
        <w:rPr>
          <w:sz w:val="28"/>
          <w:szCs w:val="28"/>
          <w:highlight w:val="yellow"/>
        </w:rPr>
      </w:pPr>
      <w:r w:rsidRPr="006737CC">
        <w:rPr>
          <w:position w:val="-20"/>
          <w:sz w:val="28"/>
          <w:szCs w:val="28"/>
          <w:highlight w:val="yellow"/>
        </w:rPr>
        <w:object w:dxaOrig="1880" w:dyaOrig="440">
          <v:shape id="_x0000_i1029" type="#_x0000_t75" style="width:94.5pt;height:22.5pt" o:ole="">
            <v:imagedata r:id="rId14" o:title=""/>
          </v:shape>
          <o:OLEObject Type="Embed" ProgID="Equation.3" ShapeID="_x0000_i1029" DrawAspect="Content" ObjectID="_1767438694" r:id="rId15"/>
        </w:object>
      </w:r>
      <w:r w:rsidRPr="006737CC">
        <w:rPr>
          <w:sz w:val="28"/>
          <w:szCs w:val="28"/>
          <w:highlight w:val="yellow"/>
        </w:rPr>
        <w:tab/>
      </w:r>
      <w:r w:rsidRPr="006737CC">
        <w:rPr>
          <w:sz w:val="28"/>
          <w:szCs w:val="28"/>
          <w:highlight w:val="yellow"/>
        </w:rPr>
        <w:tab/>
      </w:r>
      <w:r w:rsidRPr="006737CC">
        <w:rPr>
          <w:sz w:val="28"/>
          <w:szCs w:val="28"/>
          <w:highlight w:val="yellow"/>
        </w:rPr>
        <w:tab/>
      </w:r>
      <w:r w:rsidRPr="006737CC">
        <w:rPr>
          <w:sz w:val="28"/>
          <w:szCs w:val="28"/>
          <w:highlight w:val="yellow"/>
        </w:rPr>
        <w:tab/>
      </w:r>
      <w:r w:rsidRPr="006737CC">
        <w:rPr>
          <w:sz w:val="28"/>
          <w:szCs w:val="28"/>
          <w:highlight w:val="yellow"/>
        </w:rPr>
        <w:tab/>
        <w:t>(1.4)</w:t>
      </w:r>
    </w:p>
    <w:p w:rsidR="00D5158A" w:rsidRPr="006737CC" w:rsidRDefault="00D5158A" w:rsidP="00D5158A">
      <w:pPr>
        <w:spacing w:line="240" w:lineRule="atLeast"/>
        <w:jc w:val="both"/>
        <w:rPr>
          <w:sz w:val="28"/>
          <w:szCs w:val="28"/>
          <w:highlight w:val="yellow"/>
        </w:rPr>
      </w:pPr>
    </w:p>
    <w:p w:rsidR="00D5158A" w:rsidRPr="006737CC" w:rsidRDefault="00D5158A" w:rsidP="00D5158A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737CC">
        <w:rPr>
          <w:sz w:val="28"/>
          <w:szCs w:val="28"/>
          <w:highlight w:val="yellow"/>
        </w:rPr>
        <w:t xml:space="preserve">Как </w:t>
      </w:r>
      <w:r>
        <w:rPr>
          <w:color w:val="000000"/>
          <w:sz w:val="28"/>
          <w:szCs w:val="28"/>
          <w:lang w:eastAsia="ja-JP"/>
        </w:rPr>
        <w:t>м</w:t>
      </w:r>
      <w:r>
        <w:rPr>
          <w:rFonts w:eastAsia="Times New Roman"/>
          <w:color w:val="000000"/>
          <w:sz w:val="28"/>
          <w:szCs w:val="28"/>
          <w:lang w:eastAsia="ja-JP"/>
        </w:rPr>
        <w:t>атематическая модель</w:t>
      </w:r>
      <w:r w:rsidRPr="006737CC">
        <w:rPr>
          <w:sz w:val="28"/>
          <w:szCs w:val="28"/>
          <w:highlight w:val="yellow"/>
        </w:rPr>
        <w:t>, так и его реальный прототип двигается по поверхности, то, фактически, задача моделирования движения сводится к движению на плоскости, поэтому при изменении направления движения (курса) необходимо учитывать проекции вектора скорости на оси глобальной системы ко</w:t>
      </w:r>
      <w:r>
        <w:rPr>
          <w:sz w:val="28"/>
          <w:szCs w:val="28"/>
          <w:highlight w:val="yellow"/>
        </w:rPr>
        <w:t>ординат</w:t>
      </w:r>
      <w:r w:rsidRPr="006737CC">
        <w:rPr>
          <w:sz w:val="28"/>
          <w:szCs w:val="28"/>
          <w:highlight w:val="yellow"/>
        </w:rPr>
        <w:t>.</w:t>
      </w:r>
    </w:p>
    <w:p w:rsidR="00D5158A" w:rsidRPr="006737CC" w:rsidRDefault="00D5158A" w:rsidP="00D5158A">
      <w:pPr>
        <w:spacing w:line="360" w:lineRule="auto"/>
        <w:jc w:val="center"/>
        <w:rPr>
          <w:highlight w:val="yellow"/>
        </w:rPr>
      </w:pPr>
      <w:r w:rsidRPr="006737CC">
        <w:rPr>
          <w:highlight w:val="yellow"/>
        </w:rPr>
        <w:object w:dxaOrig="11318" w:dyaOrig="9723">
          <v:shape id="_x0000_i1030" type="#_x0000_t75" style="width:218.5pt;height:188.5pt" o:ole="">
            <v:imagedata r:id="rId16" o:title=""/>
          </v:shape>
          <o:OLEObject Type="Embed" ProgID="Visio.Drawing.11" ShapeID="_x0000_i1030" DrawAspect="Content" ObjectID="_1767438695" r:id="rId17"/>
        </w:object>
      </w:r>
    </w:p>
    <w:p w:rsidR="00D5158A" w:rsidRPr="006737CC" w:rsidRDefault="00D5158A" w:rsidP="00D5158A">
      <w:pPr>
        <w:spacing w:line="360" w:lineRule="auto"/>
        <w:ind w:firstLine="709"/>
        <w:jc w:val="center"/>
        <w:rPr>
          <w:sz w:val="28"/>
          <w:szCs w:val="28"/>
          <w:highlight w:val="yellow"/>
        </w:rPr>
      </w:pPr>
      <w:r w:rsidRPr="006737CC">
        <w:rPr>
          <w:sz w:val="28"/>
          <w:szCs w:val="28"/>
          <w:highlight w:val="yellow"/>
        </w:rPr>
        <w:t xml:space="preserve">Рисунок 1.2 Проекции скорости </w:t>
      </w:r>
      <w:r w:rsidR="00311471">
        <w:rPr>
          <w:sz w:val="28"/>
          <w:szCs w:val="28"/>
        </w:rPr>
        <w:t>Платформы</w:t>
      </w:r>
      <w:r w:rsidRPr="006737CC">
        <w:rPr>
          <w:sz w:val="28"/>
          <w:szCs w:val="28"/>
          <w:highlight w:val="yellow"/>
        </w:rPr>
        <w:t xml:space="preserve"> в глобальной </w:t>
      </w:r>
      <w:r>
        <w:rPr>
          <w:sz w:val="28"/>
          <w:szCs w:val="28"/>
          <w:highlight w:val="yellow"/>
        </w:rPr>
        <w:t>системе координат</w:t>
      </w:r>
    </w:p>
    <w:p w:rsidR="00D5158A" w:rsidRPr="006737CC" w:rsidRDefault="00D5158A" w:rsidP="00D5158A">
      <w:pPr>
        <w:spacing w:line="360" w:lineRule="auto"/>
        <w:ind w:firstLine="709"/>
        <w:jc w:val="right"/>
        <w:rPr>
          <w:sz w:val="28"/>
          <w:szCs w:val="28"/>
          <w:highlight w:val="yellow"/>
        </w:rPr>
      </w:pPr>
      <w:r w:rsidRPr="006737CC">
        <w:rPr>
          <w:position w:val="-12"/>
          <w:sz w:val="28"/>
          <w:szCs w:val="28"/>
          <w:highlight w:val="yellow"/>
        </w:rPr>
        <w:object w:dxaOrig="1980" w:dyaOrig="360">
          <v:shape id="_x0000_i1031" type="#_x0000_t75" style="width:99.5pt;height:17.5pt" o:ole="">
            <v:imagedata r:id="rId18" o:title=""/>
          </v:shape>
          <o:OLEObject Type="Embed" ProgID="Equation.3" ShapeID="_x0000_i1031" DrawAspect="Content" ObjectID="_1767438696" r:id="rId19"/>
        </w:object>
      </w:r>
      <w:r w:rsidRPr="006737CC">
        <w:rPr>
          <w:sz w:val="28"/>
          <w:szCs w:val="28"/>
          <w:highlight w:val="yellow"/>
        </w:rPr>
        <w:tab/>
      </w:r>
      <w:r w:rsidRPr="006737CC">
        <w:rPr>
          <w:sz w:val="28"/>
          <w:szCs w:val="28"/>
          <w:highlight w:val="yellow"/>
        </w:rPr>
        <w:tab/>
      </w:r>
      <w:r w:rsidRPr="006737CC">
        <w:rPr>
          <w:sz w:val="28"/>
          <w:szCs w:val="28"/>
          <w:highlight w:val="yellow"/>
        </w:rPr>
        <w:tab/>
      </w:r>
      <w:r w:rsidRPr="006737CC">
        <w:rPr>
          <w:sz w:val="28"/>
          <w:szCs w:val="28"/>
          <w:highlight w:val="yellow"/>
        </w:rPr>
        <w:tab/>
      </w:r>
      <w:r w:rsidRPr="006737CC">
        <w:rPr>
          <w:sz w:val="28"/>
          <w:szCs w:val="28"/>
          <w:highlight w:val="yellow"/>
        </w:rPr>
        <w:tab/>
        <w:t>(1.5)</w:t>
      </w:r>
    </w:p>
    <w:p w:rsidR="00D5158A" w:rsidRPr="006737CC" w:rsidRDefault="00D5158A" w:rsidP="00D5158A">
      <w:pPr>
        <w:spacing w:line="360" w:lineRule="auto"/>
        <w:ind w:firstLine="709"/>
        <w:jc w:val="right"/>
        <w:rPr>
          <w:sz w:val="28"/>
          <w:szCs w:val="28"/>
          <w:highlight w:val="yellow"/>
        </w:rPr>
      </w:pPr>
      <w:r w:rsidRPr="006737CC">
        <w:rPr>
          <w:position w:val="-12"/>
          <w:sz w:val="28"/>
          <w:szCs w:val="28"/>
          <w:highlight w:val="yellow"/>
        </w:rPr>
        <w:object w:dxaOrig="1939" w:dyaOrig="360">
          <v:shape id="_x0000_i1032" type="#_x0000_t75" style="width:97pt;height:17.5pt" o:ole="">
            <v:imagedata r:id="rId20" o:title=""/>
          </v:shape>
          <o:OLEObject Type="Embed" ProgID="Equation.3" ShapeID="_x0000_i1032" DrawAspect="Content" ObjectID="_1767438697" r:id="rId21"/>
        </w:object>
      </w:r>
      <w:r w:rsidRPr="006737CC">
        <w:rPr>
          <w:sz w:val="28"/>
          <w:szCs w:val="28"/>
          <w:highlight w:val="yellow"/>
        </w:rPr>
        <w:tab/>
      </w:r>
      <w:r w:rsidRPr="006737CC">
        <w:rPr>
          <w:sz w:val="28"/>
          <w:szCs w:val="28"/>
          <w:highlight w:val="yellow"/>
        </w:rPr>
        <w:tab/>
      </w:r>
      <w:r w:rsidRPr="006737CC">
        <w:rPr>
          <w:sz w:val="28"/>
          <w:szCs w:val="28"/>
          <w:highlight w:val="yellow"/>
        </w:rPr>
        <w:tab/>
      </w:r>
      <w:r w:rsidRPr="006737CC">
        <w:rPr>
          <w:sz w:val="28"/>
          <w:szCs w:val="28"/>
          <w:highlight w:val="yellow"/>
        </w:rPr>
        <w:tab/>
      </w:r>
      <w:r w:rsidRPr="006737CC">
        <w:rPr>
          <w:sz w:val="28"/>
          <w:szCs w:val="28"/>
          <w:highlight w:val="yellow"/>
        </w:rPr>
        <w:tab/>
        <w:t>(1.6)</w:t>
      </w:r>
    </w:p>
    <w:p w:rsidR="00D5158A" w:rsidRPr="003A6561" w:rsidRDefault="00D5158A" w:rsidP="00393877">
      <w:pPr>
        <w:spacing w:line="360" w:lineRule="auto"/>
        <w:jc w:val="both"/>
        <w:rPr>
          <w:sz w:val="28"/>
          <w:szCs w:val="28"/>
        </w:rPr>
      </w:pPr>
      <w:r w:rsidRPr="006737CC">
        <w:rPr>
          <w:sz w:val="28"/>
          <w:szCs w:val="28"/>
          <w:highlight w:val="yellow"/>
        </w:rPr>
        <w:t xml:space="preserve">где, </w:t>
      </w:r>
      <w:r w:rsidRPr="006737CC">
        <w:rPr>
          <w:sz w:val="28"/>
          <w:szCs w:val="28"/>
          <w:highlight w:val="yellow"/>
          <w:lang w:val="en-US"/>
        </w:rPr>
        <w:t>yaw</w:t>
      </w:r>
      <w:r w:rsidRPr="006737CC">
        <w:rPr>
          <w:sz w:val="28"/>
          <w:szCs w:val="28"/>
          <w:highlight w:val="yellow"/>
        </w:rPr>
        <w:t xml:space="preserve"> - угол направления движения </w:t>
      </w:r>
      <w:r w:rsidR="00311471">
        <w:rPr>
          <w:sz w:val="28"/>
          <w:szCs w:val="28"/>
        </w:rPr>
        <w:t>Платформы</w:t>
      </w:r>
      <w:r w:rsidRPr="006737CC">
        <w:rPr>
          <w:sz w:val="28"/>
          <w:szCs w:val="28"/>
          <w:highlight w:val="yellow"/>
        </w:rPr>
        <w:t xml:space="preserve"> в глобальной </w:t>
      </w:r>
      <w:r>
        <w:rPr>
          <w:sz w:val="28"/>
          <w:szCs w:val="28"/>
        </w:rPr>
        <w:t>системе координат</w:t>
      </w:r>
      <w:r w:rsidR="00393877">
        <w:rPr>
          <w:sz w:val="28"/>
          <w:szCs w:val="28"/>
        </w:rPr>
        <w:t>.</w:t>
      </w:r>
    </w:p>
    <w:p w:rsidR="00D5158A" w:rsidRPr="00CD252A" w:rsidRDefault="00311471" w:rsidP="00D5158A">
      <w:pPr>
        <w:spacing w:line="360" w:lineRule="auto"/>
        <w:ind w:firstLine="709"/>
        <w:jc w:val="both"/>
        <w:rPr>
          <w:sz w:val="28"/>
          <w:szCs w:val="28"/>
          <w:highlight w:val="green"/>
        </w:rPr>
      </w:pPr>
      <w:r>
        <w:rPr>
          <w:sz w:val="28"/>
          <w:szCs w:val="28"/>
          <w:highlight w:val="green"/>
        </w:rPr>
        <w:lastRenderedPageBreak/>
        <w:t>Разработка р</w:t>
      </w:r>
      <w:r w:rsidR="00D5158A" w:rsidRPr="00CD252A">
        <w:rPr>
          <w:sz w:val="28"/>
          <w:szCs w:val="28"/>
          <w:highlight w:val="green"/>
        </w:rPr>
        <w:t>ежим</w:t>
      </w:r>
      <w:r>
        <w:rPr>
          <w:sz w:val="28"/>
          <w:szCs w:val="28"/>
          <w:highlight w:val="green"/>
        </w:rPr>
        <w:t>ов</w:t>
      </w:r>
      <w:r w:rsidR="00D5158A" w:rsidRPr="00CD252A">
        <w:rPr>
          <w:sz w:val="28"/>
          <w:szCs w:val="28"/>
          <w:highlight w:val="green"/>
        </w:rPr>
        <w:t xml:space="preserve"> следования по заданному маршруту является наиболее сложным и востребованным</w:t>
      </w:r>
      <w:r>
        <w:rPr>
          <w:sz w:val="28"/>
          <w:szCs w:val="28"/>
          <w:highlight w:val="green"/>
        </w:rPr>
        <w:t xml:space="preserve"> в настоящее время</w:t>
      </w:r>
      <w:r w:rsidR="00D5158A" w:rsidRPr="00CD252A">
        <w:rPr>
          <w:sz w:val="28"/>
          <w:szCs w:val="28"/>
          <w:highlight w:val="green"/>
        </w:rPr>
        <w:t>.</w:t>
      </w:r>
    </w:p>
    <w:p w:rsidR="000D62B1" w:rsidRDefault="000D62B1" w:rsidP="00D5158A">
      <w:pPr>
        <w:spacing w:line="360" w:lineRule="auto"/>
        <w:ind w:firstLine="709"/>
        <w:jc w:val="both"/>
        <w:rPr>
          <w:sz w:val="28"/>
          <w:szCs w:val="28"/>
          <w:highlight w:val="green"/>
        </w:rPr>
      </w:pPr>
    </w:p>
    <w:p w:rsidR="000D62B1" w:rsidRPr="00933303" w:rsidRDefault="000D62B1" w:rsidP="000D62B1">
      <w:pPr>
        <w:pStyle w:val="a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33303">
        <w:rPr>
          <w:rFonts w:ascii="Times New Roman" w:hAnsi="Times New Roman"/>
          <w:sz w:val="28"/>
          <w:szCs w:val="28"/>
        </w:rPr>
        <w:t xml:space="preserve">Для управления используется пульт радиуправления </w:t>
      </w:r>
      <w:r w:rsidRPr="00933303">
        <w:rPr>
          <w:rFonts w:ascii="Times New Roman" w:hAnsi="Times New Roman"/>
          <w:sz w:val="28"/>
          <w:szCs w:val="28"/>
          <w:lang w:val="en-US"/>
        </w:rPr>
        <w:t>TBS</w:t>
      </w:r>
      <w:r w:rsidRPr="00933303">
        <w:rPr>
          <w:rFonts w:ascii="Times New Roman" w:hAnsi="Times New Roman"/>
          <w:sz w:val="28"/>
          <w:szCs w:val="28"/>
        </w:rPr>
        <w:t xml:space="preserve"> </w:t>
      </w:r>
      <w:r w:rsidRPr="00933303">
        <w:rPr>
          <w:rFonts w:ascii="Times New Roman" w:hAnsi="Times New Roman"/>
          <w:sz w:val="28"/>
          <w:szCs w:val="28"/>
          <w:lang w:val="en-US"/>
        </w:rPr>
        <w:t>Cros</w:t>
      </w:r>
      <w:r w:rsidRPr="00933303">
        <w:rPr>
          <w:rFonts w:ascii="Times New Roman" w:hAnsi="Times New Roman"/>
          <w:sz w:val="28"/>
          <w:szCs w:val="28"/>
          <w:lang w:val="en-US"/>
        </w:rPr>
        <w:t>s</w:t>
      </w:r>
      <w:r w:rsidRPr="00933303">
        <w:rPr>
          <w:rFonts w:ascii="Times New Roman" w:hAnsi="Times New Roman"/>
          <w:sz w:val="28"/>
          <w:szCs w:val="28"/>
          <w:lang w:val="en-US"/>
        </w:rPr>
        <w:t>fire</w:t>
      </w:r>
      <w:r w:rsidRPr="00933303">
        <w:rPr>
          <w:rFonts w:ascii="Times New Roman" w:hAnsi="Times New Roman"/>
          <w:sz w:val="28"/>
          <w:szCs w:val="28"/>
        </w:rPr>
        <w:t xml:space="preserve"> </w:t>
      </w:r>
      <w:r w:rsidRPr="00933303">
        <w:rPr>
          <w:rFonts w:ascii="Times New Roman" w:hAnsi="Times New Roman"/>
          <w:sz w:val="28"/>
          <w:szCs w:val="28"/>
          <w:lang w:val="en-US"/>
        </w:rPr>
        <w:t>Tango</w:t>
      </w:r>
      <w:r w:rsidRPr="00933303">
        <w:rPr>
          <w:rFonts w:ascii="Times New Roman" w:hAnsi="Times New Roman"/>
          <w:sz w:val="28"/>
          <w:szCs w:val="28"/>
        </w:rPr>
        <w:t xml:space="preserve"> </w:t>
      </w:r>
      <w:r w:rsidRPr="00933303">
        <w:rPr>
          <w:rFonts w:ascii="Times New Roman" w:hAnsi="Times New Roman"/>
          <w:sz w:val="28"/>
          <w:szCs w:val="28"/>
          <w:lang w:val="en-US"/>
        </w:rPr>
        <w:t>II</w:t>
      </w:r>
      <w:r w:rsidRPr="00933303">
        <w:rPr>
          <w:rFonts w:ascii="Times New Roman" w:hAnsi="Times New Roman"/>
          <w:sz w:val="28"/>
          <w:szCs w:val="28"/>
        </w:rPr>
        <w:t xml:space="preserve">, как наиболее доступный для работы на больших расстояниях до 10 км, при условии прямой видимости аппарата. </w:t>
      </w:r>
    </w:p>
    <w:p w:rsidR="000D62B1" w:rsidRPr="00933303" w:rsidRDefault="000D62B1" w:rsidP="000D62B1">
      <w:pPr>
        <w:pStyle w:val="a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33303">
        <w:rPr>
          <w:rFonts w:ascii="Times New Roman" w:hAnsi="Times New Roman"/>
          <w:sz w:val="28"/>
          <w:szCs w:val="28"/>
        </w:rPr>
        <w:t>В качестве управляющего микроконтроллера на этапе прототипиров</w:t>
      </w:r>
      <w:r w:rsidRPr="00933303">
        <w:rPr>
          <w:rFonts w:ascii="Times New Roman" w:hAnsi="Times New Roman"/>
          <w:sz w:val="28"/>
          <w:szCs w:val="28"/>
        </w:rPr>
        <w:t>а</w:t>
      </w:r>
      <w:r w:rsidRPr="00933303">
        <w:rPr>
          <w:rFonts w:ascii="Times New Roman" w:hAnsi="Times New Roman"/>
          <w:sz w:val="28"/>
          <w:szCs w:val="28"/>
        </w:rPr>
        <w:t>ния применена микросхема Atmega328p. Микроконтроллер получает сигнал управления от приёмника пульта управления по интерфейсу UART. Проши</w:t>
      </w:r>
      <w:r w:rsidRPr="00933303">
        <w:rPr>
          <w:rFonts w:ascii="Times New Roman" w:hAnsi="Times New Roman"/>
          <w:sz w:val="28"/>
          <w:szCs w:val="28"/>
        </w:rPr>
        <w:t>в</w:t>
      </w:r>
      <w:r w:rsidRPr="00933303">
        <w:rPr>
          <w:rFonts w:ascii="Times New Roman" w:hAnsi="Times New Roman"/>
          <w:sz w:val="28"/>
          <w:szCs w:val="28"/>
        </w:rPr>
        <w:t>ка микроконтроллера из общего пакета каналов управления выделяет 2 кан</w:t>
      </w:r>
      <w:r w:rsidRPr="00933303">
        <w:rPr>
          <w:rFonts w:ascii="Times New Roman" w:hAnsi="Times New Roman"/>
          <w:sz w:val="28"/>
          <w:szCs w:val="28"/>
        </w:rPr>
        <w:t>а</w:t>
      </w:r>
      <w:r w:rsidRPr="00933303">
        <w:rPr>
          <w:rFonts w:ascii="Times New Roman" w:hAnsi="Times New Roman"/>
          <w:sz w:val="28"/>
          <w:szCs w:val="28"/>
        </w:rPr>
        <w:t xml:space="preserve">ла, отвечающих за управление по курсу и управление скоростью. Далее эти сигналы преобразуются в </w:t>
      </w:r>
      <w:r w:rsidR="001B7502" w:rsidRPr="00933303">
        <w:rPr>
          <w:rFonts w:ascii="Times New Roman" w:hAnsi="Times New Roman"/>
          <w:sz w:val="28"/>
          <w:szCs w:val="28"/>
        </w:rPr>
        <w:t>сигнал</w:t>
      </w:r>
      <w:r w:rsidR="001B7502">
        <w:rPr>
          <w:rFonts w:ascii="Times New Roman" w:hAnsi="Times New Roman"/>
          <w:sz w:val="28"/>
          <w:szCs w:val="28"/>
        </w:rPr>
        <w:t>ы</w:t>
      </w:r>
      <w:r w:rsidR="001B7502">
        <w:rPr>
          <w:color w:val="000000"/>
          <w:sz w:val="28"/>
          <w:szCs w:val="28"/>
          <w:lang w:eastAsia="ja-JP"/>
        </w:rPr>
        <w:t xml:space="preserve"> по средствам </w:t>
      </w:r>
      <w:r w:rsidR="001B7502">
        <w:rPr>
          <w:color w:val="000000"/>
          <w:sz w:val="28"/>
          <w:szCs w:val="28"/>
          <w:lang w:eastAsia="ja-JP"/>
        </w:rPr>
        <w:t>широтно-импульсн</w:t>
      </w:r>
      <w:r w:rsidR="001B7502">
        <w:rPr>
          <w:color w:val="000000"/>
          <w:sz w:val="28"/>
          <w:szCs w:val="28"/>
          <w:lang w:eastAsia="ja-JP"/>
        </w:rPr>
        <w:t>ой</w:t>
      </w:r>
      <w:r w:rsidR="001B7502">
        <w:rPr>
          <w:color w:val="000000"/>
          <w:sz w:val="28"/>
          <w:szCs w:val="28"/>
          <w:lang w:eastAsia="ja-JP"/>
        </w:rPr>
        <w:t xml:space="preserve"> модуляци</w:t>
      </w:r>
      <w:r w:rsidR="001B7502">
        <w:rPr>
          <w:color w:val="000000"/>
          <w:sz w:val="28"/>
          <w:szCs w:val="28"/>
          <w:lang w:eastAsia="ja-JP"/>
        </w:rPr>
        <w:t>и</w:t>
      </w:r>
      <w:r w:rsidR="001B7502">
        <w:rPr>
          <w:rFonts w:ascii="Times New Roman" w:hAnsi="Times New Roman"/>
          <w:sz w:val="28"/>
          <w:szCs w:val="28"/>
        </w:rPr>
        <w:t xml:space="preserve"> и </w:t>
      </w:r>
      <w:r w:rsidRPr="00933303">
        <w:rPr>
          <w:rFonts w:ascii="Times New Roman" w:hAnsi="Times New Roman"/>
          <w:sz w:val="28"/>
          <w:szCs w:val="28"/>
        </w:rPr>
        <w:t>подключа</w:t>
      </w:r>
      <w:r w:rsidR="001B7502">
        <w:rPr>
          <w:rFonts w:ascii="Times New Roman" w:hAnsi="Times New Roman"/>
          <w:sz w:val="28"/>
          <w:szCs w:val="28"/>
        </w:rPr>
        <w:t>ю</w:t>
      </w:r>
      <w:r w:rsidRPr="00933303">
        <w:rPr>
          <w:rFonts w:ascii="Times New Roman" w:hAnsi="Times New Roman"/>
          <w:sz w:val="28"/>
          <w:szCs w:val="28"/>
        </w:rPr>
        <w:t>тся</w:t>
      </w:r>
      <w:bookmarkStart w:id="1" w:name="_GoBack"/>
      <w:bookmarkEnd w:id="1"/>
      <w:r w:rsidRPr="00933303">
        <w:rPr>
          <w:rFonts w:ascii="Times New Roman" w:hAnsi="Times New Roman"/>
          <w:sz w:val="28"/>
          <w:szCs w:val="28"/>
        </w:rPr>
        <w:t xml:space="preserve"> к сил</w:t>
      </w:r>
      <w:r w:rsidRPr="00933303">
        <w:rPr>
          <w:rFonts w:ascii="Times New Roman" w:hAnsi="Times New Roman"/>
          <w:sz w:val="28"/>
          <w:szCs w:val="28"/>
        </w:rPr>
        <w:t>о</w:t>
      </w:r>
      <w:r w:rsidRPr="00933303">
        <w:rPr>
          <w:rFonts w:ascii="Times New Roman" w:hAnsi="Times New Roman"/>
          <w:sz w:val="28"/>
          <w:szCs w:val="28"/>
        </w:rPr>
        <w:t>вому H-мосту, который вращает электродвигатели. Для управления аппар</w:t>
      </w:r>
      <w:r w:rsidRPr="00933303">
        <w:rPr>
          <w:rFonts w:ascii="Times New Roman" w:hAnsi="Times New Roman"/>
          <w:sz w:val="28"/>
          <w:szCs w:val="28"/>
        </w:rPr>
        <w:t>а</w:t>
      </w:r>
      <w:r w:rsidRPr="00933303">
        <w:rPr>
          <w:rFonts w:ascii="Times New Roman" w:hAnsi="Times New Roman"/>
          <w:sz w:val="28"/>
          <w:szCs w:val="28"/>
        </w:rPr>
        <w:t>том по курсу микроконтроллер формирует стандартный сигнал для управл</w:t>
      </w:r>
      <w:r w:rsidRPr="00933303">
        <w:rPr>
          <w:rFonts w:ascii="Times New Roman" w:hAnsi="Times New Roman"/>
          <w:sz w:val="28"/>
          <w:szCs w:val="28"/>
        </w:rPr>
        <w:t>е</w:t>
      </w:r>
      <w:r w:rsidRPr="00933303">
        <w:rPr>
          <w:rFonts w:ascii="Times New Roman" w:hAnsi="Times New Roman"/>
          <w:sz w:val="28"/>
          <w:szCs w:val="28"/>
        </w:rPr>
        <w:t>ния сервоприводом.</w:t>
      </w:r>
    </w:p>
    <w:p w:rsidR="000D62B1" w:rsidRDefault="000D62B1" w:rsidP="00D5158A">
      <w:pPr>
        <w:spacing w:line="360" w:lineRule="auto"/>
        <w:ind w:firstLine="709"/>
        <w:jc w:val="both"/>
        <w:rPr>
          <w:sz w:val="28"/>
          <w:szCs w:val="28"/>
          <w:highlight w:val="green"/>
        </w:rPr>
      </w:pPr>
    </w:p>
    <w:p w:rsidR="00D5158A" w:rsidRPr="00CD252A" w:rsidRDefault="00D5158A" w:rsidP="00D5158A">
      <w:pPr>
        <w:spacing w:line="360" w:lineRule="auto"/>
        <w:ind w:firstLine="709"/>
        <w:jc w:val="both"/>
        <w:rPr>
          <w:sz w:val="28"/>
          <w:szCs w:val="28"/>
          <w:highlight w:val="green"/>
        </w:rPr>
      </w:pPr>
      <w:r w:rsidRPr="00CD252A">
        <w:rPr>
          <w:sz w:val="28"/>
          <w:szCs w:val="28"/>
          <w:highlight w:val="green"/>
        </w:rPr>
        <w:t xml:space="preserve">Маршрут </w:t>
      </w:r>
      <w:r w:rsidR="00311471">
        <w:rPr>
          <w:sz w:val="28"/>
          <w:szCs w:val="28"/>
        </w:rPr>
        <w:t>Платформы</w:t>
      </w:r>
      <w:r w:rsidRPr="00CD252A">
        <w:rPr>
          <w:sz w:val="28"/>
          <w:szCs w:val="28"/>
          <w:highlight w:val="green"/>
        </w:rPr>
        <w:t xml:space="preserve"> строится массивом точек </w:t>
      </w:r>
      <w:r w:rsidR="00393877">
        <w:rPr>
          <w:rFonts w:eastAsia="Times New Roman"/>
          <w:color w:val="000000"/>
          <w:sz w:val="28"/>
          <w:szCs w:val="28"/>
          <w:lang w:eastAsia="ja-JP"/>
        </w:rPr>
        <w:t>поворотный пункт маршрута</w:t>
      </w:r>
      <w:r w:rsidRPr="00CD252A">
        <w:rPr>
          <w:sz w:val="28"/>
          <w:szCs w:val="28"/>
          <w:highlight w:val="green"/>
        </w:rPr>
        <w:t>.</w:t>
      </w:r>
    </w:p>
    <w:p w:rsidR="00D5158A" w:rsidRPr="00CD252A" w:rsidRDefault="00D5158A" w:rsidP="00D5158A">
      <w:pPr>
        <w:spacing w:line="360" w:lineRule="auto"/>
        <w:ind w:firstLine="709"/>
        <w:jc w:val="both"/>
        <w:rPr>
          <w:sz w:val="28"/>
          <w:szCs w:val="28"/>
          <w:highlight w:val="green"/>
        </w:rPr>
      </w:pPr>
      <w:r w:rsidRPr="00CD252A">
        <w:rPr>
          <w:sz w:val="28"/>
          <w:szCs w:val="28"/>
          <w:highlight w:val="green"/>
        </w:rPr>
        <w:t xml:space="preserve">На данный момент в автопилот можно загрузить порядка 200 точек - это связано </w:t>
      </w:r>
      <w:r w:rsidR="007314F3">
        <w:rPr>
          <w:sz w:val="28"/>
          <w:szCs w:val="28"/>
          <w:highlight w:val="green"/>
        </w:rPr>
        <w:t>с объемом</w:t>
      </w:r>
      <w:r w:rsidRPr="00CD252A">
        <w:rPr>
          <w:sz w:val="28"/>
          <w:szCs w:val="28"/>
          <w:highlight w:val="green"/>
        </w:rPr>
        <w:t xml:space="preserve"> энергонезависим</w:t>
      </w:r>
      <w:r w:rsidR="007314F3">
        <w:rPr>
          <w:sz w:val="28"/>
          <w:szCs w:val="28"/>
          <w:highlight w:val="green"/>
        </w:rPr>
        <w:t>ой</w:t>
      </w:r>
      <w:r w:rsidRPr="00CD252A">
        <w:rPr>
          <w:sz w:val="28"/>
          <w:szCs w:val="28"/>
          <w:highlight w:val="green"/>
        </w:rPr>
        <w:t xml:space="preserve"> памят</w:t>
      </w:r>
      <w:r w:rsidR="007314F3">
        <w:rPr>
          <w:sz w:val="28"/>
          <w:szCs w:val="28"/>
          <w:highlight w:val="green"/>
        </w:rPr>
        <w:t>и</w:t>
      </w:r>
      <w:r w:rsidRPr="00CD252A">
        <w:rPr>
          <w:sz w:val="28"/>
          <w:szCs w:val="28"/>
          <w:highlight w:val="green"/>
        </w:rPr>
        <w:t xml:space="preserve"> </w:t>
      </w:r>
      <w:r w:rsidR="00393877">
        <w:rPr>
          <w:rFonts w:eastAsia="Times New Roman"/>
          <w:color w:val="000000"/>
          <w:sz w:val="28"/>
          <w:szCs w:val="28"/>
          <w:lang w:eastAsia="ja-JP"/>
        </w:rPr>
        <w:t>микроконтроллер</w:t>
      </w:r>
      <w:r w:rsidR="00393877">
        <w:rPr>
          <w:rFonts w:eastAsia="Times New Roman"/>
          <w:color w:val="000000"/>
          <w:sz w:val="28"/>
          <w:szCs w:val="28"/>
          <w:lang w:eastAsia="ja-JP"/>
        </w:rPr>
        <w:t>а</w:t>
      </w:r>
      <w:r w:rsidRPr="00CD252A">
        <w:rPr>
          <w:sz w:val="28"/>
          <w:szCs w:val="28"/>
          <w:highlight w:val="green"/>
        </w:rPr>
        <w:t xml:space="preserve"> </w:t>
      </w:r>
      <w:r w:rsidR="00393877" w:rsidRPr="005E3DC5">
        <w:rPr>
          <w:rFonts w:eastAsia="Times New Roman"/>
          <w:color w:val="000000"/>
          <w:sz w:val="28"/>
          <w:szCs w:val="28"/>
          <w:lang w:eastAsia="ja-JP"/>
        </w:rPr>
        <w:t>автопилот</w:t>
      </w:r>
      <w:r w:rsidR="00393877">
        <w:rPr>
          <w:rFonts w:eastAsia="Times New Roman"/>
          <w:color w:val="000000"/>
          <w:sz w:val="28"/>
          <w:szCs w:val="28"/>
          <w:lang w:eastAsia="ja-JP"/>
        </w:rPr>
        <w:t>а</w:t>
      </w:r>
      <w:r w:rsidR="007314F3">
        <w:rPr>
          <w:sz w:val="28"/>
          <w:szCs w:val="28"/>
          <w:highlight w:val="green"/>
        </w:rPr>
        <w:t>,</w:t>
      </w:r>
      <w:r w:rsidRPr="00CD252A">
        <w:rPr>
          <w:sz w:val="28"/>
          <w:szCs w:val="28"/>
          <w:highlight w:val="green"/>
        </w:rPr>
        <w:t xml:space="preserve"> имеет объем 1024 байт, </w:t>
      </w:r>
      <w:r w:rsidR="007314F3">
        <w:rPr>
          <w:sz w:val="28"/>
          <w:szCs w:val="28"/>
          <w:highlight w:val="green"/>
        </w:rPr>
        <w:t xml:space="preserve">возможно </w:t>
      </w:r>
      <w:r w:rsidRPr="00CD252A">
        <w:rPr>
          <w:sz w:val="28"/>
          <w:szCs w:val="28"/>
          <w:highlight w:val="green"/>
        </w:rPr>
        <w:t>подключение дополнительной памяти для хранения большего количества точек</w:t>
      </w:r>
      <w:r w:rsidR="00393877">
        <w:rPr>
          <w:rFonts w:eastAsia="Times New Roman"/>
          <w:color w:val="000000"/>
          <w:sz w:val="28"/>
          <w:szCs w:val="28"/>
          <w:lang w:eastAsia="ja-JP"/>
        </w:rPr>
        <w:t xml:space="preserve"> пункт</w:t>
      </w:r>
      <w:r w:rsidR="00393877">
        <w:rPr>
          <w:rFonts w:eastAsia="Times New Roman"/>
          <w:color w:val="000000"/>
          <w:sz w:val="28"/>
          <w:szCs w:val="28"/>
          <w:lang w:eastAsia="ja-JP"/>
        </w:rPr>
        <w:t>ов</w:t>
      </w:r>
      <w:r w:rsidR="00393877">
        <w:rPr>
          <w:rFonts w:eastAsia="Times New Roman"/>
          <w:color w:val="000000"/>
          <w:sz w:val="28"/>
          <w:szCs w:val="28"/>
          <w:lang w:eastAsia="ja-JP"/>
        </w:rPr>
        <w:t xml:space="preserve"> маршрута</w:t>
      </w:r>
      <w:r w:rsidRPr="00CD252A">
        <w:rPr>
          <w:sz w:val="28"/>
          <w:szCs w:val="28"/>
          <w:highlight w:val="green"/>
        </w:rPr>
        <w:t>.</w:t>
      </w:r>
    </w:p>
    <w:p w:rsidR="00D5158A" w:rsidRPr="00CD252A" w:rsidRDefault="00D5158A" w:rsidP="00D5158A">
      <w:pPr>
        <w:spacing w:line="360" w:lineRule="auto"/>
        <w:ind w:firstLine="709"/>
        <w:jc w:val="both"/>
        <w:rPr>
          <w:sz w:val="28"/>
          <w:szCs w:val="28"/>
          <w:highlight w:val="green"/>
        </w:rPr>
      </w:pPr>
      <w:r w:rsidRPr="00CD252A">
        <w:rPr>
          <w:sz w:val="28"/>
          <w:szCs w:val="28"/>
          <w:highlight w:val="green"/>
        </w:rPr>
        <w:t xml:space="preserve">При выборе режима </w:t>
      </w:r>
      <w:r w:rsidR="00393877" w:rsidRPr="005E3DC5">
        <w:rPr>
          <w:rFonts w:eastAsia="Times New Roman"/>
          <w:color w:val="000000"/>
          <w:sz w:val="28"/>
          <w:szCs w:val="28"/>
          <w:lang w:eastAsia="ja-JP"/>
        </w:rPr>
        <w:t>автопилот</w:t>
      </w:r>
      <w:r w:rsidR="00393877">
        <w:rPr>
          <w:rFonts w:eastAsia="Times New Roman"/>
          <w:color w:val="000000"/>
          <w:sz w:val="28"/>
          <w:szCs w:val="28"/>
          <w:lang w:eastAsia="ja-JP"/>
        </w:rPr>
        <w:t>а</w:t>
      </w:r>
      <w:r w:rsidRPr="00CD252A">
        <w:rPr>
          <w:sz w:val="28"/>
          <w:szCs w:val="28"/>
          <w:highlight w:val="green"/>
        </w:rPr>
        <w:t xml:space="preserve"> «Следование по маршруту» управляющий код производит ряд вычислений.</w:t>
      </w:r>
    </w:p>
    <w:p w:rsidR="00D5158A" w:rsidRPr="00CD252A" w:rsidRDefault="00D5158A" w:rsidP="00D5158A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  <w:highlight w:val="green"/>
        </w:rPr>
      </w:pPr>
      <w:r w:rsidRPr="00CD252A">
        <w:rPr>
          <w:sz w:val="28"/>
          <w:szCs w:val="28"/>
          <w:highlight w:val="green"/>
        </w:rPr>
        <w:t xml:space="preserve">Расчёт азимута на следующий </w:t>
      </w:r>
      <w:r w:rsidR="00393877">
        <w:rPr>
          <w:rFonts w:eastAsia="Times New Roman"/>
          <w:color w:val="000000"/>
          <w:sz w:val="28"/>
          <w:szCs w:val="28"/>
          <w:lang w:eastAsia="ja-JP"/>
        </w:rPr>
        <w:t>поворотный пункт маршрута</w:t>
      </w:r>
      <w:r w:rsidRPr="00CD252A">
        <w:rPr>
          <w:sz w:val="28"/>
          <w:szCs w:val="28"/>
          <w:highlight w:val="green"/>
        </w:rPr>
        <w:t xml:space="preserve"> - Листинг </w:t>
      </w:r>
    </w:p>
    <w:p w:rsidR="00D5158A" w:rsidRPr="00CD252A" w:rsidRDefault="00D5158A" w:rsidP="00D5158A">
      <w:pPr>
        <w:spacing w:line="360" w:lineRule="auto"/>
        <w:ind w:firstLine="709"/>
        <w:jc w:val="both"/>
        <w:rPr>
          <w:sz w:val="28"/>
          <w:szCs w:val="28"/>
          <w:highlight w:val="green"/>
        </w:rPr>
      </w:pP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</w:rPr>
      </w:pPr>
      <w:r w:rsidRPr="00CD252A">
        <w:rPr>
          <w:rFonts w:ascii="Consolas" w:hAnsi="Consolas" w:cs="Consolas"/>
          <w:color w:val="0000FF"/>
          <w:sz w:val="19"/>
          <w:szCs w:val="19"/>
          <w:highlight w:val="green"/>
        </w:rPr>
        <w:t>float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</w:rPr>
        <w:t xml:space="preserve"> </w:t>
      </w:r>
      <w:r w:rsidRPr="00CD252A">
        <w:rPr>
          <w:rFonts w:ascii="Consolas" w:hAnsi="Consolas" w:cs="Consolas"/>
          <w:color w:val="880000"/>
          <w:sz w:val="19"/>
          <w:szCs w:val="19"/>
          <w:highlight w:val="green"/>
        </w:rPr>
        <w:t>AzimutCalc</w:t>
      </w:r>
      <w:r w:rsidRPr="00CD252A">
        <w:rPr>
          <w:rFonts w:ascii="Consolas" w:hAnsi="Consolas" w:cs="Consolas"/>
          <w:sz w:val="19"/>
          <w:szCs w:val="19"/>
          <w:highlight w:val="green"/>
        </w:rPr>
        <w:t>(</w:t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</w:rPr>
        <w:t>float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</w:rPr>
        <w:t>x1</w:t>
      </w:r>
      <w:r w:rsidRPr="00CD252A">
        <w:rPr>
          <w:rFonts w:ascii="Consolas" w:hAnsi="Consolas" w:cs="Consolas"/>
          <w:sz w:val="19"/>
          <w:szCs w:val="19"/>
          <w:highlight w:val="green"/>
        </w:rPr>
        <w:t>,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</w:rPr>
        <w:t xml:space="preserve"> </w:t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</w:rPr>
        <w:t>float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</w:rPr>
        <w:t>y1</w:t>
      </w:r>
      <w:r w:rsidRPr="00CD252A">
        <w:rPr>
          <w:rFonts w:ascii="Consolas" w:hAnsi="Consolas" w:cs="Consolas"/>
          <w:sz w:val="19"/>
          <w:szCs w:val="19"/>
          <w:highlight w:val="green"/>
        </w:rPr>
        <w:t>,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</w:rPr>
        <w:t xml:space="preserve"> </w:t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</w:rPr>
        <w:t>float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</w:rPr>
        <w:t>x2</w:t>
      </w:r>
      <w:r w:rsidRPr="00CD252A">
        <w:rPr>
          <w:rFonts w:ascii="Consolas" w:hAnsi="Consolas" w:cs="Consolas"/>
          <w:sz w:val="19"/>
          <w:szCs w:val="19"/>
          <w:highlight w:val="green"/>
        </w:rPr>
        <w:t>,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</w:rPr>
        <w:t xml:space="preserve"> </w:t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</w:rPr>
        <w:t>float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</w:rPr>
        <w:t>y2</w:t>
      </w:r>
      <w:r w:rsidRPr="00CD252A">
        <w:rPr>
          <w:rFonts w:ascii="Consolas" w:hAnsi="Consolas" w:cs="Consolas"/>
          <w:sz w:val="19"/>
          <w:szCs w:val="19"/>
          <w:highlight w:val="green"/>
        </w:rPr>
        <w:t>)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</w:rPr>
        <w:t>//первая точка от которой считается азимут на вторую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{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float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fi1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x1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*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A000A0"/>
          <w:sz w:val="19"/>
          <w:szCs w:val="19"/>
          <w:highlight w:val="green"/>
          <w:lang w:val="en-US"/>
        </w:rPr>
        <w:t>M_PI_RAD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;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lastRenderedPageBreak/>
        <w:tab/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float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fi2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x2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*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A000A0"/>
          <w:sz w:val="19"/>
          <w:szCs w:val="19"/>
          <w:highlight w:val="green"/>
          <w:lang w:val="en-US"/>
        </w:rPr>
        <w:t>M_PI_RAD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;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y1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y1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*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A000A0"/>
          <w:sz w:val="19"/>
          <w:szCs w:val="19"/>
          <w:highlight w:val="green"/>
          <w:lang w:val="en-US"/>
        </w:rPr>
        <w:t>M_PI_RAD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;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y2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y2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*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A000A0"/>
          <w:sz w:val="19"/>
          <w:szCs w:val="19"/>
          <w:highlight w:val="green"/>
          <w:lang w:val="en-US"/>
        </w:rPr>
        <w:t>M_PI_RAD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;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float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y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880000"/>
          <w:sz w:val="19"/>
          <w:szCs w:val="19"/>
          <w:highlight w:val="green"/>
          <w:lang w:val="en-US"/>
        </w:rPr>
        <w:t>sin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y2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-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y1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*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880000"/>
          <w:sz w:val="19"/>
          <w:szCs w:val="19"/>
          <w:highlight w:val="green"/>
          <w:lang w:val="en-US"/>
        </w:rPr>
        <w:t>cos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fi2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);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float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x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880000"/>
          <w:sz w:val="19"/>
          <w:szCs w:val="19"/>
          <w:highlight w:val="green"/>
          <w:lang w:val="en-US"/>
        </w:rPr>
        <w:t>cos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fi1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*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880000"/>
          <w:sz w:val="19"/>
          <w:szCs w:val="19"/>
          <w:highlight w:val="green"/>
          <w:lang w:val="en-US"/>
        </w:rPr>
        <w:t>sin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fi2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-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880000"/>
          <w:sz w:val="19"/>
          <w:szCs w:val="19"/>
          <w:highlight w:val="green"/>
          <w:lang w:val="en-US"/>
        </w:rPr>
        <w:t>sin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fi1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*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880000"/>
          <w:sz w:val="19"/>
          <w:szCs w:val="19"/>
          <w:highlight w:val="green"/>
          <w:lang w:val="en-US"/>
        </w:rPr>
        <w:t>cos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fi2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*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880000"/>
          <w:sz w:val="19"/>
          <w:szCs w:val="19"/>
          <w:highlight w:val="green"/>
          <w:lang w:val="en-US"/>
        </w:rPr>
        <w:t>cos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y2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-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y1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);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float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azimut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0;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if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x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!=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0)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azimut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880000"/>
          <w:sz w:val="19"/>
          <w:szCs w:val="19"/>
          <w:highlight w:val="green"/>
          <w:lang w:val="en-US"/>
        </w:rPr>
        <w:t>atan2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y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,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x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*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A000A0"/>
          <w:sz w:val="19"/>
          <w:szCs w:val="19"/>
          <w:highlight w:val="green"/>
          <w:lang w:val="en-US"/>
        </w:rPr>
        <w:t>M_PI_DEG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;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if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azimut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&lt;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0)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azimut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(360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+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azimut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);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return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azimut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;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</w:rPr>
      </w:pPr>
      <w:r w:rsidRPr="00CD252A">
        <w:rPr>
          <w:rFonts w:ascii="Consolas" w:hAnsi="Consolas" w:cs="Consolas"/>
          <w:sz w:val="19"/>
          <w:szCs w:val="19"/>
          <w:highlight w:val="green"/>
        </w:rPr>
        <w:t>}</w:t>
      </w:r>
    </w:p>
    <w:p w:rsidR="00D5158A" w:rsidRPr="00CD252A" w:rsidRDefault="00D5158A" w:rsidP="00D5158A">
      <w:pPr>
        <w:spacing w:line="360" w:lineRule="auto"/>
        <w:ind w:left="1429"/>
        <w:jc w:val="both"/>
        <w:rPr>
          <w:sz w:val="28"/>
          <w:szCs w:val="28"/>
          <w:highlight w:val="green"/>
          <w:lang w:val="en-US"/>
        </w:rPr>
      </w:pPr>
    </w:p>
    <w:p w:rsidR="00D5158A" w:rsidRPr="00CD252A" w:rsidRDefault="00D5158A" w:rsidP="00D5158A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  <w:highlight w:val="green"/>
          <w:lang w:val="en-US"/>
        </w:rPr>
      </w:pPr>
      <w:r w:rsidRPr="00CD252A">
        <w:rPr>
          <w:sz w:val="28"/>
          <w:szCs w:val="28"/>
          <w:highlight w:val="green"/>
        </w:rPr>
        <w:t>Расчет ЛБУ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float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880000"/>
          <w:sz w:val="19"/>
          <w:szCs w:val="19"/>
          <w:highlight w:val="green"/>
          <w:lang w:val="en-US"/>
        </w:rPr>
        <w:t>CrossTrackCorrection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float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brng12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,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float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XTD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,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float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GPS_AZIMUT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</w:rPr>
      </w:pPr>
      <w:r w:rsidRPr="00CD252A">
        <w:rPr>
          <w:rFonts w:ascii="Consolas" w:hAnsi="Consolas" w:cs="Consolas"/>
          <w:sz w:val="19"/>
          <w:szCs w:val="19"/>
          <w:highlight w:val="green"/>
        </w:rPr>
        <w:t>{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</w:rPr>
        <w:tab/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</w:rPr>
        <w:t>//&lt;0 уклонение вправо от ЛЗП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</w:rPr>
        <w:tab/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</w:rPr>
        <w:t>//&gt;0 уклонение влево от ЛЗП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</w:rPr>
        <w:tab/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</w:rPr>
        <w:t>float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</w:rPr>
        <w:t>kurs</w:t>
      </w:r>
      <w:r w:rsidRPr="00CD252A">
        <w:rPr>
          <w:rFonts w:ascii="Consolas" w:hAnsi="Consolas" w:cs="Consolas"/>
          <w:sz w:val="19"/>
          <w:szCs w:val="19"/>
          <w:highlight w:val="green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</w:rPr>
        <w:t>0.0f;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</w:rPr>
        <w:tab/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</w:rPr>
        <w:tab/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</w:rPr>
        <w:t>//на этом расстоянии поправка 90гр в сторону ЛЗП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</w:rPr>
        <w:tab/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</w:rPr>
        <w:t>uint8_t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</w:rPr>
        <w:t>SafeCorridorMax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</w:rPr>
        <w:t>4;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</w:rPr>
        <w:t>//?????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</w:rPr>
      </w:pP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</w:rPr>
        <w:tab/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</w:rPr>
        <w:t>//внутри безопасного корридора поправка = 0 примерно это +- разброс GPS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</w:rPr>
        <w:tab/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uint8_t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SafeCorridorMin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2;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if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A000A0"/>
          <w:sz w:val="19"/>
          <w:szCs w:val="19"/>
          <w:highlight w:val="green"/>
          <w:lang w:val="en-US"/>
        </w:rPr>
        <w:t>abs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XTD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&lt;=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SafeCorridorMin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</w:t>
      </w:r>
    </w:p>
    <w:p w:rsidR="00D5158A" w:rsidRPr="00D5158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D5158A">
        <w:rPr>
          <w:rFonts w:ascii="Consolas" w:hAnsi="Consolas" w:cs="Consolas"/>
          <w:sz w:val="19"/>
          <w:szCs w:val="19"/>
          <w:highlight w:val="green"/>
          <w:lang w:val="en-US"/>
        </w:rPr>
        <w:t>{</w:t>
      </w:r>
    </w:p>
    <w:p w:rsidR="00D5158A" w:rsidRPr="00D5158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D5158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D5158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D5158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kurs</w:t>
      </w:r>
      <w:r w:rsidRPr="00D5158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D5158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D5158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D5158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GPS_AZIMUT</w:t>
      </w:r>
      <w:r w:rsidRPr="00D5158A">
        <w:rPr>
          <w:rFonts w:ascii="Consolas" w:hAnsi="Consolas" w:cs="Consolas"/>
          <w:sz w:val="19"/>
          <w:szCs w:val="19"/>
          <w:highlight w:val="green"/>
          <w:lang w:val="en-US"/>
        </w:rPr>
        <w:t>;</w:t>
      </w:r>
    </w:p>
    <w:p w:rsidR="00D5158A" w:rsidRPr="00D5158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D5158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D5158A">
        <w:rPr>
          <w:rFonts w:ascii="Consolas" w:hAnsi="Consolas" w:cs="Consolas"/>
          <w:sz w:val="19"/>
          <w:szCs w:val="19"/>
          <w:highlight w:val="green"/>
          <w:lang w:val="en-US"/>
        </w:rPr>
        <w:t>}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D5158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else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{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if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A000A0"/>
          <w:sz w:val="19"/>
          <w:szCs w:val="19"/>
          <w:highlight w:val="green"/>
          <w:lang w:val="en-US"/>
        </w:rPr>
        <w:t>abs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XTD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&lt;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SafeCorridorMax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{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float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delta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A000A0"/>
          <w:sz w:val="19"/>
          <w:szCs w:val="19"/>
          <w:highlight w:val="green"/>
          <w:lang w:val="en-US"/>
        </w:rPr>
        <w:t>abs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XTD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-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SafeCorridorMin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/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SafeCorridorMax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-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SafeCorridorMin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);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float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Kp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0.5;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float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correction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delta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*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Kp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;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if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XTD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&gt;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0)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{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  <w:lang w:val="en-US"/>
        </w:rPr>
        <w:t>//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kurs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brng12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-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90*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correction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;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}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else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{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kurs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brng12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+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90*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correction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;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}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}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  <w:lang w:val="en-US"/>
        </w:rPr>
        <w:t>//end of if (abs(XTD) &lt;MaxDistance )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else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{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if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XTD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&gt;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0)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{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  <w:lang w:val="en-US"/>
        </w:rPr>
        <w:t>//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kurs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brng12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-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90;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}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else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{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kurs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brng12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+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90;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}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}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  <w:lang w:val="en-US"/>
        </w:rPr>
        <w:t>// if (XTD &gt; 0)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}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  <w:lang w:val="en-US"/>
        </w:rPr>
        <w:t>//end of if (abs(XTD) &lt;= SafeCorridor)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</w:rPr>
        <w:t>return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</w:rPr>
        <w:t>kurs</w:t>
      </w:r>
      <w:r w:rsidRPr="00CD252A">
        <w:rPr>
          <w:rFonts w:ascii="Consolas" w:hAnsi="Consolas" w:cs="Consolas"/>
          <w:sz w:val="19"/>
          <w:szCs w:val="19"/>
          <w:highlight w:val="green"/>
        </w:rPr>
        <w:t>;</w:t>
      </w:r>
    </w:p>
    <w:p w:rsidR="00D5158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CD252A">
        <w:rPr>
          <w:rFonts w:ascii="Consolas" w:hAnsi="Consolas" w:cs="Consolas"/>
          <w:sz w:val="19"/>
          <w:szCs w:val="19"/>
          <w:highlight w:val="green"/>
        </w:rPr>
        <w:t>}</w:t>
      </w:r>
    </w:p>
    <w:p w:rsidR="00D5158A" w:rsidRDefault="00D5158A" w:rsidP="00D5158A">
      <w:pPr>
        <w:spacing w:line="360" w:lineRule="auto"/>
        <w:ind w:firstLine="709"/>
        <w:jc w:val="both"/>
        <w:rPr>
          <w:sz w:val="28"/>
          <w:szCs w:val="28"/>
        </w:rPr>
      </w:pPr>
    </w:p>
    <w:p w:rsidR="00D5158A" w:rsidRPr="00CD252A" w:rsidRDefault="00D5158A" w:rsidP="00D5158A">
      <w:pPr>
        <w:spacing w:line="360" w:lineRule="auto"/>
        <w:ind w:firstLine="709"/>
        <w:jc w:val="both"/>
        <w:rPr>
          <w:sz w:val="28"/>
          <w:szCs w:val="28"/>
          <w:highlight w:val="green"/>
        </w:rPr>
      </w:pPr>
      <w:r w:rsidRPr="00CD252A">
        <w:rPr>
          <w:sz w:val="28"/>
          <w:szCs w:val="28"/>
          <w:highlight w:val="green"/>
        </w:rPr>
        <w:lastRenderedPageBreak/>
        <w:t xml:space="preserve">Данный параметр показывает линейное отклонение от запланированного пути между двумя </w:t>
      </w:r>
      <w:r w:rsidR="00393877">
        <w:rPr>
          <w:rFonts w:eastAsia="Times New Roman"/>
          <w:color w:val="000000"/>
          <w:sz w:val="28"/>
          <w:szCs w:val="28"/>
          <w:lang w:eastAsia="ja-JP"/>
        </w:rPr>
        <w:t>поворотн</w:t>
      </w:r>
      <w:r w:rsidR="00393877">
        <w:rPr>
          <w:rFonts w:eastAsia="Times New Roman"/>
          <w:color w:val="000000"/>
          <w:sz w:val="28"/>
          <w:szCs w:val="28"/>
          <w:lang w:eastAsia="ja-JP"/>
        </w:rPr>
        <w:t>ыми</w:t>
      </w:r>
      <w:r w:rsidR="00393877">
        <w:rPr>
          <w:rFonts w:eastAsia="Times New Roman"/>
          <w:color w:val="000000"/>
          <w:sz w:val="28"/>
          <w:szCs w:val="28"/>
          <w:lang w:eastAsia="ja-JP"/>
        </w:rPr>
        <w:t xml:space="preserve"> пункт</w:t>
      </w:r>
      <w:r w:rsidR="00393877">
        <w:rPr>
          <w:rFonts w:eastAsia="Times New Roman"/>
          <w:color w:val="000000"/>
          <w:sz w:val="28"/>
          <w:szCs w:val="28"/>
          <w:lang w:eastAsia="ja-JP"/>
        </w:rPr>
        <w:t>ами</w:t>
      </w:r>
      <w:r w:rsidR="00393877">
        <w:rPr>
          <w:rFonts w:eastAsia="Times New Roman"/>
          <w:color w:val="000000"/>
          <w:sz w:val="28"/>
          <w:szCs w:val="28"/>
          <w:lang w:eastAsia="ja-JP"/>
        </w:rPr>
        <w:t xml:space="preserve"> маршрута</w:t>
      </w:r>
      <w:r w:rsidR="007314F3">
        <w:rPr>
          <w:sz w:val="28"/>
          <w:szCs w:val="28"/>
          <w:highlight w:val="green"/>
        </w:rPr>
        <w:t>, является важным</w:t>
      </w:r>
      <w:r w:rsidRPr="00CD252A">
        <w:rPr>
          <w:sz w:val="28"/>
          <w:szCs w:val="28"/>
          <w:highlight w:val="green"/>
        </w:rPr>
        <w:t xml:space="preserve"> </w:t>
      </w:r>
      <w:r w:rsidR="007314F3" w:rsidRPr="00CD252A">
        <w:rPr>
          <w:sz w:val="28"/>
          <w:szCs w:val="28"/>
          <w:highlight w:val="green"/>
        </w:rPr>
        <w:t>для безопасной навигации</w:t>
      </w:r>
      <w:r w:rsidRPr="00CD252A">
        <w:rPr>
          <w:sz w:val="28"/>
          <w:szCs w:val="28"/>
          <w:highlight w:val="green"/>
        </w:rPr>
        <w:t xml:space="preserve">Если не учитывать этот параметр, то при наличии сноса ветром или течением </w:t>
      </w:r>
      <w:r w:rsidR="00393877">
        <w:rPr>
          <w:sz w:val="28"/>
          <w:szCs w:val="28"/>
          <w:highlight w:val="green"/>
        </w:rPr>
        <w:t>Платформа</w:t>
      </w:r>
      <w:r w:rsidRPr="00CD252A">
        <w:rPr>
          <w:sz w:val="28"/>
          <w:szCs w:val="28"/>
          <w:highlight w:val="green"/>
        </w:rPr>
        <w:t xml:space="preserve"> будет двигаться по следующей траектории - рис.4.8</w:t>
      </w:r>
    </w:p>
    <w:p w:rsidR="00D5158A" w:rsidRPr="00CD252A" w:rsidRDefault="00D5158A" w:rsidP="00D5158A">
      <w:pPr>
        <w:spacing w:after="160"/>
        <w:ind w:firstLine="709"/>
        <w:contextualSpacing/>
        <w:jc w:val="center"/>
        <w:rPr>
          <w:highlight w:val="green"/>
          <w:lang w:eastAsia="en-US"/>
        </w:rPr>
      </w:pPr>
      <w:r>
        <w:rPr>
          <w:noProof/>
        </w:rPr>
        <w:drawing>
          <wp:inline distT="0" distB="0" distL="0" distR="0">
            <wp:extent cx="2251710" cy="2372360"/>
            <wp:effectExtent l="0" t="0" r="0" b="8890"/>
            <wp:docPr id="4" name="Рисунок 4" descr="I:\MailCloud\Screenshots\img-2018-09-29-12-11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I:\MailCloud\Screenshots\img-2018-09-29-12-11-0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58A" w:rsidRPr="00CD252A" w:rsidRDefault="00D5158A" w:rsidP="00D5158A">
      <w:pPr>
        <w:spacing w:line="360" w:lineRule="auto"/>
        <w:ind w:firstLine="709"/>
        <w:jc w:val="center"/>
        <w:rPr>
          <w:sz w:val="28"/>
          <w:szCs w:val="28"/>
          <w:highlight w:val="green"/>
        </w:rPr>
      </w:pPr>
      <w:r w:rsidRPr="00CD252A">
        <w:rPr>
          <w:sz w:val="28"/>
          <w:szCs w:val="28"/>
          <w:highlight w:val="green"/>
        </w:rPr>
        <w:t xml:space="preserve">Рисунок. 4.8 Маршрут движения </w:t>
      </w:r>
      <w:r w:rsidR="000D62B1">
        <w:rPr>
          <w:sz w:val="28"/>
          <w:szCs w:val="28"/>
        </w:rPr>
        <w:t>Платформы</w:t>
      </w:r>
      <w:r w:rsidR="000D62B1" w:rsidRPr="00CD252A">
        <w:rPr>
          <w:sz w:val="28"/>
          <w:szCs w:val="28"/>
          <w:highlight w:val="green"/>
        </w:rPr>
        <w:t xml:space="preserve"> </w:t>
      </w:r>
      <w:r w:rsidRPr="00CD252A">
        <w:rPr>
          <w:sz w:val="28"/>
          <w:szCs w:val="28"/>
          <w:highlight w:val="green"/>
        </w:rPr>
        <w:t>под воздействием бокового ветра или течения</w:t>
      </w:r>
    </w:p>
    <w:p w:rsidR="00D5158A" w:rsidRPr="00CD252A" w:rsidRDefault="00D5158A" w:rsidP="00D5158A">
      <w:pPr>
        <w:spacing w:line="360" w:lineRule="auto"/>
        <w:ind w:firstLine="709"/>
        <w:jc w:val="both"/>
        <w:rPr>
          <w:sz w:val="28"/>
          <w:szCs w:val="28"/>
          <w:highlight w:val="green"/>
        </w:rPr>
      </w:pPr>
      <w:r w:rsidRPr="00CD252A">
        <w:rPr>
          <w:sz w:val="28"/>
          <w:szCs w:val="28"/>
          <w:highlight w:val="green"/>
        </w:rPr>
        <w:t>Где, 1 - ветер или течение</w:t>
      </w:r>
      <w:r w:rsidR="007314F3">
        <w:rPr>
          <w:sz w:val="28"/>
          <w:szCs w:val="28"/>
          <w:highlight w:val="green"/>
        </w:rPr>
        <w:t xml:space="preserve">; </w:t>
      </w:r>
      <w:r w:rsidRPr="00CD252A">
        <w:rPr>
          <w:sz w:val="28"/>
          <w:szCs w:val="28"/>
          <w:highlight w:val="green"/>
        </w:rPr>
        <w:t xml:space="preserve">2 </w:t>
      </w:r>
      <w:r w:rsidR="007314F3">
        <w:rPr>
          <w:sz w:val="28"/>
          <w:szCs w:val="28"/>
          <w:highlight w:val="green"/>
        </w:rPr>
        <w:t>–</w:t>
      </w:r>
      <w:r w:rsidRPr="00CD252A">
        <w:rPr>
          <w:sz w:val="28"/>
          <w:szCs w:val="28"/>
          <w:highlight w:val="green"/>
        </w:rPr>
        <w:t xml:space="preserve"> </w:t>
      </w:r>
      <w:r w:rsidR="000D62B1">
        <w:rPr>
          <w:sz w:val="28"/>
          <w:szCs w:val="28"/>
        </w:rPr>
        <w:t>Платформ</w:t>
      </w:r>
      <w:r w:rsidR="000D62B1">
        <w:rPr>
          <w:sz w:val="28"/>
          <w:szCs w:val="28"/>
        </w:rPr>
        <w:t>а</w:t>
      </w:r>
      <w:r w:rsidR="007314F3">
        <w:rPr>
          <w:sz w:val="28"/>
          <w:szCs w:val="28"/>
          <w:highlight w:val="green"/>
        </w:rPr>
        <w:t xml:space="preserve">; </w:t>
      </w:r>
      <w:r w:rsidRPr="00CD252A">
        <w:rPr>
          <w:sz w:val="28"/>
          <w:szCs w:val="28"/>
          <w:highlight w:val="green"/>
        </w:rPr>
        <w:t xml:space="preserve">3 - Путь </w:t>
      </w:r>
      <w:r w:rsidR="000D62B1">
        <w:rPr>
          <w:sz w:val="28"/>
          <w:szCs w:val="28"/>
        </w:rPr>
        <w:t>Платформы</w:t>
      </w:r>
      <w:r w:rsidR="007314F3">
        <w:rPr>
          <w:sz w:val="28"/>
          <w:szCs w:val="28"/>
          <w:highlight w:val="green"/>
        </w:rPr>
        <w:t xml:space="preserve">; </w:t>
      </w:r>
      <w:r w:rsidRPr="00CD252A">
        <w:rPr>
          <w:sz w:val="28"/>
          <w:szCs w:val="28"/>
          <w:highlight w:val="green"/>
        </w:rPr>
        <w:t xml:space="preserve">4 - Азимут на текущий </w:t>
      </w:r>
      <w:r w:rsidR="00393877">
        <w:rPr>
          <w:rFonts w:eastAsia="Times New Roman"/>
          <w:color w:val="000000"/>
          <w:sz w:val="28"/>
          <w:szCs w:val="28"/>
          <w:lang w:eastAsia="ja-JP"/>
        </w:rPr>
        <w:t>поворотный пункт маршрута</w:t>
      </w:r>
      <w:r w:rsidR="007314F3">
        <w:rPr>
          <w:sz w:val="28"/>
          <w:szCs w:val="28"/>
          <w:highlight w:val="green"/>
        </w:rPr>
        <w:t xml:space="preserve">; </w:t>
      </w:r>
      <w:r w:rsidRPr="00CD252A">
        <w:rPr>
          <w:sz w:val="28"/>
          <w:szCs w:val="28"/>
          <w:highlight w:val="green"/>
        </w:rPr>
        <w:t xml:space="preserve">5 Текущий магнитный курс </w:t>
      </w:r>
      <w:r w:rsidR="000D62B1">
        <w:rPr>
          <w:sz w:val="28"/>
          <w:szCs w:val="28"/>
        </w:rPr>
        <w:t>Платформы</w:t>
      </w:r>
      <w:r w:rsidR="007314F3">
        <w:rPr>
          <w:sz w:val="28"/>
          <w:szCs w:val="28"/>
          <w:highlight w:val="green"/>
        </w:rPr>
        <w:t xml:space="preserve">; </w:t>
      </w:r>
      <w:r w:rsidRPr="00CD252A">
        <w:rPr>
          <w:sz w:val="28"/>
          <w:szCs w:val="28"/>
          <w:highlight w:val="green"/>
        </w:rPr>
        <w:t>ИП - исходный пункт</w:t>
      </w:r>
      <w:r w:rsidR="007314F3">
        <w:rPr>
          <w:sz w:val="28"/>
          <w:szCs w:val="28"/>
          <w:highlight w:val="green"/>
        </w:rPr>
        <w:t xml:space="preserve">; </w:t>
      </w:r>
      <w:r w:rsidRPr="00CD252A">
        <w:rPr>
          <w:sz w:val="28"/>
          <w:szCs w:val="28"/>
          <w:highlight w:val="green"/>
        </w:rPr>
        <w:t>КП - конечный пункт маршрута</w:t>
      </w:r>
    </w:p>
    <w:p w:rsidR="00D5158A" w:rsidRPr="00CD252A" w:rsidRDefault="00D5158A" w:rsidP="00D5158A">
      <w:pPr>
        <w:spacing w:line="360" w:lineRule="auto"/>
        <w:ind w:firstLine="709"/>
        <w:jc w:val="center"/>
        <w:rPr>
          <w:sz w:val="28"/>
          <w:szCs w:val="28"/>
          <w:highlight w:val="green"/>
        </w:rPr>
      </w:pPr>
    </w:p>
    <w:p w:rsidR="00D5158A" w:rsidRPr="00CD252A" w:rsidRDefault="00D5158A" w:rsidP="00D5158A">
      <w:pPr>
        <w:spacing w:line="360" w:lineRule="auto"/>
        <w:ind w:firstLine="709"/>
        <w:jc w:val="both"/>
        <w:rPr>
          <w:sz w:val="28"/>
          <w:szCs w:val="28"/>
          <w:highlight w:val="green"/>
        </w:rPr>
      </w:pPr>
      <w:r w:rsidRPr="00CD252A">
        <w:rPr>
          <w:sz w:val="28"/>
          <w:szCs w:val="28"/>
          <w:highlight w:val="green"/>
        </w:rPr>
        <w:t xml:space="preserve">Итоговый листинг </w:t>
      </w:r>
      <w:r w:rsidR="000D62B1">
        <w:rPr>
          <w:sz w:val="28"/>
          <w:szCs w:val="28"/>
          <w:highlight w:val="green"/>
        </w:rPr>
        <w:t>системы автоматического управления</w:t>
      </w:r>
      <w:r w:rsidRPr="00CD252A">
        <w:rPr>
          <w:sz w:val="28"/>
          <w:szCs w:val="28"/>
          <w:highlight w:val="green"/>
        </w:rPr>
        <w:t xml:space="preserve"> приведен ниже</w:t>
      </w:r>
      <w:r w:rsidR="000D62B1">
        <w:rPr>
          <w:sz w:val="28"/>
          <w:szCs w:val="28"/>
          <w:highlight w:val="green"/>
        </w:rPr>
        <w:t>:</w:t>
      </w:r>
    </w:p>
    <w:p w:rsidR="00D5158A" w:rsidRPr="007314F3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if</w:t>
      </w:r>
      <w:r w:rsidRPr="007314F3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7314F3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AP</w:t>
      </w:r>
      <w:r w:rsidRPr="007314F3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_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mode</w:t>
      </w:r>
      <w:r w:rsidRPr="007314F3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7314F3">
        <w:rPr>
          <w:rFonts w:ascii="Consolas" w:hAnsi="Consolas" w:cs="Consolas"/>
          <w:sz w:val="19"/>
          <w:szCs w:val="19"/>
          <w:highlight w:val="green"/>
          <w:lang w:val="en-US"/>
        </w:rPr>
        <w:t>==</w:t>
      </w:r>
      <w:r w:rsidRPr="007314F3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A000A0"/>
          <w:sz w:val="19"/>
          <w:szCs w:val="19"/>
          <w:highlight w:val="green"/>
          <w:lang w:val="en-US"/>
        </w:rPr>
        <w:t>AP</w:t>
      </w:r>
      <w:r w:rsidRPr="007314F3">
        <w:rPr>
          <w:rFonts w:ascii="Consolas" w:hAnsi="Consolas" w:cs="Consolas"/>
          <w:color w:val="A000A0"/>
          <w:sz w:val="19"/>
          <w:szCs w:val="19"/>
          <w:highlight w:val="green"/>
          <w:lang w:val="en-US"/>
        </w:rPr>
        <w:t>_</w:t>
      </w:r>
      <w:r w:rsidRPr="00CD252A">
        <w:rPr>
          <w:rFonts w:ascii="Consolas" w:hAnsi="Consolas" w:cs="Consolas"/>
          <w:color w:val="A000A0"/>
          <w:sz w:val="19"/>
          <w:szCs w:val="19"/>
          <w:highlight w:val="green"/>
          <w:lang w:val="en-US"/>
        </w:rPr>
        <w:t>MODE</w:t>
      </w:r>
      <w:r w:rsidRPr="007314F3">
        <w:rPr>
          <w:rFonts w:ascii="Consolas" w:hAnsi="Consolas" w:cs="Consolas"/>
          <w:color w:val="A000A0"/>
          <w:sz w:val="19"/>
          <w:szCs w:val="19"/>
          <w:highlight w:val="green"/>
          <w:lang w:val="en-US"/>
        </w:rPr>
        <w:t>_</w:t>
      </w:r>
      <w:r w:rsidRPr="00CD252A">
        <w:rPr>
          <w:rFonts w:ascii="Consolas" w:hAnsi="Consolas" w:cs="Consolas"/>
          <w:color w:val="A000A0"/>
          <w:sz w:val="19"/>
          <w:szCs w:val="19"/>
          <w:highlight w:val="green"/>
          <w:lang w:val="en-US"/>
        </w:rPr>
        <w:t>COURSE</w:t>
      </w:r>
      <w:r w:rsidRPr="007314F3">
        <w:rPr>
          <w:rFonts w:ascii="Consolas" w:hAnsi="Consolas" w:cs="Consolas"/>
          <w:color w:val="A000A0"/>
          <w:sz w:val="19"/>
          <w:szCs w:val="19"/>
          <w:highlight w:val="green"/>
          <w:lang w:val="en-US"/>
        </w:rPr>
        <w:t>_</w:t>
      </w:r>
      <w:r w:rsidRPr="00CD252A">
        <w:rPr>
          <w:rFonts w:ascii="Consolas" w:hAnsi="Consolas" w:cs="Consolas"/>
          <w:color w:val="A000A0"/>
          <w:sz w:val="19"/>
          <w:szCs w:val="19"/>
          <w:highlight w:val="green"/>
          <w:lang w:val="en-US"/>
        </w:rPr>
        <w:t>HOLD</w:t>
      </w:r>
      <w:r w:rsidRPr="007314F3">
        <w:rPr>
          <w:rFonts w:ascii="Consolas" w:hAnsi="Consolas" w:cs="Consolas"/>
          <w:sz w:val="19"/>
          <w:szCs w:val="19"/>
          <w:highlight w:val="green"/>
          <w:lang w:val="en-US"/>
        </w:rPr>
        <w:t>)</w:t>
      </w:r>
      <w:r w:rsidRPr="007314F3">
        <w:rPr>
          <w:rFonts w:ascii="Consolas" w:hAnsi="Consolas" w:cs="Consolas"/>
          <w:color w:val="008000"/>
          <w:sz w:val="19"/>
          <w:szCs w:val="19"/>
          <w:highlight w:val="green"/>
          <w:lang w:val="en-US"/>
        </w:rPr>
        <w:t>//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</w:rPr>
        <w:t>Ручная</w:t>
      </w:r>
      <w:r w:rsidRPr="007314F3">
        <w:rPr>
          <w:rFonts w:ascii="Consolas" w:hAnsi="Consolas" w:cs="Consolas"/>
          <w:color w:val="008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</w:rPr>
        <w:t>установка</w:t>
      </w:r>
      <w:r w:rsidRPr="007314F3">
        <w:rPr>
          <w:rFonts w:ascii="Consolas" w:hAnsi="Consolas" w:cs="Consolas"/>
          <w:color w:val="008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</w:rPr>
        <w:t>курса</w:t>
      </w:r>
    </w:p>
    <w:p w:rsidR="00D5158A" w:rsidRPr="00D5158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D5158A">
        <w:rPr>
          <w:rFonts w:ascii="Consolas" w:hAnsi="Consolas" w:cs="Consolas"/>
          <w:sz w:val="19"/>
          <w:szCs w:val="19"/>
          <w:highlight w:val="green"/>
          <w:lang w:val="en-US"/>
        </w:rPr>
        <w:t>{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if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telem_order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40)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||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telem_order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79))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{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XTD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880000"/>
          <w:sz w:val="19"/>
          <w:szCs w:val="19"/>
          <w:highlight w:val="green"/>
          <w:lang w:val="en-US"/>
        </w:rPr>
        <w:t>CrossTrackDistanceCalc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GPS_LAT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,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GPS_LON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,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PPM1_LAT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,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PPM1_LON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,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PPM2_LAT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,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PPM2_LON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);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AzimToCurrentPPM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880000"/>
          <w:sz w:val="19"/>
          <w:szCs w:val="19"/>
          <w:highlight w:val="green"/>
          <w:lang w:val="en-US"/>
        </w:rPr>
        <w:t>AzimutCalc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GPS_LAT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,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GPS_LON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,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PPM1_LAT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,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PPM1_LON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);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BRNG12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880000"/>
          <w:sz w:val="19"/>
          <w:szCs w:val="19"/>
          <w:highlight w:val="green"/>
          <w:lang w:val="en-US"/>
        </w:rPr>
        <w:t>AzimutCalc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PPM1_LAT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,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PPM1_LON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,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PPM2_LAT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,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PPM2_LON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);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KursXTD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880000"/>
          <w:sz w:val="19"/>
          <w:szCs w:val="19"/>
          <w:highlight w:val="green"/>
          <w:lang w:val="en-US"/>
        </w:rPr>
        <w:t>CrossTrackCorrection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BRNG12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,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XTD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,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AzimToCurrentPPM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);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DistanceToCurrentPPM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880000"/>
          <w:sz w:val="19"/>
          <w:szCs w:val="19"/>
          <w:highlight w:val="green"/>
          <w:lang w:val="en-US"/>
        </w:rPr>
        <w:t>DistanceCalc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GPS_LAT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,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GPS_LON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,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PPM1_LAT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,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PPM1_LON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);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if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DistanceToCurrentPPM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&lt;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3)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{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PPMCurrentIndex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++;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  <w:lang w:val="en-US"/>
        </w:rPr>
        <w:t>//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</w:rPr>
        <w:t>переключение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</w:rPr>
        <w:t>на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</w:rPr>
        <w:t>следующий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</w:rPr>
        <w:t>ППМ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if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PPMCurrentIndex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&gt;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PPM_Count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-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1)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PPMCurrentIndex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0;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PPM1_LAT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A000A0"/>
          <w:sz w:val="19"/>
          <w:szCs w:val="19"/>
          <w:highlight w:val="green"/>
          <w:lang w:val="en-US"/>
        </w:rPr>
        <w:t>eeprom_read_float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((</w:t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float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*)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A000A0"/>
          <w:sz w:val="19"/>
          <w:szCs w:val="19"/>
          <w:highlight w:val="green"/>
          <w:lang w:val="en-US"/>
        </w:rPr>
        <w:t>E_PPM_COUNT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+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1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+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PPMCurrentIndex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*8)));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  <w:lang w:val="en-US"/>
        </w:rPr>
        <w:t>//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</w:rPr>
        <w:t>координаты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</w:rPr>
        <w:t>текущего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</w:rPr>
        <w:t>ППМ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  <w:lang w:val="en-US"/>
        </w:rPr>
        <w:t>1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PPM1_LON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A000A0"/>
          <w:sz w:val="19"/>
          <w:szCs w:val="19"/>
          <w:highlight w:val="green"/>
          <w:lang w:val="en-US"/>
        </w:rPr>
        <w:t>eeprom_read_float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((</w:t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float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*)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A000A0"/>
          <w:sz w:val="19"/>
          <w:szCs w:val="19"/>
          <w:highlight w:val="green"/>
          <w:lang w:val="en-US"/>
        </w:rPr>
        <w:t>E_PPM_COUNT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+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1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+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4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+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PPMCurrentIndex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*8))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);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lastRenderedPageBreak/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PPM2_LAT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A000A0"/>
          <w:sz w:val="19"/>
          <w:szCs w:val="19"/>
          <w:highlight w:val="green"/>
          <w:lang w:val="en-US"/>
        </w:rPr>
        <w:t>eeprom_read_float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((</w:t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float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*)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A000A0"/>
          <w:sz w:val="19"/>
          <w:szCs w:val="19"/>
          <w:highlight w:val="green"/>
          <w:lang w:val="en-US"/>
        </w:rPr>
        <w:t>E_PPM_COUNT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+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1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+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PPMCurrentIndex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+1)*8))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   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);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  <w:lang w:val="en-US"/>
        </w:rPr>
        <w:t>//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</w:rPr>
        <w:t>координаты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</w:rPr>
        <w:t>текущего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</w:rPr>
        <w:t>ППМ</w:t>
      </w:r>
      <w:r w:rsidRPr="00CD252A">
        <w:rPr>
          <w:rFonts w:ascii="Consolas" w:hAnsi="Consolas" w:cs="Consolas"/>
          <w:color w:val="008000"/>
          <w:sz w:val="19"/>
          <w:szCs w:val="19"/>
          <w:highlight w:val="green"/>
          <w:lang w:val="en-US"/>
        </w:rPr>
        <w:t>2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PPM2_LON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A000A0"/>
          <w:sz w:val="19"/>
          <w:szCs w:val="19"/>
          <w:highlight w:val="green"/>
          <w:lang w:val="en-US"/>
        </w:rPr>
        <w:t>eeprom_read_float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((</w:t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float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*)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A000A0"/>
          <w:sz w:val="19"/>
          <w:szCs w:val="19"/>
          <w:highlight w:val="green"/>
          <w:lang w:val="en-US"/>
        </w:rPr>
        <w:t>E_PPM_COUNT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+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1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+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4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+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PPMCurrentIndex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+1)*8))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);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}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if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PPMCurrentIndex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0)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||(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PPMCurrentIndex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PPM_Count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-1)))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{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XTD_mode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false;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}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}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if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XTD_mode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false)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{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RudderSP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880000"/>
          <w:sz w:val="19"/>
          <w:szCs w:val="19"/>
          <w:highlight w:val="green"/>
          <w:lang w:val="en-US"/>
        </w:rPr>
        <w:t>SERVO_SET_POSITION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880000"/>
          <w:sz w:val="19"/>
          <w:szCs w:val="19"/>
          <w:highlight w:val="green"/>
          <w:lang w:val="en-US"/>
        </w:rPr>
        <w:t>AP_CH_RudderPos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((</w:t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int16_t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YawFilter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,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int16_t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AzimToCurrentPPM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,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AP_COURSE_DELTA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));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}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else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{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RudderSP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=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880000"/>
          <w:sz w:val="19"/>
          <w:szCs w:val="19"/>
          <w:highlight w:val="green"/>
          <w:lang w:val="en-US"/>
        </w:rPr>
        <w:t>SERVO_SET_POSITION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880000"/>
          <w:sz w:val="19"/>
          <w:szCs w:val="19"/>
          <w:highlight w:val="green"/>
          <w:lang w:val="en-US"/>
        </w:rPr>
        <w:t>AP_CH_RudderPos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((</w:t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int16_t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YawFilter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,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r w:rsidRPr="00CD252A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int16_t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KursXTD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,</w:t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 xml:space="preserve"> </w:t>
      </w:r>
      <w:r w:rsidRPr="00CD252A">
        <w:rPr>
          <w:rFonts w:ascii="Consolas" w:hAnsi="Consolas" w:cs="Consolas"/>
          <w:color w:val="000080"/>
          <w:sz w:val="19"/>
          <w:szCs w:val="19"/>
          <w:highlight w:val="green"/>
          <w:lang w:val="en-US"/>
        </w:rPr>
        <w:t>AP_COURSE_DELTA</w:t>
      </w:r>
      <w:r w:rsidRPr="00CD252A">
        <w:rPr>
          <w:rFonts w:ascii="Consolas" w:hAnsi="Consolas" w:cs="Consolas"/>
          <w:sz w:val="19"/>
          <w:szCs w:val="19"/>
          <w:highlight w:val="green"/>
          <w:lang w:val="en-US"/>
        </w:rPr>
        <w:t>));</w:t>
      </w:r>
    </w:p>
    <w:p w:rsidR="00D5158A" w:rsidRPr="00CD252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green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  <w:lang w:val="en-US"/>
        </w:rPr>
        <w:tab/>
      </w:r>
      <w:r w:rsidRPr="00CD252A">
        <w:rPr>
          <w:rFonts w:ascii="Consolas" w:hAnsi="Consolas" w:cs="Consolas"/>
          <w:sz w:val="19"/>
          <w:szCs w:val="19"/>
          <w:highlight w:val="green"/>
        </w:rPr>
        <w:t>}</w:t>
      </w:r>
    </w:p>
    <w:p w:rsidR="00D5158A" w:rsidRDefault="00D5158A" w:rsidP="00D5158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CD252A">
        <w:rPr>
          <w:rFonts w:ascii="Consolas" w:hAnsi="Consolas" w:cs="Consolas"/>
          <w:color w:val="800000"/>
          <w:sz w:val="19"/>
          <w:szCs w:val="19"/>
          <w:highlight w:val="green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</w:rPr>
        <w:tab/>
      </w:r>
      <w:r w:rsidRPr="00CD252A">
        <w:rPr>
          <w:rFonts w:ascii="Consolas" w:hAnsi="Consolas" w:cs="Consolas"/>
          <w:color w:val="800000"/>
          <w:sz w:val="19"/>
          <w:szCs w:val="19"/>
          <w:highlight w:val="green"/>
        </w:rPr>
        <w:tab/>
      </w:r>
      <w:r w:rsidRPr="00CD252A">
        <w:rPr>
          <w:rFonts w:ascii="Consolas" w:hAnsi="Consolas" w:cs="Consolas"/>
          <w:sz w:val="19"/>
          <w:szCs w:val="19"/>
          <w:highlight w:val="green"/>
        </w:rPr>
        <w:t>}</w:t>
      </w:r>
    </w:p>
    <w:p w:rsidR="007E3A53" w:rsidRPr="007A685D" w:rsidRDefault="007E3A53" w:rsidP="007E3A53">
      <w:pPr>
        <w:jc w:val="center"/>
        <w:rPr>
          <w:sz w:val="28"/>
          <w:szCs w:val="28"/>
        </w:rPr>
      </w:pPr>
      <w:r w:rsidRPr="007A685D">
        <w:rPr>
          <w:noProof/>
          <w:sz w:val="28"/>
          <w:szCs w:val="28"/>
        </w:rPr>
        <w:drawing>
          <wp:inline distT="0" distB="0" distL="0" distR="0" wp14:anchorId="3DD42107" wp14:editId="0E03F0CC">
            <wp:extent cx="3162300" cy="1460041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9966" cy="14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A53" w:rsidRPr="007A685D" w:rsidRDefault="007E3A53" w:rsidP="007E3A53">
      <w:pPr>
        <w:jc w:val="center"/>
        <w:rPr>
          <w:sz w:val="28"/>
          <w:szCs w:val="28"/>
        </w:rPr>
      </w:pPr>
      <w:r w:rsidRPr="007A685D">
        <w:rPr>
          <w:sz w:val="28"/>
          <w:szCs w:val="28"/>
        </w:rPr>
        <w:t>Элементы системы управления на базе микроконтролл</w:t>
      </w:r>
      <w:r>
        <w:rPr>
          <w:sz w:val="28"/>
          <w:szCs w:val="28"/>
        </w:rPr>
        <w:t xml:space="preserve">ера atmega328. Тестовая версия </w:t>
      </w:r>
    </w:p>
    <w:p w:rsidR="007E3A53" w:rsidRPr="007A685D" w:rsidRDefault="007E3A53" w:rsidP="007E3A53">
      <w:pPr>
        <w:jc w:val="center"/>
        <w:rPr>
          <w:sz w:val="28"/>
          <w:szCs w:val="28"/>
        </w:rPr>
      </w:pPr>
    </w:p>
    <w:p w:rsidR="007E3A53" w:rsidRPr="007A685D" w:rsidRDefault="007E3A53" w:rsidP="007E3A53">
      <w:pPr>
        <w:jc w:val="center"/>
        <w:rPr>
          <w:sz w:val="28"/>
          <w:szCs w:val="28"/>
        </w:rPr>
      </w:pPr>
      <w:r w:rsidRPr="007A685D">
        <w:rPr>
          <w:noProof/>
          <w:sz w:val="28"/>
          <w:szCs w:val="28"/>
        </w:rPr>
        <w:drawing>
          <wp:inline distT="0" distB="0" distL="0" distR="0" wp14:anchorId="48398C97" wp14:editId="62D34576">
            <wp:extent cx="3162300" cy="1460040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5352" cy="150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85D">
        <w:rPr>
          <w:noProof/>
          <w:sz w:val="28"/>
          <w:szCs w:val="28"/>
        </w:rPr>
        <w:drawing>
          <wp:inline distT="0" distB="0" distL="0" distR="0" wp14:anchorId="5E1C9A14" wp14:editId="0A4FE5C8">
            <wp:extent cx="3173987" cy="1463040"/>
            <wp:effectExtent l="0" t="0" r="762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4907" cy="149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A53" w:rsidRPr="007A685D" w:rsidRDefault="007E3A53" w:rsidP="007E3A53">
      <w:pPr>
        <w:jc w:val="center"/>
        <w:rPr>
          <w:sz w:val="28"/>
          <w:szCs w:val="28"/>
        </w:rPr>
      </w:pPr>
      <w:r w:rsidRPr="007A685D">
        <w:rPr>
          <w:sz w:val="28"/>
          <w:szCs w:val="28"/>
        </w:rPr>
        <w:t>Процесс разработки низкоуровневого ПО для микроконтроллера stm32</w:t>
      </w:r>
    </w:p>
    <w:p w:rsidR="00D5158A" w:rsidRDefault="00D5158A" w:rsidP="00D5158A">
      <w:pPr>
        <w:spacing w:line="360" w:lineRule="auto"/>
        <w:jc w:val="center"/>
        <w:rPr>
          <w:sz w:val="28"/>
          <w:szCs w:val="28"/>
        </w:rPr>
      </w:pPr>
      <w:r w:rsidRPr="002231FF">
        <w:rPr>
          <w:rFonts w:eastAsia="Times New Roman"/>
          <w:color w:val="000000"/>
          <w:sz w:val="28"/>
          <w:szCs w:val="28"/>
          <w:lang w:eastAsia="ja-JP"/>
        </w:rPr>
        <w:br w:type="page"/>
      </w:r>
    </w:p>
    <w:p w:rsidR="00D5158A" w:rsidRPr="00CD252A" w:rsidRDefault="00D5158A" w:rsidP="00D5158A">
      <w:pPr>
        <w:spacing w:line="360" w:lineRule="auto"/>
        <w:ind w:firstLine="709"/>
        <w:jc w:val="both"/>
        <w:rPr>
          <w:sz w:val="28"/>
          <w:szCs w:val="28"/>
          <w:highlight w:val="green"/>
        </w:rPr>
      </w:pPr>
      <w:r w:rsidRPr="00CD252A">
        <w:rPr>
          <w:sz w:val="28"/>
          <w:szCs w:val="28"/>
          <w:highlight w:val="green"/>
        </w:rPr>
        <w:lastRenderedPageBreak/>
        <w:t>В качестве тестового маршрута были сформированы следующие координаты:</w:t>
      </w:r>
    </w:p>
    <w:p w:rsidR="00D5158A" w:rsidRPr="00CD252A" w:rsidRDefault="00D5158A" w:rsidP="00D5158A">
      <w:pPr>
        <w:spacing w:line="360" w:lineRule="auto"/>
        <w:ind w:firstLine="709"/>
        <w:jc w:val="center"/>
        <w:rPr>
          <w:sz w:val="28"/>
          <w:szCs w:val="28"/>
          <w:highlight w:val="green"/>
        </w:rPr>
      </w:pPr>
      <w:r>
        <w:rPr>
          <w:noProof/>
          <w:sz w:val="28"/>
          <w:szCs w:val="28"/>
        </w:rPr>
        <w:drawing>
          <wp:inline distT="0" distB="0" distL="0" distR="0">
            <wp:extent cx="4080510" cy="31915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58A" w:rsidRPr="00CD252A" w:rsidRDefault="00D5158A" w:rsidP="00D5158A">
      <w:pPr>
        <w:spacing w:line="360" w:lineRule="auto"/>
        <w:ind w:firstLine="709"/>
        <w:jc w:val="center"/>
        <w:rPr>
          <w:sz w:val="28"/>
          <w:szCs w:val="28"/>
          <w:highlight w:val="green"/>
        </w:rPr>
      </w:pPr>
      <w:r w:rsidRPr="00CD252A">
        <w:rPr>
          <w:sz w:val="28"/>
          <w:szCs w:val="28"/>
          <w:highlight w:val="green"/>
        </w:rPr>
        <w:t>Рисунок 4.8 Тестовый маршрут</w:t>
      </w:r>
    </w:p>
    <w:p w:rsidR="00D5158A" w:rsidRPr="00CD252A" w:rsidRDefault="00D5158A" w:rsidP="00D5158A">
      <w:pPr>
        <w:spacing w:line="360" w:lineRule="auto"/>
        <w:ind w:firstLine="709"/>
        <w:jc w:val="center"/>
        <w:rPr>
          <w:sz w:val="28"/>
          <w:szCs w:val="28"/>
          <w:highlight w:val="green"/>
        </w:rPr>
      </w:pPr>
    </w:p>
    <w:p w:rsidR="00D5158A" w:rsidRPr="00CD252A" w:rsidRDefault="00D5158A" w:rsidP="00D5158A">
      <w:pPr>
        <w:spacing w:line="360" w:lineRule="auto"/>
        <w:ind w:firstLine="709"/>
        <w:jc w:val="both"/>
        <w:rPr>
          <w:sz w:val="28"/>
          <w:szCs w:val="28"/>
          <w:highlight w:val="green"/>
        </w:rPr>
      </w:pPr>
      <w:r w:rsidRPr="00CD252A">
        <w:rPr>
          <w:sz w:val="28"/>
          <w:szCs w:val="28"/>
          <w:highlight w:val="green"/>
        </w:rPr>
        <w:t>Аппарат в полностью автоматическом режиме прошёл последовательно по всем точками и вернулся на берег. Трек представлен на рисунке 4.9</w:t>
      </w:r>
    </w:p>
    <w:p w:rsidR="00D5158A" w:rsidRPr="00CD252A" w:rsidRDefault="00D5158A" w:rsidP="00D5158A">
      <w:pPr>
        <w:spacing w:line="360" w:lineRule="auto"/>
        <w:ind w:firstLine="709"/>
        <w:jc w:val="center"/>
        <w:rPr>
          <w:sz w:val="28"/>
          <w:szCs w:val="28"/>
          <w:highlight w:val="green"/>
        </w:rPr>
      </w:pPr>
      <w:r>
        <w:rPr>
          <w:noProof/>
          <w:sz w:val="28"/>
          <w:szCs w:val="28"/>
        </w:rPr>
        <w:drawing>
          <wp:inline distT="0" distB="0" distL="0" distR="0">
            <wp:extent cx="2915920" cy="243268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9" t="24655" r="30078" b="6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2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58A" w:rsidRDefault="00D5158A" w:rsidP="00D5158A">
      <w:pPr>
        <w:spacing w:line="360" w:lineRule="auto"/>
        <w:ind w:firstLine="709"/>
        <w:jc w:val="center"/>
        <w:rPr>
          <w:sz w:val="28"/>
          <w:szCs w:val="28"/>
        </w:rPr>
      </w:pPr>
      <w:r w:rsidRPr="00CD252A">
        <w:rPr>
          <w:sz w:val="28"/>
          <w:szCs w:val="28"/>
          <w:highlight w:val="green"/>
        </w:rPr>
        <w:t xml:space="preserve">Рисунок 4.9 Трек, пройденный </w:t>
      </w:r>
      <w:r w:rsidR="000D62B1">
        <w:rPr>
          <w:sz w:val="28"/>
          <w:szCs w:val="28"/>
          <w:highlight w:val="green"/>
        </w:rPr>
        <w:t>Платформой</w:t>
      </w:r>
      <w:r w:rsidRPr="00CD252A">
        <w:rPr>
          <w:sz w:val="28"/>
          <w:szCs w:val="28"/>
          <w:highlight w:val="green"/>
        </w:rPr>
        <w:t xml:space="preserve"> в автоматическом режиме.</w:t>
      </w:r>
    </w:p>
    <w:p w:rsidR="000D62B1" w:rsidRPr="00933303" w:rsidRDefault="000D62B1" w:rsidP="000D62B1">
      <w:pPr>
        <w:pStyle w:val="a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33303">
        <w:rPr>
          <w:rFonts w:ascii="Times New Roman" w:hAnsi="Times New Roman"/>
          <w:sz w:val="28"/>
          <w:szCs w:val="28"/>
        </w:rPr>
        <w:t>На этапе тестирования определено, что периферии микроконтроллера Atmega328p недостаточно для управления аппаратом. Требуется микр</w:t>
      </w:r>
      <w:r w:rsidRPr="00933303">
        <w:rPr>
          <w:rFonts w:ascii="Times New Roman" w:hAnsi="Times New Roman"/>
          <w:sz w:val="28"/>
          <w:szCs w:val="28"/>
        </w:rPr>
        <w:t>о</w:t>
      </w:r>
      <w:r w:rsidRPr="00933303">
        <w:rPr>
          <w:rFonts w:ascii="Times New Roman" w:hAnsi="Times New Roman"/>
          <w:sz w:val="28"/>
          <w:szCs w:val="28"/>
        </w:rPr>
        <w:t xml:space="preserve">контроллер с бóльшим числом интерфейсов UART и большим числом </w:t>
      </w:r>
      <w:r w:rsidRPr="00933303">
        <w:rPr>
          <w:rFonts w:ascii="Times New Roman" w:hAnsi="Times New Roman"/>
          <w:sz w:val="28"/>
          <w:szCs w:val="28"/>
        </w:rPr>
        <w:lastRenderedPageBreak/>
        <w:t>ген</w:t>
      </w:r>
      <w:r w:rsidRPr="00933303">
        <w:rPr>
          <w:rFonts w:ascii="Times New Roman" w:hAnsi="Times New Roman"/>
          <w:sz w:val="28"/>
          <w:szCs w:val="28"/>
        </w:rPr>
        <w:t>е</w:t>
      </w:r>
      <w:r w:rsidRPr="00933303">
        <w:rPr>
          <w:rFonts w:ascii="Times New Roman" w:hAnsi="Times New Roman"/>
          <w:sz w:val="28"/>
          <w:szCs w:val="28"/>
        </w:rPr>
        <w:t>раторов ШИМ-сигналов, что позволит реализовать управления аппаратом разнотягом двигателей для повышения маневренности.</w:t>
      </w:r>
    </w:p>
    <w:p w:rsidR="000D62B1" w:rsidRPr="00933303" w:rsidRDefault="000D62B1" w:rsidP="000D62B1">
      <w:pPr>
        <w:pStyle w:val="a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33303">
        <w:rPr>
          <w:rFonts w:ascii="Times New Roman" w:hAnsi="Times New Roman"/>
          <w:sz w:val="28"/>
          <w:szCs w:val="28"/>
        </w:rPr>
        <w:t>Наиболее подходящим микроконтроллером является STM32F103C8. Для новых версий аппарата к нему также подключаются GPS антенны, ма</w:t>
      </w:r>
      <w:r w:rsidRPr="00933303">
        <w:rPr>
          <w:rFonts w:ascii="Times New Roman" w:hAnsi="Times New Roman"/>
          <w:sz w:val="28"/>
          <w:szCs w:val="28"/>
        </w:rPr>
        <w:t>г</w:t>
      </w:r>
      <w:r w:rsidRPr="00933303">
        <w:rPr>
          <w:rFonts w:ascii="Times New Roman" w:hAnsi="Times New Roman"/>
          <w:sz w:val="28"/>
          <w:szCs w:val="28"/>
        </w:rPr>
        <w:t xml:space="preserve">нитный компас и модуль передачи телеметрии </w:t>
      </w:r>
      <w:r w:rsidRPr="00933303">
        <w:rPr>
          <w:rFonts w:ascii="Times New Roman" w:hAnsi="Times New Roman"/>
          <w:sz w:val="28"/>
          <w:szCs w:val="28"/>
          <w:lang w:val="en-US"/>
        </w:rPr>
        <w:t>LoRa</w:t>
      </w:r>
      <w:r w:rsidRPr="00933303">
        <w:rPr>
          <w:rFonts w:ascii="Times New Roman" w:hAnsi="Times New Roman"/>
          <w:sz w:val="28"/>
          <w:szCs w:val="28"/>
        </w:rPr>
        <w:t xml:space="preserve"> 433. Таким образом, р</w:t>
      </w:r>
      <w:r w:rsidRPr="00933303">
        <w:rPr>
          <w:rFonts w:ascii="Times New Roman" w:hAnsi="Times New Roman"/>
          <w:sz w:val="28"/>
          <w:szCs w:val="28"/>
        </w:rPr>
        <w:t>е</w:t>
      </w:r>
      <w:r w:rsidRPr="00933303">
        <w:rPr>
          <w:rFonts w:ascii="Times New Roman" w:hAnsi="Times New Roman"/>
          <w:sz w:val="28"/>
          <w:szCs w:val="28"/>
        </w:rPr>
        <w:t>ализован полноценный автопилот, способный управлять аппаратом для дв</w:t>
      </w:r>
      <w:r w:rsidRPr="00933303">
        <w:rPr>
          <w:rFonts w:ascii="Times New Roman" w:hAnsi="Times New Roman"/>
          <w:sz w:val="28"/>
          <w:szCs w:val="28"/>
        </w:rPr>
        <w:t>и</w:t>
      </w:r>
      <w:r w:rsidRPr="00933303">
        <w:rPr>
          <w:rFonts w:ascii="Times New Roman" w:hAnsi="Times New Roman"/>
          <w:sz w:val="28"/>
          <w:szCs w:val="28"/>
        </w:rPr>
        <w:t>жения по заданным координатам.</w:t>
      </w:r>
    </w:p>
    <w:p w:rsidR="000D62B1" w:rsidRPr="00DC37DE" w:rsidRDefault="000D62B1" w:rsidP="000D62B1">
      <w:pPr>
        <w:ind w:firstLine="709"/>
        <w:jc w:val="both"/>
        <w:rPr>
          <w:sz w:val="28"/>
          <w:szCs w:val="28"/>
          <w:lang w:eastAsia="de-DE"/>
        </w:rPr>
      </w:pPr>
      <w:r w:rsidRPr="00DC37DE">
        <w:rPr>
          <w:sz w:val="28"/>
          <w:szCs w:val="28"/>
          <w:lang w:eastAsia="de-DE"/>
        </w:rPr>
        <w:t>Выполненная работа носит прикладной научно-технический характер, результатом которой в будущем станет создание прототипа сложного программно-аппаратного комплекса для экологического мониторинга акваторий морей и озер, что для Крыма и Севастополя является актуальным направлением.</w:t>
      </w:r>
    </w:p>
    <w:p w:rsidR="000D62B1" w:rsidRDefault="000D62B1" w:rsidP="000D62B1">
      <w:pPr>
        <w:spacing w:line="360" w:lineRule="auto"/>
        <w:ind w:firstLine="709"/>
        <w:jc w:val="both"/>
      </w:pPr>
    </w:p>
    <w:p w:rsidR="00D5158A" w:rsidRDefault="00D5158A" w:rsidP="00D5158A">
      <w:pPr>
        <w:spacing w:line="360" w:lineRule="auto"/>
        <w:ind w:firstLine="709"/>
        <w:jc w:val="center"/>
        <w:rPr>
          <w:sz w:val="28"/>
          <w:szCs w:val="28"/>
        </w:rPr>
      </w:pPr>
    </w:p>
    <w:sectPr w:rsidR="00D515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F1216"/>
    <w:multiLevelType w:val="hybridMultilevel"/>
    <w:tmpl w:val="097672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isplayBackgroundShape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5158A"/>
    <w:rsid w:val="00061E5E"/>
    <w:rsid w:val="000D62B1"/>
    <w:rsid w:val="001B7502"/>
    <w:rsid w:val="00311471"/>
    <w:rsid w:val="00393877"/>
    <w:rsid w:val="006C31FB"/>
    <w:rsid w:val="00717154"/>
    <w:rsid w:val="007173E5"/>
    <w:rsid w:val="007314F3"/>
    <w:rsid w:val="007E3A53"/>
    <w:rsid w:val="00A65F50"/>
    <w:rsid w:val="00D51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5F4D5E58"/>
  <w15:docId w15:val="{1A91166E-B15A-4053-BE05-FB845860D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158A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158A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158A"/>
    <w:rPr>
      <w:rFonts w:ascii="Tahoma" w:eastAsia="Calibri" w:hAnsi="Tahoma" w:cs="Tahoma"/>
      <w:sz w:val="16"/>
      <w:szCs w:val="16"/>
      <w:lang w:eastAsia="ru-RU"/>
    </w:rPr>
  </w:style>
  <w:style w:type="paragraph" w:styleId="a5">
    <w:name w:val="Body Text"/>
    <w:basedOn w:val="a"/>
    <w:link w:val="a6"/>
    <w:rsid w:val="00D5158A"/>
    <w:pPr>
      <w:tabs>
        <w:tab w:val="left" w:pos="288"/>
      </w:tabs>
      <w:spacing w:after="120" w:line="228" w:lineRule="auto"/>
      <w:ind w:firstLine="288"/>
      <w:jc w:val="both"/>
    </w:pPr>
    <w:rPr>
      <w:rFonts w:eastAsia="SimSun"/>
      <w:spacing w:val="-1"/>
      <w:sz w:val="20"/>
      <w:szCs w:val="20"/>
      <w:lang w:val="x-none" w:eastAsia="x-none"/>
    </w:rPr>
  </w:style>
  <w:style w:type="character" w:customStyle="1" w:styleId="a6">
    <w:name w:val="Основной текст Знак"/>
    <w:basedOn w:val="a0"/>
    <w:link w:val="a5"/>
    <w:rsid w:val="00D5158A"/>
    <w:rPr>
      <w:rFonts w:ascii="Times New Roman" w:eastAsia="SimSun" w:hAnsi="Times New Roman" w:cs="Times New Roman"/>
      <w:spacing w:val="-1"/>
      <w:sz w:val="20"/>
      <w:szCs w:val="20"/>
      <w:lang w:val="x-none" w:eastAsia="x-none"/>
    </w:rPr>
  </w:style>
  <w:style w:type="paragraph" w:styleId="a7">
    <w:name w:val="Normal (Web)"/>
    <w:basedOn w:val="a"/>
    <w:uiPriority w:val="99"/>
    <w:rsid w:val="00A65F50"/>
    <w:pPr>
      <w:spacing w:before="100" w:beforeAutospacing="1" w:after="100" w:afterAutospacing="1"/>
    </w:pPr>
    <w:rPr>
      <w:rFonts w:eastAsia="Times New Roman"/>
    </w:rPr>
  </w:style>
  <w:style w:type="paragraph" w:styleId="a8">
    <w:name w:val="Body Text Indent"/>
    <w:basedOn w:val="a"/>
    <w:link w:val="a9"/>
    <w:uiPriority w:val="99"/>
    <w:unhideWhenUsed/>
    <w:rsid w:val="00A65F50"/>
    <w:pPr>
      <w:spacing w:after="120" w:line="276" w:lineRule="auto"/>
      <w:ind w:left="283"/>
    </w:pPr>
    <w:rPr>
      <w:rFonts w:ascii="Calibri" w:eastAsia="Times New Roman" w:hAnsi="Calibri"/>
      <w:sz w:val="22"/>
      <w:szCs w:val="22"/>
    </w:rPr>
  </w:style>
  <w:style w:type="character" w:customStyle="1" w:styleId="a9">
    <w:name w:val="Основной текст с отступом Знак"/>
    <w:basedOn w:val="a0"/>
    <w:link w:val="a8"/>
    <w:uiPriority w:val="99"/>
    <w:rsid w:val="00A65F50"/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oleObject" Target="embeddings/oleObject4.bin"/><Relationship Id="rId18" Type="http://schemas.openxmlformats.org/officeDocument/2006/relationships/image" Target="media/image8.wmf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1.bin"/><Relationship Id="rId12" Type="http://schemas.openxmlformats.org/officeDocument/2006/relationships/image" Target="media/image5.emf"/><Relationship Id="rId17" Type="http://schemas.openxmlformats.org/officeDocument/2006/relationships/oleObject" Target="embeddings/oleObject6.bin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wm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oleObject" Target="embeddings/oleObject3.bin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4.wmf"/><Relationship Id="rId19" Type="http://schemas.openxmlformats.org/officeDocument/2006/relationships/oleObject" Target="embeddings/oleObject7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wmf"/><Relationship Id="rId22" Type="http://schemas.openxmlformats.org/officeDocument/2006/relationships/image" Target="media/image10.png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9</Pages>
  <Words>1413</Words>
  <Characters>8060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</dc:creator>
  <cp:lastModifiedBy>Пользователь</cp:lastModifiedBy>
  <cp:revision>5</cp:revision>
  <dcterms:created xsi:type="dcterms:W3CDTF">2024-01-21T21:30:00Z</dcterms:created>
  <dcterms:modified xsi:type="dcterms:W3CDTF">2024-01-22T11:24:00Z</dcterms:modified>
</cp:coreProperties>
</file>