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399734AF" w:rsidR="009303D9" w:rsidRPr="008B6524" w:rsidRDefault="00646C8E" w:rsidP="008B6524">
      <w:pPr>
        <w:pStyle w:val="papertitle"/>
        <w:spacing w:before="100" w:beforeAutospacing="1" w:after="100" w:afterAutospacing="1"/>
        <w:rPr>
          <w:kern w:val="48"/>
        </w:rPr>
      </w:pPr>
      <w:r>
        <w:rPr>
          <w:kern w:val="48"/>
        </w:rPr>
        <w:t xml:space="preserve">A </w:t>
      </w:r>
      <w:r w:rsidR="00DD4DFA">
        <w:rPr>
          <w:kern w:val="48"/>
        </w:rPr>
        <w:t xml:space="preserve">DETAILED REPORT ON </w:t>
      </w:r>
      <w:r w:rsidR="00582D7A">
        <w:rPr>
          <w:kern w:val="48"/>
        </w:rPr>
        <w:t>FASTENERS</w:t>
      </w:r>
    </w:p>
    <w:p w14:paraId="24DF2CD4" w14:textId="54530D7F" w:rsidR="009303D9" w:rsidRDefault="00646C8E" w:rsidP="008B6524">
      <w:pPr>
        <w:pStyle w:val="Author"/>
        <w:spacing w:before="100" w:beforeAutospacing="1" w:after="100" w:afterAutospacing="1"/>
        <w:rPr>
          <w:sz w:val="16"/>
          <w:szCs w:val="16"/>
        </w:rPr>
      </w:pPr>
      <w:r>
        <w:rPr>
          <w:sz w:val="16"/>
          <w:szCs w:val="16"/>
        </w:rPr>
        <w:t xml:space="preserve"> </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268A4146" w14:textId="4AED1FA8" w:rsidR="00DD4DFA" w:rsidRDefault="00646C8E" w:rsidP="00DD4DFA">
      <w:pPr>
        <w:pStyle w:val="Author"/>
        <w:spacing w:before="100" w:beforeAutospacing="1"/>
        <w:ind w:right="5499"/>
        <w:rPr>
          <w:sz w:val="18"/>
          <w:szCs w:val="18"/>
        </w:rPr>
        <w:sectPr w:rsidR="00DD4DFA" w:rsidSect="00DD4DFA">
          <w:type w:val="continuous"/>
          <w:pgSz w:w="11906" w:h="16838" w:code="9"/>
          <w:pgMar w:top="450" w:right="893" w:bottom="1440" w:left="893" w:header="720" w:footer="720" w:gutter="0"/>
          <w:cols w:space="720"/>
          <w:docGrid w:linePitch="360"/>
        </w:sectPr>
      </w:pPr>
      <w:r w:rsidRPr="00646C8E">
        <w:rPr>
          <w:sz w:val="18"/>
          <w:szCs w:val="18"/>
        </w:rPr>
        <w:t>Maxon Rodrigues</w:t>
      </w:r>
      <w:r w:rsidR="001A3B3D" w:rsidRPr="00F847A6">
        <w:rPr>
          <w:sz w:val="18"/>
          <w:szCs w:val="18"/>
        </w:rPr>
        <w:t xml:space="preserve"> </w:t>
      </w:r>
      <w:r w:rsidR="001A3B3D" w:rsidRPr="00F847A6">
        <w:rPr>
          <w:sz w:val="18"/>
          <w:szCs w:val="18"/>
        </w:rPr>
        <w:br/>
      </w:r>
      <w:r>
        <w:rPr>
          <w:sz w:val="18"/>
          <w:szCs w:val="18"/>
        </w:rPr>
        <w:t>First Year Studen</w:t>
      </w:r>
      <w:r w:rsidR="00DD4DFA">
        <w:rPr>
          <w:sz w:val="18"/>
          <w:szCs w:val="18"/>
        </w:rPr>
        <w:t>t</w:t>
      </w:r>
      <w:r w:rsidR="00DD4DFA" w:rsidRPr="00F847A6">
        <w:rPr>
          <w:sz w:val="18"/>
          <w:szCs w:val="18"/>
        </w:rPr>
        <w:t xml:space="preserve"> </w:t>
      </w:r>
      <w:r w:rsidR="00DD4DFA" w:rsidRPr="00F847A6">
        <w:rPr>
          <w:sz w:val="18"/>
          <w:szCs w:val="18"/>
        </w:rPr>
        <w:br/>
      </w:r>
      <w:r w:rsidR="00DD4DFA">
        <w:rPr>
          <w:sz w:val="18"/>
          <w:szCs w:val="18"/>
        </w:rPr>
        <w:t>B.Tech in Computer Science and Engineering</w:t>
      </w:r>
      <w:r w:rsidR="00DD4DFA" w:rsidRPr="00F847A6">
        <w:rPr>
          <w:sz w:val="18"/>
          <w:szCs w:val="18"/>
        </w:rPr>
        <w:t xml:space="preserve"> </w:t>
      </w:r>
      <w:r w:rsidR="00DD4DFA" w:rsidRPr="00F847A6">
        <w:rPr>
          <w:sz w:val="18"/>
          <w:szCs w:val="18"/>
        </w:rPr>
        <w:br/>
      </w:r>
      <w:r w:rsidR="00DD4DFA">
        <w:rPr>
          <w:sz w:val="18"/>
          <w:szCs w:val="18"/>
        </w:rPr>
        <w:t>Manipal Institute of  Technology</w:t>
      </w:r>
      <w:r w:rsidR="001A3B3D" w:rsidRPr="00F847A6">
        <w:rPr>
          <w:i/>
          <w:sz w:val="18"/>
          <w:szCs w:val="18"/>
        </w:rPr>
        <w:br/>
      </w:r>
      <w:r w:rsidR="00DD4DFA">
        <w:rPr>
          <w:sz w:val="18"/>
          <w:szCs w:val="18"/>
        </w:rPr>
        <w:t>Manipal, Karnataka, India</w:t>
      </w:r>
      <w:r w:rsidR="001A3B3D" w:rsidRPr="00F847A6">
        <w:rPr>
          <w:sz w:val="18"/>
          <w:szCs w:val="18"/>
        </w:rPr>
        <w:br/>
      </w:r>
      <w:hyperlink r:id="rId9" w:history="1">
        <w:r w:rsidR="00DD4DFA" w:rsidRPr="00F272A8">
          <w:rPr>
            <w:rStyle w:val="Hyperlink"/>
            <w:sz w:val="18"/>
            <w:szCs w:val="18"/>
          </w:rPr>
          <w:t>maxonrodrigues@gmail.com</w:t>
        </w:r>
      </w:hyperlink>
    </w:p>
    <w:p w14:paraId="2729A11B" w14:textId="3ADDE592" w:rsidR="00447BB9" w:rsidRPr="00DD4DFA" w:rsidRDefault="00447BB9" w:rsidP="00DD4DFA">
      <w:pPr>
        <w:pStyle w:val="Author"/>
        <w:spacing w:before="100" w:beforeAutospacing="1"/>
        <w:rPr>
          <w:sz w:val="18"/>
          <w:szCs w:val="18"/>
        </w:rPr>
      </w:pPr>
    </w:p>
    <w:p w14:paraId="0316535E" w14:textId="77777777" w:rsidR="009F1D79" w:rsidRDefault="009F1D79" w:rsidP="00DD4DFA">
      <w:pPr>
        <w:jc w:val="both"/>
        <w:sectPr w:rsidR="009F1D79" w:rsidSect="003B4E04">
          <w:type w:val="continuous"/>
          <w:pgSz w:w="11906" w:h="16838" w:code="9"/>
          <w:pgMar w:top="450" w:right="893" w:bottom="1440" w:left="893" w:header="720" w:footer="720" w:gutter="0"/>
          <w:cols w:num="3" w:space="720"/>
          <w:docGrid w:linePitch="360"/>
        </w:sectPr>
      </w:pPr>
    </w:p>
    <w:p w14:paraId="0A88E65D" w14:textId="35496587" w:rsidR="00DD4DFA" w:rsidRPr="005B520E" w:rsidRDefault="00DD4DFA" w:rsidP="00DD4DFA">
      <w:pPr>
        <w:jc w:val="both"/>
        <w:sectPr w:rsidR="00DD4DFA" w:rsidRPr="005B520E" w:rsidSect="003B4E04">
          <w:type w:val="continuous"/>
          <w:pgSz w:w="11906" w:h="16838" w:code="9"/>
          <w:pgMar w:top="450" w:right="893" w:bottom="1440" w:left="893" w:header="720" w:footer="720" w:gutter="0"/>
          <w:cols w:num="3" w:space="720"/>
          <w:docGrid w:linePitch="360"/>
        </w:sectPr>
      </w:pPr>
    </w:p>
    <w:p w14:paraId="40FA2D84" w14:textId="10B53658" w:rsidR="004D72B5" w:rsidRPr="008B641D" w:rsidRDefault="009303D9" w:rsidP="000527D4">
      <w:pPr>
        <w:pStyle w:val="Abstract"/>
        <w:rPr>
          <w:lang w:val="en-AE"/>
        </w:rPr>
      </w:pPr>
      <w:r>
        <w:rPr>
          <w:i/>
          <w:iCs/>
        </w:rPr>
        <w:t>Abstract</w:t>
      </w:r>
      <w:r>
        <w:t>—</w:t>
      </w:r>
      <w:r w:rsidR="00DD4DFA">
        <w:t xml:space="preserve">This </w:t>
      </w:r>
      <w:r w:rsidR="008B641D">
        <w:t>document is a detailed report on different</w:t>
      </w:r>
      <w:r w:rsidR="000527D4">
        <w:t xml:space="preserve"> </w:t>
      </w:r>
      <w:r w:rsidR="00582D7A">
        <w:t>fasteners</w:t>
      </w:r>
      <w:r w:rsidR="003A3E2A">
        <w:t xml:space="preserve">. It will explain </w:t>
      </w:r>
      <w:r w:rsidR="00582D7A">
        <w:t>its classifications and different permanent</w:t>
      </w:r>
      <w:r w:rsidR="00B23616">
        <w:t xml:space="preserve">, semi-permanent </w:t>
      </w:r>
      <w:r w:rsidR="00582D7A">
        <w:t>and temporary fasteners</w:t>
      </w:r>
      <w:r w:rsidR="003A3E2A">
        <w:t>.</w:t>
      </w:r>
    </w:p>
    <w:p w14:paraId="58B10678" w14:textId="4E91CD5C" w:rsidR="009303D9" w:rsidRDefault="004D72B5" w:rsidP="00972203">
      <w:pPr>
        <w:pStyle w:val="Keywords"/>
      </w:pPr>
      <w:r w:rsidRPr="004D72B5">
        <w:t>Keywords—</w:t>
      </w:r>
      <w:r w:rsidR="001F020A">
        <w:t xml:space="preserve"> </w:t>
      </w:r>
      <w:r w:rsidR="00582D7A">
        <w:t xml:space="preserve">fasteners, nuts, bolts, washers, </w:t>
      </w:r>
      <w:r w:rsidR="00164BF5">
        <w:t>adhesives</w:t>
      </w:r>
      <w:r w:rsidR="00582D7A">
        <w:t>, screws</w:t>
      </w:r>
      <w:r w:rsidR="00A313C4">
        <w:t>.</w:t>
      </w:r>
    </w:p>
    <w:p w14:paraId="30C2C7B7" w14:textId="77777777" w:rsidR="004875C4" w:rsidRDefault="004875C4" w:rsidP="00972203">
      <w:pPr>
        <w:pStyle w:val="Keywords"/>
      </w:pPr>
    </w:p>
    <w:p w14:paraId="00C1566F" w14:textId="77777777" w:rsidR="004875C4" w:rsidRPr="004D72B5" w:rsidRDefault="004875C4" w:rsidP="00972203">
      <w:pPr>
        <w:pStyle w:val="Keywords"/>
      </w:pPr>
    </w:p>
    <w:p w14:paraId="1A521F3C" w14:textId="3A0B5639" w:rsidR="009303D9" w:rsidRPr="00D632BE" w:rsidRDefault="009303D9" w:rsidP="006B6B66">
      <w:pPr>
        <w:pStyle w:val="Heading1"/>
      </w:pPr>
      <w:r w:rsidRPr="00D632BE">
        <w:t>Introduction</w:t>
      </w:r>
    </w:p>
    <w:p w14:paraId="5B84FB04" w14:textId="7C5CC415" w:rsidR="009303D9" w:rsidRPr="00010A16" w:rsidRDefault="00B23616" w:rsidP="00B23616">
      <w:pPr>
        <w:pStyle w:val="BodyText"/>
        <w:rPr>
          <w:lang w:val="en-US"/>
        </w:rPr>
      </w:pPr>
      <w:r>
        <w:rPr>
          <w:lang w:val="en-US"/>
        </w:rPr>
        <w:t>Fastening</w:t>
      </w:r>
      <w:r w:rsidRPr="00B23616">
        <w:rPr>
          <w:lang w:val="en-US"/>
        </w:rPr>
        <w:t xml:space="preserve"> systems are fundamental to mechanical engineering, structural design, and industrial manufacturing. The selection of a fastening methodology dictates not only the static and dynamic load capacity of an assembly, but also its maintainability, structural longevity, and failure modes under operational stress. </w:t>
      </w:r>
      <w:r>
        <w:rPr>
          <w:lang w:val="en-US"/>
        </w:rPr>
        <w:t>Fastening</w:t>
      </w:r>
      <w:r w:rsidRPr="00B23616">
        <w:rPr>
          <w:lang w:val="en-US"/>
        </w:rPr>
        <w:t xml:space="preserve"> joints are categorized into three distinct primary classifications based on their disassembly characteristics, stress distribution, and destruction dynamics upon removal</w:t>
      </w:r>
      <w:r>
        <w:rPr>
          <w:lang w:val="en-US"/>
        </w:rPr>
        <w:t>. They are</w:t>
      </w:r>
      <w:r w:rsidRPr="00B23616">
        <w:rPr>
          <w:lang w:val="en-US"/>
        </w:rPr>
        <w:t xml:space="preserve"> temporary, semi-permanent, and permanent fastening systems</w:t>
      </w:r>
      <w:r>
        <w:rPr>
          <w:lang w:val="en-US"/>
        </w:rPr>
        <w:t>. In this report we will discuss them.</w:t>
      </w:r>
    </w:p>
    <w:p w14:paraId="31C8ECC3" w14:textId="77777777" w:rsidR="006E19C8" w:rsidRDefault="006E19C8" w:rsidP="00AF777B">
      <w:pPr>
        <w:pStyle w:val="BodyText"/>
      </w:pPr>
    </w:p>
    <w:p w14:paraId="0430AEE2" w14:textId="6E682B49" w:rsidR="006E19C8" w:rsidRDefault="006E19C8" w:rsidP="006E19C8">
      <w:pPr>
        <w:pStyle w:val="BodyText"/>
        <w:ind w:firstLine="0"/>
      </w:pPr>
      <w:r>
        <w:rPr>
          <w:noProof/>
        </w:rPr>
        <w:drawing>
          <wp:inline distT="0" distB="0" distL="0" distR="0" wp14:anchorId="2D5173DA" wp14:editId="5BB2B06C">
            <wp:extent cx="3089910" cy="1647825"/>
            <wp:effectExtent l="19050" t="19050" r="15240" b="28575"/>
            <wp:docPr id="1370026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26508" name="Picture 2"/>
                    <pic:cNvPicPr/>
                  </pic:nvPicPr>
                  <pic:blipFill>
                    <a:blip r:embed="rId10" cstate="print">
                      <a:extLst>
                        <a:ext uri="{28A0092B-C50C-407E-A947-70E740481C1C}">
                          <a14:useLocalDpi xmlns:a14="http://schemas.microsoft.com/office/drawing/2010/main" val="0"/>
                        </a:ext>
                      </a:extLst>
                    </a:blip>
                    <a:srcRect t="2385" b="2385"/>
                    <a:stretch>
                      <a:fillRect/>
                    </a:stretch>
                  </pic:blipFill>
                  <pic:spPr>
                    <a:xfrm>
                      <a:off x="0" y="0"/>
                      <a:ext cx="3089910" cy="1647825"/>
                    </a:xfrm>
                    <a:prstGeom prst="roundRect">
                      <a:avLst/>
                    </a:prstGeom>
                    <a:blipFill>
                      <a:blip r:embed="rId11"/>
                      <a:stretch>
                        <a:fillRect/>
                      </a:stretch>
                    </a:blipFill>
                    <a:ln>
                      <a:solidFill>
                        <a:schemeClr val="tx1"/>
                      </a:solidFill>
                    </a:ln>
                  </pic:spPr>
                </pic:pic>
              </a:graphicData>
            </a:graphic>
          </wp:inline>
        </w:drawing>
      </w:r>
    </w:p>
    <w:p w14:paraId="5EB87F89" w14:textId="5E4176D1" w:rsidR="0093113B" w:rsidRPr="0093113B" w:rsidRDefault="0093113B" w:rsidP="0038729D">
      <w:pPr>
        <w:pStyle w:val="tablefootnote"/>
        <w:numPr>
          <w:ilvl w:val="0"/>
          <w:numId w:val="0"/>
        </w:numPr>
        <w:ind w:left="58"/>
      </w:pPr>
      <w:r>
        <w:t>Source</w:t>
      </w:r>
      <w:r w:rsidR="00BE500D">
        <w:t xml:space="preserve">: </w:t>
      </w:r>
      <w:r w:rsidR="0033013F" w:rsidRPr="0033013F">
        <w:t>https://www.expometals.net/en/metal-working-basics/industrial-fasteners</w:t>
      </w:r>
    </w:p>
    <w:p w14:paraId="6CCE851A" w14:textId="7158B506" w:rsidR="006E19C8" w:rsidRDefault="006E19C8" w:rsidP="0093113B">
      <w:pPr>
        <w:pStyle w:val="BodyText"/>
        <w:ind w:firstLine="0"/>
        <w:jc w:val="left"/>
        <w:rPr>
          <w:sz w:val="16"/>
          <w:szCs w:val="16"/>
        </w:rPr>
      </w:pPr>
      <w:r w:rsidRPr="0093113B">
        <w:rPr>
          <w:sz w:val="16"/>
          <w:szCs w:val="16"/>
        </w:rPr>
        <w:t xml:space="preserve">Img. 1    </w:t>
      </w:r>
      <w:r w:rsidR="0033013F">
        <w:rPr>
          <w:sz w:val="16"/>
          <w:szCs w:val="16"/>
        </w:rPr>
        <w:t>Types of Fasteners</w:t>
      </w:r>
    </w:p>
    <w:p w14:paraId="49B11873" w14:textId="77777777" w:rsidR="006E19C8" w:rsidRPr="0093113B" w:rsidRDefault="006E19C8" w:rsidP="006E19C8">
      <w:pPr>
        <w:pStyle w:val="BodyText"/>
        <w:ind w:firstLine="0"/>
      </w:pPr>
    </w:p>
    <w:p w14:paraId="1FBC9C4E" w14:textId="024F4676" w:rsidR="00D7522C" w:rsidRPr="0093113B" w:rsidRDefault="00B23616" w:rsidP="0093113B">
      <w:pPr>
        <w:pStyle w:val="Heading1"/>
      </w:pPr>
      <w:r>
        <w:t>Temporary Fasteners</w:t>
      </w:r>
    </w:p>
    <w:p w14:paraId="6F74DD8E" w14:textId="440C9117" w:rsidR="00156154" w:rsidRPr="00556C45" w:rsidRDefault="00B23616" w:rsidP="0033013F">
      <w:pPr>
        <w:pStyle w:val="BodyText"/>
        <w:rPr>
          <w:lang w:val="en-US"/>
        </w:rPr>
      </w:pPr>
      <w:r w:rsidRPr="00556C45">
        <w:rPr>
          <w:lang w:val="en-US"/>
        </w:rPr>
        <w:t>It u</w:t>
      </w:r>
      <w:r w:rsidRPr="00556C45">
        <w:rPr>
          <w:lang w:val="en-US"/>
        </w:rPr>
        <w:t>tilize</w:t>
      </w:r>
      <w:r w:rsidRPr="00556C45">
        <w:rPr>
          <w:lang w:val="en-US"/>
        </w:rPr>
        <w:t>s</w:t>
      </w:r>
      <w:r w:rsidRPr="00556C45">
        <w:rPr>
          <w:lang w:val="en-US"/>
        </w:rPr>
        <w:t xml:space="preserve"> reversible mechanical interfaces such as helical threads, radial springs, or sliding interference pins. Primary load transfer occurs through induced axial clamping force or shear resistance across unthreaded shanks. Disassembly preserves both the host component and the fastener intact for repeated reuse.</w:t>
      </w:r>
      <w:r w:rsidR="00F514A4" w:rsidRPr="00556C45">
        <w:rPr>
          <w:lang w:val="en-US"/>
        </w:rPr>
        <w:t xml:space="preserve"> Some of these temporary fasteners are:</w:t>
      </w:r>
    </w:p>
    <w:p w14:paraId="41468CE9" w14:textId="77777777" w:rsidR="0033013F" w:rsidRPr="00556C45" w:rsidRDefault="0033013F" w:rsidP="0033013F">
      <w:pPr>
        <w:pStyle w:val="BodyText"/>
        <w:rPr>
          <w:lang w:val="en-US"/>
        </w:rPr>
      </w:pPr>
    </w:p>
    <w:p w14:paraId="31C0E164" w14:textId="02146BB5" w:rsidR="009303D9" w:rsidRPr="00556C45" w:rsidRDefault="00156154" w:rsidP="00156154">
      <w:pPr>
        <w:pStyle w:val="Heading2"/>
      </w:pPr>
      <w:r w:rsidRPr="00556C45">
        <w:t>Hex Head Bolts</w:t>
      </w:r>
    </w:p>
    <w:p w14:paraId="19568FDB" w14:textId="790BBECD" w:rsidR="00156154" w:rsidRPr="00556C45" w:rsidRDefault="00156154" w:rsidP="00156154">
      <w:pPr>
        <w:pStyle w:val="BodyText"/>
        <w:rPr>
          <w:lang w:val="en-AE"/>
        </w:rPr>
      </w:pPr>
      <w:r w:rsidRPr="00556C45">
        <w:rPr>
          <w:lang w:val="en-AE"/>
        </w:rPr>
        <w:t>Featuring a six-sided hexagonal head profile, these are the standard for structural, mechanical, and industrial applications. They allow high torque transmission using open-end, box, or socket wrenches and are manufactured in fully threaded or partially threaded shanks. Partially threaded variants provide an unthreaded shoulder within the shear plane, optimizing shear resistance.</w:t>
      </w:r>
    </w:p>
    <w:p w14:paraId="4F126DC8" w14:textId="77777777" w:rsidR="004B0260" w:rsidRDefault="004B0260" w:rsidP="004B0260">
      <w:pPr>
        <w:pStyle w:val="BodyText"/>
      </w:pPr>
    </w:p>
    <w:p w14:paraId="110A6009" w14:textId="77777777" w:rsidR="004B0260" w:rsidRDefault="004B0260" w:rsidP="004B0260">
      <w:pPr>
        <w:pStyle w:val="BodyText"/>
        <w:ind w:firstLine="0"/>
      </w:pPr>
      <w:r>
        <w:rPr>
          <w:noProof/>
        </w:rPr>
        <w:drawing>
          <wp:inline distT="0" distB="0" distL="0" distR="0" wp14:anchorId="646D9E0E" wp14:editId="00CEA98F">
            <wp:extent cx="3089910" cy="2495550"/>
            <wp:effectExtent l="19050" t="19050" r="15240" b="19050"/>
            <wp:docPr id="1305300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00370" name="Picture 2"/>
                    <pic:cNvPicPr/>
                  </pic:nvPicPr>
                  <pic:blipFill rotWithShape="1">
                    <a:blip r:embed="rId12">
                      <a:extLst>
                        <a:ext uri="{28A0092B-C50C-407E-A947-70E740481C1C}">
                          <a14:useLocalDpi xmlns:a14="http://schemas.microsoft.com/office/drawing/2010/main" val="0"/>
                        </a:ext>
                      </a:extLst>
                    </a:blip>
                    <a:srcRect t="7717" b="11518"/>
                    <a:stretch>
                      <a:fillRect/>
                    </a:stretch>
                  </pic:blipFill>
                  <pic:spPr bwMode="auto">
                    <a:xfrm>
                      <a:off x="0" y="0"/>
                      <a:ext cx="3089910" cy="249555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12EC98" w14:textId="2F454A09" w:rsidR="004B0260" w:rsidRPr="0093113B" w:rsidRDefault="004B0260" w:rsidP="004B0260">
      <w:pPr>
        <w:pStyle w:val="tablefootnote"/>
        <w:numPr>
          <w:ilvl w:val="0"/>
          <w:numId w:val="0"/>
        </w:numPr>
        <w:ind w:left="58"/>
      </w:pPr>
      <w:r>
        <w:t xml:space="preserve">Source: </w:t>
      </w:r>
      <w:r w:rsidR="00160C1F" w:rsidRPr="00160C1F">
        <w:t>https://www.amazon.in/Hex-Bolts-External-Stainless-Fastenere/dp/B01E0LNHCC</w:t>
      </w:r>
    </w:p>
    <w:p w14:paraId="2F0B6D52" w14:textId="0A065371" w:rsidR="004B0260" w:rsidRDefault="004B0260" w:rsidP="004B0260">
      <w:pPr>
        <w:pStyle w:val="BodyText"/>
        <w:ind w:firstLine="0"/>
        <w:jc w:val="left"/>
        <w:rPr>
          <w:sz w:val="16"/>
          <w:szCs w:val="16"/>
        </w:rPr>
      </w:pPr>
      <w:r w:rsidRPr="0093113B">
        <w:rPr>
          <w:sz w:val="16"/>
          <w:szCs w:val="16"/>
        </w:rPr>
        <w:t xml:space="preserve">Img. </w:t>
      </w:r>
      <w:r w:rsidR="004875C4">
        <w:rPr>
          <w:sz w:val="16"/>
          <w:szCs w:val="16"/>
        </w:rPr>
        <w:t>2</w:t>
      </w:r>
      <w:r w:rsidRPr="0093113B">
        <w:rPr>
          <w:sz w:val="16"/>
          <w:szCs w:val="16"/>
        </w:rPr>
        <w:t xml:space="preserve">    </w:t>
      </w:r>
      <w:r w:rsidR="00160C1F">
        <w:rPr>
          <w:sz w:val="16"/>
          <w:szCs w:val="16"/>
        </w:rPr>
        <w:t>H</w:t>
      </w:r>
      <w:r w:rsidR="00160C1F" w:rsidRPr="00160C1F">
        <w:rPr>
          <w:sz w:val="16"/>
          <w:szCs w:val="16"/>
        </w:rPr>
        <w:t>ex Head Bolts</w:t>
      </w:r>
    </w:p>
    <w:p w14:paraId="3CA8F6C0" w14:textId="77777777" w:rsidR="00156154" w:rsidRPr="00556C45" w:rsidRDefault="00156154" w:rsidP="00156154">
      <w:pPr>
        <w:pStyle w:val="BodyText"/>
      </w:pPr>
    </w:p>
    <w:p w14:paraId="390EF8A5" w14:textId="155F4EB3" w:rsidR="00156154" w:rsidRPr="00556C45" w:rsidRDefault="00156154" w:rsidP="00156154">
      <w:pPr>
        <w:pStyle w:val="Heading2"/>
      </w:pPr>
      <w:r w:rsidRPr="00556C45">
        <w:t>Anchor Bolts</w:t>
      </w:r>
    </w:p>
    <w:p w14:paraId="0E65A411" w14:textId="02148F9B" w:rsidR="00156154" w:rsidRPr="00556C45" w:rsidRDefault="004C2AE3" w:rsidP="00156154">
      <w:pPr>
        <w:pStyle w:val="BodyText"/>
        <w:rPr>
          <w:lang w:val="en-AE"/>
        </w:rPr>
      </w:pPr>
      <w:r>
        <w:rPr>
          <w:lang w:val="en-US"/>
        </w:rPr>
        <w:t>Me</w:t>
      </w:r>
      <w:r w:rsidR="00156154" w:rsidRPr="00556C45">
        <w:rPr>
          <w:lang w:val="en-US"/>
        </w:rPr>
        <w:t xml:space="preserve">chanical expansion anchor bolts </w:t>
      </w:r>
      <w:r w:rsidR="0033013F" w:rsidRPr="00556C45">
        <w:rPr>
          <w:lang w:val="en-US"/>
        </w:rPr>
        <w:t xml:space="preserve">also called </w:t>
      </w:r>
      <w:r w:rsidR="00156154" w:rsidRPr="00556C45">
        <w:rPr>
          <w:lang w:val="en-US"/>
        </w:rPr>
        <w:t>wedge and sleeve types are driven into pre-drilled concrete holes. As the wedge bolt is torqued, an expanding metal clip or sleeve drives outward against the concrete wall, converting friction into tensile resistance for removable or adjustable baseplates</w:t>
      </w:r>
      <w:r w:rsidR="00156154" w:rsidRPr="00556C45">
        <w:rPr>
          <w:lang w:val="en-AE"/>
        </w:rPr>
        <w:t>.</w:t>
      </w:r>
    </w:p>
    <w:p w14:paraId="1C8AC99A" w14:textId="77777777" w:rsidR="004B0260" w:rsidRDefault="004B0260" w:rsidP="004B0260">
      <w:pPr>
        <w:pStyle w:val="BodyText"/>
      </w:pPr>
    </w:p>
    <w:p w14:paraId="1364DC9C" w14:textId="77777777" w:rsidR="004B0260" w:rsidRDefault="004B0260" w:rsidP="004B0260">
      <w:pPr>
        <w:pStyle w:val="BodyText"/>
        <w:ind w:firstLine="0"/>
      </w:pPr>
      <w:r>
        <w:rPr>
          <w:noProof/>
        </w:rPr>
        <w:lastRenderedPageBreak/>
        <w:drawing>
          <wp:inline distT="0" distB="0" distL="0" distR="0" wp14:anchorId="4C414582" wp14:editId="227F7B2E">
            <wp:extent cx="3089910" cy="2654300"/>
            <wp:effectExtent l="19050" t="19050" r="15240" b="12700"/>
            <wp:docPr id="1636325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25168" name="Picture 2"/>
                    <pic:cNvPicPr/>
                  </pic:nvPicPr>
                  <pic:blipFill rotWithShape="1">
                    <a:blip r:embed="rId13" cstate="print">
                      <a:extLst>
                        <a:ext uri="{28A0092B-C50C-407E-A947-70E740481C1C}">
                          <a14:useLocalDpi xmlns:a14="http://schemas.microsoft.com/office/drawing/2010/main" val="0"/>
                        </a:ext>
                      </a:extLst>
                    </a:blip>
                    <a:srcRect t="13676" b="421"/>
                    <a:stretch>
                      <a:fillRect/>
                    </a:stretch>
                  </pic:blipFill>
                  <pic:spPr bwMode="auto">
                    <a:xfrm>
                      <a:off x="0" y="0"/>
                      <a:ext cx="3089910" cy="265430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F7000F9" w14:textId="0D807093" w:rsidR="004B0260" w:rsidRPr="0093113B" w:rsidRDefault="004B0260" w:rsidP="004B0260">
      <w:pPr>
        <w:pStyle w:val="tablefootnote"/>
        <w:numPr>
          <w:ilvl w:val="0"/>
          <w:numId w:val="0"/>
        </w:numPr>
        <w:ind w:left="58"/>
      </w:pPr>
      <w:r>
        <w:t xml:space="preserve">Source: </w:t>
      </w:r>
      <w:r w:rsidR="00B2025A" w:rsidRPr="00B2025A">
        <w:t>https://engineersguidebook.com/anchor-bolt-types-sizes-and-applications/</w:t>
      </w:r>
    </w:p>
    <w:p w14:paraId="26E2220E" w14:textId="523A633D" w:rsidR="004B0260" w:rsidRDefault="004B0260" w:rsidP="004B0260">
      <w:pPr>
        <w:pStyle w:val="BodyText"/>
        <w:ind w:firstLine="0"/>
        <w:jc w:val="left"/>
        <w:rPr>
          <w:sz w:val="16"/>
          <w:szCs w:val="16"/>
        </w:rPr>
      </w:pPr>
      <w:r w:rsidRPr="0093113B">
        <w:rPr>
          <w:sz w:val="16"/>
          <w:szCs w:val="16"/>
        </w:rPr>
        <w:t xml:space="preserve">Img. </w:t>
      </w:r>
      <w:r w:rsidR="004875C4">
        <w:rPr>
          <w:sz w:val="16"/>
          <w:szCs w:val="16"/>
        </w:rPr>
        <w:t>3</w:t>
      </w:r>
      <w:r w:rsidRPr="0093113B">
        <w:rPr>
          <w:sz w:val="16"/>
          <w:szCs w:val="16"/>
        </w:rPr>
        <w:t xml:space="preserve">    </w:t>
      </w:r>
      <w:r w:rsidR="00160C1F" w:rsidRPr="00160C1F">
        <w:rPr>
          <w:sz w:val="16"/>
          <w:szCs w:val="16"/>
        </w:rPr>
        <w:t>Anchor Bolts</w:t>
      </w:r>
    </w:p>
    <w:p w14:paraId="1881D2F2" w14:textId="77777777" w:rsidR="00156154" w:rsidRPr="00556C45" w:rsidRDefault="00156154" w:rsidP="00156154">
      <w:pPr>
        <w:pStyle w:val="BodyText"/>
      </w:pPr>
    </w:p>
    <w:p w14:paraId="47864F1A" w14:textId="464D6F26" w:rsidR="00156154" w:rsidRPr="00556C45" w:rsidRDefault="00156154" w:rsidP="00156154">
      <w:pPr>
        <w:pStyle w:val="Heading2"/>
      </w:pPr>
      <w:r w:rsidRPr="00556C45">
        <w:t>Arbor Bolts</w:t>
      </w:r>
    </w:p>
    <w:p w14:paraId="06957356" w14:textId="1ED87C8C" w:rsidR="00156154" w:rsidRPr="00556C45" w:rsidRDefault="004C2AE3" w:rsidP="00156154">
      <w:pPr>
        <w:pStyle w:val="BodyText"/>
        <w:rPr>
          <w:lang w:val="en-AE"/>
        </w:rPr>
      </w:pPr>
      <w:r>
        <w:rPr>
          <w:lang w:val="en-US"/>
        </w:rPr>
        <w:t>These are p</w:t>
      </w:r>
      <w:r w:rsidR="00156154" w:rsidRPr="00556C45">
        <w:rPr>
          <w:lang w:val="en-US"/>
        </w:rPr>
        <w:t>recision-engineered fasteners featuring an integral fixed washer head and left-hand (reverse) thread shanks. The reverse threading prevents dynamic rotational inertia from unscrewing the bolt during high-speed operation, making them critical safety components in circular saws, miter saws, and rotating machine tooling</w:t>
      </w:r>
      <w:r w:rsidR="00156154" w:rsidRPr="00556C45">
        <w:rPr>
          <w:lang w:val="en-AE"/>
        </w:rPr>
        <w:t>.</w:t>
      </w:r>
    </w:p>
    <w:p w14:paraId="0B9FA553" w14:textId="77777777" w:rsidR="004B0260" w:rsidRDefault="004B0260" w:rsidP="004B0260">
      <w:pPr>
        <w:pStyle w:val="BodyText"/>
      </w:pPr>
    </w:p>
    <w:p w14:paraId="06961083" w14:textId="2515A56C" w:rsidR="004B0260" w:rsidRDefault="004B0260" w:rsidP="004B0260">
      <w:pPr>
        <w:pStyle w:val="BodyText"/>
        <w:ind w:firstLine="0"/>
      </w:pPr>
      <w:r>
        <w:rPr>
          <w:noProof/>
        </w:rPr>
        <w:drawing>
          <wp:inline distT="0" distB="0" distL="0" distR="0" wp14:anchorId="0E872F99" wp14:editId="145FB213">
            <wp:extent cx="3089910" cy="2870200"/>
            <wp:effectExtent l="19050" t="19050" r="15240" b="25400"/>
            <wp:docPr id="1970605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05132" name="Picture 2"/>
                    <pic:cNvPicPr/>
                  </pic:nvPicPr>
                  <pic:blipFill rotWithShape="1">
                    <a:blip r:embed="rId14">
                      <a:extLst>
                        <a:ext uri="{28A0092B-C50C-407E-A947-70E740481C1C}">
                          <a14:useLocalDpi xmlns:a14="http://schemas.microsoft.com/office/drawing/2010/main" val="0"/>
                        </a:ext>
                      </a:extLst>
                    </a:blip>
                    <a:srcRect t="1757" b="5353"/>
                    <a:stretch>
                      <a:fillRect/>
                    </a:stretch>
                  </pic:blipFill>
                  <pic:spPr bwMode="auto">
                    <a:xfrm>
                      <a:off x="0" y="0"/>
                      <a:ext cx="3089910" cy="287020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041D46" w14:textId="19480546" w:rsidR="004B0260" w:rsidRPr="0093113B" w:rsidRDefault="004B0260" w:rsidP="004B0260">
      <w:pPr>
        <w:pStyle w:val="tablefootnote"/>
        <w:numPr>
          <w:ilvl w:val="0"/>
          <w:numId w:val="0"/>
        </w:numPr>
        <w:ind w:left="58"/>
      </w:pPr>
      <w:r>
        <w:t xml:space="preserve">Source: </w:t>
      </w:r>
      <w:r w:rsidR="00B2025A" w:rsidRPr="00B2025A">
        <w:t>https://www.lewiscontractorsales.com/husqvarna-soff-cut-150-blade-shaft-arbor-bolt.html</w:t>
      </w:r>
    </w:p>
    <w:p w14:paraId="26E3DC4D" w14:textId="55E51E0E" w:rsidR="004B0260" w:rsidRDefault="004B0260" w:rsidP="004B0260">
      <w:pPr>
        <w:pStyle w:val="BodyText"/>
        <w:ind w:firstLine="0"/>
        <w:jc w:val="left"/>
        <w:rPr>
          <w:sz w:val="16"/>
          <w:szCs w:val="16"/>
        </w:rPr>
      </w:pPr>
      <w:r w:rsidRPr="0093113B">
        <w:rPr>
          <w:sz w:val="16"/>
          <w:szCs w:val="16"/>
        </w:rPr>
        <w:t xml:space="preserve">Img. </w:t>
      </w:r>
      <w:r w:rsidR="004875C4">
        <w:rPr>
          <w:sz w:val="16"/>
          <w:szCs w:val="16"/>
        </w:rPr>
        <w:t>4</w:t>
      </w:r>
      <w:r w:rsidRPr="0093113B">
        <w:rPr>
          <w:sz w:val="16"/>
          <w:szCs w:val="16"/>
        </w:rPr>
        <w:t xml:space="preserve">    </w:t>
      </w:r>
      <w:r w:rsidR="00160C1F" w:rsidRPr="00160C1F">
        <w:rPr>
          <w:sz w:val="16"/>
          <w:szCs w:val="16"/>
        </w:rPr>
        <w:t>Arbor Bolts</w:t>
      </w:r>
    </w:p>
    <w:p w14:paraId="116810A4" w14:textId="77777777" w:rsidR="00156154" w:rsidRPr="00556C45" w:rsidRDefault="00156154" w:rsidP="00156154">
      <w:pPr>
        <w:pStyle w:val="BodyText"/>
      </w:pPr>
    </w:p>
    <w:p w14:paraId="605321D8" w14:textId="04FB146E" w:rsidR="00156154" w:rsidRPr="00556C45" w:rsidRDefault="00156154" w:rsidP="00156154">
      <w:pPr>
        <w:pStyle w:val="Heading2"/>
      </w:pPr>
      <w:r w:rsidRPr="00556C45">
        <w:t>Carriage Bolts</w:t>
      </w:r>
    </w:p>
    <w:p w14:paraId="70463322" w14:textId="75DBF982" w:rsidR="00156154" w:rsidRPr="00556C45" w:rsidRDefault="004C2AE3" w:rsidP="0033013F">
      <w:pPr>
        <w:pStyle w:val="BodyText"/>
        <w:rPr>
          <w:lang w:val="en-AE"/>
        </w:rPr>
      </w:pPr>
      <w:r>
        <w:rPr>
          <w:lang w:val="en-US"/>
        </w:rPr>
        <w:t>These bolts are d</w:t>
      </w:r>
      <w:r w:rsidR="0033013F" w:rsidRPr="00556C45">
        <w:rPr>
          <w:lang w:val="en-US"/>
        </w:rPr>
        <w:t>efined by a smooth, rounded domed head underlaid by a square neck collar. When inserted into a square pre-punched hole in wood or composite-to-metal assemblies, the square neck locks into place, preventing fastener rotation when tightening the nut from the opposite side</w:t>
      </w:r>
      <w:r w:rsidR="0033013F" w:rsidRPr="00556C45">
        <w:rPr>
          <w:lang w:val="en-US"/>
        </w:rPr>
        <w:t>.</w:t>
      </w:r>
    </w:p>
    <w:p w14:paraId="344E1EA9" w14:textId="77777777" w:rsidR="004B0260" w:rsidRDefault="004B0260" w:rsidP="004B0260">
      <w:pPr>
        <w:pStyle w:val="BodyText"/>
      </w:pPr>
    </w:p>
    <w:p w14:paraId="33FB00E1" w14:textId="77777777" w:rsidR="004B0260" w:rsidRDefault="004B0260" w:rsidP="004B0260">
      <w:pPr>
        <w:pStyle w:val="BodyText"/>
        <w:ind w:firstLine="0"/>
      </w:pPr>
      <w:r>
        <w:rPr>
          <w:noProof/>
        </w:rPr>
        <w:drawing>
          <wp:inline distT="0" distB="0" distL="0" distR="0" wp14:anchorId="0386BA19" wp14:editId="486A45BF">
            <wp:extent cx="3089910" cy="1647825"/>
            <wp:effectExtent l="19050" t="19050" r="15240" b="28575"/>
            <wp:docPr id="76228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8487" name="Picture 2"/>
                    <pic:cNvPicPr/>
                  </pic:nvPicPr>
                  <pic:blipFill rotWithShape="1">
                    <a:blip r:embed="rId15">
                      <a:extLst>
                        <a:ext uri="{28A0092B-C50C-407E-A947-70E740481C1C}">
                          <a14:useLocalDpi xmlns:a14="http://schemas.microsoft.com/office/drawing/2010/main" val="0"/>
                        </a:ext>
                      </a:extLst>
                    </a:blip>
                    <a:srcRect l="-411" r="493"/>
                    <a:stretch>
                      <a:fillRect/>
                    </a:stretch>
                  </pic:blipFill>
                  <pic:spPr>
                    <a:xfrm>
                      <a:off x="0" y="0"/>
                      <a:ext cx="3089910" cy="1647825"/>
                    </a:xfrm>
                    <a:prstGeom prst="roundRect">
                      <a:avLst/>
                    </a:prstGeom>
                    <a:blipFill>
                      <a:blip r:embed="rId11"/>
                      <a:stretch>
                        <a:fillRect/>
                      </a:stretch>
                    </a:blipFill>
                    <a:ln>
                      <a:solidFill>
                        <a:schemeClr val="tx1"/>
                      </a:solidFill>
                    </a:ln>
                  </pic:spPr>
                </pic:pic>
              </a:graphicData>
            </a:graphic>
          </wp:inline>
        </w:drawing>
      </w:r>
    </w:p>
    <w:p w14:paraId="3F5D7627" w14:textId="729AC0E9" w:rsidR="004B0260" w:rsidRPr="0093113B" w:rsidRDefault="004B0260" w:rsidP="004B0260">
      <w:pPr>
        <w:pStyle w:val="tablefootnote"/>
        <w:numPr>
          <w:ilvl w:val="0"/>
          <w:numId w:val="0"/>
        </w:numPr>
        <w:ind w:left="58"/>
      </w:pPr>
      <w:r>
        <w:t xml:space="preserve">Source: </w:t>
      </w:r>
      <w:r w:rsidR="00B2025A" w:rsidRPr="00B2025A">
        <w:t>https://en.wikipedia.org/wiki/Carriage_bolt</w:t>
      </w:r>
    </w:p>
    <w:p w14:paraId="7F8A9BC4" w14:textId="74B95F7D" w:rsidR="004B0260" w:rsidRDefault="004B0260" w:rsidP="004B0260">
      <w:pPr>
        <w:pStyle w:val="BodyText"/>
        <w:ind w:firstLine="0"/>
        <w:jc w:val="left"/>
        <w:rPr>
          <w:sz w:val="16"/>
          <w:szCs w:val="16"/>
        </w:rPr>
      </w:pPr>
      <w:r w:rsidRPr="0093113B">
        <w:rPr>
          <w:sz w:val="16"/>
          <w:szCs w:val="16"/>
        </w:rPr>
        <w:t xml:space="preserve">Img. </w:t>
      </w:r>
      <w:r w:rsidR="004875C4">
        <w:rPr>
          <w:sz w:val="16"/>
          <w:szCs w:val="16"/>
        </w:rPr>
        <w:t>5</w:t>
      </w:r>
      <w:r w:rsidRPr="0093113B">
        <w:rPr>
          <w:sz w:val="16"/>
          <w:szCs w:val="16"/>
        </w:rPr>
        <w:t xml:space="preserve">    </w:t>
      </w:r>
      <w:r w:rsidR="00160C1F" w:rsidRPr="00160C1F">
        <w:rPr>
          <w:sz w:val="16"/>
          <w:szCs w:val="16"/>
        </w:rPr>
        <w:t>Carriage Bolts</w:t>
      </w:r>
    </w:p>
    <w:p w14:paraId="0C2D2579" w14:textId="77777777" w:rsidR="00156154" w:rsidRPr="00556C45" w:rsidRDefault="00156154" w:rsidP="00156154">
      <w:pPr>
        <w:pStyle w:val="BodyText"/>
      </w:pPr>
    </w:p>
    <w:p w14:paraId="3B033F3E" w14:textId="210CFE62" w:rsidR="00156154" w:rsidRPr="00556C45" w:rsidRDefault="00156154" w:rsidP="00156154">
      <w:pPr>
        <w:pStyle w:val="Heading2"/>
      </w:pPr>
      <w:r w:rsidRPr="00556C45">
        <w:t>Elevator Bolts</w:t>
      </w:r>
    </w:p>
    <w:p w14:paraId="069DEE6A" w14:textId="54CBEFC0" w:rsidR="00156154" w:rsidRPr="00556C45" w:rsidRDefault="004C2AE3" w:rsidP="0033013F">
      <w:pPr>
        <w:pStyle w:val="BodyText"/>
        <w:rPr>
          <w:lang w:val="en-AE"/>
        </w:rPr>
      </w:pPr>
      <w:r>
        <w:rPr>
          <w:lang w:val="en-US"/>
        </w:rPr>
        <w:t>These are d</w:t>
      </w:r>
      <w:r w:rsidR="0033013F" w:rsidRPr="00556C45">
        <w:rPr>
          <w:lang w:val="en-US"/>
        </w:rPr>
        <w:t>esigned for conveyor belt systems, elevator bolts possess a thin, exceptionally wide, flat bearing head underlaid by a square neck. The wide bearing surface spreads clamping force across flexible belt materials to prevent pull-through while maintaining a flush surface profile</w:t>
      </w:r>
      <w:r w:rsidR="00156154" w:rsidRPr="00556C45">
        <w:rPr>
          <w:lang w:val="en-AE"/>
        </w:rPr>
        <w:t>.</w:t>
      </w:r>
    </w:p>
    <w:p w14:paraId="5F48A474" w14:textId="77777777" w:rsidR="004B0260" w:rsidRDefault="004B0260" w:rsidP="004B0260">
      <w:pPr>
        <w:pStyle w:val="BodyText"/>
      </w:pPr>
    </w:p>
    <w:p w14:paraId="00D9E869" w14:textId="77777777" w:rsidR="004B0260" w:rsidRDefault="004B0260" w:rsidP="004B0260">
      <w:pPr>
        <w:pStyle w:val="BodyText"/>
        <w:ind w:firstLine="0"/>
      </w:pPr>
      <w:r>
        <w:rPr>
          <w:noProof/>
        </w:rPr>
        <w:drawing>
          <wp:inline distT="0" distB="0" distL="0" distR="0" wp14:anchorId="67F99111" wp14:editId="2A7CDBB5">
            <wp:extent cx="3089910" cy="1181100"/>
            <wp:effectExtent l="19050" t="19050" r="15240" b="19050"/>
            <wp:docPr id="944655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5792" name="Picture 2"/>
                    <pic:cNvPicPr/>
                  </pic:nvPicPr>
                  <pic:blipFill rotWithShape="1">
                    <a:blip r:embed="rId16">
                      <a:extLst>
                        <a:ext uri="{28A0092B-C50C-407E-A947-70E740481C1C}">
                          <a14:useLocalDpi xmlns:a14="http://schemas.microsoft.com/office/drawing/2010/main" val="0"/>
                        </a:ext>
                      </a:extLst>
                    </a:blip>
                    <a:srcRect t="50063" b="2376"/>
                    <a:stretch>
                      <a:fillRect/>
                    </a:stretch>
                  </pic:blipFill>
                  <pic:spPr bwMode="auto">
                    <a:xfrm>
                      <a:off x="0" y="0"/>
                      <a:ext cx="3089910" cy="118110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2B5B7B2" w14:textId="34879D7F" w:rsidR="004B0260" w:rsidRPr="0093113B" w:rsidRDefault="004B0260" w:rsidP="004B0260">
      <w:pPr>
        <w:pStyle w:val="tablefootnote"/>
        <w:numPr>
          <w:ilvl w:val="0"/>
          <w:numId w:val="0"/>
        </w:numPr>
        <w:ind w:left="58"/>
      </w:pPr>
      <w:r>
        <w:t xml:space="preserve">Source: </w:t>
      </w:r>
      <w:r w:rsidR="00B2025A" w:rsidRPr="00B2025A">
        <w:t>https://www.jigneshsteel.com/elevator-bolts.html</w:t>
      </w:r>
    </w:p>
    <w:p w14:paraId="5055004E" w14:textId="5E22706B" w:rsidR="004B0260" w:rsidRDefault="004B0260" w:rsidP="004B0260">
      <w:pPr>
        <w:pStyle w:val="BodyText"/>
        <w:ind w:firstLine="0"/>
        <w:jc w:val="left"/>
        <w:rPr>
          <w:sz w:val="16"/>
          <w:szCs w:val="16"/>
        </w:rPr>
      </w:pPr>
      <w:r w:rsidRPr="0093113B">
        <w:rPr>
          <w:sz w:val="16"/>
          <w:szCs w:val="16"/>
        </w:rPr>
        <w:t xml:space="preserve">Img. </w:t>
      </w:r>
      <w:r w:rsidR="004875C4">
        <w:rPr>
          <w:sz w:val="16"/>
          <w:szCs w:val="16"/>
        </w:rPr>
        <w:t>6</w:t>
      </w:r>
      <w:r w:rsidRPr="0093113B">
        <w:rPr>
          <w:sz w:val="16"/>
          <w:szCs w:val="16"/>
        </w:rPr>
        <w:t xml:space="preserve">    </w:t>
      </w:r>
      <w:r w:rsidR="00160C1F">
        <w:rPr>
          <w:sz w:val="16"/>
          <w:szCs w:val="16"/>
        </w:rPr>
        <w:t xml:space="preserve">Elevator </w:t>
      </w:r>
      <w:r w:rsidR="00160C1F" w:rsidRPr="00160C1F">
        <w:rPr>
          <w:sz w:val="16"/>
          <w:szCs w:val="16"/>
        </w:rPr>
        <w:t>Bolts</w:t>
      </w:r>
    </w:p>
    <w:p w14:paraId="5CFB1F16" w14:textId="77777777" w:rsidR="0033013F" w:rsidRPr="00556C45" w:rsidRDefault="0033013F" w:rsidP="0033013F">
      <w:pPr>
        <w:pStyle w:val="BodyText"/>
        <w:rPr>
          <w:lang w:val="en-AE"/>
        </w:rPr>
      </w:pPr>
    </w:p>
    <w:p w14:paraId="71937840" w14:textId="18121400" w:rsidR="00156154" w:rsidRPr="00556C45" w:rsidRDefault="00156154" w:rsidP="00156154">
      <w:pPr>
        <w:pStyle w:val="Heading2"/>
      </w:pPr>
      <w:r w:rsidRPr="00556C45">
        <w:t>Wheel Bolts and Wheel Nuts</w:t>
      </w:r>
    </w:p>
    <w:p w14:paraId="41793299" w14:textId="2F00863C" w:rsidR="00156154" w:rsidRPr="00556C45" w:rsidRDefault="004C2AE3" w:rsidP="0033013F">
      <w:pPr>
        <w:pStyle w:val="BodyText"/>
        <w:rPr>
          <w:lang w:val="en-AE"/>
        </w:rPr>
      </w:pPr>
      <w:r>
        <w:rPr>
          <w:lang w:val="en-US"/>
        </w:rPr>
        <w:t>These are p</w:t>
      </w:r>
      <w:r w:rsidR="0033013F" w:rsidRPr="00556C45">
        <w:rPr>
          <w:lang w:val="en-US"/>
        </w:rPr>
        <w:t>recision automotive fasteners designed with conical or spherical tapered seat heads. The tapered head seats into matching recessed wheel rim holes, ensuring concentric alignment of the wheel hub assembly while transferring heavy shear and alternating stress loads</w:t>
      </w:r>
      <w:r w:rsidR="00156154" w:rsidRPr="00556C45">
        <w:rPr>
          <w:lang w:val="en-AE"/>
        </w:rPr>
        <w:t>.</w:t>
      </w:r>
    </w:p>
    <w:p w14:paraId="01C5413D" w14:textId="77777777" w:rsidR="004B0260" w:rsidRDefault="004B0260" w:rsidP="004B0260">
      <w:pPr>
        <w:pStyle w:val="BodyText"/>
      </w:pPr>
    </w:p>
    <w:p w14:paraId="076482F3" w14:textId="77777777" w:rsidR="004B0260" w:rsidRDefault="004B0260" w:rsidP="004B0260">
      <w:pPr>
        <w:pStyle w:val="BodyText"/>
        <w:ind w:firstLine="0"/>
      </w:pPr>
      <w:r>
        <w:rPr>
          <w:noProof/>
        </w:rPr>
        <w:drawing>
          <wp:inline distT="0" distB="0" distL="0" distR="0" wp14:anchorId="35FDCDCC" wp14:editId="322076EF">
            <wp:extent cx="3089910" cy="1647825"/>
            <wp:effectExtent l="19050" t="19050" r="15240" b="28575"/>
            <wp:docPr id="312170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70132" name="Picture 2"/>
                    <pic:cNvPicPr/>
                  </pic:nvPicPr>
                  <pic:blipFill>
                    <a:blip r:embed="rId17" cstate="print">
                      <a:extLst>
                        <a:ext uri="{28A0092B-C50C-407E-A947-70E740481C1C}">
                          <a14:useLocalDpi xmlns:a14="http://schemas.microsoft.com/office/drawing/2010/main" val="0"/>
                        </a:ext>
                      </a:extLst>
                    </a:blip>
                    <a:srcRect l="621" r="621"/>
                    <a:stretch>
                      <a:fillRect/>
                    </a:stretch>
                  </pic:blipFill>
                  <pic:spPr>
                    <a:xfrm>
                      <a:off x="0" y="0"/>
                      <a:ext cx="3089910" cy="1647825"/>
                    </a:xfrm>
                    <a:prstGeom prst="roundRect">
                      <a:avLst/>
                    </a:prstGeom>
                    <a:blipFill>
                      <a:blip r:embed="rId11"/>
                      <a:stretch>
                        <a:fillRect/>
                      </a:stretch>
                    </a:blipFill>
                    <a:ln>
                      <a:solidFill>
                        <a:schemeClr val="tx1"/>
                      </a:solidFill>
                    </a:ln>
                  </pic:spPr>
                </pic:pic>
              </a:graphicData>
            </a:graphic>
          </wp:inline>
        </w:drawing>
      </w:r>
    </w:p>
    <w:p w14:paraId="36006A30" w14:textId="70354497" w:rsidR="004B0260" w:rsidRPr="0093113B" w:rsidRDefault="004B0260" w:rsidP="004B0260">
      <w:pPr>
        <w:pStyle w:val="tablefootnote"/>
        <w:numPr>
          <w:ilvl w:val="0"/>
          <w:numId w:val="0"/>
        </w:numPr>
        <w:ind w:left="58"/>
      </w:pPr>
      <w:r>
        <w:t xml:space="preserve">Source: </w:t>
      </w:r>
      <w:r w:rsidR="00B2025A" w:rsidRPr="00B2025A">
        <w:t>https://engineeringlearn.com/9-types-of-lug-nuts-lug-nut-sizes-lug-bolts-vs-lug-nuts/</w:t>
      </w:r>
    </w:p>
    <w:p w14:paraId="48F68FF7" w14:textId="52C9A9C2" w:rsidR="004B0260" w:rsidRDefault="004B0260" w:rsidP="004B0260">
      <w:pPr>
        <w:pStyle w:val="BodyText"/>
        <w:ind w:firstLine="0"/>
        <w:jc w:val="left"/>
        <w:rPr>
          <w:sz w:val="16"/>
          <w:szCs w:val="16"/>
        </w:rPr>
      </w:pPr>
      <w:r w:rsidRPr="0093113B">
        <w:rPr>
          <w:sz w:val="16"/>
          <w:szCs w:val="16"/>
        </w:rPr>
        <w:t xml:space="preserve">Img. </w:t>
      </w:r>
      <w:r w:rsidR="004875C4">
        <w:rPr>
          <w:sz w:val="16"/>
          <w:szCs w:val="16"/>
        </w:rPr>
        <w:t>7</w:t>
      </w:r>
      <w:r w:rsidRPr="0093113B">
        <w:rPr>
          <w:sz w:val="16"/>
          <w:szCs w:val="16"/>
        </w:rPr>
        <w:t xml:space="preserve">    </w:t>
      </w:r>
      <w:r w:rsidR="00160C1F">
        <w:rPr>
          <w:sz w:val="16"/>
          <w:szCs w:val="16"/>
        </w:rPr>
        <w:t xml:space="preserve">Wheel </w:t>
      </w:r>
      <w:r w:rsidR="00160C1F" w:rsidRPr="00160C1F">
        <w:rPr>
          <w:sz w:val="16"/>
          <w:szCs w:val="16"/>
        </w:rPr>
        <w:t>Bolts</w:t>
      </w:r>
      <w:r w:rsidR="00160C1F">
        <w:rPr>
          <w:sz w:val="16"/>
          <w:szCs w:val="16"/>
        </w:rPr>
        <w:t xml:space="preserve"> and Wheel Nuts</w:t>
      </w:r>
    </w:p>
    <w:p w14:paraId="6153B9FC" w14:textId="77777777" w:rsidR="0033013F" w:rsidRPr="00556C45" w:rsidRDefault="0033013F" w:rsidP="0033013F">
      <w:pPr>
        <w:pStyle w:val="BodyText"/>
        <w:rPr>
          <w:lang w:val="en-AE"/>
        </w:rPr>
      </w:pPr>
    </w:p>
    <w:p w14:paraId="7D06D0F9" w14:textId="4A95810B" w:rsidR="00156154" w:rsidRPr="00556C45" w:rsidRDefault="00156154" w:rsidP="00156154">
      <w:pPr>
        <w:pStyle w:val="Heading2"/>
      </w:pPr>
      <w:r w:rsidRPr="00556C45">
        <w:lastRenderedPageBreak/>
        <w:t>Flange Bolts</w:t>
      </w:r>
    </w:p>
    <w:p w14:paraId="759E102B" w14:textId="0E5071F2" w:rsidR="004B0260" w:rsidRPr="004875C4" w:rsidRDefault="0033013F" w:rsidP="004875C4">
      <w:pPr>
        <w:pStyle w:val="BodyText"/>
        <w:rPr>
          <w:lang w:val="en-AE"/>
        </w:rPr>
      </w:pPr>
      <w:r w:rsidRPr="00556C45">
        <w:rPr>
          <w:lang w:val="en-US"/>
        </w:rPr>
        <w:t>Hex-headed bolts incorporating an integrated circular washer flange beneath the head. This flange increases the surface contact area, distributing clamping pressure across fragile materials and eliminating the need for an independent flat washer</w:t>
      </w:r>
      <w:r w:rsidR="00156154" w:rsidRPr="00556C45">
        <w:rPr>
          <w:lang w:val="en-AE"/>
        </w:rPr>
        <w:t>.</w:t>
      </w:r>
    </w:p>
    <w:p w14:paraId="68793E1B" w14:textId="77777777" w:rsidR="004875C4" w:rsidRDefault="004875C4" w:rsidP="004B0260">
      <w:pPr>
        <w:pStyle w:val="BodyText"/>
        <w:ind w:firstLine="0"/>
        <w:rPr>
          <w:noProof/>
        </w:rPr>
      </w:pPr>
    </w:p>
    <w:p w14:paraId="4BDF4352" w14:textId="59AD4D3F" w:rsidR="004B0260" w:rsidRDefault="004B0260" w:rsidP="004B0260">
      <w:pPr>
        <w:pStyle w:val="BodyText"/>
        <w:ind w:firstLine="0"/>
      </w:pPr>
      <w:r>
        <w:rPr>
          <w:noProof/>
        </w:rPr>
        <w:drawing>
          <wp:inline distT="0" distB="0" distL="0" distR="0" wp14:anchorId="121C0AAC" wp14:editId="45293A45">
            <wp:extent cx="3089910" cy="2470150"/>
            <wp:effectExtent l="19050" t="19050" r="15240" b="25400"/>
            <wp:docPr id="824601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01033" name="Picture 2"/>
                    <pic:cNvPicPr/>
                  </pic:nvPicPr>
                  <pic:blipFill rotWithShape="1">
                    <a:blip r:embed="rId18">
                      <a:extLst>
                        <a:ext uri="{28A0092B-C50C-407E-A947-70E740481C1C}">
                          <a14:useLocalDpi xmlns:a14="http://schemas.microsoft.com/office/drawing/2010/main" val="0"/>
                        </a:ext>
                      </a:extLst>
                    </a:blip>
                    <a:srcRect t="-72" b="6762"/>
                    <a:stretch>
                      <a:fillRect/>
                    </a:stretch>
                  </pic:blipFill>
                  <pic:spPr bwMode="auto">
                    <a:xfrm>
                      <a:off x="0" y="0"/>
                      <a:ext cx="3089910" cy="247015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268AD0" w14:textId="7A713384" w:rsidR="004B0260" w:rsidRPr="0093113B" w:rsidRDefault="004B0260" w:rsidP="004B0260">
      <w:pPr>
        <w:pStyle w:val="tablefootnote"/>
        <w:numPr>
          <w:ilvl w:val="0"/>
          <w:numId w:val="0"/>
        </w:numPr>
        <w:ind w:left="58"/>
      </w:pPr>
      <w:r>
        <w:t xml:space="preserve">Source: </w:t>
      </w:r>
      <w:r w:rsidR="00B2025A" w:rsidRPr="00B2025A">
        <w:t>https://www.jigneshsteel.com/din-6921-iso-4162-flange-bolts.html</w:t>
      </w:r>
    </w:p>
    <w:p w14:paraId="14A8283B" w14:textId="1AE0734A" w:rsidR="004B0260" w:rsidRDefault="004B0260" w:rsidP="004B0260">
      <w:pPr>
        <w:pStyle w:val="BodyText"/>
        <w:ind w:firstLine="0"/>
        <w:jc w:val="left"/>
        <w:rPr>
          <w:sz w:val="16"/>
          <w:szCs w:val="16"/>
        </w:rPr>
      </w:pPr>
      <w:r w:rsidRPr="0093113B">
        <w:rPr>
          <w:sz w:val="16"/>
          <w:szCs w:val="16"/>
        </w:rPr>
        <w:t xml:space="preserve">Img. </w:t>
      </w:r>
      <w:r w:rsidR="004875C4">
        <w:rPr>
          <w:sz w:val="16"/>
          <w:szCs w:val="16"/>
        </w:rPr>
        <w:t>8</w:t>
      </w:r>
      <w:r w:rsidRPr="0093113B">
        <w:rPr>
          <w:sz w:val="16"/>
          <w:szCs w:val="16"/>
        </w:rPr>
        <w:t xml:space="preserve">    </w:t>
      </w:r>
      <w:r w:rsidR="00160C1F">
        <w:rPr>
          <w:sz w:val="16"/>
          <w:szCs w:val="16"/>
        </w:rPr>
        <w:t xml:space="preserve">Flange </w:t>
      </w:r>
      <w:r w:rsidR="00160C1F" w:rsidRPr="00160C1F">
        <w:rPr>
          <w:sz w:val="16"/>
          <w:szCs w:val="16"/>
        </w:rPr>
        <w:t>Bolts</w:t>
      </w:r>
    </w:p>
    <w:p w14:paraId="425D0348" w14:textId="77777777" w:rsidR="0033013F" w:rsidRPr="00556C45" w:rsidRDefault="0033013F" w:rsidP="0033013F">
      <w:pPr>
        <w:pStyle w:val="BodyText"/>
        <w:rPr>
          <w:lang w:val="en-AE"/>
        </w:rPr>
      </w:pPr>
    </w:p>
    <w:p w14:paraId="5F407C90" w14:textId="424EC5BA" w:rsidR="00156154" w:rsidRPr="00556C45" w:rsidRDefault="00156154" w:rsidP="00156154">
      <w:pPr>
        <w:pStyle w:val="Heading2"/>
      </w:pPr>
      <w:r w:rsidRPr="00556C45">
        <w:t>Double-End Studs and Bolts</w:t>
      </w:r>
    </w:p>
    <w:p w14:paraId="47F79517" w14:textId="275633F6" w:rsidR="00156154" w:rsidRPr="00556C45" w:rsidRDefault="0015207B" w:rsidP="0033013F">
      <w:pPr>
        <w:pStyle w:val="BodyText"/>
        <w:rPr>
          <w:lang w:val="en-AE"/>
        </w:rPr>
      </w:pPr>
      <w:r>
        <w:rPr>
          <w:lang w:val="en-US"/>
        </w:rPr>
        <w:t>These are h</w:t>
      </w:r>
      <w:r w:rsidR="0033013F" w:rsidRPr="00556C45">
        <w:rPr>
          <w:lang w:val="en-US"/>
        </w:rPr>
        <w:t>eadless threaded fasteners featuring threads at both terminal ends. Tap-end studs feature a short thread segment designed to be screwed into a tapped hole in a casting or housing, leaving the opposite, longer threaded shank exposed to receive component clearance holes and a nut</w:t>
      </w:r>
      <w:r w:rsidR="00156154" w:rsidRPr="00556C45">
        <w:rPr>
          <w:lang w:val="en-AE"/>
        </w:rPr>
        <w:t>.</w:t>
      </w:r>
    </w:p>
    <w:p w14:paraId="25094AA7" w14:textId="77777777" w:rsidR="004B0260" w:rsidRDefault="004B0260" w:rsidP="004B0260">
      <w:pPr>
        <w:pStyle w:val="BodyText"/>
      </w:pPr>
    </w:p>
    <w:p w14:paraId="7081A150" w14:textId="77777777" w:rsidR="004B0260" w:rsidRDefault="004B0260" w:rsidP="004B0260">
      <w:pPr>
        <w:pStyle w:val="BodyText"/>
        <w:ind w:firstLine="0"/>
      </w:pPr>
      <w:r>
        <w:rPr>
          <w:noProof/>
        </w:rPr>
        <w:drawing>
          <wp:inline distT="0" distB="0" distL="0" distR="0" wp14:anchorId="1CC5AE30" wp14:editId="4EA3EED7">
            <wp:extent cx="3089910" cy="2451100"/>
            <wp:effectExtent l="19050" t="19050" r="15240" b="25400"/>
            <wp:docPr id="878906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06473" name="Picture 2"/>
                    <pic:cNvPicPr/>
                  </pic:nvPicPr>
                  <pic:blipFill rotWithShape="1">
                    <a:blip r:embed="rId19">
                      <a:extLst>
                        <a:ext uri="{28A0092B-C50C-407E-A947-70E740481C1C}">
                          <a14:useLocalDpi xmlns:a14="http://schemas.microsoft.com/office/drawing/2010/main" val="0"/>
                        </a:ext>
                      </a:extLst>
                    </a:blip>
                    <a:srcRect t="458" b="841"/>
                    <a:stretch>
                      <a:fillRect/>
                    </a:stretch>
                  </pic:blipFill>
                  <pic:spPr bwMode="auto">
                    <a:xfrm>
                      <a:off x="0" y="0"/>
                      <a:ext cx="3089910" cy="245110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166031" w14:textId="5A06C82F" w:rsidR="004B0260" w:rsidRPr="0093113B" w:rsidRDefault="004B0260" w:rsidP="004B0260">
      <w:pPr>
        <w:pStyle w:val="tablefootnote"/>
        <w:numPr>
          <w:ilvl w:val="0"/>
          <w:numId w:val="0"/>
        </w:numPr>
        <w:ind w:left="58"/>
      </w:pPr>
      <w:r>
        <w:t xml:space="preserve">Source: </w:t>
      </w:r>
      <w:r w:rsidR="00B2025A" w:rsidRPr="00B2025A">
        <w:t>https://www.jigneshsteel.com/stainless-steel-double-ended-studs.html</w:t>
      </w:r>
    </w:p>
    <w:p w14:paraId="4D750174" w14:textId="04EF04A8" w:rsidR="004B0260" w:rsidRDefault="004B0260" w:rsidP="004B0260">
      <w:pPr>
        <w:pStyle w:val="BodyText"/>
        <w:ind w:firstLine="0"/>
        <w:jc w:val="left"/>
        <w:rPr>
          <w:sz w:val="16"/>
          <w:szCs w:val="16"/>
        </w:rPr>
      </w:pPr>
      <w:r w:rsidRPr="0093113B">
        <w:rPr>
          <w:sz w:val="16"/>
          <w:szCs w:val="16"/>
        </w:rPr>
        <w:t xml:space="preserve">Img. </w:t>
      </w:r>
      <w:r w:rsidR="004875C4">
        <w:rPr>
          <w:sz w:val="16"/>
          <w:szCs w:val="16"/>
        </w:rPr>
        <w:t>9</w:t>
      </w:r>
      <w:r w:rsidRPr="0093113B">
        <w:rPr>
          <w:sz w:val="16"/>
          <w:szCs w:val="16"/>
        </w:rPr>
        <w:t xml:space="preserve">    </w:t>
      </w:r>
      <w:r w:rsidR="00160C1F">
        <w:rPr>
          <w:sz w:val="16"/>
          <w:szCs w:val="16"/>
        </w:rPr>
        <w:t xml:space="preserve">Double-End Studs and </w:t>
      </w:r>
      <w:r w:rsidR="00160C1F" w:rsidRPr="00160C1F">
        <w:rPr>
          <w:sz w:val="16"/>
          <w:szCs w:val="16"/>
        </w:rPr>
        <w:t>Bolts</w:t>
      </w:r>
      <w:r w:rsidR="00160C1F">
        <w:rPr>
          <w:sz w:val="16"/>
          <w:szCs w:val="16"/>
        </w:rPr>
        <w:t xml:space="preserve"> </w:t>
      </w:r>
    </w:p>
    <w:p w14:paraId="7898760A" w14:textId="77777777" w:rsidR="0033013F" w:rsidRPr="00556C45" w:rsidRDefault="0033013F" w:rsidP="0033013F">
      <w:pPr>
        <w:pStyle w:val="BodyText"/>
        <w:rPr>
          <w:lang w:val="en-AE"/>
        </w:rPr>
      </w:pPr>
    </w:p>
    <w:p w14:paraId="02B01DA3" w14:textId="1BA92A31" w:rsidR="00156154" w:rsidRPr="004B0260" w:rsidRDefault="00156154" w:rsidP="00156154">
      <w:pPr>
        <w:pStyle w:val="Heading2"/>
      </w:pPr>
      <w:r w:rsidRPr="00556C45">
        <w:t>Screws</w:t>
      </w:r>
    </w:p>
    <w:p w14:paraId="396D9DB4" w14:textId="0A4FCA44" w:rsidR="00156154" w:rsidRPr="004B0260" w:rsidRDefault="0033013F" w:rsidP="0033013F">
      <w:pPr>
        <w:pStyle w:val="BodyText"/>
        <w:rPr>
          <w:lang w:val="en-AE"/>
        </w:rPr>
      </w:pPr>
      <w:r w:rsidRPr="004B0260">
        <w:rPr>
          <w:lang w:val="en-US"/>
        </w:rPr>
        <w:t xml:space="preserve">Machine screws feature uniform diameters for pre-tapped holes. Wood screws possess coarse threads and tapered points </w:t>
      </w:r>
      <w:r w:rsidRPr="004B0260">
        <w:rPr>
          <w:lang w:val="en-US"/>
        </w:rPr>
        <w:t>to compress wood fibers. Sheet metal and self-tapping screws cut mating threads directly into soft metals or plastics. Lag screws are heavy-duty structural wood screws driven by hexagonal heads</w:t>
      </w:r>
      <w:r w:rsidR="00156154" w:rsidRPr="004B0260">
        <w:rPr>
          <w:lang w:val="en-AE"/>
        </w:rPr>
        <w:t>.</w:t>
      </w:r>
    </w:p>
    <w:p w14:paraId="3DA5BDAA" w14:textId="77777777" w:rsidR="004B0260" w:rsidRDefault="004B0260" w:rsidP="004B0260">
      <w:pPr>
        <w:pStyle w:val="BodyText"/>
      </w:pPr>
    </w:p>
    <w:p w14:paraId="1A69EB37" w14:textId="77777777" w:rsidR="004B0260" w:rsidRDefault="004B0260" w:rsidP="004B0260">
      <w:pPr>
        <w:pStyle w:val="BodyText"/>
        <w:ind w:firstLine="0"/>
      </w:pPr>
      <w:r>
        <w:rPr>
          <w:noProof/>
        </w:rPr>
        <w:drawing>
          <wp:inline distT="0" distB="0" distL="0" distR="0" wp14:anchorId="088903A0" wp14:editId="5C79FF31">
            <wp:extent cx="3089910" cy="2597150"/>
            <wp:effectExtent l="19050" t="19050" r="15240" b="12700"/>
            <wp:docPr id="2131813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13852" name="Picture 2"/>
                    <pic:cNvPicPr/>
                  </pic:nvPicPr>
                  <pic:blipFill rotWithShape="1">
                    <a:blip r:embed="rId20" cstate="print">
                      <a:extLst>
                        <a:ext uri="{28A0092B-C50C-407E-A947-70E740481C1C}">
                          <a14:useLocalDpi xmlns:a14="http://schemas.microsoft.com/office/drawing/2010/main" val="0"/>
                        </a:ext>
                      </a:extLst>
                    </a:blip>
                    <a:srcRect t="6304" b="3067"/>
                    <a:stretch>
                      <a:fillRect/>
                    </a:stretch>
                  </pic:blipFill>
                  <pic:spPr bwMode="auto">
                    <a:xfrm>
                      <a:off x="0" y="0"/>
                      <a:ext cx="3089910" cy="259715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716941" w14:textId="2BC87938" w:rsidR="004B0260" w:rsidRPr="0093113B" w:rsidRDefault="004B0260" w:rsidP="004B0260">
      <w:pPr>
        <w:pStyle w:val="tablefootnote"/>
        <w:numPr>
          <w:ilvl w:val="0"/>
          <w:numId w:val="0"/>
        </w:numPr>
        <w:ind w:left="58"/>
      </w:pPr>
      <w:r>
        <w:t xml:space="preserve">Source: </w:t>
      </w:r>
      <w:r w:rsidR="002C633D" w:rsidRPr="002C633D">
        <w:t>https://thefastenerdepot.com/blogs/news/types-of-screws</w:t>
      </w:r>
    </w:p>
    <w:p w14:paraId="55DFDF5E" w14:textId="2399C568" w:rsidR="004B0260" w:rsidRDefault="004B0260" w:rsidP="004B0260">
      <w:pPr>
        <w:pStyle w:val="BodyText"/>
        <w:ind w:firstLine="0"/>
        <w:jc w:val="left"/>
        <w:rPr>
          <w:sz w:val="16"/>
          <w:szCs w:val="16"/>
        </w:rPr>
      </w:pPr>
      <w:r w:rsidRPr="0093113B">
        <w:rPr>
          <w:sz w:val="16"/>
          <w:szCs w:val="16"/>
        </w:rPr>
        <w:t>Img. 1</w:t>
      </w:r>
      <w:r w:rsidR="00B210AE">
        <w:rPr>
          <w:sz w:val="16"/>
          <w:szCs w:val="16"/>
        </w:rPr>
        <w:t>0</w:t>
      </w:r>
      <w:r w:rsidRPr="0093113B">
        <w:rPr>
          <w:sz w:val="16"/>
          <w:szCs w:val="16"/>
        </w:rPr>
        <w:t xml:space="preserve">    </w:t>
      </w:r>
      <w:r w:rsidR="00160C1F">
        <w:rPr>
          <w:sz w:val="16"/>
          <w:szCs w:val="16"/>
        </w:rPr>
        <w:t>Screw</w:t>
      </w:r>
    </w:p>
    <w:p w14:paraId="764134F6" w14:textId="77777777" w:rsidR="00332B06" w:rsidRPr="004B0260" w:rsidRDefault="00332B06" w:rsidP="0033013F">
      <w:pPr>
        <w:pStyle w:val="BodyText"/>
        <w:rPr>
          <w:lang w:val="en-AE"/>
        </w:rPr>
      </w:pPr>
    </w:p>
    <w:p w14:paraId="68A585FC" w14:textId="0ABB6736" w:rsidR="00332B06" w:rsidRPr="004B0260" w:rsidRDefault="00332B06" w:rsidP="00332B06">
      <w:pPr>
        <w:pStyle w:val="Heading2"/>
      </w:pPr>
      <w:r w:rsidRPr="004B0260">
        <w:rPr>
          <w:lang w:val="en-AE"/>
        </w:rPr>
        <w:t>Nut</w:t>
      </w:r>
      <w:r w:rsidRPr="004B0260">
        <w:rPr>
          <w:lang w:val="en-AE"/>
        </w:rPr>
        <w:t>s</w:t>
      </w:r>
    </w:p>
    <w:p w14:paraId="31120431" w14:textId="68185096" w:rsidR="00332B06" w:rsidRPr="004B0260" w:rsidRDefault="00332B06" w:rsidP="00332B06">
      <w:pPr>
        <w:pStyle w:val="BodyText"/>
        <w:rPr>
          <w:lang w:val="en-AE"/>
        </w:rPr>
      </w:pPr>
      <w:r w:rsidRPr="004B0260">
        <w:rPr>
          <w:lang w:val="en-AE"/>
        </w:rPr>
        <w:t xml:space="preserve">Standard hexagonal nuts rely on thread friction and component seating tension to maintain joint preload. Wing nuts and thumb nuts allow manual hand-tightening without tools. Flange nuts distribute load over an integrated washer face. Cap </w:t>
      </w:r>
      <w:r w:rsidRPr="004B0260">
        <w:rPr>
          <w:lang w:val="en-AE"/>
        </w:rPr>
        <w:t xml:space="preserve">or </w:t>
      </w:r>
      <w:r w:rsidRPr="004B0260">
        <w:rPr>
          <w:lang w:val="en-AE"/>
        </w:rPr>
        <w:t>acorn nuts encapsulate exposed bolt threads to protect against corrosion or fluid ingress.</w:t>
      </w:r>
    </w:p>
    <w:p w14:paraId="27B65AD7" w14:textId="77777777" w:rsidR="004B0260" w:rsidRDefault="004B0260" w:rsidP="004B0260">
      <w:pPr>
        <w:pStyle w:val="BodyText"/>
      </w:pPr>
    </w:p>
    <w:p w14:paraId="19C7C1B3" w14:textId="77777777" w:rsidR="004B0260" w:rsidRDefault="004B0260" w:rsidP="004B0260">
      <w:pPr>
        <w:pStyle w:val="BodyText"/>
        <w:ind w:firstLine="0"/>
      </w:pPr>
      <w:r>
        <w:rPr>
          <w:noProof/>
        </w:rPr>
        <w:drawing>
          <wp:inline distT="0" distB="0" distL="0" distR="0" wp14:anchorId="5DADB93E" wp14:editId="3D96C7C1">
            <wp:extent cx="3089910" cy="2209800"/>
            <wp:effectExtent l="19050" t="19050" r="15240" b="19050"/>
            <wp:docPr id="796173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73693" name="Picture 2"/>
                    <pic:cNvPicPr/>
                  </pic:nvPicPr>
                  <pic:blipFill>
                    <a:blip r:embed="rId21" cstate="print">
                      <a:extLst>
                        <a:ext uri="{28A0092B-C50C-407E-A947-70E740481C1C}">
                          <a14:useLocalDpi xmlns:a14="http://schemas.microsoft.com/office/drawing/2010/main" val="0"/>
                        </a:ext>
                      </a:extLst>
                    </a:blip>
                    <a:srcRect l="621" r="621"/>
                    <a:stretch>
                      <a:fillRect/>
                    </a:stretch>
                  </pic:blipFill>
                  <pic:spPr>
                    <a:xfrm>
                      <a:off x="0" y="0"/>
                      <a:ext cx="3089910" cy="2209800"/>
                    </a:xfrm>
                    <a:prstGeom prst="roundRect">
                      <a:avLst/>
                    </a:prstGeom>
                    <a:blipFill>
                      <a:blip r:embed="rId11"/>
                      <a:stretch>
                        <a:fillRect/>
                      </a:stretch>
                    </a:blipFill>
                    <a:ln>
                      <a:solidFill>
                        <a:schemeClr val="tx1"/>
                      </a:solidFill>
                    </a:ln>
                  </pic:spPr>
                </pic:pic>
              </a:graphicData>
            </a:graphic>
          </wp:inline>
        </w:drawing>
      </w:r>
    </w:p>
    <w:p w14:paraId="1F5EB078" w14:textId="261D1A4D" w:rsidR="004B0260" w:rsidRPr="0093113B" w:rsidRDefault="004B0260" w:rsidP="004B0260">
      <w:pPr>
        <w:pStyle w:val="tablefootnote"/>
        <w:numPr>
          <w:ilvl w:val="0"/>
          <w:numId w:val="0"/>
        </w:numPr>
        <w:ind w:left="58"/>
      </w:pPr>
      <w:r>
        <w:t xml:space="preserve">Source: </w:t>
      </w:r>
      <w:r w:rsidR="002C633D" w:rsidRPr="002C633D">
        <w:t>https://engineeringlearn.com/</w:t>
      </w:r>
    </w:p>
    <w:p w14:paraId="0EA4A72A" w14:textId="5D36F801" w:rsidR="004B0260" w:rsidRDefault="004B0260" w:rsidP="004B0260">
      <w:pPr>
        <w:pStyle w:val="BodyText"/>
        <w:ind w:firstLine="0"/>
        <w:jc w:val="left"/>
        <w:rPr>
          <w:sz w:val="16"/>
          <w:szCs w:val="16"/>
        </w:rPr>
      </w:pPr>
      <w:r w:rsidRPr="0093113B">
        <w:rPr>
          <w:sz w:val="16"/>
          <w:szCs w:val="16"/>
        </w:rPr>
        <w:t>Img. 1</w:t>
      </w:r>
      <w:r w:rsidR="00B210AE">
        <w:rPr>
          <w:sz w:val="16"/>
          <w:szCs w:val="16"/>
        </w:rPr>
        <w:t>1</w:t>
      </w:r>
      <w:r w:rsidRPr="0093113B">
        <w:rPr>
          <w:sz w:val="16"/>
          <w:szCs w:val="16"/>
        </w:rPr>
        <w:t xml:space="preserve">    </w:t>
      </w:r>
      <w:r w:rsidR="00160C1F">
        <w:rPr>
          <w:sz w:val="16"/>
          <w:szCs w:val="16"/>
        </w:rPr>
        <w:t>Nut</w:t>
      </w:r>
    </w:p>
    <w:p w14:paraId="2B2DF52A" w14:textId="77777777" w:rsidR="00332B06" w:rsidRPr="004B0260" w:rsidRDefault="00332B06" w:rsidP="00332B06">
      <w:pPr>
        <w:pStyle w:val="BodyText"/>
        <w:rPr>
          <w:lang w:val="en-AE"/>
        </w:rPr>
      </w:pPr>
    </w:p>
    <w:p w14:paraId="1B379801" w14:textId="0743C57B" w:rsidR="00332B06" w:rsidRPr="004B0260" w:rsidRDefault="00332B06" w:rsidP="00332B06">
      <w:pPr>
        <w:pStyle w:val="Heading2"/>
      </w:pPr>
      <w:r w:rsidRPr="004B0260">
        <w:t>Pins and Keys</w:t>
      </w:r>
    </w:p>
    <w:p w14:paraId="3ECF2DCA" w14:textId="4DFBA586" w:rsidR="00332B06" w:rsidRPr="004B0260" w:rsidRDefault="00332B06" w:rsidP="00332B06">
      <w:pPr>
        <w:pStyle w:val="BodyText"/>
        <w:rPr>
          <w:lang w:val="en-AE"/>
        </w:rPr>
      </w:pPr>
      <w:r w:rsidRPr="004B0260">
        <w:rPr>
          <w:lang w:val="en-US"/>
        </w:rPr>
        <w:t>Clevis pins paired with cotter pins form articulated linkages. Hardened dowel pins align mating machine components. Square, rectangular, or Woodruff keys prevent rotational slip between rotating shafts and gear hubs.</w:t>
      </w:r>
    </w:p>
    <w:p w14:paraId="5BA0194B" w14:textId="77777777" w:rsidR="004B0260" w:rsidRDefault="004B0260" w:rsidP="004B0260">
      <w:pPr>
        <w:pStyle w:val="BodyText"/>
      </w:pPr>
    </w:p>
    <w:p w14:paraId="5AFCD442" w14:textId="77777777" w:rsidR="00B210AE" w:rsidRDefault="00B210AE" w:rsidP="004B0260">
      <w:pPr>
        <w:pStyle w:val="BodyText"/>
        <w:ind w:firstLine="0"/>
        <w:rPr>
          <w:noProof/>
        </w:rPr>
      </w:pPr>
    </w:p>
    <w:p w14:paraId="27F7312F" w14:textId="2E785FB8" w:rsidR="004B0260" w:rsidRDefault="004B0260" w:rsidP="004B0260">
      <w:pPr>
        <w:pStyle w:val="BodyText"/>
        <w:ind w:firstLine="0"/>
      </w:pPr>
      <w:r>
        <w:rPr>
          <w:noProof/>
        </w:rPr>
        <w:drawing>
          <wp:inline distT="0" distB="0" distL="0" distR="0" wp14:anchorId="76D995D1" wp14:editId="2B670966">
            <wp:extent cx="3089910" cy="2165350"/>
            <wp:effectExtent l="19050" t="19050" r="15240" b="25400"/>
            <wp:docPr id="1271233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33057" name="Picture 2"/>
                    <pic:cNvPicPr/>
                  </pic:nvPicPr>
                  <pic:blipFill rotWithShape="1">
                    <a:blip r:embed="rId22" cstate="print">
                      <a:extLst>
                        <a:ext uri="{28A0092B-C50C-407E-A947-70E740481C1C}">
                          <a14:useLocalDpi xmlns:a14="http://schemas.microsoft.com/office/drawing/2010/main" val="0"/>
                        </a:ext>
                      </a:extLst>
                    </a:blip>
                    <a:srcRect t="358" b="1080"/>
                    <a:stretch>
                      <a:fillRect/>
                    </a:stretch>
                  </pic:blipFill>
                  <pic:spPr bwMode="auto">
                    <a:xfrm>
                      <a:off x="0" y="0"/>
                      <a:ext cx="3089910" cy="216535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2690DF" w14:textId="79622D96" w:rsidR="004B0260" w:rsidRPr="0093113B" w:rsidRDefault="004B0260" w:rsidP="004B0260">
      <w:pPr>
        <w:pStyle w:val="tablefootnote"/>
        <w:numPr>
          <w:ilvl w:val="0"/>
          <w:numId w:val="0"/>
        </w:numPr>
        <w:ind w:left="58"/>
      </w:pPr>
      <w:r>
        <w:t xml:space="preserve">Source: </w:t>
      </w:r>
      <w:r w:rsidR="002C633D" w:rsidRPr="002C633D">
        <w:t>https://www.amazon.in/dp/B08HLYWRCR</w:t>
      </w:r>
    </w:p>
    <w:p w14:paraId="4F9088B6" w14:textId="1C816F64" w:rsidR="004B0260" w:rsidRDefault="004B0260" w:rsidP="004B0260">
      <w:pPr>
        <w:pStyle w:val="BodyText"/>
        <w:ind w:firstLine="0"/>
        <w:jc w:val="left"/>
        <w:rPr>
          <w:sz w:val="16"/>
          <w:szCs w:val="16"/>
        </w:rPr>
      </w:pPr>
      <w:r w:rsidRPr="0093113B">
        <w:rPr>
          <w:sz w:val="16"/>
          <w:szCs w:val="16"/>
        </w:rPr>
        <w:t>Img. 1</w:t>
      </w:r>
      <w:r w:rsidR="00B210AE">
        <w:rPr>
          <w:sz w:val="16"/>
          <w:szCs w:val="16"/>
        </w:rPr>
        <w:t>2</w:t>
      </w:r>
      <w:r w:rsidRPr="0093113B">
        <w:rPr>
          <w:sz w:val="16"/>
          <w:szCs w:val="16"/>
        </w:rPr>
        <w:t xml:space="preserve">    </w:t>
      </w:r>
      <w:r w:rsidR="00160C1F">
        <w:rPr>
          <w:sz w:val="16"/>
          <w:szCs w:val="16"/>
        </w:rPr>
        <w:t>Pins and Keys</w:t>
      </w:r>
    </w:p>
    <w:p w14:paraId="02997B63" w14:textId="77777777" w:rsidR="0033013F" w:rsidRPr="004B0260" w:rsidRDefault="0033013F" w:rsidP="0033013F">
      <w:pPr>
        <w:pStyle w:val="BodyText"/>
        <w:rPr>
          <w:lang w:val="en-AE"/>
        </w:rPr>
      </w:pPr>
    </w:p>
    <w:p w14:paraId="29570513" w14:textId="570B8D06" w:rsidR="00332B06" w:rsidRPr="004B0260" w:rsidRDefault="00332B06" w:rsidP="00332B06">
      <w:pPr>
        <w:pStyle w:val="Heading2"/>
      </w:pPr>
      <w:r w:rsidRPr="004B0260">
        <w:t>Supporting parts of Fasteners</w:t>
      </w:r>
    </w:p>
    <w:p w14:paraId="138BF60F" w14:textId="77777777" w:rsidR="00332B06" w:rsidRPr="004B0260" w:rsidRDefault="00332B06" w:rsidP="00332B06">
      <w:pPr>
        <w:pStyle w:val="BodyText"/>
        <w:numPr>
          <w:ilvl w:val="0"/>
          <w:numId w:val="15"/>
        </w:numPr>
        <w:rPr>
          <w:lang w:val="en-AE"/>
        </w:rPr>
      </w:pPr>
      <w:r w:rsidRPr="004B0260">
        <w:rPr>
          <w:lang w:val="en-AE"/>
        </w:rPr>
        <w:t>Washers:</w:t>
      </w:r>
    </w:p>
    <w:p w14:paraId="5CCA916B" w14:textId="5AF0E74A" w:rsidR="00332B06" w:rsidRPr="004B0260" w:rsidRDefault="00332B06" w:rsidP="00332B06">
      <w:pPr>
        <w:pStyle w:val="BodyText"/>
        <w:ind w:left="1008" w:firstLine="0"/>
        <w:rPr>
          <w:lang w:val="en-AE"/>
        </w:rPr>
      </w:pPr>
      <w:r w:rsidRPr="004B0260">
        <w:rPr>
          <w:lang w:val="en-AE"/>
        </w:rPr>
        <w:tab/>
      </w:r>
      <w:r w:rsidRPr="004B0260">
        <w:rPr>
          <w:lang w:val="en-AE"/>
        </w:rPr>
        <w:t>Flat washers spread clamping loads over a wider surface area to lower localized bearing stress.</w:t>
      </w:r>
      <w:r w:rsidRPr="004B0260">
        <w:rPr>
          <w:lang w:val="en-AE"/>
        </w:rPr>
        <w:t xml:space="preserve"> However, they aren’t Fasteners by themselves as they don’t have the means to connect two parts.</w:t>
      </w:r>
      <w:r w:rsidRPr="004B0260">
        <w:rPr>
          <w:lang w:val="en-AE"/>
        </w:rPr>
        <w:t xml:space="preserve"> Fender washers spread loads over expansive areas on thin sheet metal. Helical spring and tooth lock washers exert axial tension or bite into contact faces. Belleville </w:t>
      </w:r>
      <w:r w:rsidRPr="004B0260">
        <w:rPr>
          <w:lang w:val="en-AE"/>
        </w:rPr>
        <w:t xml:space="preserve">or </w:t>
      </w:r>
      <w:r w:rsidRPr="004B0260">
        <w:rPr>
          <w:lang w:val="en-AE"/>
        </w:rPr>
        <w:t>conical spring washers store immense axial energy to absorb thermal expansion differentials and dynamic axial shocks</w:t>
      </w:r>
    </w:p>
    <w:p w14:paraId="0C75EF34" w14:textId="77777777" w:rsidR="00B210AE" w:rsidRDefault="00B210AE" w:rsidP="004B0260">
      <w:pPr>
        <w:pStyle w:val="BodyText"/>
        <w:ind w:firstLine="0"/>
        <w:rPr>
          <w:noProof/>
        </w:rPr>
      </w:pPr>
    </w:p>
    <w:p w14:paraId="3F8FCB65" w14:textId="415F9F7A" w:rsidR="004B0260" w:rsidRDefault="004B0260" w:rsidP="004B0260">
      <w:pPr>
        <w:pStyle w:val="BodyText"/>
        <w:ind w:firstLine="0"/>
      </w:pPr>
      <w:r>
        <w:rPr>
          <w:noProof/>
        </w:rPr>
        <w:drawing>
          <wp:inline distT="0" distB="0" distL="0" distR="0" wp14:anchorId="1227921F" wp14:editId="055BBCCF">
            <wp:extent cx="3089910" cy="1866900"/>
            <wp:effectExtent l="19050" t="19050" r="15240" b="19050"/>
            <wp:docPr id="1712056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56585" name="Picture 2"/>
                    <pic:cNvPicPr/>
                  </pic:nvPicPr>
                  <pic:blipFill rotWithShape="1">
                    <a:blip r:embed="rId23" cstate="print">
                      <a:extLst>
                        <a:ext uri="{28A0092B-C50C-407E-A947-70E740481C1C}">
                          <a14:useLocalDpi xmlns:a14="http://schemas.microsoft.com/office/drawing/2010/main" val="0"/>
                        </a:ext>
                      </a:extLst>
                    </a:blip>
                    <a:srcRect t="1602" b="96"/>
                    <a:stretch>
                      <a:fillRect/>
                    </a:stretch>
                  </pic:blipFill>
                  <pic:spPr bwMode="auto">
                    <a:xfrm>
                      <a:off x="0" y="0"/>
                      <a:ext cx="3089910" cy="186690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A7AAE32" w14:textId="6ABDA74F" w:rsidR="004B0260" w:rsidRPr="0093113B" w:rsidRDefault="004B0260" w:rsidP="004B0260">
      <w:pPr>
        <w:pStyle w:val="tablefootnote"/>
        <w:numPr>
          <w:ilvl w:val="0"/>
          <w:numId w:val="0"/>
        </w:numPr>
        <w:ind w:left="58"/>
      </w:pPr>
      <w:r>
        <w:t xml:space="preserve">Source: </w:t>
      </w:r>
      <w:r w:rsidR="002C633D" w:rsidRPr="002C633D">
        <w:t>https://www.premiumparts.com/blog/an-ultimate-guide-to-types-of-washers-materials-sizes</w:t>
      </w:r>
    </w:p>
    <w:p w14:paraId="1F79791A" w14:textId="2366563D" w:rsidR="004B0260" w:rsidRDefault="004B0260" w:rsidP="004B0260">
      <w:pPr>
        <w:pStyle w:val="BodyText"/>
        <w:ind w:firstLine="0"/>
        <w:jc w:val="left"/>
        <w:rPr>
          <w:sz w:val="16"/>
          <w:szCs w:val="16"/>
        </w:rPr>
      </w:pPr>
      <w:r w:rsidRPr="0093113B">
        <w:rPr>
          <w:sz w:val="16"/>
          <w:szCs w:val="16"/>
        </w:rPr>
        <w:t>Img. 1</w:t>
      </w:r>
      <w:r w:rsidR="00B210AE">
        <w:rPr>
          <w:sz w:val="16"/>
          <w:szCs w:val="16"/>
        </w:rPr>
        <w:t>3</w:t>
      </w:r>
      <w:r w:rsidRPr="0093113B">
        <w:rPr>
          <w:sz w:val="16"/>
          <w:szCs w:val="16"/>
        </w:rPr>
        <w:t xml:space="preserve">    </w:t>
      </w:r>
      <w:r w:rsidR="00160C1F">
        <w:rPr>
          <w:sz w:val="16"/>
          <w:szCs w:val="16"/>
        </w:rPr>
        <w:t>Washers</w:t>
      </w:r>
    </w:p>
    <w:p w14:paraId="1954E57F" w14:textId="77777777" w:rsidR="00A5422C" w:rsidRPr="004B0260" w:rsidRDefault="00A5422C" w:rsidP="00A5422C">
      <w:pPr>
        <w:pStyle w:val="BodyText"/>
        <w:ind w:firstLine="0"/>
      </w:pPr>
    </w:p>
    <w:p w14:paraId="68F4F5E7" w14:textId="2A516F59" w:rsidR="00A5422C" w:rsidRPr="004B0260" w:rsidRDefault="00332B06" w:rsidP="00A5422C">
      <w:pPr>
        <w:pStyle w:val="Heading1"/>
      </w:pPr>
      <w:r w:rsidRPr="004B0260">
        <w:t>Semi-Permanent Fasteners</w:t>
      </w:r>
    </w:p>
    <w:p w14:paraId="15152B7B" w14:textId="2E8531B6" w:rsidR="00A5422C" w:rsidRPr="004B0260" w:rsidRDefault="00332B06" w:rsidP="00332B06">
      <w:pPr>
        <w:pStyle w:val="BodyText"/>
        <w:rPr>
          <w:lang w:val="en-US"/>
        </w:rPr>
      </w:pPr>
      <w:r w:rsidRPr="004B0260">
        <w:rPr>
          <w:lang w:val="en-US"/>
        </w:rPr>
        <w:t>In these joints, removal is technically possible without destroying the parent host materials, but the fastening device itself or its auxiliary locking media is permanently deformed, sheared, degraded, or destroyed during extraction and cannot be reused.</w:t>
      </w:r>
      <w:r w:rsidRPr="004B0260">
        <w:rPr>
          <w:lang w:val="en-US"/>
        </w:rPr>
        <w:t xml:space="preserve"> Some of these fasteners are:</w:t>
      </w:r>
    </w:p>
    <w:p w14:paraId="66CB3FE1" w14:textId="117112A6" w:rsidR="00A5422C" w:rsidRPr="004B0260" w:rsidRDefault="00A5422C" w:rsidP="00340DD0">
      <w:pPr>
        <w:pStyle w:val="BodyText"/>
        <w:ind w:firstLine="0"/>
      </w:pPr>
    </w:p>
    <w:p w14:paraId="1BBADD7B" w14:textId="680456D4" w:rsidR="00556C45" w:rsidRPr="004B0260" w:rsidRDefault="00556C45" w:rsidP="00556C45">
      <w:pPr>
        <w:pStyle w:val="Heading2"/>
      </w:pPr>
      <w:r w:rsidRPr="004B0260">
        <w:rPr>
          <w:lang w:val="en-AE"/>
        </w:rPr>
        <w:t>Nylock Nuts</w:t>
      </w:r>
    </w:p>
    <w:p w14:paraId="6B31C503" w14:textId="78EF4B46" w:rsidR="00556C45" w:rsidRPr="004B0260" w:rsidRDefault="00556C45" w:rsidP="00556C45">
      <w:pPr>
        <w:pStyle w:val="BodyText"/>
        <w:ind w:firstLine="0"/>
        <w:rPr>
          <w:lang w:val="en-AE"/>
        </w:rPr>
      </w:pPr>
      <w:r w:rsidRPr="004B0260">
        <w:rPr>
          <w:lang w:val="en-US"/>
        </w:rPr>
        <w:tab/>
        <w:t xml:space="preserve">It </w:t>
      </w:r>
      <w:r w:rsidRPr="004B0260">
        <w:rPr>
          <w:lang w:val="en-AE"/>
        </w:rPr>
        <w:t>features</w:t>
      </w:r>
      <w:r w:rsidRPr="004B0260">
        <w:rPr>
          <w:lang w:val="en-AE"/>
        </w:rPr>
        <w:t xml:space="preserve"> a captive nylon collar positioned at the top internal thread exit. As the bolt engages the collar, the nylon deforms elastically and plastically over the male threads, creating a high-friction prevailing torque. Once removed, the nylon insert undergoes permanent deformation, requiring nut replacement.</w:t>
      </w:r>
    </w:p>
    <w:p w14:paraId="3C227398" w14:textId="77777777" w:rsidR="004B0260" w:rsidRDefault="004B0260" w:rsidP="004B0260">
      <w:pPr>
        <w:pStyle w:val="BodyText"/>
      </w:pPr>
    </w:p>
    <w:p w14:paraId="10B9740D" w14:textId="77777777" w:rsidR="004B0260" w:rsidRDefault="004B0260" w:rsidP="004B0260">
      <w:pPr>
        <w:pStyle w:val="BodyText"/>
        <w:ind w:firstLine="0"/>
      </w:pPr>
      <w:r>
        <w:rPr>
          <w:noProof/>
        </w:rPr>
        <w:drawing>
          <wp:inline distT="0" distB="0" distL="0" distR="0" wp14:anchorId="0B271C57" wp14:editId="45989F9E">
            <wp:extent cx="3089910" cy="1647825"/>
            <wp:effectExtent l="19050" t="19050" r="15240" b="28575"/>
            <wp:docPr id="197779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91470" name="Picture 2"/>
                    <pic:cNvPicPr/>
                  </pic:nvPicPr>
                  <pic:blipFill>
                    <a:blip r:embed="rId24">
                      <a:extLst>
                        <a:ext uri="{28A0092B-C50C-407E-A947-70E740481C1C}">
                          <a14:useLocalDpi xmlns:a14="http://schemas.microsoft.com/office/drawing/2010/main" val="0"/>
                        </a:ext>
                      </a:extLst>
                    </a:blip>
                    <a:srcRect t="8703" b="8703"/>
                    <a:stretch>
                      <a:fillRect/>
                    </a:stretch>
                  </pic:blipFill>
                  <pic:spPr>
                    <a:xfrm>
                      <a:off x="0" y="0"/>
                      <a:ext cx="3089910" cy="1647825"/>
                    </a:xfrm>
                    <a:prstGeom prst="roundRect">
                      <a:avLst/>
                    </a:prstGeom>
                    <a:blipFill>
                      <a:blip r:embed="rId11"/>
                      <a:stretch>
                        <a:fillRect/>
                      </a:stretch>
                    </a:blipFill>
                    <a:ln>
                      <a:solidFill>
                        <a:schemeClr val="tx1"/>
                      </a:solidFill>
                    </a:ln>
                  </pic:spPr>
                </pic:pic>
              </a:graphicData>
            </a:graphic>
          </wp:inline>
        </w:drawing>
      </w:r>
    </w:p>
    <w:p w14:paraId="35A5C46E" w14:textId="52A58BBA" w:rsidR="004B0260" w:rsidRPr="0093113B" w:rsidRDefault="004B0260" w:rsidP="004B0260">
      <w:pPr>
        <w:pStyle w:val="tablefootnote"/>
        <w:numPr>
          <w:ilvl w:val="0"/>
          <w:numId w:val="0"/>
        </w:numPr>
        <w:ind w:left="58"/>
      </w:pPr>
      <w:r>
        <w:t xml:space="preserve">Source: </w:t>
      </w:r>
      <w:r w:rsidR="002C633D" w:rsidRPr="002C633D">
        <w:t>https://en.wikipedia.org/wiki/Nyloc_nut</w:t>
      </w:r>
    </w:p>
    <w:p w14:paraId="336D8229" w14:textId="28072C6A" w:rsidR="004B0260" w:rsidRDefault="004B0260" w:rsidP="004B0260">
      <w:pPr>
        <w:pStyle w:val="BodyText"/>
        <w:ind w:firstLine="0"/>
        <w:jc w:val="left"/>
        <w:rPr>
          <w:sz w:val="16"/>
          <w:szCs w:val="16"/>
        </w:rPr>
      </w:pPr>
      <w:r w:rsidRPr="0093113B">
        <w:rPr>
          <w:sz w:val="16"/>
          <w:szCs w:val="16"/>
        </w:rPr>
        <w:t>Img. 1</w:t>
      </w:r>
      <w:r w:rsidR="00B210AE">
        <w:rPr>
          <w:sz w:val="16"/>
          <w:szCs w:val="16"/>
        </w:rPr>
        <w:t>4</w:t>
      </w:r>
      <w:r w:rsidRPr="0093113B">
        <w:rPr>
          <w:sz w:val="16"/>
          <w:szCs w:val="16"/>
        </w:rPr>
        <w:t xml:space="preserve">    </w:t>
      </w:r>
      <w:r w:rsidR="00160C1F">
        <w:rPr>
          <w:sz w:val="16"/>
          <w:szCs w:val="16"/>
        </w:rPr>
        <w:t>Nylock Nuts</w:t>
      </w:r>
    </w:p>
    <w:p w14:paraId="554E08AE" w14:textId="77777777" w:rsidR="00556C45" w:rsidRPr="004B0260" w:rsidRDefault="00556C45" w:rsidP="00556C45">
      <w:pPr>
        <w:pStyle w:val="BodyText"/>
        <w:ind w:firstLine="0"/>
        <w:rPr>
          <w:lang w:val="en-AE"/>
        </w:rPr>
      </w:pPr>
    </w:p>
    <w:p w14:paraId="67F0393D" w14:textId="667B63FB" w:rsidR="00556C45" w:rsidRPr="004B0260" w:rsidRDefault="00556C45" w:rsidP="00556C45">
      <w:pPr>
        <w:pStyle w:val="Heading2"/>
      </w:pPr>
      <w:r w:rsidRPr="004B0260">
        <w:rPr>
          <w:lang w:val="en-AE"/>
        </w:rPr>
        <w:t>Castle Nuts with Cotter Pins</w:t>
      </w:r>
    </w:p>
    <w:p w14:paraId="66322E2B" w14:textId="0F27BDE9" w:rsidR="00556C45" w:rsidRPr="004B0260" w:rsidRDefault="00556C45" w:rsidP="00556C45">
      <w:pPr>
        <w:pStyle w:val="BodyText"/>
        <w:ind w:firstLine="0"/>
        <w:rPr>
          <w:lang w:val="en-AE"/>
        </w:rPr>
      </w:pPr>
      <w:r w:rsidRPr="004B0260">
        <w:rPr>
          <w:lang w:val="en-AE"/>
        </w:rPr>
        <w:tab/>
      </w:r>
      <w:r w:rsidRPr="004B0260">
        <w:rPr>
          <w:lang w:val="en-AE"/>
        </w:rPr>
        <w:t>Castle nuts feature slots through which a split cotter pin is inserted via a transverse hole in the fastener shank. The legs of the cotter pin are permanently bent backward to lock the nut. Disassembly requires shearing or destroying the sacrificial cotter pin.</w:t>
      </w:r>
    </w:p>
    <w:p w14:paraId="0AF62986" w14:textId="77777777" w:rsidR="004B0260" w:rsidRDefault="004B0260" w:rsidP="004B0260">
      <w:pPr>
        <w:pStyle w:val="BodyText"/>
      </w:pPr>
    </w:p>
    <w:p w14:paraId="20A3B88C" w14:textId="77777777" w:rsidR="004B0260" w:rsidRDefault="004B0260" w:rsidP="004B0260">
      <w:pPr>
        <w:pStyle w:val="BodyText"/>
        <w:ind w:firstLine="0"/>
      </w:pPr>
      <w:r>
        <w:rPr>
          <w:noProof/>
        </w:rPr>
        <w:drawing>
          <wp:inline distT="0" distB="0" distL="0" distR="0" wp14:anchorId="65EE7C33" wp14:editId="381E7A91">
            <wp:extent cx="3089910" cy="2222500"/>
            <wp:effectExtent l="19050" t="19050" r="15240" b="25400"/>
            <wp:docPr id="1405861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61061" name="Picture 2"/>
                    <pic:cNvPicPr/>
                  </pic:nvPicPr>
                  <pic:blipFill rotWithShape="1">
                    <a:blip r:embed="rId25">
                      <a:extLst>
                        <a:ext uri="{28A0092B-C50C-407E-A947-70E740481C1C}">
                          <a14:useLocalDpi xmlns:a14="http://schemas.microsoft.com/office/drawing/2010/main" val="0"/>
                        </a:ext>
                      </a:extLst>
                    </a:blip>
                    <a:srcRect t="3245" b="5209"/>
                    <a:stretch>
                      <a:fillRect/>
                    </a:stretch>
                  </pic:blipFill>
                  <pic:spPr bwMode="auto">
                    <a:xfrm>
                      <a:off x="0" y="0"/>
                      <a:ext cx="3089910" cy="222250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EB958C" w14:textId="35E5C18D" w:rsidR="004B0260" w:rsidRPr="0093113B" w:rsidRDefault="004B0260" w:rsidP="004B0260">
      <w:pPr>
        <w:pStyle w:val="tablefootnote"/>
        <w:numPr>
          <w:ilvl w:val="0"/>
          <w:numId w:val="0"/>
        </w:numPr>
        <w:ind w:left="58"/>
      </w:pPr>
      <w:r>
        <w:t xml:space="preserve">Source: </w:t>
      </w:r>
      <w:r w:rsidR="002C633D" w:rsidRPr="002C633D">
        <w:t>https://www.albanycountyfasteners.com/castle-nuts-304-stainless-steel-38-16-129026/</w:t>
      </w:r>
    </w:p>
    <w:p w14:paraId="3FD4E8A9" w14:textId="0450EE03" w:rsidR="004B0260" w:rsidRDefault="004B0260" w:rsidP="004B0260">
      <w:pPr>
        <w:pStyle w:val="BodyText"/>
        <w:ind w:firstLine="0"/>
        <w:jc w:val="left"/>
        <w:rPr>
          <w:sz w:val="16"/>
          <w:szCs w:val="16"/>
        </w:rPr>
      </w:pPr>
      <w:r w:rsidRPr="0093113B">
        <w:rPr>
          <w:sz w:val="16"/>
          <w:szCs w:val="16"/>
        </w:rPr>
        <w:t>Img. 1</w:t>
      </w:r>
      <w:r w:rsidR="00B210AE">
        <w:rPr>
          <w:sz w:val="16"/>
          <w:szCs w:val="16"/>
        </w:rPr>
        <w:t>5</w:t>
      </w:r>
      <w:r w:rsidRPr="0093113B">
        <w:rPr>
          <w:sz w:val="16"/>
          <w:szCs w:val="16"/>
        </w:rPr>
        <w:t xml:space="preserve">    </w:t>
      </w:r>
      <w:r w:rsidR="00160C1F">
        <w:rPr>
          <w:sz w:val="16"/>
          <w:szCs w:val="16"/>
        </w:rPr>
        <w:t>Castle nuts with Cotter Pins</w:t>
      </w:r>
    </w:p>
    <w:p w14:paraId="0B892309" w14:textId="77777777" w:rsidR="00556C45" w:rsidRPr="004B0260" w:rsidRDefault="00556C45" w:rsidP="00556C45">
      <w:pPr>
        <w:pStyle w:val="BodyText"/>
        <w:ind w:firstLine="0"/>
        <w:rPr>
          <w:lang w:val="en-AE"/>
        </w:rPr>
      </w:pPr>
    </w:p>
    <w:p w14:paraId="2F8DDD14" w14:textId="0983FE20" w:rsidR="00556C45" w:rsidRPr="004B0260" w:rsidRDefault="00556C45" w:rsidP="00556C45">
      <w:pPr>
        <w:pStyle w:val="Heading2"/>
      </w:pPr>
      <w:r w:rsidRPr="004B0260">
        <w:rPr>
          <w:lang w:val="en-AE"/>
        </w:rPr>
        <w:t xml:space="preserve">Starlock </w:t>
      </w:r>
      <w:r w:rsidRPr="004B0260">
        <w:rPr>
          <w:lang w:val="en-AE"/>
        </w:rPr>
        <w:t>or</w:t>
      </w:r>
      <w:r w:rsidRPr="004B0260">
        <w:rPr>
          <w:lang w:val="en-AE"/>
        </w:rPr>
        <w:t xml:space="preserve"> Push-On Retaining Rings</w:t>
      </w:r>
    </w:p>
    <w:p w14:paraId="7AA20A24" w14:textId="4A3F1634" w:rsidR="00556C45" w:rsidRPr="004B0260" w:rsidRDefault="0015207B" w:rsidP="0015207B">
      <w:pPr>
        <w:pStyle w:val="BodyText"/>
        <w:ind w:left="288" w:firstLine="0"/>
        <w:rPr>
          <w:lang w:val="en-AE"/>
        </w:rPr>
      </w:pPr>
      <w:r>
        <w:rPr>
          <w:lang w:val="en-AE"/>
        </w:rPr>
        <w:t>These are g</w:t>
      </w:r>
      <w:r w:rsidR="00556C45" w:rsidRPr="004B0260">
        <w:rPr>
          <w:lang w:val="en-AE"/>
        </w:rPr>
        <w:t>roove less</w:t>
      </w:r>
      <w:r w:rsidR="00556C45" w:rsidRPr="004B0260">
        <w:rPr>
          <w:lang w:val="en-AE"/>
        </w:rPr>
        <w:t xml:space="preserve"> self-locking rings equipped with interior spring steel teeth that bite radially into smooth shaft metal. Once pressed into position, they provide high push-off friction </w:t>
      </w:r>
      <w:r w:rsidR="004B0260" w:rsidRPr="004B0260">
        <w:rPr>
          <w:lang w:val="en-AE"/>
        </w:rPr>
        <w:t>resistance,</w:t>
      </w:r>
      <w:r w:rsidR="00F82B10" w:rsidRPr="004B0260">
        <w:rPr>
          <w:lang w:val="en-AE"/>
        </w:rPr>
        <w:t xml:space="preserve"> and the</w:t>
      </w:r>
      <w:r w:rsidR="00556C45" w:rsidRPr="004B0260">
        <w:rPr>
          <w:lang w:val="en-AE"/>
        </w:rPr>
        <w:t xml:space="preserve"> removal destroys the ring and scratches the shaft surface.</w:t>
      </w:r>
    </w:p>
    <w:p w14:paraId="7D9934A8" w14:textId="77777777" w:rsidR="004B0260" w:rsidRDefault="004B0260" w:rsidP="004B0260">
      <w:pPr>
        <w:pStyle w:val="BodyText"/>
      </w:pPr>
    </w:p>
    <w:p w14:paraId="79860F6F" w14:textId="77777777" w:rsidR="004B0260" w:rsidRDefault="004B0260" w:rsidP="004B0260">
      <w:pPr>
        <w:pStyle w:val="BodyText"/>
        <w:ind w:firstLine="0"/>
      </w:pPr>
      <w:r>
        <w:rPr>
          <w:noProof/>
        </w:rPr>
        <w:lastRenderedPageBreak/>
        <w:drawing>
          <wp:inline distT="0" distB="0" distL="0" distR="0" wp14:anchorId="16D836AB" wp14:editId="17865B95">
            <wp:extent cx="3089910" cy="1647825"/>
            <wp:effectExtent l="19050" t="19050" r="15240" b="28575"/>
            <wp:docPr id="146639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9261" name="Picture 2"/>
                    <pic:cNvPicPr/>
                  </pic:nvPicPr>
                  <pic:blipFill>
                    <a:blip r:embed="rId26">
                      <a:extLst>
                        <a:ext uri="{28A0092B-C50C-407E-A947-70E740481C1C}">
                          <a14:useLocalDpi xmlns:a14="http://schemas.microsoft.com/office/drawing/2010/main" val="0"/>
                        </a:ext>
                      </a:extLst>
                    </a:blip>
                    <a:srcRect t="10003" b="10003"/>
                    <a:stretch>
                      <a:fillRect/>
                    </a:stretch>
                  </pic:blipFill>
                  <pic:spPr>
                    <a:xfrm>
                      <a:off x="0" y="0"/>
                      <a:ext cx="3089910" cy="1647825"/>
                    </a:xfrm>
                    <a:prstGeom prst="roundRect">
                      <a:avLst/>
                    </a:prstGeom>
                    <a:blipFill>
                      <a:blip r:embed="rId11"/>
                      <a:stretch>
                        <a:fillRect/>
                      </a:stretch>
                    </a:blipFill>
                    <a:ln>
                      <a:solidFill>
                        <a:schemeClr val="tx1"/>
                      </a:solidFill>
                    </a:ln>
                  </pic:spPr>
                </pic:pic>
              </a:graphicData>
            </a:graphic>
          </wp:inline>
        </w:drawing>
      </w:r>
    </w:p>
    <w:p w14:paraId="270AFFA6" w14:textId="52A5605A" w:rsidR="004B0260" w:rsidRPr="0093113B" w:rsidRDefault="004B0260" w:rsidP="004B0260">
      <w:pPr>
        <w:pStyle w:val="tablefootnote"/>
        <w:numPr>
          <w:ilvl w:val="0"/>
          <w:numId w:val="0"/>
        </w:numPr>
        <w:ind w:left="58"/>
      </w:pPr>
      <w:r>
        <w:t xml:space="preserve">Source: </w:t>
      </w:r>
      <w:r w:rsidR="00C21522" w:rsidRPr="00C21522">
        <w:t>https://www.rotorclip.com/post/product_type/self-locking-and-push-on-retaining-rings/</w:t>
      </w:r>
    </w:p>
    <w:p w14:paraId="6BFE538D" w14:textId="18743075" w:rsidR="004B0260" w:rsidRDefault="004B0260" w:rsidP="004B0260">
      <w:pPr>
        <w:pStyle w:val="BodyText"/>
        <w:ind w:firstLine="0"/>
        <w:jc w:val="left"/>
        <w:rPr>
          <w:sz w:val="16"/>
          <w:szCs w:val="16"/>
        </w:rPr>
      </w:pPr>
      <w:r w:rsidRPr="0093113B">
        <w:rPr>
          <w:sz w:val="16"/>
          <w:szCs w:val="16"/>
        </w:rPr>
        <w:t>Img. 1</w:t>
      </w:r>
      <w:r w:rsidR="00B210AE">
        <w:rPr>
          <w:sz w:val="16"/>
          <w:szCs w:val="16"/>
        </w:rPr>
        <w:t>6</w:t>
      </w:r>
      <w:r w:rsidRPr="0093113B">
        <w:rPr>
          <w:sz w:val="16"/>
          <w:szCs w:val="16"/>
        </w:rPr>
        <w:t xml:space="preserve">    </w:t>
      </w:r>
      <w:r w:rsidR="00160C1F">
        <w:rPr>
          <w:sz w:val="16"/>
          <w:szCs w:val="16"/>
        </w:rPr>
        <w:t>Starlock or Push-On Retaining Rings</w:t>
      </w:r>
    </w:p>
    <w:p w14:paraId="6DCEDC3B" w14:textId="77777777" w:rsidR="00556C45" w:rsidRPr="004B0260" w:rsidRDefault="00556C45" w:rsidP="00556C45">
      <w:pPr>
        <w:pStyle w:val="BodyText"/>
        <w:ind w:firstLine="0"/>
        <w:rPr>
          <w:lang w:val="en-AE"/>
        </w:rPr>
      </w:pPr>
    </w:p>
    <w:p w14:paraId="6C6B74AF" w14:textId="3D499FFC" w:rsidR="00556C45" w:rsidRPr="004B0260" w:rsidRDefault="00556C45" w:rsidP="00556C45">
      <w:pPr>
        <w:pStyle w:val="Heading2"/>
      </w:pPr>
      <w:r w:rsidRPr="004B0260">
        <w:rPr>
          <w:lang w:val="en-AE"/>
        </w:rPr>
        <w:t>Torque-to-Yield Fasteners</w:t>
      </w:r>
    </w:p>
    <w:p w14:paraId="7B8D4E8A" w14:textId="57A67E4C" w:rsidR="00556C45" w:rsidRPr="004B0260" w:rsidRDefault="0015207B" w:rsidP="0015207B">
      <w:pPr>
        <w:pStyle w:val="BodyText"/>
        <w:ind w:left="288" w:firstLine="0"/>
        <w:rPr>
          <w:lang w:val="en-US"/>
        </w:rPr>
      </w:pPr>
      <w:r>
        <w:rPr>
          <w:lang w:val="en-AE"/>
        </w:rPr>
        <w:t>These fasteners are e</w:t>
      </w:r>
      <w:r w:rsidR="00556C45" w:rsidRPr="004B0260">
        <w:rPr>
          <w:lang w:val="en-AE"/>
        </w:rPr>
        <w:t>ngineered to be torqued past their elastic yield point into plastic deformation. TTY fasteners provide consistent clamping force across thermal cycles, but because they undergo permanent plastic elongation during installation, they cannot be reused and must be discarded upon removal.</w:t>
      </w:r>
      <w:r w:rsidR="00556C45" w:rsidRPr="004B0260">
        <w:rPr>
          <w:lang w:val="en-US"/>
        </w:rPr>
        <w:t xml:space="preserve"> </w:t>
      </w:r>
    </w:p>
    <w:p w14:paraId="513B220E" w14:textId="77777777" w:rsidR="004B0260" w:rsidRDefault="004B0260" w:rsidP="004B0260">
      <w:pPr>
        <w:pStyle w:val="BodyText"/>
      </w:pPr>
    </w:p>
    <w:p w14:paraId="64964B6D" w14:textId="77777777" w:rsidR="004B0260" w:rsidRDefault="004B0260" w:rsidP="004B0260">
      <w:pPr>
        <w:pStyle w:val="BodyText"/>
        <w:ind w:firstLine="0"/>
      </w:pPr>
      <w:r>
        <w:rPr>
          <w:noProof/>
        </w:rPr>
        <w:drawing>
          <wp:inline distT="0" distB="0" distL="0" distR="0" wp14:anchorId="7A96A03F" wp14:editId="40246163">
            <wp:extent cx="3089910" cy="3486150"/>
            <wp:effectExtent l="19050" t="19050" r="15240" b="19050"/>
            <wp:docPr id="1630914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14651" name="Picture 2"/>
                    <pic:cNvPicPr/>
                  </pic:nvPicPr>
                  <pic:blipFill rotWithShape="1">
                    <a:blip r:embed="rId27">
                      <a:extLst>
                        <a:ext uri="{28A0092B-C50C-407E-A947-70E740481C1C}">
                          <a14:useLocalDpi xmlns:a14="http://schemas.microsoft.com/office/drawing/2010/main" val="0"/>
                        </a:ext>
                      </a:extLst>
                    </a:blip>
                    <a:srcRect t="-3002" b="6018"/>
                    <a:stretch>
                      <a:fillRect/>
                    </a:stretch>
                  </pic:blipFill>
                  <pic:spPr bwMode="auto">
                    <a:xfrm>
                      <a:off x="0" y="0"/>
                      <a:ext cx="3089910" cy="3486150"/>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D8745A" w14:textId="74B925D1" w:rsidR="004B0260" w:rsidRPr="0093113B" w:rsidRDefault="004B0260" w:rsidP="004B0260">
      <w:pPr>
        <w:pStyle w:val="tablefootnote"/>
        <w:numPr>
          <w:ilvl w:val="0"/>
          <w:numId w:val="0"/>
        </w:numPr>
        <w:ind w:left="58"/>
      </w:pPr>
      <w:r>
        <w:t>Source</w:t>
      </w:r>
      <w:r w:rsidR="00C21522">
        <w:t xml:space="preserve">: </w:t>
      </w:r>
      <w:r w:rsidR="00C21522" w:rsidRPr="00C21522">
        <w:t>https://www.freeasestudyguides.com/a1_4.html</w:t>
      </w:r>
    </w:p>
    <w:p w14:paraId="2EF4A625" w14:textId="4EB8F39F" w:rsidR="004B0260" w:rsidRDefault="004B0260" w:rsidP="004B0260">
      <w:pPr>
        <w:pStyle w:val="BodyText"/>
        <w:ind w:firstLine="0"/>
        <w:jc w:val="left"/>
        <w:rPr>
          <w:sz w:val="16"/>
          <w:szCs w:val="16"/>
        </w:rPr>
      </w:pPr>
      <w:r w:rsidRPr="0093113B">
        <w:rPr>
          <w:sz w:val="16"/>
          <w:szCs w:val="16"/>
        </w:rPr>
        <w:t>Img. 1</w:t>
      </w:r>
      <w:r w:rsidR="00B210AE">
        <w:rPr>
          <w:sz w:val="16"/>
          <w:szCs w:val="16"/>
        </w:rPr>
        <w:t>7</w:t>
      </w:r>
      <w:r w:rsidRPr="0093113B">
        <w:rPr>
          <w:sz w:val="16"/>
          <w:szCs w:val="16"/>
        </w:rPr>
        <w:t xml:space="preserve">    </w:t>
      </w:r>
      <w:r w:rsidR="00160C1F">
        <w:rPr>
          <w:sz w:val="16"/>
          <w:szCs w:val="16"/>
        </w:rPr>
        <w:t>TTY Fastener</w:t>
      </w:r>
      <w:r w:rsidR="00C21522">
        <w:rPr>
          <w:sz w:val="16"/>
          <w:szCs w:val="16"/>
        </w:rPr>
        <w:t xml:space="preserve"> vs A Standard one</w:t>
      </w:r>
    </w:p>
    <w:p w14:paraId="425F66C6" w14:textId="77777777" w:rsidR="00556C45" w:rsidRPr="004B0260" w:rsidRDefault="00556C45" w:rsidP="00556C45">
      <w:pPr>
        <w:pStyle w:val="BodyText"/>
        <w:ind w:firstLine="0"/>
        <w:rPr>
          <w:lang w:val="en-AE"/>
        </w:rPr>
      </w:pPr>
    </w:p>
    <w:p w14:paraId="195DA3B7" w14:textId="27B8D5D0" w:rsidR="00556C45" w:rsidRPr="004B0260" w:rsidRDefault="00556C45" w:rsidP="00556C45">
      <w:pPr>
        <w:pStyle w:val="Heading2"/>
      </w:pPr>
      <w:r w:rsidRPr="004B0260">
        <w:rPr>
          <w:lang w:val="en-AE"/>
        </w:rPr>
        <w:t>Shear Pins</w:t>
      </w:r>
    </w:p>
    <w:p w14:paraId="1FB6739F" w14:textId="0B6CAB83" w:rsidR="00556C45" w:rsidRPr="004B0260" w:rsidRDefault="0015207B" w:rsidP="0015207B">
      <w:pPr>
        <w:pStyle w:val="BodyText"/>
        <w:ind w:left="288" w:firstLine="0"/>
        <w:rPr>
          <w:lang w:val="en-AE"/>
        </w:rPr>
      </w:pPr>
      <w:r>
        <w:rPr>
          <w:lang w:val="en-AE"/>
        </w:rPr>
        <w:t>These are s</w:t>
      </w:r>
      <w:r w:rsidR="00556C45" w:rsidRPr="004B0260">
        <w:rPr>
          <w:lang w:val="en-AE"/>
        </w:rPr>
        <w:t>acrificial mechanical pins designed with precision-machined necks that shear at predetermined overload limits to protect machinery, requiring destruction and replacement of the pin to reset the system</w:t>
      </w:r>
      <w:r w:rsidR="00556C45" w:rsidRPr="004B0260">
        <w:rPr>
          <w:lang w:val="en-AE"/>
        </w:rPr>
        <w:t>.</w:t>
      </w:r>
    </w:p>
    <w:p w14:paraId="49BDB106" w14:textId="77777777" w:rsidR="004B0260" w:rsidRDefault="004B0260" w:rsidP="004B0260">
      <w:pPr>
        <w:pStyle w:val="BodyText"/>
      </w:pPr>
    </w:p>
    <w:p w14:paraId="0D3D156A" w14:textId="77777777" w:rsidR="004B0260" w:rsidRDefault="004B0260" w:rsidP="004B0260">
      <w:pPr>
        <w:pStyle w:val="BodyText"/>
        <w:ind w:firstLine="0"/>
      </w:pPr>
      <w:r>
        <w:rPr>
          <w:noProof/>
        </w:rPr>
        <w:drawing>
          <wp:inline distT="0" distB="0" distL="0" distR="0" wp14:anchorId="330C7B7C" wp14:editId="129434AB">
            <wp:extent cx="3089910" cy="1647825"/>
            <wp:effectExtent l="19050" t="19050" r="15240" b="28575"/>
            <wp:docPr id="258263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63362" name="Picture 2"/>
                    <pic:cNvPicPr/>
                  </pic:nvPicPr>
                  <pic:blipFill>
                    <a:blip r:embed="rId28">
                      <a:extLst>
                        <a:ext uri="{28A0092B-C50C-407E-A947-70E740481C1C}">
                          <a14:useLocalDpi xmlns:a14="http://schemas.microsoft.com/office/drawing/2010/main" val="0"/>
                        </a:ext>
                      </a:extLst>
                    </a:blip>
                    <a:srcRect t="3867" b="3867"/>
                    <a:stretch>
                      <a:fillRect/>
                    </a:stretch>
                  </pic:blipFill>
                  <pic:spPr>
                    <a:xfrm>
                      <a:off x="0" y="0"/>
                      <a:ext cx="3089910" cy="1647825"/>
                    </a:xfrm>
                    <a:prstGeom prst="roundRect">
                      <a:avLst/>
                    </a:prstGeom>
                    <a:blipFill>
                      <a:blip r:embed="rId11"/>
                      <a:stretch>
                        <a:fillRect/>
                      </a:stretch>
                    </a:blipFill>
                    <a:ln>
                      <a:solidFill>
                        <a:schemeClr val="tx1"/>
                      </a:solidFill>
                    </a:ln>
                  </pic:spPr>
                </pic:pic>
              </a:graphicData>
            </a:graphic>
          </wp:inline>
        </w:drawing>
      </w:r>
    </w:p>
    <w:p w14:paraId="7B6B3C00" w14:textId="7607072C" w:rsidR="004B0260" w:rsidRPr="0093113B" w:rsidRDefault="004B0260" w:rsidP="004B0260">
      <w:pPr>
        <w:pStyle w:val="tablefootnote"/>
        <w:numPr>
          <w:ilvl w:val="0"/>
          <w:numId w:val="0"/>
        </w:numPr>
        <w:ind w:left="58"/>
      </w:pPr>
      <w:r>
        <w:t xml:space="preserve">Source: </w:t>
      </w:r>
      <w:r w:rsidR="00C21522" w:rsidRPr="00C21522">
        <w:t>https://www.tradeindia.com/products/shear-pins-6252186.html</w:t>
      </w:r>
    </w:p>
    <w:p w14:paraId="5BE9CA8D" w14:textId="5AB54E13" w:rsidR="004B0260" w:rsidRDefault="004B0260" w:rsidP="004B0260">
      <w:pPr>
        <w:pStyle w:val="BodyText"/>
        <w:ind w:firstLine="0"/>
        <w:jc w:val="left"/>
        <w:rPr>
          <w:sz w:val="16"/>
          <w:szCs w:val="16"/>
        </w:rPr>
      </w:pPr>
      <w:r w:rsidRPr="0093113B">
        <w:rPr>
          <w:sz w:val="16"/>
          <w:szCs w:val="16"/>
        </w:rPr>
        <w:t>Img. 1</w:t>
      </w:r>
      <w:r w:rsidR="00B210AE">
        <w:rPr>
          <w:sz w:val="16"/>
          <w:szCs w:val="16"/>
        </w:rPr>
        <w:t>8</w:t>
      </w:r>
      <w:r w:rsidRPr="0093113B">
        <w:rPr>
          <w:sz w:val="16"/>
          <w:szCs w:val="16"/>
        </w:rPr>
        <w:t xml:space="preserve">    </w:t>
      </w:r>
      <w:r w:rsidR="00160C1F">
        <w:rPr>
          <w:sz w:val="16"/>
          <w:szCs w:val="16"/>
        </w:rPr>
        <w:t>Shear Pins</w:t>
      </w:r>
    </w:p>
    <w:p w14:paraId="49529A52" w14:textId="77777777" w:rsidR="00556C45" w:rsidRPr="004B0260" w:rsidRDefault="00556C45" w:rsidP="00556C45">
      <w:pPr>
        <w:pStyle w:val="BodyText"/>
        <w:ind w:firstLine="0"/>
        <w:rPr>
          <w:lang w:val="en-AE"/>
        </w:rPr>
      </w:pPr>
    </w:p>
    <w:p w14:paraId="357E4BEA" w14:textId="58D89F65" w:rsidR="00556C45" w:rsidRPr="004B0260" w:rsidRDefault="00556C45" w:rsidP="00556C45">
      <w:pPr>
        <w:pStyle w:val="Heading1"/>
      </w:pPr>
      <w:r w:rsidRPr="004B0260">
        <w:t>Permanent Fasteners</w:t>
      </w:r>
    </w:p>
    <w:p w14:paraId="49332FD7" w14:textId="45C8E832" w:rsidR="00556C45" w:rsidRPr="004C2AE3" w:rsidRDefault="00556C45" w:rsidP="00556C45">
      <w:pPr>
        <w:pStyle w:val="BodyText"/>
        <w:rPr>
          <w:lang w:val="en-US"/>
        </w:rPr>
      </w:pPr>
      <w:r w:rsidRPr="004B0260">
        <w:rPr>
          <w:lang w:val="en-US"/>
        </w:rPr>
        <w:t xml:space="preserve">Permanent fasteners </w:t>
      </w:r>
      <w:r w:rsidRPr="004C2AE3">
        <w:rPr>
          <w:lang w:val="en-US"/>
        </w:rPr>
        <w:t>establish unremovable structural joints where disassembly cannot be accomplished without causing severe structural damage or catastrophically destroying the connected host materials or the joining media. Permanent joining relies on plastic material deformation, localized thermal fusion, or chemical bonding across the joint interface</w:t>
      </w:r>
      <w:r w:rsidRPr="004C2AE3">
        <w:rPr>
          <w:lang w:val="en-US"/>
        </w:rPr>
        <w:t>. Some of these fasteners are:</w:t>
      </w:r>
    </w:p>
    <w:p w14:paraId="4BBF3128" w14:textId="77777777" w:rsidR="00556C45" w:rsidRPr="004C2AE3" w:rsidRDefault="00556C45" w:rsidP="00556C45">
      <w:pPr>
        <w:pStyle w:val="BodyText"/>
        <w:ind w:firstLine="0"/>
      </w:pPr>
    </w:p>
    <w:p w14:paraId="5C20D038" w14:textId="735D9201" w:rsidR="00CD4CCE" w:rsidRPr="004C2AE3" w:rsidRDefault="00CD4CCE" w:rsidP="00CD4CCE">
      <w:pPr>
        <w:pStyle w:val="Heading2"/>
      </w:pPr>
      <w:r w:rsidRPr="004C2AE3">
        <w:rPr>
          <w:lang w:val="en-AE"/>
        </w:rPr>
        <w:t xml:space="preserve">Solid Rivets </w:t>
      </w:r>
    </w:p>
    <w:p w14:paraId="6E92A50F" w14:textId="0048193B" w:rsidR="00556C45" w:rsidRPr="004C2AE3" w:rsidRDefault="004B0260" w:rsidP="00556C45">
      <w:pPr>
        <w:pStyle w:val="BodyText"/>
        <w:ind w:firstLine="0"/>
        <w:rPr>
          <w:lang w:val="en-AE"/>
        </w:rPr>
      </w:pPr>
      <w:r w:rsidRPr="004C2AE3">
        <w:rPr>
          <w:lang w:val="en-AE"/>
        </w:rPr>
        <w:tab/>
      </w:r>
      <w:r w:rsidR="00CD4CCE" w:rsidRPr="004C2AE3">
        <w:rPr>
          <w:lang w:val="en-AE"/>
        </w:rPr>
        <w:t>It f</w:t>
      </w:r>
      <w:r w:rsidR="00CD4CCE" w:rsidRPr="004C2AE3">
        <w:rPr>
          <w:lang w:val="en-AE"/>
        </w:rPr>
        <w:t>eatur</w:t>
      </w:r>
      <w:r w:rsidR="00CD4CCE" w:rsidRPr="004C2AE3">
        <w:rPr>
          <w:lang w:val="en-AE"/>
        </w:rPr>
        <w:t>es</w:t>
      </w:r>
      <w:r w:rsidR="00CD4CCE" w:rsidRPr="004C2AE3">
        <w:rPr>
          <w:lang w:val="en-AE"/>
        </w:rPr>
        <w:t xml:space="preserve"> a solid un-cleaved shank</w:t>
      </w:r>
      <w:r w:rsidR="00F82B10" w:rsidRPr="004C2AE3">
        <w:rPr>
          <w:lang w:val="en-AE"/>
        </w:rPr>
        <w:t>. T</w:t>
      </w:r>
      <w:r w:rsidR="00CD4CCE" w:rsidRPr="004C2AE3">
        <w:rPr>
          <w:lang w:val="en-AE"/>
        </w:rPr>
        <w:t>hese are installed by driving the tail end against a heavy steel bucking bar. Solid rivets provide shear strength, fatigue resistance, and joint reliability, making them the standard structural joint in aircraft fuselage skins, structural steel bridges, and pressure vessels.</w:t>
      </w:r>
    </w:p>
    <w:p w14:paraId="57AA3644" w14:textId="77777777" w:rsidR="004B0260" w:rsidRPr="004C2AE3" w:rsidRDefault="004B0260" w:rsidP="004B0260">
      <w:pPr>
        <w:pStyle w:val="BodyText"/>
      </w:pPr>
    </w:p>
    <w:p w14:paraId="37F0BFFF" w14:textId="77777777" w:rsidR="004B0260" w:rsidRPr="004C2AE3" w:rsidRDefault="004B0260" w:rsidP="004B0260">
      <w:pPr>
        <w:pStyle w:val="BodyText"/>
        <w:ind w:firstLine="0"/>
      </w:pPr>
      <w:r w:rsidRPr="004C2AE3">
        <w:rPr>
          <w:noProof/>
        </w:rPr>
        <w:drawing>
          <wp:inline distT="0" distB="0" distL="0" distR="0" wp14:anchorId="686C2DC7" wp14:editId="52CC44CD">
            <wp:extent cx="3089910" cy="1752600"/>
            <wp:effectExtent l="19050" t="19050" r="15240" b="19050"/>
            <wp:docPr id="2531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419" name="Picture 2"/>
                    <pic:cNvPicPr/>
                  </pic:nvPicPr>
                  <pic:blipFill rotWithShape="1">
                    <a:blip r:embed="rId29">
                      <a:extLst>
                        <a:ext uri="{28A0092B-C50C-407E-A947-70E740481C1C}">
                          <a14:useLocalDpi xmlns:a14="http://schemas.microsoft.com/office/drawing/2010/main" val="0"/>
                        </a:ext>
                      </a:extLst>
                    </a:blip>
                    <a:srcRect t="23335" b="19944"/>
                    <a:stretch>
                      <a:fillRect/>
                    </a:stretch>
                  </pic:blipFill>
                  <pic:spPr bwMode="auto">
                    <a:xfrm>
                      <a:off x="0" y="0"/>
                      <a:ext cx="3089910" cy="175260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0265B1" w14:textId="373F45E6" w:rsidR="004B0260" w:rsidRPr="004C2AE3" w:rsidRDefault="004B0260" w:rsidP="004B0260">
      <w:pPr>
        <w:pStyle w:val="tablefootnote"/>
        <w:numPr>
          <w:ilvl w:val="0"/>
          <w:numId w:val="0"/>
        </w:numPr>
        <w:ind w:left="58"/>
      </w:pPr>
      <w:r w:rsidRPr="004C2AE3">
        <w:t xml:space="preserve">Source: </w:t>
      </w:r>
      <w:r w:rsidR="00C21522" w:rsidRPr="004C2AE3">
        <w:t>https://www.tradeindia.com/products/solid-rivets-9709524.html</w:t>
      </w:r>
    </w:p>
    <w:p w14:paraId="3903F8CA" w14:textId="070C84D8" w:rsidR="004B0260" w:rsidRPr="004C2AE3" w:rsidRDefault="004B0260" w:rsidP="004B0260">
      <w:pPr>
        <w:pStyle w:val="BodyText"/>
        <w:ind w:firstLine="0"/>
        <w:jc w:val="left"/>
        <w:rPr>
          <w:sz w:val="16"/>
          <w:szCs w:val="16"/>
        </w:rPr>
      </w:pPr>
      <w:r w:rsidRPr="004C2AE3">
        <w:rPr>
          <w:sz w:val="16"/>
          <w:szCs w:val="16"/>
        </w:rPr>
        <w:t>Img. 1</w:t>
      </w:r>
      <w:r w:rsidR="00B60800">
        <w:rPr>
          <w:sz w:val="16"/>
          <w:szCs w:val="16"/>
        </w:rPr>
        <w:t>9</w:t>
      </w:r>
      <w:r w:rsidRPr="004C2AE3">
        <w:rPr>
          <w:sz w:val="16"/>
          <w:szCs w:val="16"/>
        </w:rPr>
        <w:t xml:space="preserve">    </w:t>
      </w:r>
      <w:r w:rsidR="00160C1F" w:rsidRPr="004C2AE3">
        <w:rPr>
          <w:sz w:val="16"/>
          <w:szCs w:val="16"/>
        </w:rPr>
        <w:t>Solid Rivets</w:t>
      </w:r>
    </w:p>
    <w:p w14:paraId="0AD31562" w14:textId="77777777" w:rsidR="00556C45" w:rsidRPr="004C2AE3" w:rsidRDefault="00556C45" w:rsidP="00556C45">
      <w:pPr>
        <w:pStyle w:val="BodyText"/>
        <w:ind w:firstLine="0"/>
        <w:rPr>
          <w:lang w:val="en-AE"/>
        </w:rPr>
      </w:pPr>
    </w:p>
    <w:p w14:paraId="6190051D" w14:textId="1866D89C" w:rsidR="00CD4CCE" w:rsidRPr="004C2AE3" w:rsidRDefault="00CD4CCE" w:rsidP="00CD4CCE">
      <w:pPr>
        <w:pStyle w:val="Heading2"/>
        <w:rPr>
          <w:lang w:val="en-AE"/>
        </w:rPr>
      </w:pPr>
      <w:r w:rsidRPr="004C2AE3">
        <w:rPr>
          <w:lang w:val="en-AE"/>
        </w:rPr>
        <w:t>Blind Rivet</w:t>
      </w:r>
    </w:p>
    <w:p w14:paraId="05C906C0" w14:textId="78556D1E" w:rsidR="00556C45" w:rsidRPr="004C2AE3" w:rsidRDefault="004B0260" w:rsidP="00556C45">
      <w:pPr>
        <w:pStyle w:val="BodyText"/>
        <w:ind w:firstLine="0"/>
        <w:rPr>
          <w:lang w:val="en-AE"/>
        </w:rPr>
      </w:pPr>
      <w:r w:rsidRPr="004C2AE3">
        <w:rPr>
          <w:lang w:val="en-AE"/>
        </w:rPr>
        <w:tab/>
      </w:r>
      <w:r w:rsidR="00CD4CCE" w:rsidRPr="004C2AE3">
        <w:rPr>
          <w:lang w:val="en-AE"/>
        </w:rPr>
        <w:t>Also known as pop rivets. They are e</w:t>
      </w:r>
      <w:r w:rsidR="00CD4CCE" w:rsidRPr="004C2AE3">
        <w:rPr>
          <w:lang w:val="en-AE"/>
        </w:rPr>
        <w:t>ngineered for applications where access is restricted to only one side of the assembly. A blind rivet consists of a hollow tubular rivet body mated with a central mandrel wire. An installation tool pulls the mandrel head through the rivet body, expanding the blind-side tubular shank into a swollen rivet head before breaking the mandrel at a pre-etched snap notch.</w:t>
      </w:r>
    </w:p>
    <w:p w14:paraId="3CA496AC" w14:textId="77777777" w:rsidR="004B0260" w:rsidRPr="004C2AE3" w:rsidRDefault="004B0260" w:rsidP="004B0260">
      <w:pPr>
        <w:pStyle w:val="BodyText"/>
      </w:pPr>
    </w:p>
    <w:p w14:paraId="11352AD7" w14:textId="77777777" w:rsidR="004B0260" w:rsidRPr="004C2AE3" w:rsidRDefault="004B0260" w:rsidP="004B0260">
      <w:pPr>
        <w:pStyle w:val="BodyText"/>
        <w:ind w:firstLine="0"/>
      </w:pPr>
      <w:r w:rsidRPr="004C2AE3">
        <w:rPr>
          <w:noProof/>
        </w:rPr>
        <w:lastRenderedPageBreak/>
        <w:drawing>
          <wp:inline distT="0" distB="0" distL="0" distR="0" wp14:anchorId="3518FD16" wp14:editId="07B351F4">
            <wp:extent cx="3089910" cy="1647825"/>
            <wp:effectExtent l="19050" t="19050" r="15240" b="28575"/>
            <wp:docPr id="1662289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89852" name="Picture 2"/>
                    <pic:cNvPicPr/>
                  </pic:nvPicPr>
                  <pic:blipFill>
                    <a:blip r:embed="rId30" cstate="print">
                      <a:extLst>
                        <a:ext uri="{28A0092B-C50C-407E-A947-70E740481C1C}">
                          <a14:useLocalDpi xmlns:a14="http://schemas.microsoft.com/office/drawing/2010/main" val="0"/>
                        </a:ext>
                      </a:extLst>
                    </a:blip>
                    <a:srcRect l="777" r="777"/>
                    <a:stretch>
                      <a:fillRect/>
                    </a:stretch>
                  </pic:blipFill>
                  <pic:spPr>
                    <a:xfrm>
                      <a:off x="0" y="0"/>
                      <a:ext cx="3089910" cy="1647825"/>
                    </a:xfrm>
                    <a:prstGeom prst="roundRect">
                      <a:avLst/>
                    </a:prstGeom>
                    <a:blipFill>
                      <a:blip r:embed="rId11"/>
                      <a:stretch>
                        <a:fillRect/>
                      </a:stretch>
                    </a:blipFill>
                    <a:ln>
                      <a:solidFill>
                        <a:schemeClr val="tx1"/>
                      </a:solidFill>
                    </a:ln>
                  </pic:spPr>
                </pic:pic>
              </a:graphicData>
            </a:graphic>
          </wp:inline>
        </w:drawing>
      </w:r>
    </w:p>
    <w:p w14:paraId="3FB9323A" w14:textId="07A6E995" w:rsidR="004B0260" w:rsidRPr="004C2AE3" w:rsidRDefault="004B0260" w:rsidP="004B0260">
      <w:pPr>
        <w:pStyle w:val="tablefootnote"/>
        <w:numPr>
          <w:ilvl w:val="0"/>
          <w:numId w:val="0"/>
        </w:numPr>
        <w:ind w:left="58"/>
      </w:pPr>
      <w:r w:rsidRPr="004C2AE3">
        <w:t xml:space="preserve">Source: </w:t>
      </w:r>
      <w:r w:rsidR="00C21522" w:rsidRPr="004C2AE3">
        <w:t>https://www.huyett.com/blog/what-is-a-blind-rivet</w:t>
      </w:r>
    </w:p>
    <w:p w14:paraId="3EC8B6C8" w14:textId="1D4BCB57" w:rsidR="004B0260" w:rsidRPr="004C2AE3" w:rsidRDefault="004B0260" w:rsidP="004B0260">
      <w:pPr>
        <w:pStyle w:val="BodyText"/>
        <w:ind w:firstLine="0"/>
        <w:jc w:val="left"/>
        <w:rPr>
          <w:sz w:val="16"/>
          <w:szCs w:val="16"/>
        </w:rPr>
      </w:pPr>
      <w:r w:rsidRPr="004C2AE3">
        <w:rPr>
          <w:sz w:val="16"/>
          <w:szCs w:val="16"/>
        </w:rPr>
        <w:t xml:space="preserve">Img. </w:t>
      </w:r>
      <w:r w:rsidR="00B60800">
        <w:rPr>
          <w:sz w:val="16"/>
          <w:szCs w:val="16"/>
        </w:rPr>
        <w:t>20</w:t>
      </w:r>
      <w:r w:rsidRPr="004C2AE3">
        <w:rPr>
          <w:sz w:val="16"/>
          <w:szCs w:val="16"/>
        </w:rPr>
        <w:t xml:space="preserve">    </w:t>
      </w:r>
      <w:r w:rsidR="00160C1F" w:rsidRPr="004C2AE3">
        <w:rPr>
          <w:sz w:val="16"/>
          <w:szCs w:val="16"/>
        </w:rPr>
        <w:t>Blind R</w:t>
      </w:r>
      <w:r w:rsidR="00C21522" w:rsidRPr="004C2AE3">
        <w:rPr>
          <w:sz w:val="16"/>
          <w:szCs w:val="16"/>
        </w:rPr>
        <w:t>i</w:t>
      </w:r>
      <w:r w:rsidR="00160C1F" w:rsidRPr="004C2AE3">
        <w:rPr>
          <w:sz w:val="16"/>
          <w:szCs w:val="16"/>
        </w:rPr>
        <w:t>vets</w:t>
      </w:r>
    </w:p>
    <w:p w14:paraId="0C14BA1C" w14:textId="77777777" w:rsidR="00556C45" w:rsidRPr="004C2AE3" w:rsidRDefault="00556C45" w:rsidP="00556C45">
      <w:pPr>
        <w:pStyle w:val="BodyText"/>
        <w:ind w:firstLine="0"/>
        <w:rPr>
          <w:lang w:val="en-AE"/>
        </w:rPr>
      </w:pPr>
    </w:p>
    <w:p w14:paraId="41F28BB0" w14:textId="033A9F3B" w:rsidR="00CD4CCE" w:rsidRPr="004C2AE3" w:rsidRDefault="00CD4CCE" w:rsidP="00CD4CCE">
      <w:pPr>
        <w:pStyle w:val="Heading2"/>
      </w:pPr>
      <w:r w:rsidRPr="004C2AE3">
        <w:rPr>
          <w:lang w:val="en-AE"/>
        </w:rPr>
        <w:t>Tubular and Semi-Tubular Rivets</w:t>
      </w:r>
    </w:p>
    <w:p w14:paraId="0517E7DD" w14:textId="68FC8D53" w:rsidR="00556C45" w:rsidRPr="004C2AE3" w:rsidRDefault="004B0260" w:rsidP="00F82B10">
      <w:pPr>
        <w:pStyle w:val="BodyText"/>
        <w:ind w:firstLine="0"/>
        <w:rPr>
          <w:lang w:val="en-AE"/>
        </w:rPr>
      </w:pPr>
      <w:r w:rsidRPr="004C2AE3">
        <w:rPr>
          <w:lang w:val="en-US"/>
        </w:rPr>
        <w:tab/>
      </w:r>
      <w:r w:rsidR="00CD4CCE" w:rsidRPr="004C2AE3">
        <w:rPr>
          <w:lang w:val="en-US"/>
        </w:rPr>
        <w:t xml:space="preserve">It </w:t>
      </w:r>
      <w:r w:rsidR="00CD4CCE" w:rsidRPr="004C2AE3">
        <w:rPr>
          <w:lang w:val="en-AE"/>
        </w:rPr>
        <w:t>i</w:t>
      </w:r>
      <w:r w:rsidR="00CD4CCE" w:rsidRPr="004C2AE3">
        <w:rPr>
          <w:lang w:val="en-AE"/>
        </w:rPr>
        <w:t>ncorporate</w:t>
      </w:r>
      <w:r w:rsidR="00CD4CCE" w:rsidRPr="004C2AE3">
        <w:rPr>
          <w:lang w:val="en-AE"/>
        </w:rPr>
        <w:t>s</w:t>
      </w:r>
      <w:r w:rsidR="00CD4CCE" w:rsidRPr="004C2AE3">
        <w:rPr>
          <w:lang w:val="en-AE"/>
        </w:rPr>
        <w:t xml:space="preserve"> a partial hole at the tail tip. Installation requires lower axial cold-forming forces to roll the hollow edges outward into a lip, making them common in consumer goods, electronics, and light-duty commercial assemblies</w:t>
      </w:r>
      <w:r w:rsidR="00F82B10" w:rsidRPr="004C2AE3">
        <w:rPr>
          <w:lang w:val="en-AE"/>
        </w:rPr>
        <w:t>.</w:t>
      </w:r>
    </w:p>
    <w:p w14:paraId="1C0ABCB6" w14:textId="77777777" w:rsidR="004B0260" w:rsidRPr="004C2AE3" w:rsidRDefault="004B0260" w:rsidP="004B0260">
      <w:pPr>
        <w:pStyle w:val="BodyText"/>
      </w:pPr>
    </w:p>
    <w:p w14:paraId="5721A9D7" w14:textId="77777777" w:rsidR="00B210AE" w:rsidRDefault="00B210AE" w:rsidP="004B0260">
      <w:pPr>
        <w:pStyle w:val="BodyText"/>
        <w:ind w:firstLine="0"/>
        <w:rPr>
          <w:noProof/>
        </w:rPr>
      </w:pPr>
    </w:p>
    <w:p w14:paraId="62F655ED" w14:textId="7421FE32" w:rsidR="004B0260" w:rsidRPr="004C2AE3" w:rsidRDefault="004B0260" w:rsidP="004B0260">
      <w:pPr>
        <w:pStyle w:val="BodyText"/>
        <w:ind w:firstLine="0"/>
      </w:pPr>
      <w:r w:rsidRPr="004C2AE3">
        <w:rPr>
          <w:noProof/>
        </w:rPr>
        <w:drawing>
          <wp:inline distT="0" distB="0" distL="0" distR="0" wp14:anchorId="769FA3C5" wp14:editId="69786BA6">
            <wp:extent cx="3089910" cy="1282700"/>
            <wp:effectExtent l="19050" t="19050" r="15240" b="12700"/>
            <wp:docPr id="1244141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41044" name="Picture 2"/>
                    <pic:cNvPicPr/>
                  </pic:nvPicPr>
                  <pic:blipFill rotWithShape="1">
                    <a:blip r:embed="rId31">
                      <a:extLst>
                        <a:ext uri="{28A0092B-C50C-407E-A947-70E740481C1C}">
                          <a14:useLocalDpi xmlns:a14="http://schemas.microsoft.com/office/drawing/2010/main" val="0"/>
                        </a:ext>
                      </a:extLst>
                    </a:blip>
                    <a:srcRect l="-74676" t="19373" r="16688" b="9475"/>
                    <a:stretch>
                      <a:fillRect/>
                    </a:stretch>
                  </pic:blipFill>
                  <pic:spPr bwMode="auto">
                    <a:xfrm>
                      <a:off x="0" y="0"/>
                      <a:ext cx="3089910" cy="1282700"/>
                    </a:xfrm>
                    <a:prstGeom prst="roundRect">
                      <a:avLst/>
                    </a:prstGeom>
                    <a:blipFill dpi="0" rotWithShape="1">
                      <a:blip r:embed="rId32"/>
                      <a:srcRect/>
                      <a:stretch>
                        <a:fillRect r="30000"/>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F4B4DB3" w14:textId="4312CE92" w:rsidR="004B0260" w:rsidRPr="004C2AE3" w:rsidRDefault="004B0260" w:rsidP="004B0260">
      <w:pPr>
        <w:pStyle w:val="tablefootnote"/>
        <w:numPr>
          <w:ilvl w:val="0"/>
          <w:numId w:val="0"/>
        </w:numPr>
        <w:ind w:left="58"/>
      </w:pPr>
      <w:r w:rsidRPr="004C2AE3">
        <w:t xml:space="preserve">Source: </w:t>
      </w:r>
      <w:r w:rsidR="004C2AE3" w:rsidRPr="004C2AE3">
        <w:t>https://www.iqsdirectory.com/articles/fastener/rivets.html</w:t>
      </w:r>
    </w:p>
    <w:p w14:paraId="26F09562" w14:textId="2FA82580" w:rsidR="004B0260" w:rsidRPr="004C2AE3" w:rsidRDefault="004B0260" w:rsidP="004B0260">
      <w:pPr>
        <w:pStyle w:val="BodyText"/>
        <w:ind w:firstLine="0"/>
        <w:jc w:val="left"/>
        <w:rPr>
          <w:sz w:val="16"/>
          <w:szCs w:val="16"/>
        </w:rPr>
      </w:pPr>
      <w:r w:rsidRPr="004C2AE3">
        <w:rPr>
          <w:sz w:val="16"/>
          <w:szCs w:val="16"/>
        </w:rPr>
        <w:t xml:space="preserve">Img. </w:t>
      </w:r>
      <w:r w:rsidR="00B210AE">
        <w:rPr>
          <w:sz w:val="16"/>
          <w:szCs w:val="16"/>
        </w:rPr>
        <w:t>2</w:t>
      </w:r>
      <w:r w:rsidR="00B60800">
        <w:rPr>
          <w:sz w:val="16"/>
          <w:szCs w:val="16"/>
        </w:rPr>
        <w:t>1</w:t>
      </w:r>
      <w:r w:rsidRPr="004C2AE3">
        <w:rPr>
          <w:sz w:val="16"/>
          <w:szCs w:val="16"/>
        </w:rPr>
        <w:t xml:space="preserve">    </w:t>
      </w:r>
      <w:r w:rsidR="00160C1F" w:rsidRPr="004C2AE3">
        <w:rPr>
          <w:sz w:val="16"/>
          <w:szCs w:val="16"/>
        </w:rPr>
        <w:t xml:space="preserve">Tubular and Semi-Tubular Rivets </w:t>
      </w:r>
    </w:p>
    <w:p w14:paraId="5317CA65" w14:textId="77777777" w:rsidR="004C2AE3" w:rsidRPr="004C2AE3" w:rsidRDefault="004C2AE3" w:rsidP="004B0260">
      <w:pPr>
        <w:pStyle w:val="BodyText"/>
        <w:ind w:firstLine="0"/>
        <w:jc w:val="left"/>
        <w:rPr>
          <w:sz w:val="16"/>
          <w:szCs w:val="16"/>
        </w:rPr>
      </w:pPr>
    </w:p>
    <w:p w14:paraId="5480E12E" w14:textId="251AA8A6" w:rsidR="0015207B" w:rsidRPr="004C2AE3" w:rsidRDefault="0015207B" w:rsidP="0015207B">
      <w:pPr>
        <w:pStyle w:val="Heading2"/>
      </w:pPr>
      <w:r w:rsidRPr="004C2AE3">
        <w:rPr>
          <w:spacing w:val="-1"/>
          <w:lang w:val="en-AE" w:eastAsia="x-none"/>
        </w:rPr>
        <w:t>Common Nails</w:t>
      </w:r>
    </w:p>
    <w:p w14:paraId="11630936" w14:textId="4AABC670" w:rsidR="0015207B" w:rsidRPr="004C2AE3" w:rsidRDefault="0015207B" w:rsidP="0015207B">
      <w:pPr>
        <w:pStyle w:val="BodyText"/>
        <w:rPr>
          <w:lang w:val="en-AE"/>
        </w:rPr>
      </w:pPr>
      <w:r w:rsidRPr="004C2AE3">
        <w:rPr>
          <w:lang w:val="en-US"/>
        </w:rPr>
        <w:tab/>
      </w:r>
      <w:r w:rsidRPr="004C2AE3">
        <w:rPr>
          <w:lang w:val="en-US"/>
        </w:rPr>
        <w:t>These nails feature</w:t>
      </w:r>
      <w:r w:rsidRPr="004C2AE3">
        <w:rPr>
          <w:lang w:val="en-AE"/>
        </w:rPr>
        <w:t xml:space="preserve"> heavy</w:t>
      </w:r>
      <w:r w:rsidRPr="004C2AE3">
        <w:rPr>
          <w:lang w:val="en-AE"/>
        </w:rPr>
        <w:t>-duty carbon steel shanks and wide flat heads, designed to deliver high shear and bending resistance in structural timber framing.</w:t>
      </w:r>
    </w:p>
    <w:p w14:paraId="413C20FB" w14:textId="77777777" w:rsidR="0015207B" w:rsidRPr="004C2AE3" w:rsidRDefault="0015207B" w:rsidP="0015207B">
      <w:pPr>
        <w:pStyle w:val="BodyText"/>
      </w:pPr>
    </w:p>
    <w:p w14:paraId="3ACA136D" w14:textId="77777777" w:rsidR="0015207B" w:rsidRPr="004C2AE3" w:rsidRDefault="0015207B" w:rsidP="0015207B">
      <w:pPr>
        <w:pStyle w:val="BodyText"/>
        <w:ind w:firstLine="0"/>
      </w:pPr>
      <w:r w:rsidRPr="004C2AE3">
        <w:rPr>
          <w:noProof/>
        </w:rPr>
        <w:drawing>
          <wp:inline distT="0" distB="0" distL="0" distR="0" wp14:anchorId="01BF5510" wp14:editId="3C07862D">
            <wp:extent cx="3089910" cy="2400300"/>
            <wp:effectExtent l="19050" t="19050" r="15240" b="19050"/>
            <wp:docPr id="733793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93566" name="Picture 2"/>
                    <pic:cNvPicPr/>
                  </pic:nvPicPr>
                  <pic:blipFill rotWithShape="1">
                    <a:blip r:embed="rId33" cstate="print">
                      <a:extLst>
                        <a:ext uri="{28A0092B-C50C-407E-A947-70E740481C1C}">
                          <a14:useLocalDpi xmlns:a14="http://schemas.microsoft.com/office/drawing/2010/main" val="0"/>
                        </a:ext>
                      </a:extLst>
                    </a:blip>
                    <a:srcRect t="1773" b="2544"/>
                    <a:stretch>
                      <a:fillRect/>
                    </a:stretch>
                  </pic:blipFill>
                  <pic:spPr bwMode="auto">
                    <a:xfrm>
                      <a:off x="0" y="0"/>
                      <a:ext cx="3089910" cy="240030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558190E" w14:textId="36A34D7D" w:rsidR="0015207B" w:rsidRPr="004C2AE3" w:rsidRDefault="0015207B" w:rsidP="0015207B">
      <w:pPr>
        <w:pStyle w:val="tablefootnote"/>
        <w:numPr>
          <w:ilvl w:val="0"/>
          <w:numId w:val="0"/>
        </w:numPr>
        <w:ind w:left="58"/>
      </w:pPr>
      <w:r w:rsidRPr="004C2AE3">
        <w:t xml:space="preserve">Source: </w:t>
      </w:r>
      <w:r w:rsidR="00F61E3A" w:rsidRPr="00F61E3A">
        <w:t>https://grip-rite.com/product/fasteners/hand-drive/nails/exterior-nails/common-nail/</w:t>
      </w:r>
    </w:p>
    <w:p w14:paraId="667F794E" w14:textId="5F349C6F" w:rsidR="00F61E3A" w:rsidRPr="004C2AE3" w:rsidRDefault="0015207B" w:rsidP="00B210AE">
      <w:pPr>
        <w:pStyle w:val="BodyText"/>
        <w:ind w:firstLine="0"/>
        <w:jc w:val="left"/>
        <w:rPr>
          <w:sz w:val="16"/>
          <w:szCs w:val="16"/>
        </w:rPr>
      </w:pPr>
      <w:r w:rsidRPr="004C2AE3">
        <w:rPr>
          <w:sz w:val="16"/>
          <w:szCs w:val="16"/>
        </w:rPr>
        <w:t xml:space="preserve">Img. </w:t>
      </w:r>
      <w:r w:rsidR="00B210AE">
        <w:rPr>
          <w:sz w:val="16"/>
          <w:szCs w:val="16"/>
        </w:rPr>
        <w:t>2</w:t>
      </w:r>
      <w:r w:rsidR="00B60800">
        <w:rPr>
          <w:sz w:val="16"/>
          <w:szCs w:val="16"/>
        </w:rPr>
        <w:t>2</w:t>
      </w:r>
      <w:r w:rsidRPr="004C2AE3">
        <w:rPr>
          <w:sz w:val="16"/>
          <w:szCs w:val="16"/>
        </w:rPr>
        <w:t xml:space="preserve">    </w:t>
      </w:r>
      <w:r w:rsidR="004C2AE3" w:rsidRPr="004C2AE3">
        <w:rPr>
          <w:sz w:val="16"/>
          <w:szCs w:val="16"/>
        </w:rPr>
        <w:t>Common Nails</w:t>
      </w:r>
      <w:r w:rsidRPr="004C2AE3">
        <w:rPr>
          <w:sz w:val="16"/>
          <w:szCs w:val="16"/>
        </w:rPr>
        <w:t xml:space="preserve"> </w:t>
      </w:r>
    </w:p>
    <w:p w14:paraId="745FC4B3" w14:textId="36DC96B8" w:rsidR="0015207B" w:rsidRPr="004C2AE3" w:rsidRDefault="0015207B" w:rsidP="0015207B">
      <w:pPr>
        <w:pStyle w:val="Heading2"/>
      </w:pPr>
      <w:r w:rsidRPr="004C2AE3">
        <w:rPr>
          <w:spacing w:val="-1"/>
          <w:lang w:val="en-AE" w:eastAsia="x-none"/>
        </w:rPr>
        <w:t>Box Nails</w:t>
      </w:r>
    </w:p>
    <w:p w14:paraId="1909EA16" w14:textId="23BD30F3" w:rsidR="0015207B" w:rsidRPr="004C2AE3" w:rsidRDefault="0015207B" w:rsidP="0015207B">
      <w:pPr>
        <w:pStyle w:val="BodyText"/>
        <w:rPr>
          <w:lang w:val="en-AE"/>
        </w:rPr>
      </w:pPr>
      <w:r w:rsidRPr="004C2AE3">
        <w:rPr>
          <w:lang w:val="en-AE"/>
        </w:rPr>
        <w:t>These nails are m</w:t>
      </w:r>
      <w:r w:rsidRPr="004C2AE3">
        <w:rPr>
          <w:lang w:val="en-AE"/>
        </w:rPr>
        <w:t>anufactured with thinner shank diameters to minimize wood splitting in light carpentry, millwork, and crate assembly.</w:t>
      </w:r>
    </w:p>
    <w:p w14:paraId="2C660691" w14:textId="77777777" w:rsidR="0015207B" w:rsidRPr="004C2AE3" w:rsidRDefault="0015207B" w:rsidP="0015207B">
      <w:pPr>
        <w:pStyle w:val="BodyText"/>
      </w:pPr>
    </w:p>
    <w:p w14:paraId="6116A178" w14:textId="77777777" w:rsidR="0015207B" w:rsidRPr="004C2AE3" w:rsidRDefault="0015207B" w:rsidP="0015207B">
      <w:pPr>
        <w:pStyle w:val="BodyText"/>
        <w:ind w:firstLine="0"/>
      </w:pPr>
      <w:r w:rsidRPr="004C2AE3">
        <w:rPr>
          <w:noProof/>
        </w:rPr>
        <w:drawing>
          <wp:inline distT="0" distB="0" distL="0" distR="0" wp14:anchorId="57EBFEC2" wp14:editId="59D7849E">
            <wp:extent cx="3089910" cy="2705100"/>
            <wp:effectExtent l="19050" t="19050" r="15240" b="19050"/>
            <wp:docPr id="742256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56291" name="Picture 2"/>
                    <pic:cNvPicPr/>
                  </pic:nvPicPr>
                  <pic:blipFill rotWithShape="1">
                    <a:blip r:embed="rId34" cstate="print">
                      <a:extLst>
                        <a:ext uri="{28A0092B-C50C-407E-A947-70E740481C1C}">
                          <a14:useLocalDpi xmlns:a14="http://schemas.microsoft.com/office/drawing/2010/main" val="0"/>
                        </a:ext>
                      </a:extLst>
                    </a:blip>
                    <a:srcRect t="1140" b="4119"/>
                    <a:stretch>
                      <a:fillRect/>
                    </a:stretch>
                  </pic:blipFill>
                  <pic:spPr bwMode="auto">
                    <a:xfrm>
                      <a:off x="0" y="0"/>
                      <a:ext cx="3089910" cy="270510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C3D6CA9" w14:textId="76C90C54" w:rsidR="0015207B" w:rsidRPr="004C2AE3" w:rsidRDefault="0015207B" w:rsidP="0015207B">
      <w:pPr>
        <w:pStyle w:val="tablefootnote"/>
        <w:numPr>
          <w:ilvl w:val="0"/>
          <w:numId w:val="0"/>
        </w:numPr>
        <w:ind w:left="58"/>
      </w:pPr>
      <w:r w:rsidRPr="004C2AE3">
        <w:t xml:space="preserve">Source: </w:t>
      </w:r>
      <w:r w:rsidR="00F61E3A" w:rsidRPr="00F61E3A">
        <w:t>https://grip-rite.com/product/fasteners/hand-drive/nails/exterior-nails/box-nail/</w:t>
      </w:r>
    </w:p>
    <w:p w14:paraId="1B7E50BC" w14:textId="512A1F3D" w:rsidR="0015207B" w:rsidRPr="004C2AE3" w:rsidRDefault="0015207B" w:rsidP="0015207B">
      <w:pPr>
        <w:pStyle w:val="BodyText"/>
        <w:ind w:firstLine="0"/>
        <w:jc w:val="left"/>
        <w:rPr>
          <w:sz w:val="16"/>
          <w:szCs w:val="16"/>
        </w:rPr>
      </w:pPr>
      <w:r w:rsidRPr="004C2AE3">
        <w:rPr>
          <w:sz w:val="16"/>
          <w:szCs w:val="16"/>
        </w:rPr>
        <w:t xml:space="preserve">Img. </w:t>
      </w:r>
      <w:r w:rsidR="00B210AE">
        <w:rPr>
          <w:sz w:val="16"/>
          <w:szCs w:val="16"/>
        </w:rPr>
        <w:t>2</w:t>
      </w:r>
      <w:r w:rsidR="00B60800">
        <w:rPr>
          <w:sz w:val="16"/>
          <w:szCs w:val="16"/>
        </w:rPr>
        <w:t>3</w:t>
      </w:r>
      <w:r w:rsidRPr="004C2AE3">
        <w:rPr>
          <w:sz w:val="16"/>
          <w:szCs w:val="16"/>
        </w:rPr>
        <w:t xml:space="preserve">    </w:t>
      </w:r>
      <w:r w:rsidR="004C2AE3" w:rsidRPr="004C2AE3">
        <w:rPr>
          <w:sz w:val="16"/>
          <w:szCs w:val="16"/>
        </w:rPr>
        <w:t>Box</w:t>
      </w:r>
      <w:r w:rsidR="004C2AE3" w:rsidRPr="004C2AE3">
        <w:rPr>
          <w:sz w:val="16"/>
          <w:szCs w:val="16"/>
        </w:rPr>
        <w:t xml:space="preserve"> Nails</w:t>
      </w:r>
    </w:p>
    <w:p w14:paraId="1A051BE1" w14:textId="77777777" w:rsidR="0015207B" w:rsidRPr="004C2AE3" w:rsidRDefault="0015207B" w:rsidP="0015207B">
      <w:pPr>
        <w:pStyle w:val="BodyText"/>
        <w:ind w:firstLine="0"/>
        <w:jc w:val="left"/>
        <w:rPr>
          <w:sz w:val="16"/>
          <w:szCs w:val="16"/>
        </w:rPr>
      </w:pPr>
    </w:p>
    <w:p w14:paraId="5E37BEF5" w14:textId="0A337114" w:rsidR="0015207B" w:rsidRPr="004C2AE3" w:rsidRDefault="0015207B" w:rsidP="0015207B">
      <w:pPr>
        <w:pStyle w:val="Heading2"/>
      </w:pPr>
      <w:r w:rsidRPr="004C2AE3">
        <w:rPr>
          <w:spacing w:val="-1"/>
          <w:lang w:val="en-AE" w:eastAsia="x-none"/>
        </w:rPr>
        <w:t>Ring-Shank Nails</w:t>
      </w:r>
    </w:p>
    <w:p w14:paraId="52AD6377" w14:textId="5B8D9724" w:rsidR="0015207B" w:rsidRPr="004C2AE3" w:rsidRDefault="0015207B" w:rsidP="0015207B">
      <w:pPr>
        <w:pStyle w:val="BodyText"/>
        <w:ind w:left="288" w:firstLine="0"/>
        <w:rPr>
          <w:lang w:val="en-AE"/>
        </w:rPr>
      </w:pPr>
      <w:r w:rsidRPr="004C2AE3">
        <w:rPr>
          <w:lang w:val="en-AE"/>
        </w:rPr>
        <w:t>These Nails are i</w:t>
      </w:r>
      <w:r w:rsidRPr="004C2AE3">
        <w:rPr>
          <w:lang w:val="en-AE"/>
        </w:rPr>
        <w:t>ncorporate</w:t>
      </w:r>
      <w:r w:rsidRPr="004C2AE3">
        <w:rPr>
          <w:lang w:val="en-AE"/>
        </w:rPr>
        <w:t>d with</w:t>
      </w:r>
      <w:r w:rsidRPr="004C2AE3">
        <w:rPr>
          <w:lang w:val="en-AE"/>
        </w:rPr>
        <w:t xml:space="preserve"> a series of circumferential rings or ridges along the shank. When driven into timber, wood </w:t>
      </w:r>
      <w:r w:rsidRPr="004C2AE3">
        <w:rPr>
          <w:lang w:val="en-AE"/>
        </w:rPr>
        <w:t>fibres</w:t>
      </w:r>
      <w:r w:rsidRPr="004C2AE3">
        <w:rPr>
          <w:lang w:val="en-AE"/>
        </w:rPr>
        <w:t xml:space="preserve"> wedge into the annular grooves, drastically increasing resistance to axial pull-out forces.</w:t>
      </w:r>
    </w:p>
    <w:p w14:paraId="60CDAC10" w14:textId="77777777" w:rsidR="0015207B" w:rsidRPr="004C2AE3" w:rsidRDefault="0015207B" w:rsidP="0015207B">
      <w:pPr>
        <w:pStyle w:val="BodyText"/>
      </w:pPr>
    </w:p>
    <w:p w14:paraId="4D4EC7DD" w14:textId="77777777" w:rsidR="0015207B" w:rsidRPr="004C2AE3" w:rsidRDefault="0015207B" w:rsidP="0015207B">
      <w:pPr>
        <w:pStyle w:val="BodyText"/>
        <w:ind w:firstLine="0"/>
      </w:pPr>
      <w:r w:rsidRPr="004C2AE3">
        <w:rPr>
          <w:noProof/>
        </w:rPr>
        <w:drawing>
          <wp:inline distT="0" distB="0" distL="0" distR="0" wp14:anchorId="738D6EE9" wp14:editId="3E2030D4">
            <wp:extent cx="3089910" cy="2514600"/>
            <wp:effectExtent l="19050" t="19050" r="15240" b="19050"/>
            <wp:docPr id="287144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44978" name="Picture 2"/>
                    <pic:cNvPicPr/>
                  </pic:nvPicPr>
                  <pic:blipFill rotWithShape="1">
                    <a:blip r:embed="rId35">
                      <a:extLst>
                        <a:ext uri="{28A0092B-C50C-407E-A947-70E740481C1C}">
                          <a14:useLocalDpi xmlns:a14="http://schemas.microsoft.com/office/drawing/2010/main" val="0"/>
                        </a:ext>
                      </a:extLst>
                    </a:blip>
                    <a:srcRect t="1845" b="2398"/>
                    <a:stretch>
                      <a:fillRect/>
                    </a:stretch>
                  </pic:blipFill>
                  <pic:spPr>
                    <a:xfrm>
                      <a:off x="0" y="0"/>
                      <a:ext cx="3089910" cy="2514600"/>
                    </a:xfrm>
                    <a:prstGeom prst="roundRect">
                      <a:avLst/>
                    </a:prstGeom>
                    <a:blipFill>
                      <a:blip r:embed="rId11"/>
                      <a:stretch>
                        <a:fillRect/>
                      </a:stretch>
                    </a:blipFill>
                    <a:ln>
                      <a:solidFill>
                        <a:schemeClr val="tx1"/>
                      </a:solidFill>
                    </a:ln>
                  </pic:spPr>
                </pic:pic>
              </a:graphicData>
            </a:graphic>
          </wp:inline>
        </w:drawing>
      </w:r>
    </w:p>
    <w:p w14:paraId="62565242" w14:textId="30CCE15F" w:rsidR="0015207B" w:rsidRPr="004C2AE3" w:rsidRDefault="0015207B" w:rsidP="0015207B">
      <w:pPr>
        <w:pStyle w:val="tablefootnote"/>
        <w:numPr>
          <w:ilvl w:val="0"/>
          <w:numId w:val="0"/>
        </w:numPr>
        <w:ind w:left="58"/>
      </w:pPr>
      <w:r w:rsidRPr="004C2AE3">
        <w:t xml:space="preserve">Source: </w:t>
      </w:r>
      <w:r w:rsidR="00F61E3A" w:rsidRPr="00F61E3A">
        <w:t>https://sanjubz.en.made-in-china.com/product/FmkRKrNuZzUj/</w:t>
      </w:r>
    </w:p>
    <w:p w14:paraId="249E9A2D" w14:textId="6AA8E6C7" w:rsidR="0015207B" w:rsidRPr="004C2AE3" w:rsidRDefault="0015207B" w:rsidP="0015207B">
      <w:pPr>
        <w:pStyle w:val="BodyText"/>
        <w:ind w:firstLine="0"/>
        <w:jc w:val="left"/>
        <w:rPr>
          <w:sz w:val="16"/>
          <w:szCs w:val="16"/>
        </w:rPr>
      </w:pPr>
      <w:r w:rsidRPr="004C2AE3">
        <w:rPr>
          <w:sz w:val="16"/>
          <w:szCs w:val="16"/>
        </w:rPr>
        <w:t xml:space="preserve">Img. </w:t>
      </w:r>
      <w:r w:rsidR="00B210AE">
        <w:rPr>
          <w:sz w:val="16"/>
          <w:szCs w:val="16"/>
        </w:rPr>
        <w:t>2</w:t>
      </w:r>
      <w:r w:rsidR="00B60800">
        <w:rPr>
          <w:sz w:val="16"/>
          <w:szCs w:val="16"/>
        </w:rPr>
        <w:t xml:space="preserve">4 </w:t>
      </w:r>
      <w:r w:rsidRPr="004C2AE3">
        <w:rPr>
          <w:sz w:val="16"/>
          <w:szCs w:val="16"/>
        </w:rPr>
        <w:t xml:space="preserve">   </w:t>
      </w:r>
      <w:r w:rsidR="004C2AE3" w:rsidRPr="004C2AE3">
        <w:rPr>
          <w:sz w:val="16"/>
          <w:szCs w:val="16"/>
        </w:rPr>
        <w:t>Ring-Shank</w:t>
      </w:r>
      <w:r w:rsidR="004C2AE3" w:rsidRPr="004C2AE3">
        <w:rPr>
          <w:sz w:val="16"/>
          <w:szCs w:val="16"/>
        </w:rPr>
        <w:t xml:space="preserve"> Nails</w:t>
      </w:r>
      <w:r w:rsidRPr="004C2AE3">
        <w:rPr>
          <w:sz w:val="16"/>
          <w:szCs w:val="16"/>
        </w:rPr>
        <w:t xml:space="preserve"> </w:t>
      </w:r>
    </w:p>
    <w:p w14:paraId="4EC99D6C" w14:textId="77777777" w:rsidR="004C2AE3" w:rsidRPr="004C2AE3" w:rsidRDefault="004C2AE3" w:rsidP="0015207B">
      <w:pPr>
        <w:pStyle w:val="BodyText"/>
        <w:ind w:firstLine="0"/>
        <w:jc w:val="left"/>
        <w:rPr>
          <w:sz w:val="16"/>
          <w:szCs w:val="16"/>
        </w:rPr>
      </w:pPr>
    </w:p>
    <w:p w14:paraId="703DA31C" w14:textId="0D775C3D" w:rsidR="0015207B" w:rsidRPr="004C2AE3" w:rsidRDefault="0015207B" w:rsidP="0015207B">
      <w:pPr>
        <w:pStyle w:val="Heading2"/>
      </w:pPr>
      <w:r w:rsidRPr="004C2AE3">
        <w:rPr>
          <w:spacing w:val="-1"/>
          <w:lang w:val="en-AE" w:eastAsia="x-none"/>
        </w:rPr>
        <w:t>Masonry and Concrete Nails</w:t>
      </w:r>
    </w:p>
    <w:p w14:paraId="3F7C00B7" w14:textId="13345456" w:rsidR="00B210AE" w:rsidRPr="00B210AE" w:rsidRDefault="0015207B" w:rsidP="00B210AE">
      <w:pPr>
        <w:pStyle w:val="BodyText"/>
        <w:rPr>
          <w:lang w:val="en-AE"/>
        </w:rPr>
      </w:pPr>
      <w:r w:rsidRPr="004C2AE3">
        <w:rPr>
          <w:lang w:val="en-AE"/>
        </w:rPr>
        <w:t>They are m</w:t>
      </w:r>
      <w:r w:rsidRPr="004C2AE3">
        <w:rPr>
          <w:lang w:val="en-AE"/>
        </w:rPr>
        <w:t xml:space="preserve">anufactured from hardened high-carbon steel, </w:t>
      </w:r>
      <w:r w:rsidRPr="004C2AE3">
        <w:rPr>
          <w:lang w:val="en-AE"/>
        </w:rPr>
        <w:t xml:space="preserve">and they </w:t>
      </w:r>
      <w:r w:rsidRPr="004C2AE3">
        <w:rPr>
          <w:lang w:val="en-AE"/>
        </w:rPr>
        <w:t>feature fluted or smooth shanks capable of penetrating mortar, concrete, and brick without buckling.</w:t>
      </w:r>
    </w:p>
    <w:p w14:paraId="21112374" w14:textId="464E28B2" w:rsidR="0015207B" w:rsidRPr="004C2AE3" w:rsidRDefault="0015207B" w:rsidP="0015207B">
      <w:pPr>
        <w:pStyle w:val="BodyText"/>
        <w:ind w:firstLine="0"/>
      </w:pPr>
      <w:r w:rsidRPr="004C2AE3">
        <w:rPr>
          <w:noProof/>
        </w:rPr>
        <w:lastRenderedPageBreak/>
        <w:drawing>
          <wp:inline distT="0" distB="0" distL="0" distR="0" wp14:anchorId="2E0568E6" wp14:editId="5CE4724D">
            <wp:extent cx="3089910" cy="1898650"/>
            <wp:effectExtent l="19050" t="19050" r="15240" b="25400"/>
            <wp:docPr id="1081163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63313" name="Picture 2"/>
                    <pic:cNvPicPr/>
                  </pic:nvPicPr>
                  <pic:blipFill rotWithShape="1">
                    <a:blip r:embed="rId36">
                      <a:extLst>
                        <a:ext uri="{28A0092B-C50C-407E-A947-70E740481C1C}">
                          <a14:useLocalDpi xmlns:a14="http://schemas.microsoft.com/office/drawing/2010/main" val="0"/>
                        </a:ext>
                      </a:extLst>
                    </a:blip>
                    <a:srcRect t="14293" b="15422"/>
                    <a:stretch>
                      <a:fillRect/>
                    </a:stretch>
                  </pic:blipFill>
                  <pic:spPr bwMode="auto">
                    <a:xfrm>
                      <a:off x="0" y="0"/>
                      <a:ext cx="3089910" cy="189865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989CB45" w14:textId="7A0FC60F" w:rsidR="0015207B" w:rsidRPr="004C2AE3" w:rsidRDefault="0015207B" w:rsidP="0015207B">
      <w:pPr>
        <w:pStyle w:val="tablefootnote"/>
        <w:numPr>
          <w:ilvl w:val="0"/>
          <w:numId w:val="0"/>
        </w:numPr>
        <w:ind w:left="58"/>
      </w:pPr>
      <w:r w:rsidRPr="004C2AE3">
        <w:t>Source</w:t>
      </w:r>
      <w:r w:rsidR="00F61E3A">
        <w:t xml:space="preserve">: </w:t>
      </w:r>
      <w:r w:rsidR="00F61E3A" w:rsidRPr="00F61E3A">
        <w:t>https://grip-rite.com/product/fasteners/hand-drive/nails/masonry-nails/</w:t>
      </w:r>
    </w:p>
    <w:p w14:paraId="2647DD66" w14:textId="5AB5AE50" w:rsidR="0015207B" w:rsidRPr="004C2AE3" w:rsidRDefault="0015207B" w:rsidP="0015207B">
      <w:pPr>
        <w:pStyle w:val="BodyText"/>
        <w:ind w:firstLine="0"/>
        <w:jc w:val="left"/>
        <w:rPr>
          <w:sz w:val="16"/>
          <w:szCs w:val="16"/>
        </w:rPr>
      </w:pPr>
      <w:r w:rsidRPr="004C2AE3">
        <w:rPr>
          <w:sz w:val="16"/>
          <w:szCs w:val="16"/>
        </w:rPr>
        <w:t xml:space="preserve">Img. </w:t>
      </w:r>
      <w:r w:rsidR="00B210AE">
        <w:rPr>
          <w:sz w:val="16"/>
          <w:szCs w:val="16"/>
        </w:rPr>
        <w:t>2</w:t>
      </w:r>
      <w:r w:rsidR="00B60800">
        <w:rPr>
          <w:sz w:val="16"/>
          <w:szCs w:val="16"/>
        </w:rPr>
        <w:t>5</w:t>
      </w:r>
      <w:r w:rsidRPr="004C2AE3">
        <w:rPr>
          <w:sz w:val="16"/>
          <w:szCs w:val="16"/>
        </w:rPr>
        <w:t xml:space="preserve">    </w:t>
      </w:r>
      <w:r w:rsidR="004C2AE3" w:rsidRPr="004C2AE3">
        <w:rPr>
          <w:sz w:val="16"/>
          <w:szCs w:val="16"/>
        </w:rPr>
        <w:t>Masonry and Concrete</w:t>
      </w:r>
      <w:r w:rsidR="004C2AE3" w:rsidRPr="004C2AE3">
        <w:rPr>
          <w:sz w:val="16"/>
          <w:szCs w:val="16"/>
        </w:rPr>
        <w:t xml:space="preserve"> Nails</w:t>
      </w:r>
      <w:r w:rsidRPr="004C2AE3">
        <w:rPr>
          <w:sz w:val="16"/>
          <w:szCs w:val="16"/>
        </w:rPr>
        <w:t xml:space="preserve"> </w:t>
      </w:r>
    </w:p>
    <w:p w14:paraId="1F7FCE0A" w14:textId="77777777" w:rsidR="004C2AE3" w:rsidRPr="004C2AE3" w:rsidRDefault="004C2AE3" w:rsidP="0015207B">
      <w:pPr>
        <w:pStyle w:val="BodyText"/>
        <w:ind w:firstLine="0"/>
        <w:jc w:val="left"/>
        <w:rPr>
          <w:sz w:val="16"/>
          <w:szCs w:val="16"/>
        </w:rPr>
      </w:pPr>
    </w:p>
    <w:p w14:paraId="3E32EB46" w14:textId="1AACD439" w:rsidR="0015207B" w:rsidRPr="004C2AE3" w:rsidRDefault="0015207B" w:rsidP="0015207B">
      <w:pPr>
        <w:pStyle w:val="Heading2"/>
      </w:pPr>
      <w:r w:rsidRPr="004C2AE3">
        <w:rPr>
          <w:spacing w:val="-1"/>
          <w:lang w:val="en-AE" w:eastAsia="x-none"/>
        </w:rPr>
        <w:t>Finishing Nails and Brads</w:t>
      </w:r>
    </w:p>
    <w:p w14:paraId="4278A184" w14:textId="43C5A1CE" w:rsidR="0015207B" w:rsidRPr="004C2AE3" w:rsidRDefault="0015207B" w:rsidP="0015207B">
      <w:pPr>
        <w:pStyle w:val="BodyText"/>
        <w:ind w:left="288" w:firstLine="0"/>
        <w:rPr>
          <w:lang w:val="en-AE"/>
        </w:rPr>
      </w:pPr>
      <w:r w:rsidRPr="004C2AE3">
        <w:rPr>
          <w:lang w:val="en-US"/>
        </w:rPr>
        <w:t xml:space="preserve">These are </w:t>
      </w:r>
      <w:r w:rsidRPr="004C2AE3">
        <w:rPr>
          <w:lang w:val="en-AE"/>
        </w:rPr>
        <w:t>l</w:t>
      </w:r>
      <w:r w:rsidRPr="004C2AE3">
        <w:rPr>
          <w:lang w:val="en-AE"/>
        </w:rPr>
        <w:t>ow-profile fasteners with small, cupped heads designed to be driven flush or countersunk below wood surfaces in delicate trim and cabinetry work.</w:t>
      </w:r>
    </w:p>
    <w:p w14:paraId="28D90A90" w14:textId="77777777" w:rsidR="0015207B" w:rsidRPr="004C2AE3" w:rsidRDefault="0015207B" w:rsidP="0015207B">
      <w:pPr>
        <w:pStyle w:val="BodyText"/>
      </w:pPr>
    </w:p>
    <w:p w14:paraId="29770656" w14:textId="77777777" w:rsidR="0015207B" w:rsidRPr="004C2AE3" w:rsidRDefault="0015207B" w:rsidP="0015207B">
      <w:pPr>
        <w:pStyle w:val="BodyText"/>
        <w:ind w:firstLine="0"/>
      </w:pPr>
      <w:r w:rsidRPr="004C2AE3">
        <w:rPr>
          <w:noProof/>
        </w:rPr>
        <w:drawing>
          <wp:inline distT="0" distB="0" distL="0" distR="0" wp14:anchorId="1E36F9CD" wp14:editId="5D05FC9E">
            <wp:extent cx="3089910" cy="1647825"/>
            <wp:effectExtent l="19050" t="19050" r="15240" b="28575"/>
            <wp:docPr id="677149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49106" name="Picture 2"/>
                    <pic:cNvPicPr/>
                  </pic:nvPicPr>
                  <pic:blipFill rotWithShape="1">
                    <a:blip r:embed="rId37">
                      <a:extLst>
                        <a:ext uri="{28A0092B-C50C-407E-A947-70E740481C1C}">
                          <a14:useLocalDpi xmlns:a14="http://schemas.microsoft.com/office/drawing/2010/main" val="0"/>
                        </a:ext>
                      </a:extLst>
                    </a:blip>
                    <a:srcRect t="46092" b="1904"/>
                    <a:stretch>
                      <a:fillRect/>
                    </a:stretch>
                  </pic:blipFill>
                  <pic:spPr>
                    <a:xfrm>
                      <a:off x="0" y="0"/>
                      <a:ext cx="3089910" cy="1647825"/>
                    </a:xfrm>
                    <a:prstGeom prst="roundRect">
                      <a:avLst/>
                    </a:prstGeom>
                    <a:blipFill>
                      <a:blip r:embed="rId11"/>
                      <a:stretch>
                        <a:fillRect/>
                      </a:stretch>
                    </a:blipFill>
                    <a:ln>
                      <a:solidFill>
                        <a:schemeClr val="tx1"/>
                      </a:solidFill>
                    </a:ln>
                  </pic:spPr>
                </pic:pic>
              </a:graphicData>
            </a:graphic>
          </wp:inline>
        </w:drawing>
      </w:r>
    </w:p>
    <w:p w14:paraId="563AEAC8" w14:textId="2A18C859" w:rsidR="0015207B" w:rsidRPr="004C2AE3" w:rsidRDefault="0015207B" w:rsidP="0015207B">
      <w:pPr>
        <w:pStyle w:val="tablefootnote"/>
        <w:numPr>
          <w:ilvl w:val="0"/>
          <w:numId w:val="0"/>
        </w:numPr>
        <w:ind w:left="58"/>
      </w:pPr>
      <w:r w:rsidRPr="004C2AE3">
        <w:t xml:space="preserve">Source: </w:t>
      </w:r>
      <w:r w:rsidR="00F61E3A" w:rsidRPr="00F61E3A">
        <w:t>https://contour-construct.com/difference-between-brad-nails-vs-finish-nails/</w:t>
      </w:r>
    </w:p>
    <w:p w14:paraId="2D4DD6D2" w14:textId="528A23C2" w:rsidR="0015207B" w:rsidRPr="004C2AE3" w:rsidRDefault="0015207B" w:rsidP="0015207B">
      <w:pPr>
        <w:pStyle w:val="BodyText"/>
        <w:ind w:firstLine="0"/>
        <w:jc w:val="left"/>
        <w:rPr>
          <w:sz w:val="16"/>
          <w:szCs w:val="16"/>
        </w:rPr>
      </w:pPr>
      <w:r w:rsidRPr="004C2AE3">
        <w:rPr>
          <w:sz w:val="16"/>
          <w:szCs w:val="16"/>
        </w:rPr>
        <w:t xml:space="preserve">Img. </w:t>
      </w:r>
      <w:r w:rsidR="00B210AE">
        <w:rPr>
          <w:sz w:val="16"/>
          <w:szCs w:val="16"/>
        </w:rPr>
        <w:t>2</w:t>
      </w:r>
      <w:r w:rsidR="00B60800">
        <w:rPr>
          <w:sz w:val="16"/>
          <w:szCs w:val="16"/>
        </w:rPr>
        <w:t>6</w:t>
      </w:r>
      <w:r w:rsidRPr="004C2AE3">
        <w:rPr>
          <w:sz w:val="16"/>
          <w:szCs w:val="16"/>
        </w:rPr>
        <w:t xml:space="preserve">    </w:t>
      </w:r>
      <w:r w:rsidR="004C2AE3" w:rsidRPr="004C2AE3">
        <w:rPr>
          <w:sz w:val="16"/>
          <w:szCs w:val="16"/>
        </w:rPr>
        <w:t>Fishing</w:t>
      </w:r>
      <w:r w:rsidR="004C2AE3" w:rsidRPr="004C2AE3">
        <w:rPr>
          <w:sz w:val="16"/>
          <w:szCs w:val="16"/>
        </w:rPr>
        <w:t xml:space="preserve"> Nails</w:t>
      </w:r>
      <w:r w:rsidR="004C2AE3" w:rsidRPr="004C2AE3">
        <w:rPr>
          <w:sz w:val="16"/>
          <w:szCs w:val="16"/>
        </w:rPr>
        <w:t xml:space="preserve"> and Brads</w:t>
      </w:r>
      <w:r w:rsidRPr="004C2AE3">
        <w:rPr>
          <w:sz w:val="16"/>
          <w:szCs w:val="16"/>
        </w:rPr>
        <w:t xml:space="preserve"> </w:t>
      </w:r>
    </w:p>
    <w:p w14:paraId="0126C2D6" w14:textId="77777777" w:rsidR="00556C45" w:rsidRPr="004C2AE3" w:rsidRDefault="00556C45" w:rsidP="00556C45">
      <w:pPr>
        <w:pStyle w:val="BodyText"/>
        <w:ind w:firstLine="0"/>
      </w:pPr>
    </w:p>
    <w:p w14:paraId="5BF74CFC" w14:textId="4BE8F7A9" w:rsidR="00CD4CCE" w:rsidRPr="004C2AE3" w:rsidRDefault="00CD4CCE" w:rsidP="00CD4CCE">
      <w:pPr>
        <w:pStyle w:val="Heading2"/>
      </w:pPr>
      <w:r w:rsidRPr="004C2AE3">
        <w:rPr>
          <w:lang w:val="en-AE"/>
        </w:rPr>
        <w:t>Chemical Concrete Anchors</w:t>
      </w:r>
    </w:p>
    <w:p w14:paraId="5F5F3A1F" w14:textId="15108AE0" w:rsidR="00556C45" w:rsidRPr="004C2AE3" w:rsidRDefault="0015207B" w:rsidP="00F82B10">
      <w:pPr>
        <w:pStyle w:val="BodyText"/>
        <w:rPr>
          <w:lang w:val="en-AE"/>
        </w:rPr>
      </w:pPr>
      <w:r w:rsidRPr="004C2AE3">
        <w:rPr>
          <w:lang w:val="en-AE"/>
        </w:rPr>
        <w:t>These fasteners are s</w:t>
      </w:r>
      <w:r w:rsidR="00CD4CCE" w:rsidRPr="004C2AE3">
        <w:rPr>
          <w:lang w:val="en-AE"/>
        </w:rPr>
        <w:t>ynthetic resin cartridges injected into concrete boreholes prior to inserting a threaded stud. The chemical resin cures around the steel rod, creating an adhesive bond capable of supporting extreme dynamic loads without introducing expansion stresses into cracking-prone concrete. Disassembly requires destroying the concrete surrounding the anchor.</w:t>
      </w:r>
      <w:r w:rsidR="00556C45" w:rsidRPr="004C2AE3">
        <w:rPr>
          <w:lang w:val="en-US"/>
        </w:rPr>
        <w:t xml:space="preserve"> </w:t>
      </w:r>
    </w:p>
    <w:p w14:paraId="232767FA" w14:textId="77777777" w:rsidR="004B0260" w:rsidRPr="004C2AE3" w:rsidRDefault="004B0260" w:rsidP="004B0260">
      <w:pPr>
        <w:pStyle w:val="BodyText"/>
      </w:pPr>
    </w:p>
    <w:p w14:paraId="39CCB704" w14:textId="77777777" w:rsidR="004B0260" w:rsidRPr="004C2AE3" w:rsidRDefault="004B0260" w:rsidP="004B0260">
      <w:pPr>
        <w:pStyle w:val="BodyText"/>
        <w:ind w:firstLine="0"/>
      </w:pPr>
      <w:r w:rsidRPr="004C2AE3">
        <w:rPr>
          <w:noProof/>
        </w:rPr>
        <w:drawing>
          <wp:inline distT="0" distB="0" distL="0" distR="0" wp14:anchorId="35988168" wp14:editId="365D1CA7">
            <wp:extent cx="3089910" cy="1657350"/>
            <wp:effectExtent l="19050" t="19050" r="15240" b="19050"/>
            <wp:docPr id="1203629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29693" name="Picture 2"/>
                    <pic:cNvPicPr/>
                  </pic:nvPicPr>
                  <pic:blipFill rotWithShape="1">
                    <a:blip r:embed="rId38">
                      <a:extLst>
                        <a:ext uri="{28A0092B-C50C-407E-A947-70E740481C1C}">
                          <a14:useLocalDpi xmlns:a14="http://schemas.microsoft.com/office/drawing/2010/main" val="0"/>
                        </a:ext>
                      </a:extLst>
                    </a:blip>
                    <a:srcRect t="14626" b="10003"/>
                    <a:stretch>
                      <a:fillRect/>
                    </a:stretch>
                  </pic:blipFill>
                  <pic:spPr bwMode="auto">
                    <a:xfrm>
                      <a:off x="0" y="0"/>
                      <a:ext cx="3089910" cy="165735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95DC15" w14:textId="5EADBED0" w:rsidR="004B0260" w:rsidRPr="004C2AE3" w:rsidRDefault="004B0260" w:rsidP="004B0260">
      <w:pPr>
        <w:pStyle w:val="tablefootnote"/>
        <w:numPr>
          <w:ilvl w:val="0"/>
          <w:numId w:val="0"/>
        </w:numPr>
        <w:ind w:left="58"/>
      </w:pPr>
      <w:r w:rsidRPr="004C2AE3">
        <w:t xml:space="preserve">Source: </w:t>
      </w:r>
      <w:r w:rsidR="00F61E3A" w:rsidRPr="00F61E3A">
        <w:t>https://constrofacilitator.com/different-types-of-chemical-anchors-used-in-structures/</w:t>
      </w:r>
    </w:p>
    <w:p w14:paraId="6345AF4C" w14:textId="19187291" w:rsidR="00556C45" w:rsidRPr="005E082C" w:rsidRDefault="004B0260" w:rsidP="005E082C">
      <w:pPr>
        <w:pStyle w:val="BodyText"/>
        <w:ind w:firstLine="0"/>
        <w:jc w:val="left"/>
        <w:rPr>
          <w:sz w:val="16"/>
          <w:szCs w:val="16"/>
        </w:rPr>
      </w:pPr>
      <w:r w:rsidRPr="004C2AE3">
        <w:rPr>
          <w:sz w:val="16"/>
          <w:szCs w:val="16"/>
        </w:rPr>
        <w:t xml:space="preserve">Img. </w:t>
      </w:r>
      <w:r w:rsidR="005E082C">
        <w:rPr>
          <w:sz w:val="16"/>
          <w:szCs w:val="16"/>
        </w:rPr>
        <w:t>2</w:t>
      </w:r>
      <w:r w:rsidR="00B60800">
        <w:rPr>
          <w:sz w:val="16"/>
          <w:szCs w:val="16"/>
        </w:rPr>
        <w:t>7</w:t>
      </w:r>
      <w:r w:rsidRPr="004C2AE3">
        <w:rPr>
          <w:sz w:val="16"/>
          <w:szCs w:val="16"/>
        </w:rPr>
        <w:t xml:space="preserve">    </w:t>
      </w:r>
      <w:r w:rsidR="00160C1F" w:rsidRPr="004C2AE3">
        <w:rPr>
          <w:sz w:val="16"/>
          <w:szCs w:val="16"/>
        </w:rPr>
        <w:t>Chemical Concrete Anchors</w:t>
      </w:r>
    </w:p>
    <w:p w14:paraId="2C9A8B21" w14:textId="467343E1" w:rsidR="00F82B10" w:rsidRPr="004C2AE3" w:rsidRDefault="00CD4CCE" w:rsidP="00F82B10">
      <w:pPr>
        <w:pStyle w:val="Heading2"/>
      </w:pPr>
      <w:r w:rsidRPr="004C2AE3">
        <w:rPr>
          <w:lang w:val="en-AE"/>
        </w:rPr>
        <w:t>Weld Studs and Weld Nuts</w:t>
      </w:r>
    </w:p>
    <w:p w14:paraId="015A60A7" w14:textId="35494AD0" w:rsidR="00CD4CCE" w:rsidRPr="004C2AE3" w:rsidRDefault="0015207B" w:rsidP="00F82B10">
      <w:pPr>
        <w:pStyle w:val="BodyText"/>
        <w:rPr>
          <w:lang w:val="en-AE"/>
        </w:rPr>
      </w:pPr>
      <w:r w:rsidRPr="004C2AE3">
        <w:rPr>
          <w:lang w:val="en-AE"/>
        </w:rPr>
        <w:t>These f</w:t>
      </w:r>
      <w:r w:rsidR="00CD4CCE" w:rsidRPr="004C2AE3">
        <w:rPr>
          <w:lang w:val="en-AE"/>
        </w:rPr>
        <w:t>asteners</w:t>
      </w:r>
      <w:r w:rsidRPr="004C2AE3">
        <w:rPr>
          <w:lang w:val="en-AE"/>
        </w:rPr>
        <w:t xml:space="preserve"> are</w:t>
      </w:r>
      <w:r w:rsidR="00CD4CCE" w:rsidRPr="004C2AE3">
        <w:rPr>
          <w:lang w:val="en-AE"/>
        </w:rPr>
        <w:t xml:space="preserve"> engineered with welding projections or pilot rings to allow permanent spot-welding or capacitor discharge welding directly to sheet metal fabrications or heavy plates.</w:t>
      </w:r>
    </w:p>
    <w:p w14:paraId="45DB69C1" w14:textId="77777777" w:rsidR="004B0260" w:rsidRDefault="004B0260" w:rsidP="004B0260">
      <w:pPr>
        <w:pStyle w:val="BodyText"/>
      </w:pPr>
    </w:p>
    <w:p w14:paraId="0D74F24C" w14:textId="77777777" w:rsidR="004B0260" w:rsidRDefault="004B0260" w:rsidP="004B0260">
      <w:pPr>
        <w:pStyle w:val="BodyText"/>
        <w:ind w:firstLine="0"/>
      </w:pPr>
      <w:r>
        <w:rPr>
          <w:noProof/>
        </w:rPr>
        <w:drawing>
          <wp:inline distT="0" distB="0" distL="0" distR="0" wp14:anchorId="4B57263D" wp14:editId="0106059E">
            <wp:extent cx="3089910" cy="1339850"/>
            <wp:effectExtent l="19050" t="19050" r="15240" b="12700"/>
            <wp:docPr id="2095149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49495" name="Picture 2"/>
                    <pic:cNvPicPr/>
                  </pic:nvPicPr>
                  <pic:blipFill rotWithShape="1">
                    <a:blip r:embed="rId39">
                      <a:extLst>
                        <a:ext uri="{28A0092B-C50C-407E-A947-70E740481C1C}">
                          <a14:useLocalDpi xmlns:a14="http://schemas.microsoft.com/office/drawing/2010/main" val="0"/>
                        </a:ext>
                      </a:extLst>
                    </a:blip>
                    <a:srcRect t="3845" b="1303"/>
                    <a:stretch>
                      <a:fillRect/>
                    </a:stretch>
                  </pic:blipFill>
                  <pic:spPr bwMode="auto">
                    <a:xfrm>
                      <a:off x="0" y="0"/>
                      <a:ext cx="3089910" cy="133985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8017A3" w14:textId="34A3BB8D" w:rsidR="004B0260" w:rsidRPr="0093113B" w:rsidRDefault="004B0260" w:rsidP="004B0260">
      <w:pPr>
        <w:pStyle w:val="tablefootnote"/>
        <w:numPr>
          <w:ilvl w:val="0"/>
          <w:numId w:val="0"/>
        </w:numPr>
        <w:ind w:left="58"/>
      </w:pPr>
      <w:r>
        <w:t xml:space="preserve">Source: </w:t>
      </w:r>
      <w:r w:rsidR="004875C4" w:rsidRPr="004875C4">
        <w:t>https://learnmech.com/what-is-stud-welding-process-types-of-stud-welding/</w:t>
      </w:r>
    </w:p>
    <w:p w14:paraId="7F17B3BC" w14:textId="63550A0B" w:rsidR="004B0260" w:rsidRDefault="004B0260" w:rsidP="004B0260">
      <w:pPr>
        <w:pStyle w:val="BodyText"/>
        <w:ind w:firstLine="0"/>
        <w:jc w:val="left"/>
        <w:rPr>
          <w:sz w:val="16"/>
          <w:szCs w:val="16"/>
        </w:rPr>
      </w:pPr>
      <w:r w:rsidRPr="0093113B">
        <w:rPr>
          <w:sz w:val="16"/>
          <w:szCs w:val="16"/>
        </w:rPr>
        <w:t xml:space="preserve">Img. </w:t>
      </w:r>
      <w:r w:rsidR="005E082C">
        <w:rPr>
          <w:sz w:val="16"/>
          <w:szCs w:val="16"/>
        </w:rPr>
        <w:t>2</w:t>
      </w:r>
      <w:r w:rsidR="00B60800">
        <w:rPr>
          <w:sz w:val="16"/>
          <w:szCs w:val="16"/>
        </w:rPr>
        <w:t>8</w:t>
      </w:r>
      <w:r w:rsidRPr="0093113B">
        <w:rPr>
          <w:sz w:val="16"/>
          <w:szCs w:val="16"/>
        </w:rPr>
        <w:t xml:space="preserve">    </w:t>
      </w:r>
      <w:r w:rsidR="00160C1F">
        <w:rPr>
          <w:sz w:val="16"/>
          <w:szCs w:val="16"/>
        </w:rPr>
        <w:t>Weld studs and Weld Nuts</w:t>
      </w:r>
    </w:p>
    <w:p w14:paraId="7A18B089" w14:textId="77777777" w:rsidR="00CD4CCE" w:rsidRPr="004B0260" w:rsidRDefault="00CD4CCE" w:rsidP="00CD4CCE">
      <w:pPr>
        <w:pStyle w:val="BodyText"/>
        <w:ind w:firstLine="0"/>
        <w:rPr>
          <w:lang w:val="en-AE"/>
        </w:rPr>
      </w:pPr>
    </w:p>
    <w:p w14:paraId="309AE503" w14:textId="645F2BFC" w:rsidR="00F82B10" w:rsidRPr="004B0260" w:rsidRDefault="00CD4CCE" w:rsidP="00F82B10">
      <w:pPr>
        <w:pStyle w:val="Heading2"/>
      </w:pPr>
      <w:r w:rsidRPr="004B0260">
        <w:rPr>
          <w:lang w:val="en-AE"/>
        </w:rPr>
        <w:t>Welded Joints</w:t>
      </w:r>
    </w:p>
    <w:p w14:paraId="5FEA58E1" w14:textId="1F93058E" w:rsidR="00CD4CCE" w:rsidRPr="004B0260" w:rsidRDefault="0015207B" w:rsidP="0015207B">
      <w:pPr>
        <w:pStyle w:val="BodyText"/>
        <w:ind w:left="288" w:firstLine="0"/>
        <w:rPr>
          <w:lang w:val="en-AE"/>
        </w:rPr>
      </w:pPr>
      <w:r>
        <w:rPr>
          <w:lang w:val="en-AE"/>
        </w:rPr>
        <w:t>In these fasteners, the b</w:t>
      </w:r>
      <w:r w:rsidR="00CD4CCE" w:rsidRPr="004B0260">
        <w:rPr>
          <w:lang w:val="en-AE"/>
        </w:rPr>
        <w:t>ase materials are locally melted at their interface, fusing together with or without the addition of a molten filler rod. Welding produces continuous joints with strength properties matching or exceeding the parent metals.</w:t>
      </w:r>
    </w:p>
    <w:p w14:paraId="734075B7" w14:textId="77777777" w:rsidR="004B0260" w:rsidRDefault="004B0260" w:rsidP="004B0260">
      <w:pPr>
        <w:pStyle w:val="BodyText"/>
      </w:pPr>
    </w:p>
    <w:p w14:paraId="0AF0E226" w14:textId="77777777" w:rsidR="004B0260" w:rsidRDefault="004B0260" w:rsidP="004B0260">
      <w:pPr>
        <w:pStyle w:val="BodyText"/>
        <w:ind w:firstLine="0"/>
      </w:pPr>
      <w:r>
        <w:rPr>
          <w:noProof/>
        </w:rPr>
        <w:drawing>
          <wp:inline distT="0" distB="0" distL="0" distR="0" wp14:anchorId="542DC2AF" wp14:editId="28EAEB4E">
            <wp:extent cx="3089910" cy="1333500"/>
            <wp:effectExtent l="19050" t="19050" r="15240" b="19050"/>
            <wp:docPr id="1360017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17625" name="Picture 2"/>
                    <pic:cNvPicPr/>
                  </pic:nvPicPr>
                  <pic:blipFill rotWithShape="1">
                    <a:blip r:embed="rId40">
                      <a:extLst>
                        <a:ext uri="{28A0092B-C50C-407E-A947-70E740481C1C}">
                          <a14:useLocalDpi xmlns:a14="http://schemas.microsoft.com/office/drawing/2010/main" val="0"/>
                        </a:ext>
                      </a:extLst>
                    </a:blip>
                    <a:srcRect t="3882" b="916"/>
                    <a:stretch>
                      <a:fillRect/>
                    </a:stretch>
                  </pic:blipFill>
                  <pic:spPr bwMode="auto">
                    <a:xfrm>
                      <a:off x="0" y="0"/>
                      <a:ext cx="3089910" cy="1333500"/>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20783C" w14:textId="1C942763" w:rsidR="004B0260" w:rsidRPr="0093113B" w:rsidRDefault="004B0260" w:rsidP="004B0260">
      <w:pPr>
        <w:pStyle w:val="tablefootnote"/>
        <w:numPr>
          <w:ilvl w:val="0"/>
          <w:numId w:val="0"/>
        </w:numPr>
        <w:ind w:left="58"/>
      </w:pPr>
      <w:r>
        <w:t>Source</w:t>
      </w:r>
      <w:r w:rsidR="004875C4">
        <w:t xml:space="preserve">: </w:t>
      </w:r>
      <w:r w:rsidR="004875C4" w:rsidRPr="004875C4">
        <w:t>https://www.madeeasy.in/study/me/machine-design/types-of-welded-joint</w:t>
      </w:r>
    </w:p>
    <w:p w14:paraId="36B18AFC" w14:textId="53B991AC" w:rsidR="004B0260" w:rsidRDefault="004B0260" w:rsidP="004B0260">
      <w:pPr>
        <w:pStyle w:val="BodyText"/>
        <w:ind w:firstLine="0"/>
        <w:jc w:val="left"/>
        <w:rPr>
          <w:sz w:val="16"/>
          <w:szCs w:val="16"/>
        </w:rPr>
      </w:pPr>
      <w:r w:rsidRPr="0093113B">
        <w:rPr>
          <w:sz w:val="16"/>
          <w:szCs w:val="16"/>
        </w:rPr>
        <w:t xml:space="preserve">Img. </w:t>
      </w:r>
      <w:r w:rsidR="005E082C">
        <w:rPr>
          <w:sz w:val="16"/>
          <w:szCs w:val="16"/>
        </w:rPr>
        <w:t>2</w:t>
      </w:r>
      <w:r w:rsidR="00B60800">
        <w:rPr>
          <w:sz w:val="16"/>
          <w:szCs w:val="16"/>
        </w:rPr>
        <w:t>9</w:t>
      </w:r>
      <w:r w:rsidRPr="0093113B">
        <w:rPr>
          <w:sz w:val="16"/>
          <w:szCs w:val="16"/>
        </w:rPr>
        <w:t xml:space="preserve">    </w:t>
      </w:r>
      <w:r w:rsidR="00160C1F">
        <w:rPr>
          <w:sz w:val="16"/>
          <w:szCs w:val="16"/>
        </w:rPr>
        <w:t>Welded Joints</w:t>
      </w:r>
    </w:p>
    <w:p w14:paraId="0DB0BDE9" w14:textId="77777777" w:rsidR="00F82B10" w:rsidRPr="004B0260" w:rsidRDefault="00F82B10" w:rsidP="00CD4CCE">
      <w:pPr>
        <w:pStyle w:val="BodyText"/>
        <w:ind w:firstLine="0"/>
        <w:rPr>
          <w:lang w:val="en-AE"/>
        </w:rPr>
      </w:pPr>
    </w:p>
    <w:p w14:paraId="3A8A6854" w14:textId="574E3711" w:rsidR="00F82B10" w:rsidRPr="004B0260" w:rsidRDefault="00CD4CCE" w:rsidP="00F82B10">
      <w:pPr>
        <w:pStyle w:val="Heading2"/>
      </w:pPr>
      <w:r w:rsidRPr="004B0260">
        <w:rPr>
          <w:lang w:val="en-AE"/>
        </w:rPr>
        <w:t>Brazed and Soldered Joints</w:t>
      </w:r>
    </w:p>
    <w:p w14:paraId="26F8B60B" w14:textId="5C1528EE" w:rsidR="00CD4CCE" w:rsidRPr="004B0260" w:rsidRDefault="0015207B" w:rsidP="0015207B">
      <w:pPr>
        <w:pStyle w:val="BodyText"/>
        <w:ind w:left="288" w:firstLine="0"/>
        <w:rPr>
          <w:lang w:val="en-AE"/>
        </w:rPr>
      </w:pPr>
      <w:r>
        <w:rPr>
          <w:lang w:val="en-AE"/>
        </w:rPr>
        <w:t>In these fasteners, the p</w:t>
      </w:r>
      <w:r w:rsidR="00CD4CCE" w:rsidRPr="004B0260">
        <w:rPr>
          <w:lang w:val="en-AE"/>
        </w:rPr>
        <w:t xml:space="preserve">arent metals are joined without melting the base metals. Non-ferrous filler metals flow into the capillary space between closely fitted component interfaces </w:t>
      </w:r>
      <w:r w:rsidR="004B0260" w:rsidRPr="004B0260">
        <w:rPr>
          <w:lang w:val="en-AE"/>
        </w:rPr>
        <w:t xml:space="preserve">at temperatures </w:t>
      </w:r>
      <w:r w:rsidR="00CD4CCE" w:rsidRPr="004B0260">
        <w:rPr>
          <w:lang w:val="en-AE"/>
        </w:rPr>
        <w:t xml:space="preserve">above </w:t>
      </w:r>
      <m:oMath>
        <m:sSup>
          <m:sSupPr>
            <m:ctrlPr>
              <w:rPr>
                <w:rFonts w:ascii="Cambria Math" w:hAnsi="Cambria Math"/>
                <w:lang w:val="en-AE"/>
              </w:rPr>
            </m:ctrlPr>
          </m:sSupPr>
          <m:e>
            <m:r>
              <w:rPr>
                <w:rFonts w:ascii="Cambria Math" w:hAnsi="Cambria Math"/>
                <w:lang w:val="en-AE"/>
              </w:rPr>
              <m:t>450</m:t>
            </m:r>
          </m:e>
          <m:sup>
            <m:r>
              <w:rPr>
                <w:rFonts w:ascii="Cambria Math" w:hAnsi="Cambria Math"/>
                <w:lang w:val="en-AE"/>
              </w:rPr>
              <m:t>∘</m:t>
            </m:r>
          </m:sup>
        </m:sSup>
        <m:r>
          <m:rPr>
            <m:nor/>
          </m:rPr>
          <w:rPr>
            <w:lang w:val="en-AE"/>
          </w:rPr>
          <m:t>C</m:t>
        </m:r>
      </m:oMath>
      <w:r w:rsidR="00CD4CCE" w:rsidRPr="004B0260">
        <w:rPr>
          <w:lang w:val="en-AE"/>
        </w:rPr>
        <w:t xml:space="preserve"> for brazing</w:t>
      </w:r>
      <w:r w:rsidR="004B0260" w:rsidRPr="004B0260">
        <w:rPr>
          <w:lang w:val="en-AE"/>
        </w:rPr>
        <w:t xml:space="preserve"> or </w:t>
      </w:r>
      <w:r w:rsidR="00CD4CCE" w:rsidRPr="004B0260">
        <w:rPr>
          <w:lang w:val="en-AE"/>
        </w:rPr>
        <w:t xml:space="preserve">below </w:t>
      </w:r>
      <m:oMath>
        <m:sSup>
          <m:sSupPr>
            <m:ctrlPr>
              <w:rPr>
                <w:rFonts w:ascii="Cambria Math" w:hAnsi="Cambria Math"/>
                <w:lang w:val="en-AE"/>
              </w:rPr>
            </m:ctrlPr>
          </m:sSupPr>
          <m:e>
            <m:r>
              <w:rPr>
                <w:rFonts w:ascii="Cambria Math" w:hAnsi="Cambria Math"/>
                <w:lang w:val="en-AE"/>
              </w:rPr>
              <m:t>450</m:t>
            </m:r>
          </m:e>
          <m:sup>
            <m:r>
              <w:rPr>
                <w:rFonts w:ascii="Cambria Math" w:hAnsi="Cambria Math"/>
                <w:lang w:val="en-AE"/>
              </w:rPr>
              <m:t>∘</m:t>
            </m:r>
          </m:sup>
        </m:sSup>
        <m:r>
          <m:rPr>
            <m:nor/>
          </m:rPr>
          <w:rPr>
            <w:lang w:val="en-AE"/>
          </w:rPr>
          <m:t>C</m:t>
        </m:r>
      </m:oMath>
      <w:r w:rsidR="00CD4CCE" w:rsidRPr="004B0260">
        <w:rPr>
          <w:lang w:val="en-AE"/>
        </w:rPr>
        <w:t xml:space="preserve"> for soldering to form a permanent bond.</w:t>
      </w:r>
    </w:p>
    <w:p w14:paraId="16889C95" w14:textId="47369BF4" w:rsidR="00CD4CCE" w:rsidRPr="00CD4CCE" w:rsidRDefault="00CD4CCE" w:rsidP="00CD4CCE">
      <w:pPr>
        <w:pStyle w:val="BodyText"/>
        <w:rPr>
          <w:lang w:val="en-AE"/>
        </w:rPr>
      </w:pPr>
      <w:r w:rsidRPr="00CD4CCE">
        <w:rPr>
          <w:lang w:val="en-AE"/>
        </w:rPr>
        <w:t xml:space="preserve">  </w:t>
      </w:r>
    </w:p>
    <w:p w14:paraId="318E98C6" w14:textId="77777777" w:rsidR="00160C1F" w:rsidRDefault="00160C1F" w:rsidP="00160C1F">
      <w:pPr>
        <w:pStyle w:val="BodyText"/>
        <w:ind w:firstLine="0"/>
      </w:pPr>
      <w:r>
        <w:rPr>
          <w:noProof/>
        </w:rPr>
        <w:drawing>
          <wp:inline distT="0" distB="0" distL="0" distR="0" wp14:anchorId="2F4A22CD" wp14:editId="63414B4F">
            <wp:extent cx="3089910" cy="1479550"/>
            <wp:effectExtent l="19050" t="19050" r="15240" b="25400"/>
            <wp:docPr id="868471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71724" name="Picture 2"/>
                    <pic:cNvPicPr/>
                  </pic:nvPicPr>
                  <pic:blipFill rotWithShape="1">
                    <a:blip r:embed="rId41" cstate="print">
                      <a:extLst>
                        <a:ext uri="{28A0092B-C50C-407E-A947-70E740481C1C}">
                          <a14:useLocalDpi xmlns:a14="http://schemas.microsoft.com/office/drawing/2010/main" val="0"/>
                        </a:ext>
                      </a:extLst>
                    </a:blip>
                    <a:srcRect l="35344" t="9819" b="15229"/>
                    <a:stretch>
                      <a:fillRect/>
                    </a:stretch>
                  </pic:blipFill>
                  <pic:spPr>
                    <a:xfrm>
                      <a:off x="0" y="0"/>
                      <a:ext cx="3089910" cy="1479550"/>
                    </a:xfrm>
                    <a:prstGeom prst="roundRect">
                      <a:avLst/>
                    </a:prstGeom>
                    <a:blipFill>
                      <a:blip r:embed="rId11"/>
                      <a:stretch>
                        <a:fillRect/>
                      </a:stretch>
                    </a:blipFill>
                    <a:ln>
                      <a:solidFill>
                        <a:schemeClr val="tx1"/>
                      </a:solidFill>
                    </a:ln>
                  </pic:spPr>
                </pic:pic>
              </a:graphicData>
            </a:graphic>
          </wp:inline>
        </w:drawing>
      </w:r>
    </w:p>
    <w:p w14:paraId="4687BA2C" w14:textId="2F970C27" w:rsidR="00160C1F" w:rsidRPr="0093113B" w:rsidRDefault="00160C1F" w:rsidP="00160C1F">
      <w:pPr>
        <w:pStyle w:val="tablefootnote"/>
        <w:numPr>
          <w:ilvl w:val="0"/>
          <w:numId w:val="0"/>
        </w:numPr>
        <w:ind w:left="58"/>
      </w:pPr>
      <w:r>
        <w:t xml:space="preserve">Source: </w:t>
      </w:r>
      <w:r w:rsidR="004875C4" w:rsidRPr="004875C4">
        <w:t>https://www.rapiddirect.com/blog/brazing-vs-welding-vs-soldering/</w:t>
      </w:r>
    </w:p>
    <w:p w14:paraId="59B925A9" w14:textId="04153B76" w:rsidR="00556C45" w:rsidRDefault="00160C1F" w:rsidP="005E082C">
      <w:pPr>
        <w:pStyle w:val="BodyText"/>
        <w:ind w:firstLine="0"/>
        <w:jc w:val="left"/>
        <w:rPr>
          <w:sz w:val="16"/>
          <w:szCs w:val="16"/>
        </w:rPr>
      </w:pPr>
      <w:r w:rsidRPr="0093113B">
        <w:rPr>
          <w:sz w:val="16"/>
          <w:szCs w:val="16"/>
        </w:rPr>
        <w:t xml:space="preserve">Img. </w:t>
      </w:r>
      <w:r w:rsidR="00B60800">
        <w:rPr>
          <w:sz w:val="16"/>
          <w:szCs w:val="16"/>
        </w:rPr>
        <w:t>30</w:t>
      </w:r>
      <w:r w:rsidRPr="0093113B">
        <w:rPr>
          <w:sz w:val="16"/>
          <w:szCs w:val="16"/>
        </w:rPr>
        <w:t xml:space="preserve">    </w:t>
      </w:r>
      <w:r>
        <w:rPr>
          <w:sz w:val="16"/>
          <w:szCs w:val="16"/>
        </w:rPr>
        <w:t>Brazed and Soldered</w:t>
      </w:r>
      <w:r>
        <w:rPr>
          <w:sz w:val="16"/>
          <w:szCs w:val="16"/>
        </w:rPr>
        <w:t xml:space="preserve"> Joints</w:t>
      </w:r>
    </w:p>
    <w:p w14:paraId="3D92950D" w14:textId="77777777" w:rsidR="005E082C" w:rsidRPr="005E082C" w:rsidRDefault="005E082C" w:rsidP="005E082C">
      <w:pPr>
        <w:pStyle w:val="BodyText"/>
        <w:ind w:firstLine="0"/>
        <w:jc w:val="left"/>
        <w:rPr>
          <w:sz w:val="16"/>
          <w:szCs w:val="16"/>
        </w:rPr>
      </w:pPr>
    </w:p>
    <w:p w14:paraId="7FC814EC" w14:textId="060A252D" w:rsidR="0080791D" w:rsidRDefault="0080791D" w:rsidP="0080791D">
      <w:pPr>
        <w:pStyle w:val="Heading5"/>
      </w:pPr>
      <w:r w:rsidRPr="005B520E">
        <w:t>Acknowledgment</w:t>
      </w:r>
    </w:p>
    <w:p w14:paraId="03B3AFD6" w14:textId="5751CF40" w:rsidR="001A460F" w:rsidRDefault="00660ED5" w:rsidP="005E082C">
      <w:pPr>
        <w:pStyle w:val="BodyText"/>
      </w:pPr>
      <w:r>
        <w:t xml:space="preserve">I would like to thank the team of Robo Manipal to give us this opportunity to learn more about different kind of </w:t>
      </w:r>
      <w:r w:rsidR="00556C45">
        <w:t>fasteners</w:t>
      </w:r>
      <w:r>
        <w:t xml:space="preserve"> and for guiding and helping us.</w:t>
      </w:r>
    </w:p>
    <w:p w14:paraId="2CB2BC0A" w14:textId="77777777" w:rsidR="005E082C" w:rsidRDefault="005E082C" w:rsidP="005E082C">
      <w:pPr>
        <w:pStyle w:val="BodyText"/>
      </w:pPr>
    </w:p>
    <w:p w14:paraId="5DC491A2" w14:textId="77777777" w:rsidR="005E082C" w:rsidRDefault="005E082C" w:rsidP="005E082C">
      <w:pPr>
        <w:pStyle w:val="BodyText"/>
      </w:pPr>
    </w:p>
    <w:p w14:paraId="69E8F866" w14:textId="77777777" w:rsidR="005E082C" w:rsidRDefault="005E082C" w:rsidP="005E082C">
      <w:pPr>
        <w:pStyle w:val="BodyText"/>
      </w:pPr>
    </w:p>
    <w:p w14:paraId="53C90E95" w14:textId="77777777" w:rsidR="005E082C" w:rsidRDefault="005E082C" w:rsidP="005E082C">
      <w:pPr>
        <w:pStyle w:val="BodyText"/>
      </w:pPr>
    </w:p>
    <w:p w14:paraId="144D91D7" w14:textId="1F6D4D35" w:rsidR="009303D9" w:rsidRPr="005B520E" w:rsidRDefault="009303D9" w:rsidP="001A460F">
      <w:pPr>
        <w:pStyle w:val="Heading5"/>
      </w:pPr>
      <w:r w:rsidRPr="005B520E">
        <w:t>References</w:t>
      </w:r>
    </w:p>
    <w:p w14:paraId="772AAE50" w14:textId="3CCE1044" w:rsidR="004B0260" w:rsidRPr="004B0260" w:rsidRDefault="004B0260" w:rsidP="004B0260">
      <w:pPr>
        <w:pStyle w:val="references"/>
        <w:rPr>
          <w:lang w:val="en-AE"/>
        </w:rPr>
      </w:pPr>
      <w:r w:rsidRPr="004B0260">
        <w:rPr>
          <w:lang w:val="en-AE"/>
        </w:rPr>
        <w:t xml:space="preserve">Expometals. (2026). Industrial fasteners: Basics, types, and applications. Expometals Metal Working Basics. Retrieved from </w:t>
      </w:r>
      <w:hyperlink r:id="rId42" w:tgtFrame="_blank" w:history="1">
        <w:r w:rsidRPr="004B0260">
          <w:rPr>
            <w:rStyle w:val="Hyperlink"/>
            <w:lang w:val="en-AE"/>
          </w:rPr>
          <w:t>https://www.expometals.net/en/metal-working-basics/industrial-fasteners</w:t>
        </w:r>
      </w:hyperlink>
    </w:p>
    <w:p w14:paraId="3B6E1D29" w14:textId="362F49BC" w:rsidR="004B0260" w:rsidRPr="004B0260" w:rsidRDefault="004B0260" w:rsidP="004B0260">
      <w:pPr>
        <w:pStyle w:val="references"/>
        <w:rPr>
          <w:lang w:val="en-AE"/>
        </w:rPr>
      </w:pPr>
      <w:r w:rsidRPr="004B0260">
        <w:rPr>
          <w:lang w:val="en-AE"/>
        </w:rPr>
        <w:t xml:space="preserve">IQS Directory. (2026). Fasteners: Types, materials, and manufacturing processes. IQS Directory Technical Articles. Retrieved from </w:t>
      </w:r>
      <w:hyperlink r:id="rId43" w:tgtFrame="_blank" w:history="1">
        <w:r w:rsidRPr="004B0260">
          <w:rPr>
            <w:rStyle w:val="Hyperlink"/>
            <w:lang w:val="en-AE"/>
          </w:rPr>
          <w:t>https://www.iqsdirectory.com/articles/fastener.html</w:t>
        </w:r>
      </w:hyperlink>
    </w:p>
    <w:p w14:paraId="0A618F88" w14:textId="701ABA44" w:rsidR="004B0260" w:rsidRPr="004B0260" w:rsidRDefault="004B0260" w:rsidP="004B0260">
      <w:pPr>
        <w:pStyle w:val="references"/>
        <w:rPr>
          <w:lang w:val="en-AE"/>
        </w:rPr>
      </w:pPr>
      <w:r w:rsidRPr="004B0260">
        <w:rPr>
          <w:lang w:val="en-AE"/>
        </w:rPr>
        <w:t xml:space="preserve">The Engineer's Post. (2026). Types of fasteners and their applications in engineering. The Engineer's Post. Retrieved from </w:t>
      </w:r>
      <w:hyperlink r:id="rId44" w:tgtFrame="_blank" w:history="1">
        <w:r w:rsidRPr="004B0260">
          <w:rPr>
            <w:rStyle w:val="Hyperlink"/>
            <w:lang w:val="en-AE"/>
          </w:rPr>
          <w:t>https://www.theengineerspost.com/types-of-fasteners/</w:t>
        </w:r>
      </w:hyperlink>
    </w:p>
    <w:p w14:paraId="2CBC4D6A" w14:textId="35F300C0" w:rsidR="00836367" w:rsidRPr="004B0260" w:rsidRDefault="004B0260" w:rsidP="004B0260">
      <w:pPr>
        <w:pStyle w:val="references"/>
        <w:rPr>
          <w:lang w:val="en-AE"/>
        </w:rPr>
        <w:sectPr w:rsidR="00836367" w:rsidRPr="004B0260" w:rsidSect="003B4E04">
          <w:type w:val="continuous"/>
          <w:pgSz w:w="11906" w:h="16838" w:code="9"/>
          <w:pgMar w:top="1080" w:right="907" w:bottom="1440" w:left="907" w:header="720" w:footer="720" w:gutter="0"/>
          <w:cols w:num="2" w:space="360"/>
          <w:docGrid w:linePitch="360"/>
        </w:sectPr>
      </w:pPr>
      <w:r w:rsidRPr="004B0260">
        <w:rPr>
          <w:lang w:val="en-AE"/>
        </w:rPr>
        <w:t xml:space="preserve">Wikipedia contributors. (2026). Fastener. In </w:t>
      </w:r>
      <w:r w:rsidRPr="004B0260">
        <w:rPr>
          <w:i/>
          <w:iCs/>
          <w:lang w:val="en-AE"/>
        </w:rPr>
        <w:t>Wikipedia, The Free Encyclopedia</w:t>
      </w:r>
      <w:r w:rsidRPr="004B0260">
        <w:rPr>
          <w:lang w:val="en-AE"/>
        </w:rPr>
        <w:t xml:space="preserve">. Retrieved from </w:t>
      </w:r>
      <w:hyperlink r:id="rId45" w:tgtFrame="_blank" w:history="1">
        <w:r w:rsidRPr="004B0260">
          <w:rPr>
            <w:rStyle w:val="Hyperlink"/>
            <w:lang w:val="en-AE"/>
          </w:rPr>
          <w:t>https://en.wikipedia.org/wiki/Fastener</w:t>
        </w:r>
      </w:hyperlink>
    </w:p>
    <w:p w14:paraId="4EF2B8B8" w14:textId="25C4D64B" w:rsidR="009303D9" w:rsidRDefault="009303D9" w:rsidP="00E719AC">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E4FD2" w14:textId="77777777" w:rsidR="00860D8B" w:rsidRDefault="00860D8B" w:rsidP="001A3B3D">
      <w:r>
        <w:separator/>
      </w:r>
    </w:p>
  </w:endnote>
  <w:endnote w:type="continuationSeparator" w:id="0">
    <w:p w14:paraId="7E881A59" w14:textId="77777777" w:rsidR="00860D8B" w:rsidRDefault="00860D8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8EE23" w14:textId="77777777" w:rsidR="00860D8B" w:rsidRDefault="00860D8B" w:rsidP="001A3B3D">
      <w:r>
        <w:separator/>
      </w:r>
    </w:p>
  </w:footnote>
  <w:footnote w:type="continuationSeparator" w:id="0">
    <w:p w14:paraId="647F052F" w14:textId="77777777" w:rsidR="00860D8B" w:rsidRDefault="00860D8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5C56"/>
    <w:multiLevelType w:val="multilevel"/>
    <w:tmpl w:val="421C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A2B6B8F"/>
    <w:multiLevelType w:val="multilevel"/>
    <w:tmpl w:val="1A10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663E6"/>
    <w:multiLevelType w:val="multilevel"/>
    <w:tmpl w:val="9886B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189603E"/>
    <w:multiLevelType w:val="multilevel"/>
    <w:tmpl w:val="0AB06E12"/>
    <w:lvl w:ilvl="0">
      <w:start w:val="1"/>
      <w:numFmt w:val="upperRoman"/>
      <w:pStyle w:val="Heading1"/>
      <w:lvlText w:val="%1."/>
      <w:lvlJc w:val="center"/>
      <w:pPr>
        <w:tabs>
          <w:tab w:val="num" w:pos="3831"/>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493C3F76"/>
    <w:multiLevelType w:val="hybridMultilevel"/>
    <w:tmpl w:val="389E8900"/>
    <w:lvl w:ilvl="0" w:tplc="B77ECC3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lang w:val="x-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E26F5B"/>
    <w:multiLevelType w:val="hybridMultilevel"/>
    <w:tmpl w:val="922C213E"/>
    <w:lvl w:ilvl="0" w:tplc="4C090001">
      <w:start w:val="1"/>
      <w:numFmt w:val="bullet"/>
      <w:lvlText w:val=""/>
      <w:lvlJc w:val="left"/>
      <w:pPr>
        <w:ind w:left="1008" w:hanging="360"/>
      </w:pPr>
      <w:rPr>
        <w:rFonts w:ascii="Symbol" w:hAnsi="Symbol" w:hint="default"/>
      </w:rPr>
    </w:lvl>
    <w:lvl w:ilvl="1" w:tplc="4C090003">
      <w:start w:val="1"/>
      <w:numFmt w:val="bullet"/>
      <w:lvlText w:val="o"/>
      <w:lvlJc w:val="left"/>
      <w:pPr>
        <w:ind w:left="1728" w:hanging="360"/>
      </w:pPr>
      <w:rPr>
        <w:rFonts w:ascii="Courier New" w:hAnsi="Courier New" w:cs="Courier New" w:hint="default"/>
      </w:rPr>
    </w:lvl>
    <w:lvl w:ilvl="2" w:tplc="4C090005" w:tentative="1">
      <w:start w:val="1"/>
      <w:numFmt w:val="bullet"/>
      <w:lvlText w:val=""/>
      <w:lvlJc w:val="left"/>
      <w:pPr>
        <w:ind w:left="2448" w:hanging="360"/>
      </w:pPr>
      <w:rPr>
        <w:rFonts w:ascii="Wingdings" w:hAnsi="Wingdings" w:hint="default"/>
      </w:rPr>
    </w:lvl>
    <w:lvl w:ilvl="3" w:tplc="4C090001" w:tentative="1">
      <w:start w:val="1"/>
      <w:numFmt w:val="bullet"/>
      <w:lvlText w:val=""/>
      <w:lvlJc w:val="left"/>
      <w:pPr>
        <w:ind w:left="3168" w:hanging="360"/>
      </w:pPr>
      <w:rPr>
        <w:rFonts w:ascii="Symbol" w:hAnsi="Symbol" w:hint="default"/>
      </w:rPr>
    </w:lvl>
    <w:lvl w:ilvl="4" w:tplc="4C090003" w:tentative="1">
      <w:start w:val="1"/>
      <w:numFmt w:val="bullet"/>
      <w:lvlText w:val="o"/>
      <w:lvlJc w:val="left"/>
      <w:pPr>
        <w:ind w:left="3888" w:hanging="360"/>
      </w:pPr>
      <w:rPr>
        <w:rFonts w:ascii="Courier New" w:hAnsi="Courier New" w:cs="Courier New" w:hint="default"/>
      </w:rPr>
    </w:lvl>
    <w:lvl w:ilvl="5" w:tplc="4C090005" w:tentative="1">
      <w:start w:val="1"/>
      <w:numFmt w:val="bullet"/>
      <w:lvlText w:val=""/>
      <w:lvlJc w:val="left"/>
      <w:pPr>
        <w:ind w:left="4608" w:hanging="360"/>
      </w:pPr>
      <w:rPr>
        <w:rFonts w:ascii="Wingdings" w:hAnsi="Wingdings" w:hint="default"/>
      </w:rPr>
    </w:lvl>
    <w:lvl w:ilvl="6" w:tplc="4C090001" w:tentative="1">
      <w:start w:val="1"/>
      <w:numFmt w:val="bullet"/>
      <w:lvlText w:val=""/>
      <w:lvlJc w:val="left"/>
      <w:pPr>
        <w:ind w:left="5328" w:hanging="360"/>
      </w:pPr>
      <w:rPr>
        <w:rFonts w:ascii="Symbol" w:hAnsi="Symbol" w:hint="default"/>
      </w:rPr>
    </w:lvl>
    <w:lvl w:ilvl="7" w:tplc="4C090003" w:tentative="1">
      <w:start w:val="1"/>
      <w:numFmt w:val="bullet"/>
      <w:lvlText w:val="o"/>
      <w:lvlJc w:val="left"/>
      <w:pPr>
        <w:ind w:left="6048" w:hanging="360"/>
      </w:pPr>
      <w:rPr>
        <w:rFonts w:ascii="Courier New" w:hAnsi="Courier New" w:cs="Courier New" w:hint="default"/>
      </w:rPr>
    </w:lvl>
    <w:lvl w:ilvl="8" w:tplc="4C090005" w:tentative="1">
      <w:start w:val="1"/>
      <w:numFmt w:val="bullet"/>
      <w:lvlText w:val=""/>
      <w:lvlJc w:val="left"/>
      <w:pPr>
        <w:ind w:left="6768" w:hanging="360"/>
      </w:pPr>
      <w:rPr>
        <w:rFonts w:ascii="Wingdings" w:hAnsi="Wingdings" w:hint="default"/>
      </w:rPr>
    </w:lvl>
  </w:abstractNum>
  <w:abstractNum w:abstractNumId="8" w15:restartNumberingAfterBreak="0">
    <w:nsid w:val="52AE1626"/>
    <w:multiLevelType w:val="hybridMultilevel"/>
    <w:tmpl w:val="3D040BF6"/>
    <w:lvl w:ilvl="0" w:tplc="4C090001">
      <w:start w:val="1"/>
      <w:numFmt w:val="bullet"/>
      <w:lvlText w:val=""/>
      <w:lvlJc w:val="left"/>
      <w:pPr>
        <w:ind w:left="1008" w:hanging="360"/>
      </w:pPr>
      <w:rPr>
        <w:rFonts w:ascii="Symbol" w:hAnsi="Symbol" w:hint="default"/>
      </w:rPr>
    </w:lvl>
    <w:lvl w:ilvl="1" w:tplc="4C090003">
      <w:start w:val="1"/>
      <w:numFmt w:val="bullet"/>
      <w:lvlText w:val="o"/>
      <w:lvlJc w:val="left"/>
      <w:pPr>
        <w:ind w:left="1728" w:hanging="360"/>
      </w:pPr>
      <w:rPr>
        <w:rFonts w:ascii="Courier New" w:hAnsi="Courier New" w:cs="Courier New" w:hint="default"/>
      </w:rPr>
    </w:lvl>
    <w:lvl w:ilvl="2" w:tplc="4C090005" w:tentative="1">
      <w:start w:val="1"/>
      <w:numFmt w:val="bullet"/>
      <w:lvlText w:val=""/>
      <w:lvlJc w:val="left"/>
      <w:pPr>
        <w:ind w:left="2448" w:hanging="360"/>
      </w:pPr>
      <w:rPr>
        <w:rFonts w:ascii="Wingdings" w:hAnsi="Wingdings" w:hint="default"/>
      </w:rPr>
    </w:lvl>
    <w:lvl w:ilvl="3" w:tplc="4C090001" w:tentative="1">
      <w:start w:val="1"/>
      <w:numFmt w:val="bullet"/>
      <w:lvlText w:val=""/>
      <w:lvlJc w:val="left"/>
      <w:pPr>
        <w:ind w:left="3168" w:hanging="360"/>
      </w:pPr>
      <w:rPr>
        <w:rFonts w:ascii="Symbol" w:hAnsi="Symbol" w:hint="default"/>
      </w:rPr>
    </w:lvl>
    <w:lvl w:ilvl="4" w:tplc="4C090003" w:tentative="1">
      <w:start w:val="1"/>
      <w:numFmt w:val="bullet"/>
      <w:lvlText w:val="o"/>
      <w:lvlJc w:val="left"/>
      <w:pPr>
        <w:ind w:left="3888" w:hanging="360"/>
      </w:pPr>
      <w:rPr>
        <w:rFonts w:ascii="Courier New" w:hAnsi="Courier New" w:cs="Courier New" w:hint="default"/>
      </w:rPr>
    </w:lvl>
    <w:lvl w:ilvl="5" w:tplc="4C090005" w:tentative="1">
      <w:start w:val="1"/>
      <w:numFmt w:val="bullet"/>
      <w:lvlText w:val=""/>
      <w:lvlJc w:val="left"/>
      <w:pPr>
        <w:ind w:left="4608" w:hanging="360"/>
      </w:pPr>
      <w:rPr>
        <w:rFonts w:ascii="Wingdings" w:hAnsi="Wingdings" w:hint="default"/>
      </w:rPr>
    </w:lvl>
    <w:lvl w:ilvl="6" w:tplc="4C090001" w:tentative="1">
      <w:start w:val="1"/>
      <w:numFmt w:val="bullet"/>
      <w:lvlText w:val=""/>
      <w:lvlJc w:val="left"/>
      <w:pPr>
        <w:ind w:left="5328" w:hanging="360"/>
      </w:pPr>
      <w:rPr>
        <w:rFonts w:ascii="Symbol" w:hAnsi="Symbol" w:hint="default"/>
      </w:rPr>
    </w:lvl>
    <w:lvl w:ilvl="7" w:tplc="4C090003" w:tentative="1">
      <w:start w:val="1"/>
      <w:numFmt w:val="bullet"/>
      <w:lvlText w:val="o"/>
      <w:lvlJc w:val="left"/>
      <w:pPr>
        <w:ind w:left="6048" w:hanging="360"/>
      </w:pPr>
      <w:rPr>
        <w:rFonts w:ascii="Courier New" w:hAnsi="Courier New" w:cs="Courier New" w:hint="default"/>
      </w:rPr>
    </w:lvl>
    <w:lvl w:ilvl="8" w:tplc="4C090005" w:tentative="1">
      <w:start w:val="1"/>
      <w:numFmt w:val="bullet"/>
      <w:lvlText w:val=""/>
      <w:lvlJc w:val="left"/>
      <w:pPr>
        <w:ind w:left="6768" w:hanging="360"/>
      </w:pPr>
      <w:rPr>
        <w:rFonts w:ascii="Wingdings" w:hAnsi="Wingdings" w:hint="default"/>
      </w:rPr>
    </w:lvl>
  </w:abstractNum>
  <w:abstractNum w:abstractNumId="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67FA1FC8"/>
    <w:multiLevelType w:val="multilevel"/>
    <w:tmpl w:val="1A1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D216637"/>
    <w:multiLevelType w:val="multilevel"/>
    <w:tmpl w:val="3326A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9577E"/>
    <w:multiLevelType w:val="multilevel"/>
    <w:tmpl w:val="1A10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4"/>
  </w:num>
  <w:num w:numId="2" w16cid:durableId="568543031">
    <w:abstractNumId w:val="11"/>
  </w:num>
  <w:num w:numId="3" w16cid:durableId="1207790780">
    <w:abstractNumId w:val="1"/>
  </w:num>
  <w:num w:numId="4" w16cid:durableId="629168631">
    <w:abstractNumId w:val="5"/>
  </w:num>
  <w:num w:numId="5" w16cid:durableId="2088458160">
    <w:abstractNumId w:val="9"/>
  </w:num>
  <w:num w:numId="6" w16cid:durableId="231694775">
    <w:abstractNumId w:val="12"/>
  </w:num>
  <w:num w:numId="7" w16cid:durableId="276639338">
    <w:abstractNumId w:val="6"/>
  </w:num>
  <w:num w:numId="8" w16cid:durableId="1776098587">
    <w:abstractNumId w:val="13"/>
  </w:num>
  <w:num w:numId="9" w16cid:durableId="1693145999">
    <w:abstractNumId w:val="7"/>
  </w:num>
  <w:num w:numId="10" w16cid:durableId="1892109607">
    <w:abstractNumId w:val="3"/>
  </w:num>
  <w:num w:numId="11" w16cid:durableId="443965419">
    <w:abstractNumId w:val="2"/>
  </w:num>
  <w:num w:numId="12" w16cid:durableId="1292780985">
    <w:abstractNumId w:val="0"/>
  </w:num>
  <w:num w:numId="13" w16cid:durableId="1278291025">
    <w:abstractNumId w:val="14"/>
  </w:num>
  <w:num w:numId="14" w16cid:durableId="1645158379">
    <w:abstractNumId w:val="10"/>
  </w:num>
  <w:num w:numId="15" w16cid:durableId="290214452">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A16"/>
    <w:rsid w:val="00045762"/>
    <w:rsid w:val="0004781E"/>
    <w:rsid w:val="000527D4"/>
    <w:rsid w:val="0006157F"/>
    <w:rsid w:val="0007786E"/>
    <w:rsid w:val="0008758A"/>
    <w:rsid w:val="000A0CD6"/>
    <w:rsid w:val="000C1E68"/>
    <w:rsid w:val="000E276C"/>
    <w:rsid w:val="000E5E27"/>
    <w:rsid w:val="000F2941"/>
    <w:rsid w:val="001100D4"/>
    <w:rsid w:val="00115C7B"/>
    <w:rsid w:val="00135C39"/>
    <w:rsid w:val="001423E5"/>
    <w:rsid w:val="0015207B"/>
    <w:rsid w:val="00156154"/>
    <w:rsid w:val="00160C1F"/>
    <w:rsid w:val="00164BF5"/>
    <w:rsid w:val="00173B49"/>
    <w:rsid w:val="00185B00"/>
    <w:rsid w:val="001A2EFD"/>
    <w:rsid w:val="001A3B3D"/>
    <w:rsid w:val="001A460F"/>
    <w:rsid w:val="001A6B2B"/>
    <w:rsid w:val="001B67DC"/>
    <w:rsid w:val="001C7658"/>
    <w:rsid w:val="001D1D41"/>
    <w:rsid w:val="001F020A"/>
    <w:rsid w:val="001F661A"/>
    <w:rsid w:val="0020043E"/>
    <w:rsid w:val="00220A96"/>
    <w:rsid w:val="002254A9"/>
    <w:rsid w:val="00233D97"/>
    <w:rsid w:val="002347A2"/>
    <w:rsid w:val="0024127E"/>
    <w:rsid w:val="00256C12"/>
    <w:rsid w:val="002850E3"/>
    <w:rsid w:val="0028518C"/>
    <w:rsid w:val="002858E8"/>
    <w:rsid w:val="00290FCA"/>
    <w:rsid w:val="002B1D40"/>
    <w:rsid w:val="002C633D"/>
    <w:rsid w:val="002E3CE6"/>
    <w:rsid w:val="00322393"/>
    <w:rsid w:val="0033013F"/>
    <w:rsid w:val="00332B06"/>
    <w:rsid w:val="00340DD0"/>
    <w:rsid w:val="0034361F"/>
    <w:rsid w:val="003474AB"/>
    <w:rsid w:val="00354283"/>
    <w:rsid w:val="00354FCF"/>
    <w:rsid w:val="0036604E"/>
    <w:rsid w:val="0038729D"/>
    <w:rsid w:val="00392396"/>
    <w:rsid w:val="0039443F"/>
    <w:rsid w:val="00396385"/>
    <w:rsid w:val="0039736A"/>
    <w:rsid w:val="003A19E2"/>
    <w:rsid w:val="003A3E2A"/>
    <w:rsid w:val="003B0B33"/>
    <w:rsid w:val="003B2B40"/>
    <w:rsid w:val="003B4E04"/>
    <w:rsid w:val="003C6113"/>
    <w:rsid w:val="003D0723"/>
    <w:rsid w:val="003E3506"/>
    <w:rsid w:val="003E7474"/>
    <w:rsid w:val="003F012E"/>
    <w:rsid w:val="003F5A08"/>
    <w:rsid w:val="00420716"/>
    <w:rsid w:val="004325FB"/>
    <w:rsid w:val="004348A9"/>
    <w:rsid w:val="004432BA"/>
    <w:rsid w:val="0044407E"/>
    <w:rsid w:val="00445512"/>
    <w:rsid w:val="00447BB9"/>
    <w:rsid w:val="0046031D"/>
    <w:rsid w:val="00473AC9"/>
    <w:rsid w:val="00475C0D"/>
    <w:rsid w:val="004875C4"/>
    <w:rsid w:val="00492A59"/>
    <w:rsid w:val="004B0260"/>
    <w:rsid w:val="004C2AE3"/>
    <w:rsid w:val="004D34F4"/>
    <w:rsid w:val="004D72B5"/>
    <w:rsid w:val="004F48CF"/>
    <w:rsid w:val="00551B7F"/>
    <w:rsid w:val="00552CFA"/>
    <w:rsid w:val="00556C45"/>
    <w:rsid w:val="00566060"/>
    <w:rsid w:val="0056610F"/>
    <w:rsid w:val="00575BCA"/>
    <w:rsid w:val="00582D7A"/>
    <w:rsid w:val="00583535"/>
    <w:rsid w:val="005B0344"/>
    <w:rsid w:val="005B520E"/>
    <w:rsid w:val="005C5C47"/>
    <w:rsid w:val="005D2B17"/>
    <w:rsid w:val="005D47B6"/>
    <w:rsid w:val="005E082C"/>
    <w:rsid w:val="005E2800"/>
    <w:rsid w:val="005E67C6"/>
    <w:rsid w:val="00605825"/>
    <w:rsid w:val="006116F2"/>
    <w:rsid w:val="00635E14"/>
    <w:rsid w:val="00641CC0"/>
    <w:rsid w:val="00645D22"/>
    <w:rsid w:val="00646C8E"/>
    <w:rsid w:val="00651A08"/>
    <w:rsid w:val="00653629"/>
    <w:rsid w:val="00654204"/>
    <w:rsid w:val="0065798E"/>
    <w:rsid w:val="00660ED5"/>
    <w:rsid w:val="00670434"/>
    <w:rsid w:val="006A5D82"/>
    <w:rsid w:val="006A7859"/>
    <w:rsid w:val="006B6B66"/>
    <w:rsid w:val="006D761F"/>
    <w:rsid w:val="006E19C8"/>
    <w:rsid w:val="006E6C54"/>
    <w:rsid w:val="006F6D3D"/>
    <w:rsid w:val="00715BEA"/>
    <w:rsid w:val="00727F93"/>
    <w:rsid w:val="00740EEA"/>
    <w:rsid w:val="00765325"/>
    <w:rsid w:val="00771247"/>
    <w:rsid w:val="00794804"/>
    <w:rsid w:val="007B33F1"/>
    <w:rsid w:val="007B6DDA"/>
    <w:rsid w:val="007C0308"/>
    <w:rsid w:val="007C2FF2"/>
    <w:rsid w:val="007D6232"/>
    <w:rsid w:val="007F1F99"/>
    <w:rsid w:val="007F49DD"/>
    <w:rsid w:val="007F768F"/>
    <w:rsid w:val="0080791D"/>
    <w:rsid w:val="00807BFA"/>
    <w:rsid w:val="008147B5"/>
    <w:rsid w:val="00836367"/>
    <w:rsid w:val="00840266"/>
    <w:rsid w:val="0084084E"/>
    <w:rsid w:val="00847E78"/>
    <w:rsid w:val="00854831"/>
    <w:rsid w:val="00860D8B"/>
    <w:rsid w:val="00873603"/>
    <w:rsid w:val="008861DC"/>
    <w:rsid w:val="00887D3F"/>
    <w:rsid w:val="008A2C7D"/>
    <w:rsid w:val="008B641D"/>
    <w:rsid w:val="008B6524"/>
    <w:rsid w:val="008C058F"/>
    <w:rsid w:val="008C4B23"/>
    <w:rsid w:val="008C7546"/>
    <w:rsid w:val="008E59F8"/>
    <w:rsid w:val="008F6E2C"/>
    <w:rsid w:val="009303D9"/>
    <w:rsid w:val="0093113B"/>
    <w:rsid w:val="00933C64"/>
    <w:rsid w:val="00950DBF"/>
    <w:rsid w:val="00962902"/>
    <w:rsid w:val="00972203"/>
    <w:rsid w:val="009940F5"/>
    <w:rsid w:val="009A2372"/>
    <w:rsid w:val="009D6FF0"/>
    <w:rsid w:val="009F109D"/>
    <w:rsid w:val="009F1D79"/>
    <w:rsid w:val="00A059B3"/>
    <w:rsid w:val="00A147A6"/>
    <w:rsid w:val="00A313C4"/>
    <w:rsid w:val="00A46B24"/>
    <w:rsid w:val="00A5422C"/>
    <w:rsid w:val="00A90C35"/>
    <w:rsid w:val="00AC43D2"/>
    <w:rsid w:val="00AE3409"/>
    <w:rsid w:val="00AE5604"/>
    <w:rsid w:val="00AF777B"/>
    <w:rsid w:val="00B00E58"/>
    <w:rsid w:val="00B11A60"/>
    <w:rsid w:val="00B149CF"/>
    <w:rsid w:val="00B2025A"/>
    <w:rsid w:val="00B210AE"/>
    <w:rsid w:val="00B22613"/>
    <w:rsid w:val="00B23616"/>
    <w:rsid w:val="00B44A76"/>
    <w:rsid w:val="00B60800"/>
    <w:rsid w:val="00B7223E"/>
    <w:rsid w:val="00B768D1"/>
    <w:rsid w:val="00B8589F"/>
    <w:rsid w:val="00BA1025"/>
    <w:rsid w:val="00BC3420"/>
    <w:rsid w:val="00BD670B"/>
    <w:rsid w:val="00BD6FB7"/>
    <w:rsid w:val="00BE500D"/>
    <w:rsid w:val="00BE5EE1"/>
    <w:rsid w:val="00BE7D3C"/>
    <w:rsid w:val="00BF5FF6"/>
    <w:rsid w:val="00C0207F"/>
    <w:rsid w:val="00C16117"/>
    <w:rsid w:val="00C21522"/>
    <w:rsid w:val="00C3075A"/>
    <w:rsid w:val="00C41FF4"/>
    <w:rsid w:val="00C447A8"/>
    <w:rsid w:val="00C46CF4"/>
    <w:rsid w:val="00C919A4"/>
    <w:rsid w:val="00CA4392"/>
    <w:rsid w:val="00CC393F"/>
    <w:rsid w:val="00CD4CCE"/>
    <w:rsid w:val="00D06BF8"/>
    <w:rsid w:val="00D13956"/>
    <w:rsid w:val="00D2176E"/>
    <w:rsid w:val="00D32557"/>
    <w:rsid w:val="00D47F41"/>
    <w:rsid w:val="00D60EEC"/>
    <w:rsid w:val="00D632BE"/>
    <w:rsid w:val="00D7259C"/>
    <w:rsid w:val="00D72D06"/>
    <w:rsid w:val="00D7522C"/>
    <w:rsid w:val="00D7536F"/>
    <w:rsid w:val="00D76668"/>
    <w:rsid w:val="00D84F9B"/>
    <w:rsid w:val="00D8684C"/>
    <w:rsid w:val="00D925A4"/>
    <w:rsid w:val="00DB4813"/>
    <w:rsid w:val="00DD0F0A"/>
    <w:rsid w:val="00DD4DFA"/>
    <w:rsid w:val="00DE0F3F"/>
    <w:rsid w:val="00DE22B0"/>
    <w:rsid w:val="00E07383"/>
    <w:rsid w:val="00E165BC"/>
    <w:rsid w:val="00E3148B"/>
    <w:rsid w:val="00E61E12"/>
    <w:rsid w:val="00E6445D"/>
    <w:rsid w:val="00E719AC"/>
    <w:rsid w:val="00E7596C"/>
    <w:rsid w:val="00E82DF0"/>
    <w:rsid w:val="00E871CC"/>
    <w:rsid w:val="00E878F2"/>
    <w:rsid w:val="00EA2AAB"/>
    <w:rsid w:val="00EA57D4"/>
    <w:rsid w:val="00EA61BD"/>
    <w:rsid w:val="00ED0149"/>
    <w:rsid w:val="00EF7DE3"/>
    <w:rsid w:val="00F03103"/>
    <w:rsid w:val="00F271DE"/>
    <w:rsid w:val="00F514A4"/>
    <w:rsid w:val="00F61E3A"/>
    <w:rsid w:val="00F627DA"/>
    <w:rsid w:val="00F7288F"/>
    <w:rsid w:val="00F82B10"/>
    <w:rsid w:val="00F847A6"/>
    <w:rsid w:val="00F9441B"/>
    <w:rsid w:val="00FA4C32"/>
    <w:rsid w:val="00FC4B29"/>
    <w:rsid w:val="00FD5E0E"/>
    <w:rsid w:val="00FE7114"/>
    <w:rsid w:val="00FF6A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58E8"/>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DD4DFA"/>
    <w:rPr>
      <w:smallCaps/>
      <w:noProof/>
    </w:rPr>
  </w:style>
  <w:style w:type="character" w:styleId="Hyperlink">
    <w:name w:val="Hyperlink"/>
    <w:basedOn w:val="DefaultParagraphFont"/>
    <w:rsid w:val="00DD4DFA"/>
    <w:rPr>
      <w:color w:val="0563C1" w:themeColor="hyperlink"/>
      <w:u w:val="single"/>
    </w:rPr>
  </w:style>
  <w:style w:type="character" w:styleId="UnresolvedMention">
    <w:name w:val="Unresolved Mention"/>
    <w:basedOn w:val="DefaultParagraphFont"/>
    <w:uiPriority w:val="99"/>
    <w:semiHidden/>
    <w:unhideWhenUsed/>
    <w:rsid w:val="00DD4DFA"/>
    <w:rPr>
      <w:color w:val="605E5C"/>
      <w:shd w:val="clear" w:color="auto" w:fill="E1DFDD"/>
    </w:rPr>
  </w:style>
  <w:style w:type="paragraph" w:styleId="NormalWeb">
    <w:name w:val="Normal (Web)"/>
    <w:basedOn w:val="Normal"/>
    <w:uiPriority w:val="99"/>
    <w:rsid w:val="0028518C"/>
    <w:rPr>
      <w:sz w:val="24"/>
      <w:szCs w:val="24"/>
    </w:rPr>
  </w:style>
  <w:style w:type="character" w:customStyle="1" w:styleId="Heading2Char">
    <w:name w:val="Heading 2 Char"/>
    <w:basedOn w:val="DefaultParagraphFont"/>
    <w:link w:val="Heading2"/>
    <w:rsid w:val="0028518C"/>
    <w:rPr>
      <w:i/>
      <w:iCs/>
      <w:noProof/>
    </w:rPr>
  </w:style>
  <w:style w:type="character" w:styleId="PlaceholderText">
    <w:name w:val="Placeholder Text"/>
    <w:basedOn w:val="DefaultParagraphFont"/>
    <w:uiPriority w:val="99"/>
    <w:semiHidden/>
    <w:rsid w:val="000F2941"/>
    <w:rPr>
      <w:color w:val="666666"/>
    </w:rPr>
  </w:style>
  <w:style w:type="character" w:customStyle="1" w:styleId="Heading4Char">
    <w:name w:val="Heading 4 Char"/>
    <w:basedOn w:val="DefaultParagraphFont"/>
    <w:link w:val="Heading4"/>
    <w:rsid w:val="0007786E"/>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hyperlink" Target="https://www.expometals.net/en/metal-working-basics/industrial-fastener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hyperlink" Target="https://en.wikipedia.org/wiki/Fastener" TargetMode="Externa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image" Target="media/image27.jpg"/><Relationship Id="rId10" Type="http://schemas.openxmlformats.org/officeDocument/2006/relationships/image" Target="media/image1.jpeg"/><Relationship Id="rId19" Type="http://schemas.openxmlformats.org/officeDocument/2006/relationships/image" Target="media/image10.jpg"/><Relationship Id="rId31" Type="http://schemas.openxmlformats.org/officeDocument/2006/relationships/image" Target="media/image22.jpg"/><Relationship Id="rId44" Type="http://schemas.openxmlformats.org/officeDocument/2006/relationships/hyperlink" Target="https://www.theengineerspost.com/types-of-fasteners/" TargetMode="External"/><Relationship Id="rId4" Type="http://schemas.openxmlformats.org/officeDocument/2006/relationships/settings" Target="settings.xml"/><Relationship Id="rId9" Type="http://schemas.openxmlformats.org/officeDocument/2006/relationships/hyperlink" Target="mailto:maxonrodrigues@gmail.com" TargetMode="Externa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g"/><Relationship Id="rId43" Type="http://schemas.openxmlformats.org/officeDocument/2006/relationships/hyperlink" Target="https://www.iqsdirectory.com/articles/fastener.html"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51BC1ED-A054-4333-93E4-531497034C09}">
  <we:reference id="f5112914-51aa-49ee-8046-d9cf4a21d5a3" version="2.129.3.0" store="EXCatalog" storeType="EXCatalog"/>
  <we:alternateReferences>
    <we:reference id="WA200001361" version="2.129.3.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F196ED9-654A-4A5E-9619-3984FF69881E}">
  <we:reference id="6c348096-f074-4be0-a773-0c6b677b25f6" version="2.0.0.0" store="EXCatalog" storeType="EXCatalog"/>
  <we:alternateReferences>
    <we:reference id="WA200003995" version="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8</Pages>
  <Words>2265</Words>
  <Characters>12914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MAXON RODRIGUES - 261090051238 - MITMPL</cp:lastModifiedBy>
  <cp:revision>5</cp:revision>
  <dcterms:created xsi:type="dcterms:W3CDTF">2026-10-14T19:55:00Z</dcterms:created>
  <dcterms:modified xsi:type="dcterms:W3CDTF">2026-10-15T15:38:00Z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