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after="160" w:line="259" w:lineRule="auto"/>
        <w:contextualSpacing w:val="0"/>
        <w:rPr/>
      </w:pPr>
      <w:bookmarkStart w:colFirst="0" w:colLast="0" w:name="_igkb23oze6kp" w:id="0"/>
      <w:bookmarkEnd w:id="0"/>
      <w:r w:rsidDel="00000000" w:rsidR="00000000" w:rsidRPr="00000000">
        <w:rPr>
          <w:rtl w:val="0"/>
        </w:rPr>
        <w:t xml:space="preserve">Maxime Baconnais</w:t>
      </w:r>
    </w:p>
    <w:p w:rsidR="00000000" w:rsidDel="00000000" w:rsidP="00000000" w:rsidRDefault="00000000" w:rsidRPr="00000000" w14:paraId="00000001">
      <w:pPr>
        <w:pStyle w:val="Heading1"/>
        <w:spacing w:after="160" w:line="259" w:lineRule="auto"/>
        <w:contextualSpacing w:val="0"/>
        <w:rPr/>
      </w:pPr>
      <w:bookmarkStart w:colFirst="0" w:colLast="0" w:name="_igkb23oze6kp" w:id="0"/>
      <w:bookmarkEnd w:id="0"/>
      <w:r w:rsidDel="00000000" w:rsidR="00000000" w:rsidRPr="00000000">
        <w:rPr>
          <w:rtl w:val="0"/>
        </w:rPr>
        <w:t xml:space="preserve">CS 435 HW 6/13</w:t>
      </w:r>
    </w:p>
    <w:p w:rsidR="00000000" w:rsidDel="00000000" w:rsidP="00000000" w:rsidRDefault="00000000" w:rsidRPr="00000000" w14:paraId="00000002">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Subtitle"/>
        <w:spacing w:after="160" w:line="259" w:lineRule="auto"/>
        <w:contextualSpacing w:val="0"/>
        <w:rPr>
          <w:rFonts w:ascii="Calibri" w:cs="Calibri" w:eastAsia="Calibri" w:hAnsi="Calibri"/>
        </w:rPr>
      </w:pPr>
      <w:bookmarkStart w:colFirst="0" w:colLast="0" w:name="_e16fe8c8xjvx" w:id="1"/>
      <w:bookmarkEnd w:id="1"/>
      <w:r w:rsidDel="00000000" w:rsidR="00000000" w:rsidRPr="00000000">
        <w:rPr>
          <w:rFonts w:ascii="Calibri" w:cs="Calibri" w:eastAsia="Calibri" w:hAnsi="Calibri"/>
          <w:rtl w:val="0"/>
        </w:rPr>
        <w:t xml:space="preserve">Part 1</w:t>
      </w:r>
    </w:p>
    <w:p w:rsidR="00000000" w:rsidDel="00000000" w:rsidP="00000000" w:rsidRDefault="00000000" w:rsidRPr="00000000" w14:paraId="00000004">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4. Start the Debug Session (Ctrl + F5) and run the program until the opening brace in the main function is highlighted. Open the Registers window (View -&gt; Registers Window). What are the values of the stack pointer (r13), link register (r14) and the program counter (r15)?</w:t>
      </w:r>
    </w:p>
    <w:p w:rsidR="00000000" w:rsidDel="00000000" w:rsidP="00000000" w:rsidRDefault="00000000" w:rsidRPr="00000000" w14:paraId="00000006">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07">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R13 = 0x20018000</w:t>
      </w:r>
    </w:p>
    <w:p w:rsidR="00000000" w:rsidDel="00000000" w:rsidP="00000000" w:rsidRDefault="00000000" w:rsidRPr="00000000" w14:paraId="00000008">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R14 = 0x080002A9</w:t>
      </w:r>
    </w:p>
    <w:p w:rsidR="00000000" w:rsidDel="00000000" w:rsidP="00000000" w:rsidRDefault="00000000" w:rsidRPr="00000000" w14:paraId="00000009">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R15 = 0x080002B0</w:t>
      </w:r>
      <w:r w:rsidDel="00000000" w:rsidR="00000000" w:rsidRPr="00000000">
        <w:rPr>
          <w:rtl w:val="0"/>
        </w:rPr>
      </w:r>
    </w:p>
    <w:p w:rsidR="00000000" w:rsidDel="00000000" w:rsidP="00000000" w:rsidRDefault="00000000" w:rsidRPr="00000000" w14:paraId="0000000A">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B">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5. Open the Disassembly window (View-&gt;Disassembly Window).  Which instruction does the yellow arrow point to, and what is its address? How does this address relate to the value of pc?</w:t>
      </w:r>
    </w:p>
    <w:p w:rsidR="00000000" w:rsidDel="00000000" w:rsidP="00000000" w:rsidRDefault="00000000" w:rsidRPr="00000000" w14:paraId="0000000C">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yellow arrow points to PUSH {r4,lr} at 0x080002B0. It’s the value of PC.</w:t>
      </w:r>
      <w:r w:rsidDel="00000000" w:rsidR="00000000" w:rsidRPr="00000000">
        <w:rPr>
          <w:rtl w:val="0"/>
        </w:rPr>
      </w:r>
    </w:p>
    <w:p w:rsidR="00000000" w:rsidDel="00000000" w:rsidP="00000000" w:rsidRDefault="00000000" w:rsidRPr="00000000" w14:paraId="0000000E">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6. Step one machine instruction using the F10 key while the Disassembly window is selected. Which two registers have changed (they should be highlighted in the Registers window), and how do they relate to the instruction just executed?</w:t>
      </w:r>
    </w:p>
    <w:p w:rsidR="00000000" w:rsidDel="00000000" w:rsidP="00000000" w:rsidRDefault="00000000" w:rsidRPr="00000000" w14:paraId="00000010">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1">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registers R13 (SP) and R15 (PC) changed, it’s the stack pointer and the program counter.</w:t>
      </w:r>
      <w:r w:rsidDel="00000000" w:rsidR="00000000" w:rsidRPr="00000000">
        <w:rPr>
          <w:rtl w:val="0"/>
        </w:rPr>
      </w:r>
    </w:p>
    <w:p w:rsidR="00000000" w:rsidDel="00000000" w:rsidP="00000000" w:rsidRDefault="00000000" w:rsidRPr="00000000" w14:paraId="00000012">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3">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7. Look at the instructions in the Disassembly window. Do you see any instructions which are four bytes long? If so, what are the first two?</w:t>
      </w:r>
    </w:p>
    <w:p w:rsidR="00000000" w:rsidDel="00000000" w:rsidP="00000000" w:rsidRDefault="00000000" w:rsidRPr="00000000" w14:paraId="00000014">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5">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two first instructions which are four bytes long are BL.W (mbed_sdk_init) at 0x080002B2 and BL.W (mbed_main) at 0x080002B6.</w:t>
      </w:r>
      <w:r w:rsidDel="00000000" w:rsidR="00000000" w:rsidRPr="00000000">
        <w:rPr>
          <w:rtl w:val="0"/>
        </w:rPr>
      </w:r>
    </w:p>
    <w:p w:rsidR="00000000" w:rsidDel="00000000" w:rsidP="00000000" w:rsidRDefault="00000000" w:rsidRPr="00000000" w14:paraId="00000016">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8. Continue execution (using F10) until reaching the </w:t>
      </w:r>
      <w:r w:rsidDel="00000000" w:rsidR="00000000" w:rsidRPr="00000000">
        <w:rPr>
          <w:rFonts w:ascii="Calibri" w:cs="Calibri" w:eastAsia="Calibri" w:hAnsi="Calibri"/>
          <w:b w:val="1"/>
          <w:i w:val="1"/>
          <w:color w:val="222222"/>
          <w:sz w:val="24"/>
          <w:szCs w:val="24"/>
          <w:rtl w:val="0"/>
        </w:rPr>
        <w:t xml:space="preserve">BL.W my_strcpy</w:t>
      </w:r>
      <w:r w:rsidDel="00000000" w:rsidR="00000000" w:rsidRPr="00000000">
        <w:rPr>
          <w:rFonts w:ascii="Calibri" w:cs="Calibri" w:eastAsia="Calibri" w:hAnsi="Calibri"/>
          <w:b w:val="1"/>
          <w:color w:val="222222"/>
          <w:sz w:val="24"/>
          <w:szCs w:val="24"/>
          <w:rtl w:val="0"/>
        </w:rPr>
        <w:t xml:space="preserve"> instruction. What are the values of the SP, PC and LR?</w:t>
      </w:r>
    </w:p>
    <w:p w:rsidR="00000000" w:rsidDel="00000000" w:rsidP="00000000" w:rsidRDefault="00000000" w:rsidRPr="00000000" w14:paraId="00000018">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SP = 0x20017FF8</w:t>
      </w:r>
    </w:p>
    <w:p w:rsidR="00000000" w:rsidDel="00000000" w:rsidP="00000000" w:rsidRDefault="00000000" w:rsidRPr="00000000" w14:paraId="0000001A">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PC = 0x080002B6</w:t>
      </w:r>
    </w:p>
    <w:p w:rsidR="00000000" w:rsidDel="00000000" w:rsidP="00000000" w:rsidRDefault="00000000" w:rsidRPr="00000000" w14:paraId="0000001B">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LR = 0x0800030D</w:t>
      </w:r>
      <w:r w:rsidDel="00000000" w:rsidR="00000000" w:rsidRPr="00000000">
        <w:rPr>
          <w:rtl w:val="0"/>
        </w:rPr>
      </w:r>
    </w:p>
    <w:p w:rsidR="00000000" w:rsidDel="00000000" w:rsidP="00000000" w:rsidRDefault="00000000" w:rsidRPr="00000000" w14:paraId="0000001C">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D">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9. Execute the </w:t>
      </w:r>
      <w:r w:rsidDel="00000000" w:rsidR="00000000" w:rsidRPr="00000000">
        <w:rPr>
          <w:rFonts w:ascii="Calibri" w:cs="Calibri" w:eastAsia="Calibri" w:hAnsi="Calibri"/>
          <w:b w:val="1"/>
          <w:i w:val="1"/>
          <w:color w:val="222222"/>
          <w:sz w:val="24"/>
          <w:szCs w:val="24"/>
          <w:rtl w:val="0"/>
        </w:rPr>
        <w:t xml:space="preserve">BL.W</w:t>
      </w:r>
      <w:r w:rsidDel="00000000" w:rsidR="00000000" w:rsidRPr="00000000">
        <w:rPr>
          <w:rFonts w:ascii="Calibri" w:cs="Calibri" w:eastAsia="Calibri" w:hAnsi="Calibri"/>
          <w:b w:val="1"/>
          <w:color w:val="222222"/>
          <w:sz w:val="24"/>
          <w:szCs w:val="24"/>
          <w:rtl w:val="0"/>
        </w:rPr>
        <w:t xml:space="preserve"> instruction. What are the values of the SP, PS and LR? What has changed and why? Does the PC value agree with what is shown in the Disassembly window?</w:t>
      </w:r>
    </w:p>
    <w:p w:rsidR="00000000" w:rsidDel="00000000" w:rsidP="00000000" w:rsidRDefault="00000000" w:rsidRPr="00000000" w14:paraId="0000001E">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F">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SP = 0x20017FF8</w:t>
      </w:r>
    </w:p>
    <w:p w:rsidR="00000000" w:rsidDel="00000000" w:rsidP="00000000" w:rsidRDefault="00000000" w:rsidRPr="00000000" w14:paraId="00000020">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PC = 0x080002BA</w:t>
      </w:r>
    </w:p>
    <w:p w:rsidR="00000000" w:rsidDel="00000000" w:rsidP="00000000" w:rsidRDefault="00000000" w:rsidRPr="00000000" w14:paraId="00000021">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LR = 0x080002BB</w:t>
      </w:r>
    </w:p>
    <w:p w:rsidR="00000000" w:rsidDel="00000000" w:rsidP="00000000" w:rsidRDefault="00000000" w:rsidRPr="00000000" w14:paraId="00000022">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3">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LR and PC changed, because the instruction was executed. The value of PC is the same than the value in the disassembly window.</w:t>
      </w:r>
      <w:r w:rsidDel="00000000" w:rsidR="00000000" w:rsidRPr="00000000">
        <w:rPr>
          <w:rtl w:val="0"/>
        </w:rPr>
      </w:r>
    </w:p>
    <w:p w:rsidR="00000000" w:rsidDel="00000000" w:rsidP="00000000" w:rsidRDefault="00000000" w:rsidRPr="00000000" w14:paraId="00000024">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5">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10. What registers hold the arguments to </w:t>
      </w:r>
      <w:r w:rsidDel="00000000" w:rsidR="00000000" w:rsidRPr="00000000">
        <w:rPr>
          <w:rFonts w:ascii="Calibri" w:cs="Calibri" w:eastAsia="Calibri" w:hAnsi="Calibri"/>
          <w:b w:val="1"/>
          <w:i w:val="1"/>
          <w:color w:val="222222"/>
          <w:sz w:val="24"/>
          <w:szCs w:val="24"/>
          <w:rtl w:val="0"/>
        </w:rPr>
        <w:t xml:space="preserve">my_strcpy</w:t>
      </w:r>
      <w:r w:rsidDel="00000000" w:rsidR="00000000" w:rsidRPr="00000000">
        <w:rPr>
          <w:rFonts w:ascii="Calibri" w:cs="Calibri" w:eastAsia="Calibri" w:hAnsi="Calibri"/>
          <w:b w:val="1"/>
          <w:color w:val="222222"/>
          <w:sz w:val="24"/>
          <w:szCs w:val="24"/>
          <w:rtl w:val="0"/>
        </w:rPr>
        <w:t xml:space="preserve">, and what are their contents?</w:t>
      </w:r>
    </w:p>
    <w:p w:rsidR="00000000" w:rsidDel="00000000" w:rsidP="00000000" w:rsidRDefault="00000000" w:rsidRPr="00000000" w14:paraId="00000026">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7">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R0 and R1 hold the arguments to my_strcpy</w:t>
      </w:r>
    </w:p>
    <w:p w:rsidR="00000000" w:rsidDel="00000000" w:rsidP="00000000" w:rsidRDefault="00000000" w:rsidRPr="00000000" w14:paraId="00000028">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9">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R0 = 0x00000000</w:t>
      </w:r>
    </w:p>
    <w:p w:rsidR="00000000" w:rsidDel="00000000" w:rsidP="00000000" w:rsidRDefault="00000000" w:rsidRPr="00000000" w14:paraId="0000002A">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R1 = 0x00000004</w:t>
      </w:r>
      <w:r w:rsidDel="00000000" w:rsidR="00000000" w:rsidRPr="00000000">
        <w:rPr>
          <w:rtl w:val="0"/>
        </w:rPr>
      </w:r>
    </w:p>
    <w:p w:rsidR="00000000" w:rsidDel="00000000" w:rsidP="00000000" w:rsidRDefault="00000000" w:rsidRPr="00000000" w14:paraId="0000002B">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C">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12. What is the value of “a”?</w:t>
      </w:r>
    </w:p>
    <w:p w:rsidR="00000000" w:rsidDel="00000000" w:rsidP="00000000" w:rsidRDefault="00000000" w:rsidRPr="00000000" w14:paraId="0000002D">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E">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value of “a” is "Hello world!".</w:t>
      </w:r>
    </w:p>
    <w:p w:rsidR="00000000" w:rsidDel="00000000" w:rsidP="00000000" w:rsidRDefault="00000000" w:rsidRPr="00000000" w14:paraId="0000002F">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0">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13. What is the value of “b”?</w:t>
      </w:r>
    </w:p>
    <w:p w:rsidR="00000000" w:rsidDel="00000000" w:rsidP="00000000" w:rsidRDefault="00000000" w:rsidRPr="00000000" w14:paraId="00000031">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2">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value of “b” is uninitialized.</w:t>
      </w:r>
    </w:p>
    <w:p w:rsidR="00000000" w:rsidDel="00000000" w:rsidP="00000000" w:rsidRDefault="00000000" w:rsidRPr="00000000" w14:paraId="00000033">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4">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14. Single step through the assembly code watching “Call Stack + Locals” window to see the string being copied character by character from a to b. What register holds the character?</w:t>
      </w:r>
    </w:p>
    <w:p w:rsidR="00000000" w:rsidDel="00000000" w:rsidP="00000000" w:rsidRDefault="00000000" w:rsidRPr="00000000" w14:paraId="00000035">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6">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R2 holds the caracters.</w:t>
      </w:r>
      <w:r w:rsidDel="00000000" w:rsidR="00000000" w:rsidRPr="00000000">
        <w:rPr>
          <w:rtl w:val="0"/>
        </w:rPr>
      </w:r>
    </w:p>
    <w:p w:rsidR="00000000" w:rsidDel="00000000" w:rsidP="00000000" w:rsidRDefault="00000000" w:rsidRPr="00000000" w14:paraId="00000037">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15. What are the values of the character, the src pointer, the dst pointer, the link register (R14) and the program counter (R15) when the code reaches the last instruction in the subroutine (</w:t>
      </w:r>
      <w:r w:rsidDel="00000000" w:rsidR="00000000" w:rsidRPr="00000000">
        <w:rPr>
          <w:rFonts w:ascii="Calibri" w:cs="Calibri" w:eastAsia="Calibri" w:hAnsi="Calibri"/>
          <w:b w:val="1"/>
          <w:i w:val="1"/>
          <w:color w:val="222222"/>
          <w:sz w:val="24"/>
          <w:szCs w:val="24"/>
          <w:rtl w:val="0"/>
        </w:rPr>
        <w:t xml:space="preserve">BX lr</w:t>
      </w:r>
      <w:r w:rsidDel="00000000" w:rsidR="00000000" w:rsidRPr="00000000">
        <w:rPr>
          <w:rFonts w:ascii="Calibri" w:cs="Calibri" w:eastAsia="Calibri" w:hAnsi="Calibri"/>
          <w:b w:val="1"/>
          <w:color w:val="222222"/>
          <w:sz w:val="24"/>
          <w:szCs w:val="24"/>
          <w:rtl w:val="0"/>
        </w:rPr>
        <w:t xml:space="preserve">)?</w:t>
      </w:r>
    </w:p>
    <w:p w:rsidR="00000000" w:rsidDel="00000000" w:rsidP="00000000" w:rsidRDefault="00000000" w:rsidRPr="00000000" w14:paraId="00000039">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LR: 0x08000213</w:t>
      </w:r>
    </w:p>
    <w:p w:rsidR="00000000" w:rsidDel="00000000" w:rsidP="00000000" w:rsidRDefault="00000000" w:rsidRPr="00000000" w14:paraId="0000003B">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PC: 0x08000214</w:t>
      </w:r>
    </w:p>
    <w:p w:rsidR="00000000" w:rsidDel="00000000" w:rsidP="00000000" w:rsidRDefault="00000000" w:rsidRPr="00000000" w14:paraId="0000003C">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16. Execute the </w:t>
      </w:r>
      <w:r w:rsidDel="00000000" w:rsidR="00000000" w:rsidRPr="00000000">
        <w:rPr>
          <w:rFonts w:ascii="Calibri" w:cs="Calibri" w:eastAsia="Calibri" w:hAnsi="Calibri"/>
          <w:b w:val="1"/>
          <w:i w:val="1"/>
          <w:color w:val="222222"/>
          <w:sz w:val="24"/>
          <w:szCs w:val="24"/>
          <w:rtl w:val="0"/>
        </w:rPr>
        <w:t xml:space="preserve">BX lr</w:t>
      </w:r>
      <w:r w:rsidDel="00000000" w:rsidR="00000000" w:rsidRPr="00000000">
        <w:rPr>
          <w:rFonts w:ascii="Calibri" w:cs="Calibri" w:eastAsia="Calibri" w:hAnsi="Calibri"/>
          <w:b w:val="1"/>
          <w:color w:val="222222"/>
          <w:sz w:val="24"/>
          <w:szCs w:val="24"/>
          <w:rtl w:val="0"/>
        </w:rPr>
        <w:t xml:space="preserve"> instruction. Now what is the value of PC?</w:t>
      </w:r>
    </w:p>
    <w:p w:rsidR="00000000" w:rsidDel="00000000" w:rsidP="00000000" w:rsidRDefault="00000000" w:rsidRPr="00000000" w14:paraId="0000003E">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3F">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0x08000214</w:t>
      </w:r>
      <w:r w:rsidDel="00000000" w:rsidR="00000000" w:rsidRPr="00000000">
        <w:rPr>
          <w:rtl w:val="0"/>
        </w:rPr>
      </w:r>
    </w:p>
    <w:p w:rsidR="00000000" w:rsidDel="00000000" w:rsidP="00000000" w:rsidRDefault="00000000" w:rsidRPr="00000000" w14:paraId="00000040">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41">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17. What is the relationship between the PC value and the previous LR value? Explain.</w:t>
      </w:r>
    </w:p>
    <w:p w:rsidR="00000000" w:rsidDel="00000000" w:rsidP="00000000" w:rsidRDefault="00000000" w:rsidRPr="00000000" w14:paraId="00000042">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43">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PC is the return value.</w:t>
      </w:r>
    </w:p>
    <w:p w:rsidR="00000000" w:rsidDel="00000000" w:rsidP="00000000" w:rsidRDefault="00000000" w:rsidRPr="00000000" w14:paraId="00000044">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45">
      <w:pPr>
        <w:pStyle w:val="Subtitle"/>
        <w:shd w:fill="ffffff" w:val="clear"/>
        <w:spacing w:after="100" w:before="100" w:line="259" w:lineRule="auto"/>
        <w:contextualSpacing w:val="0"/>
        <w:rPr/>
      </w:pPr>
      <w:bookmarkStart w:colFirst="0" w:colLast="0" w:name="_s29ju9dmfgb5" w:id="2"/>
      <w:bookmarkEnd w:id="2"/>
      <w:r w:rsidDel="00000000" w:rsidR="00000000" w:rsidRPr="00000000">
        <w:rPr>
          <w:rtl w:val="0"/>
        </w:rPr>
        <w:t xml:space="preserve">Part 2.</w:t>
      </w:r>
    </w:p>
    <w:p w:rsidR="00000000" w:rsidDel="00000000" w:rsidP="00000000" w:rsidRDefault="00000000" w:rsidRPr="00000000" w14:paraId="00000046">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47">
      <w:pPr>
        <w:shd w:fill="ffffff" w:val="clear"/>
        <w:spacing w:after="100" w:before="100" w:line="259" w:lineRule="auto"/>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1. Write a new subroutine in assembly to convert the upper-case letters to lower-case letter.</w:t>
      </w:r>
    </w:p>
    <w:p w:rsidR="00000000" w:rsidDel="00000000" w:rsidP="00000000" w:rsidRDefault="00000000" w:rsidRPr="00000000" w14:paraId="00000048">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49">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__asm void my_uppercase(char *str)</w:t>
      </w:r>
    </w:p>
    <w:p w:rsidR="00000000" w:rsidDel="00000000" w:rsidP="00000000" w:rsidRDefault="00000000" w:rsidRPr="00000000" w14:paraId="0000004A">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t>
      </w:r>
    </w:p>
    <w:p w:rsidR="00000000" w:rsidDel="00000000" w:rsidP="00000000" w:rsidRDefault="00000000" w:rsidRPr="00000000" w14:paraId="0000004B">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cap_loop</w:t>
      </w:r>
    </w:p>
    <w:p w:rsidR="00000000" w:rsidDel="00000000" w:rsidP="00000000" w:rsidRDefault="00000000" w:rsidRPr="00000000" w14:paraId="0000004C">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LDRB r1, [r0]</w:t>
      </w:r>
    </w:p>
    <w:p w:rsidR="00000000" w:rsidDel="00000000" w:rsidP="00000000" w:rsidRDefault="00000000" w:rsidRPr="00000000" w14:paraId="0000004D">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CMP r1, #'a'-1</w:t>
      </w:r>
    </w:p>
    <w:p w:rsidR="00000000" w:rsidDel="00000000" w:rsidP="00000000" w:rsidRDefault="00000000" w:rsidRPr="00000000" w14:paraId="0000004E">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BLS cap_skip</w:t>
      </w:r>
    </w:p>
    <w:p w:rsidR="00000000" w:rsidDel="00000000" w:rsidP="00000000" w:rsidRDefault="00000000" w:rsidRPr="00000000" w14:paraId="0000004F">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CMP r1, #'z'</w:t>
      </w:r>
    </w:p>
    <w:p w:rsidR="00000000" w:rsidDel="00000000" w:rsidP="00000000" w:rsidRDefault="00000000" w:rsidRPr="00000000" w14:paraId="00000050">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BHI cap_skip</w:t>
      </w:r>
    </w:p>
    <w:p w:rsidR="00000000" w:rsidDel="00000000" w:rsidP="00000000" w:rsidRDefault="00000000" w:rsidRPr="00000000" w14:paraId="00000051">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SUBS r1,#32</w:t>
      </w:r>
    </w:p>
    <w:p w:rsidR="00000000" w:rsidDel="00000000" w:rsidP="00000000" w:rsidRDefault="00000000" w:rsidRPr="00000000" w14:paraId="00000052">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STRB r1, [r0]</w:t>
      </w:r>
    </w:p>
    <w:p w:rsidR="00000000" w:rsidDel="00000000" w:rsidP="00000000" w:rsidRDefault="00000000" w:rsidRPr="00000000" w14:paraId="00000053">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cap_skip</w:t>
      </w:r>
    </w:p>
    <w:p w:rsidR="00000000" w:rsidDel="00000000" w:rsidP="00000000" w:rsidRDefault="00000000" w:rsidRPr="00000000" w14:paraId="00000054">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ADDS r0, r0, #1</w:t>
      </w:r>
    </w:p>
    <w:p w:rsidR="00000000" w:rsidDel="00000000" w:rsidP="00000000" w:rsidRDefault="00000000" w:rsidRPr="00000000" w14:paraId="00000055">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CMP r1, #0</w:t>
      </w:r>
    </w:p>
    <w:p w:rsidR="00000000" w:rsidDel="00000000" w:rsidP="00000000" w:rsidRDefault="00000000" w:rsidRPr="00000000" w14:paraId="00000056">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BNE cap_loop</w:t>
      </w:r>
    </w:p>
    <w:p w:rsidR="00000000" w:rsidDel="00000000" w:rsidP="00000000" w:rsidRDefault="00000000" w:rsidRPr="00000000" w14:paraId="00000057">
      <w:pPr>
        <w:shd w:fill="ffffff" w:val="clear"/>
        <w:spacing w:after="100" w:before="100" w:line="259"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ab/>
        <w:t xml:space="preserve">BX lr</w:t>
      </w:r>
    </w:p>
    <w:p w:rsidR="00000000" w:rsidDel="00000000" w:rsidP="00000000" w:rsidRDefault="00000000" w:rsidRPr="00000000" w14:paraId="00000058">
      <w:pPr>
        <w:shd w:fill="ffffff" w:val="clear"/>
        <w:spacing w:after="100" w:before="100" w:line="259" w:lineRule="auto"/>
        <w:contextualSpacing w:val="0"/>
        <w:rPr>
          <w:rFonts w:ascii="Calibri" w:cs="Calibri" w:eastAsia="Calibri" w:hAnsi="Calibri"/>
        </w:rPr>
      </w:pPr>
      <w:r w:rsidDel="00000000" w:rsidR="00000000" w:rsidRPr="00000000">
        <w:rPr>
          <w:rFonts w:ascii="Calibri" w:cs="Calibri" w:eastAsia="Calibri" w:hAnsi="Calibri"/>
          <w:color w:val="222222"/>
          <w:sz w:val="24"/>
          <w:szCs w:val="24"/>
          <w:rtl w:val="0"/>
        </w:rPr>
        <w:t xml:space="preserve">}</w:t>
      </w:r>
      <w:r w:rsidDel="00000000" w:rsidR="00000000" w:rsidRPr="00000000">
        <w:rPr>
          <w:rtl w:val="0"/>
        </w:rPr>
      </w:r>
    </w:p>
    <w:sectPr>
      <w:pgSz w:h="15840" w:w="12240"/>
      <w:pgMar w:bottom="1440.0000000000002" w:top="1440.0000000000002" w:left="1621.4173228346456"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