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6EF" w:rsidRDefault="006656EF" w:rsidP="006177B9">
      <w:pPr>
        <w:jc w:val="both"/>
      </w:pPr>
      <w:r>
        <w:t xml:space="preserve">L’article </w:t>
      </w:r>
      <w:r w:rsidRPr="00EC35C5">
        <w:rPr>
          <w:b/>
        </w:rPr>
        <w:t>1</w:t>
      </w:r>
      <w:r>
        <w:t xml:space="preserve"> est basé sur </w:t>
      </w:r>
      <w:r w:rsidRPr="00EC35C5">
        <w:rPr>
          <w:b/>
        </w:rPr>
        <w:t>l’évolution</w:t>
      </w:r>
      <w:r>
        <w:t xml:space="preserve"> des APIs ce qui est intéressant mais son orientation Web empêche la généralisation.</w:t>
      </w:r>
    </w:p>
    <w:p w:rsidR="006656EF" w:rsidRDefault="006656EF" w:rsidP="006177B9">
      <w:pPr>
        <w:jc w:val="both"/>
      </w:pPr>
      <w:r>
        <w:t xml:space="preserve">L’article </w:t>
      </w:r>
      <w:r w:rsidRPr="00EC35C5">
        <w:rPr>
          <w:b/>
        </w:rPr>
        <w:t>2</w:t>
      </w:r>
      <w:r>
        <w:t xml:space="preserve"> est cours mais permet de se rendre compte de l’importance de l’</w:t>
      </w:r>
      <w:r w:rsidRPr="00EC35C5">
        <w:rPr>
          <w:b/>
        </w:rPr>
        <w:t>étude util</w:t>
      </w:r>
      <w:r w:rsidR="006A5DA8" w:rsidRPr="00EC35C5">
        <w:rPr>
          <w:b/>
        </w:rPr>
        <w:t>i</w:t>
      </w:r>
      <w:r w:rsidRPr="00EC35C5">
        <w:rPr>
          <w:b/>
        </w:rPr>
        <w:t>sateur</w:t>
      </w:r>
      <w:r>
        <w:t>.</w:t>
      </w:r>
    </w:p>
    <w:p w:rsidR="00841CAC" w:rsidRDefault="00506BA3" w:rsidP="006177B9">
      <w:pPr>
        <w:jc w:val="both"/>
      </w:pPr>
      <w:r>
        <w:t xml:space="preserve">L’article </w:t>
      </w:r>
      <w:r w:rsidRPr="00EC35C5">
        <w:rPr>
          <w:b/>
        </w:rPr>
        <w:t>3</w:t>
      </w:r>
      <w:r>
        <w:t xml:space="preserve"> ne rentre pas dans le sujet. Il parle de l’utilisation et non de l’utilisabilité.</w:t>
      </w:r>
    </w:p>
    <w:p w:rsidR="000A0338" w:rsidRDefault="000A0338" w:rsidP="006177B9">
      <w:pPr>
        <w:jc w:val="both"/>
      </w:pPr>
      <w:r>
        <w:t xml:space="preserve">L’article </w:t>
      </w:r>
      <w:r w:rsidRPr="00EC35C5">
        <w:rPr>
          <w:b/>
        </w:rPr>
        <w:t>4</w:t>
      </w:r>
      <w:r>
        <w:t xml:space="preserve"> à regarder plus précisément comment le récupérer.</w:t>
      </w:r>
    </w:p>
    <w:p w:rsidR="006A5DA8" w:rsidRDefault="006A5DA8" w:rsidP="006177B9">
      <w:pPr>
        <w:jc w:val="both"/>
      </w:pPr>
      <w:r>
        <w:t xml:space="preserve">L’article </w:t>
      </w:r>
      <w:r w:rsidRPr="00EC35C5">
        <w:rPr>
          <w:b/>
        </w:rPr>
        <w:t>5</w:t>
      </w:r>
      <w:r>
        <w:t xml:space="preserve"> </w:t>
      </w:r>
      <w:r w:rsidR="00FD3129">
        <w:t xml:space="preserve">fait une </w:t>
      </w:r>
      <w:r w:rsidR="00FD365A">
        <w:t>description</w:t>
      </w:r>
      <w:r w:rsidR="00FD3129">
        <w:t xml:space="preserve"> des APIs et leur utilisabilité intéressante, très bonne </w:t>
      </w:r>
      <w:r w:rsidR="00FD3129" w:rsidRPr="00EC35C5">
        <w:rPr>
          <w:b/>
        </w:rPr>
        <w:t>revue de littérature</w:t>
      </w:r>
      <w:r w:rsidR="00FD3129">
        <w:t xml:space="preserve">. </w:t>
      </w:r>
      <w:r w:rsidR="00BB2F4A">
        <w:t xml:space="preserve">Mais le texte expliquant le </w:t>
      </w:r>
      <w:proofErr w:type="spellStart"/>
      <w:r w:rsidR="00BB2F4A">
        <w:t>framework</w:t>
      </w:r>
      <w:proofErr w:type="spellEnd"/>
      <w:r w:rsidR="00BB2F4A">
        <w:t xml:space="preserve"> est incompréhensible.</w:t>
      </w:r>
    </w:p>
    <w:p w:rsidR="006177B9" w:rsidRDefault="006177B9" w:rsidP="006177B9">
      <w:pPr>
        <w:jc w:val="both"/>
      </w:pPr>
      <w:r>
        <w:t xml:space="preserve">L’article </w:t>
      </w:r>
      <w:r w:rsidRPr="00EC35C5">
        <w:rPr>
          <w:b/>
        </w:rPr>
        <w:t>6</w:t>
      </w:r>
      <w:r>
        <w:t xml:space="preserve"> est hors sujet. Le seul point qui pourrait être intéressant c’est de regarder la </w:t>
      </w:r>
      <w:r w:rsidRPr="00EC35C5">
        <w:rPr>
          <w:b/>
        </w:rPr>
        <w:t>popularité</w:t>
      </w:r>
      <w:r>
        <w:t xml:space="preserve"> comme un critère d’utilisabilité.</w:t>
      </w:r>
      <w:r w:rsidR="00781D3E">
        <w:t xml:space="preserve"> De plus il permet de se faire une petite idée de </w:t>
      </w:r>
      <w:r w:rsidR="00781D3E" w:rsidRPr="00EC35C5">
        <w:rPr>
          <w:b/>
        </w:rPr>
        <w:t>ce qu’est l’utilisabilité</w:t>
      </w:r>
      <w:r w:rsidR="00781D3E">
        <w:t>.</w:t>
      </w:r>
    </w:p>
    <w:p w:rsidR="006177B9" w:rsidRDefault="006177B9" w:rsidP="006177B9">
      <w:pPr>
        <w:jc w:val="both"/>
      </w:pPr>
      <w:r>
        <w:t xml:space="preserve">L’article </w:t>
      </w:r>
      <w:r w:rsidRPr="00EC35C5">
        <w:rPr>
          <w:b/>
        </w:rPr>
        <w:t>7</w:t>
      </w:r>
      <w:r>
        <w:t xml:space="preserve"> n’est pas un article de premier ordre mais est intéressant car il présente un </w:t>
      </w:r>
      <w:r w:rsidRPr="00EC35C5">
        <w:rPr>
          <w:b/>
        </w:rPr>
        <w:t>outil</w:t>
      </w:r>
      <w:r>
        <w:t xml:space="preserve"> qui détecte les </w:t>
      </w:r>
      <w:r w:rsidRPr="00EC35C5">
        <w:rPr>
          <w:b/>
        </w:rPr>
        <w:t>changements de version</w:t>
      </w:r>
      <w:r>
        <w:t xml:space="preserve"> d’une API et peut être un outil utile lors du développement d’une API. </w:t>
      </w:r>
    </w:p>
    <w:p w:rsidR="00787DA5" w:rsidRDefault="00787DA5" w:rsidP="006177B9">
      <w:pPr>
        <w:jc w:val="both"/>
      </w:pPr>
      <w:r>
        <w:t xml:space="preserve">L’article </w:t>
      </w:r>
      <w:r w:rsidRPr="00EC35C5">
        <w:rPr>
          <w:b/>
        </w:rPr>
        <w:t>8</w:t>
      </w:r>
      <w:r>
        <w:t xml:space="preserve"> est cool mais un peu court, il vaut mieux se référer au 10.</w:t>
      </w:r>
    </w:p>
    <w:p w:rsidR="000A0338" w:rsidRDefault="00787DA5" w:rsidP="006177B9">
      <w:pPr>
        <w:jc w:val="both"/>
      </w:pPr>
      <w:r>
        <w:t xml:space="preserve">L’article </w:t>
      </w:r>
      <w:r w:rsidRPr="00EC35C5">
        <w:rPr>
          <w:b/>
        </w:rPr>
        <w:t>9</w:t>
      </w:r>
      <w:r>
        <w:t xml:space="preserve"> n’est pas un article mais il y a quelques phrases intéressantes tout de même.</w:t>
      </w:r>
    </w:p>
    <w:p w:rsidR="00787DA5" w:rsidRDefault="00787DA5" w:rsidP="006177B9">
      <w:pPr>
        <w:jc w:val="both"/>
      </w:pPr>
      <w:r>
        <w:t xml:space="preserve">L’article </w:t>
      </w:r>
      <w:r w:rsidRPr="00EC35C5">
        <w:rPr>
          <w:b/>
        </w:rPr>
        <w:t>10</w:t>
      </w:r>
      <w:r>
        <w:t xml:space="preserve"> est bien il </w:t>
      </w:r>
      <w:r w:rsidRPr="00EC35C5">
        <w:rPr>
          <w:b/>
        </w:rPr>
        <w:t>compare</w:t>
      </w:r>
      <w:r>
        <w:t xml:space="preserve"> le test d’utilisabilité et l’API Peer </w:t>
      </w:r>
      <w:proofErr w:type="spellStart"/>
      <w:r>
        <w:t>Review</w:t>
      </w:r>
      <w:proofErr w:type="spellEnd"/>
      <w:r>
        <w:t xml:space="preserve"> et se consacre aux </w:t>
      </w:r>
      <w:r w:rsidRPr="00EC35C5">
        <w:rPr>
          <w:b/>
        </w:rPr>
        <w:t>défauts de conception</w:t>
      </w:r>
      <w:r>
        <w:t xml:space="preserve"> (soit les bugs d’utilisabilité).</w:t>
      </w:r>
    </w:p>
    <w:p w:rsidR="00F8490D" w:rsidRDefault="00F8490D" w:rsidP="006177B9">
      <w:pPr>
        <w:jc w:val="both"/>
      </w:pPr>
      <w:r>
        <w:t xml:space="preserve">L’article </w:t>
      </w:r>
      <w:r w:rsidRPr="00EC35C5">
        <w:rPr>
          <w:b/>
        </w:rPr>
        <w:t>11</w:t>
      </w:r>
      <w:r w:rsidR="00826E8F">
        <w:t xml:space="preserve"> permet de bien définir quels </w:t>
      </w:r>
      <w:r w:rsidR="00826E8F" w:rsidRPr="00EC35C5">
        <w:rPr>
          <w:b/>
        </w:rPr>
        <w:t xml:space="preserve">facteurs </w:t>
      </w:r>
      <w:r w:rsidR="00EC35C5" w:rsidRPr="00EC35C5">
        <w:rPr>
          <w:b/>
        </w:rPr>
        <w:t xml:space="preserve">à </w:t>
      </w:r>
      <w:r w:rsidR="00826E8F" w:rsidRPr="00EC35C5">
        <w:rPr>
          <w:b/>
        </w:rPr>
        <w:t>étudier</w:t>
      </w:r>
      <w:r w:rsidR="00826E8F">
        <w:t xml:space="preserve"> lorsque l’on parle d’utilisabilité, la recherche sur la </w:t>
      </w:r>
      <w:r w:rsidR="00826E8F" w:rsidRPr="00EC35C5">
        <w:rPr>
          <w:b/>
        </w:rPr>
        <w:t>documentation</w:t>
      </w:r>
      <w:r w:rsidR="00826E8F">
        <w:t xml:space="preserve"> y est aussi intéressante</w:t>
      </w:r>
      <w:r>
        <w:t>.</w:t>
      </w:r>
    </w:p>
    <w:p w:rsidR="00170BAC" w:rsidRDefault="00170BAC" w:rsidP="006177B9">
      <w:pPr>
        <w:jc w:val="both"/>
      </w:pPr>
      <w:r>
        <w:t xml:space="preserve">L’article </w:t>
      </w:r>
      <w:r w:rsidRPr="00170BAC">
        <w:rPr>
          <w:b/>
        </w:rPr>
        <w:t>12</w:t>
      </w:r>
      <w:r>
        <w:t xml:space="preserve"> met en avant le </w:t>
      </w:r>
      <w:r w:rsidRPr="00170BAC">
        <w:rPr>
          <w:b/>
        </w:rPr>
        <w:t>guide de Clarke</w:t>
      </w:r>
      <w:r>
        <w:t xml:space="preserve"> afin de faire une </w:t>
      </w:r>
      <w:r w:rsidRPr="00170BAC">
        <w:rPr>
          <w:b/>
        </w:rPr>
        <w:t>évaluation d’utilisabilité</w:t>
      </w:r>
      <w:r>
        <w:t xml:space="preserve"> vu par le prisme de la </w:t>
      </w:r>
      <w:r w:rsidRPr="00170BAC">
        <w:rPr>
          <w:b/>
        </w:rPr>
        <w:t>dimension cognitive</w:t>
      </w:r>
      <w:r w:rsidRPr="00170BAC">
        <w:t>.</w:t>
      </w:r>
      <w:r w:rsidR="00DE51D0">
        <w:t xml:space="preserve"> De plus une belle </w:t>
      </w:r>
      <w:r w:rsidR="00DE51D0" w:rsidRPr="00DE51D0">
        <w:rPr>
          <w:b/>
        </w:rPr>
        <w:t>citation</w:t>
      </w:r>
      <w:r w:rsidR="00DE51D0">
        <w:t xml:space="preserve"> y est citée et de bons </w:t>
      </w:r>
      <w:r w:rsidR="00DE51D0" w:rsidRPr="00DE51D0">
        <w:rPr>
          <w:b/>
        </w:rPr>
        <w:t>critères</w:t>
      </w:r>
      <w:r w:rsidR="00DE51D0">
        <w:t xml:space="preserve"> sont évalués.</w:t>
      </w:r>
      <w:r>
        <w:t xml:space="preserve"> </w:t>
      </w:r>
    </w:p>
    <w:p w:rsidR="000D5F8F" w:rsidRDefault="00A72A9D" w:rsidP="006177B9">
      <w:pPr>
        <w:jc w:val="both"/>
      </w:pPr>
      <w:r>
        <w:t xml:space="preserve">L’article </w:t>
      </w:r>
      <w:r>
        <w:rPr>
          <w:b/>
        </w:rPr>
        <w:t>13</w:t>
      </w:r>
      <w:r>
        <w:t xml:space="preserve"> fait 43 pages.</w:t>
      </w:r>
    </w:p>
    <w:p w:rsidR="00707D29" w:rsidRPr="00707D29" w:rsidRDefault="00707D29" w:rsidP="006177B9">
      <w:pPr>
        <w:jc w:val="both"/>
      </w:pPr>
      <w:r>
        <w:t xml:space="preserve">L’article </w:t>
      </w:r>
      <w:r>
        <w:rPr>
          <w:b/>
        </w:rPr>
        <w:t>14</w:t>
      </w:r>
      <w:r>
        <w:t xml:space="preserve"> .</w:t>
      </w:r>
    </w:p>
    <w:p w:rsidR="000D5F8F" w:rsidRDefault="000D5F8F" w:rsidP="006177B9">
      <w:pPr>
        <w:jc w:val="both"/>
      </w:pPr>
      <w:r>
        <w:t>Article 4 et 6</w:t>
      </w:r>
      <w:bookmarkStart w:id="0" w:name="_GoBack"/>
      <w:bookmarkEnd w:id="0"/>
      <w:r>
        <w:t>4 manquants</w:t>
      </w:r>
      <w:r w:rsidR="00862F0F">
        <w:t>.</w:t>
      </w:r>
    </w:p>
    <w:sectPr w:rsidR="000D5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BA3"/>
    <w:rsid w:val="000A0338"/>
    <w:rsid w:val="000D5F8F"/>
    <w:rsid w:val="00170BAC"/>
    <w:rsid w:val="00174219"/>
    <w:rsid w:val="0025475F"/>
    <w:rsid w:val="00294DDA"/>
    <w:rsid w:val="002B5E4A"/>
    <w:rsid w:val="00334E14"/>
    <w:rsid w:val="00506BA3"/>
    <w:rsid w:val="006177B9"/>
    <w:rsid w:val="006656EF"/>
    <w:rsid w:val="006A5DA8"/>
    <w:rsid w:val="006D1B2D"/>
    <w:rsid w:val="00707D29"/>
    <w:rsid w:val="00781D3E"/>
    <w:rsid w:val="00787DA5"/>
    <w:rsid w:val="0079039E"/>
    <w:rsid w:val="00826E8F"/>
    <w:rsid w:val="00862F0F"/>
    <w:rsid w:val="008A25D2"/>
    <w:rsid w:val="00A72A9D"/>
    <w:rsid w:val="00B03A68"/>
    <w:rsid w:val="00BA077F"/>
    <w:rsid w:val="00BB2F4A"/>
    <w:rsid w:val="00BD7A1C"/>
    <w:rsid w:val="00DE51D0"/>
    <w:rsid w:val="00EB1647"/>
    <w:rsid w:val="00EC35C5"/>
    <w:rsid w:val="00F8490D"/>
    <w:rsid w:val="00FD3129"/>
    <w:rsid w:val="00FD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1F46B"/>
  <w15:chartTrackingRefBased/>
  <w15:docId w15:val="{E92A3094-9C96-41A4-BE51-D577E405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Gallais-Jimenez</dc:creator>
  <cp:keywords/>
  <dc:description/>
  <cp:lastModifiedBy>Maxime Gallais-Jimenez</cp:lastModifiedBy>
  <cp:revision>19</cp:revision>
  <dcterms:created xsi:type="dcterms:W3CDTF">2016-11-30T04:44:00Z</dcterms:created>
  <dcterms:modified xsi:type="dcterms:W3CDTF">2016-12-06T22:50:00Z</dcterms:modified>
</cp:coreProperties>
</file>