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第四章 第一节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马克思的劳动价值论和剩余价值论，科学揭示了资本主义生产方式的本质和资本主义剥削的秘密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一、商品经济的形成和发展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（一）商品经济产生的历史条件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 商品经济作为自然经济的对立物，是以交换为目的而进行生产的经济形式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 商品经济产生的历史条件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（1）社会分工的出现</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社会劳动划分和独立化为不同的部门和行业</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（2）生产资料和劳动产品属于不同的所有者</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产品的生产和交换采取商品生产和商品交换的形式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（二）商品的二因素和生产商品的劳动二重性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商品</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商品是用来交换的能满足人们某种需要的劳动产品。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商品的二要素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（1）使用价值</w:t>
      </w:r>
      <w:r>
        <w:rPr>
          <w:rFonts w:hint="eastAsia" w:ascii="宋体" w:hAnsi="宋体" w:eastAsia="宋体" w:cs="宋体"/>
          <w:sz w:val="24"/>
          <w:szCs w:val="24"/>
          <w:lang w:val="en-US" w:eastAsia="zh-CN"/>
        </w:rPr>
        <w:t>：指商品能满足人们某种需要的属性，即商品的有用性。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（2）价值</w:t>
      </w:r>
      <w:r>
        <w:rPr>
          <w:rFonts w:hint="eastAsia" w:ascii="宋体" w:hAnsi="宋体" w:eastAsia="宋体" w:cs="宋体"/>
          <w:sz w:val="24"/>
          <w:szCs w:val="24"/>
          <w:lang w:val="en-US" w:eastAsia="zh-CN"/>
        </w:rPr>
        <w:t>：价值是凝结在商品中的无差别的一般人类劳动，即人类脑力和体力的耗费。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使用价值和价值的对立统一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3、生产商品的劳动二重性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（1）具体劳动和抽象劳动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具体劳动指生产一定使用价值的具体形式的劳动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抽象劳动指撇开一切具体形式的无差别的一般人类劳动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（2）具体劳动和抽象劳动是同一劳动的两种规定。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（3）劳动二重性决定商品二因素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生产商品的具体劳动形成商品的使用价值，而抽象劳动形成商品的价值。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（三）商品价值量的决定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 商品的价值量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商品的价值既然是指凝结在商品中的一般人类劳动，那么商品的价值量就由生产商品所耗费的劳动量来决定，而劳动量则按劳动时间来计量。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（1）个别劳动时间与社会必要劳动时间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个别劳动时间：劳动者个体制造某种使用价值所需要的劳动时间。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社会必要劳动时间：在现有的社会正常的生产条件下，在社会平均的劳动熟练程度和劳动强度下制造某种使用价值所需要的劳动时间。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社会必要劳动时间随着劳动生产率的变化而变化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决定商品价值量的，不是生产商品的个别劳动时间，只能是社会必要劳动时间。</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简单劳动和复杂劳动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简单劳动：指不需要经过专门训练和培养的一般劳动者都能从事的劳动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复杂劳动：指需要经过专门训练和培养，具有一定文化知识和技术专长的劳动者所从事的劳动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（四）价值形式的发展与货币的产生</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货币的本质</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货币是一种商品，它与普通商品一样，也具有使用价值和价值。</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货币不是普通的商品，而是固定地充当一般等价物的特殊商品。</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货币的这种一般等价物作用使商品生产者之间的社会生产关系必须通过货币才能表现出来。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货币是固定地充当一般等价物的特殊商品，体现着商品生产者之间的社会经济关系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二、价值规律及其作用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（1）价值规律的内容和要求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商品的价值量由生产商品的社会必要劳动时间决定，商品交换以价值量为基础，按等价交换的原则进行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（2）价值规律的表现形式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商品的价格围绕着商品的价值自发地上下波动，时高时低。但从长期来看，商品的平均价格和价值是相一致的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（3）价值规律的积极作用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自发地调节生产资料和劳动力在社会各生产部门之间的配置</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刺激商品生产者改进技术，提高劳动生产率，促进社会生产力的发展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自发地调节社会收入的分配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（4）价值规律的消极后果</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可能导致垄断的发生，阻碍技术的进步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可能引起商品生产者的两极分化</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可能出现比例失调的状况，造成社会劳动的浪费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（三）私有制基础上商品经济的基本矛盾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在私有制为基础的商品经济中，商品生产者的劳动包含着两重性</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（1）它既是具有社会性质的社会劳动，由社会分工所决定，属于社会总劳动的一部分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（2）它又是具有私人性质的私人劳动，由生产资料私有制所决定，按自己的利益和要求进行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2.私人劳动和社会劳动的矛盾构成私有制商品经济的基本矛盾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（1）它决定着商品经济的本质及其发展过程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商品经济的交换本质取决于私人劳动和社会劳动的转换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(2）它是商品经济的其他一切矛盾的基础</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商品的二因素：使用价值和价值的矛盾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↑（决定）</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生产商品的劳动的二重性：具体劳动和抽象劳动的矛盾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↑（决定）</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商品生产者劳动的两重性：私人劳动和社会劳动的矛盾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（3）它决定着商品生产者的命运</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商品生产者经济利益的实现取决于私人劳动能否转化为社会劳动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3、私人劳动和社会劳动的矛盾在资本主义制度下的发展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如前所述，在私有制商品经济条件下，私人劳动和社会劳动之间的矛盾是私有制商品经济的基本矛盾。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当人类社会发展到资本主义阶段，这种矛盾便进一步发展成为资本主义的基本矛盾 — 生产资料的资本主义私人占有和生产社会化之间的矛盾。</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四、科学认识马克思劳动价值论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（一）马克思劳动价值论的理论意义和实践意义</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扬弃了英国古典政治经济学的观点，为剩余价值论的创立奠定了基础。</w:t>
      </w:r>
      <w:bookmarkStart w:id="0" w:name="_GoBack"/>
      <w:bookmarkEnd w:id="0"/>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揭示了商品经济的一般规律，为社会主义市场经济发展提供了理论指导。</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sectPr>
      <w:pgSz w:w="11906" w:h="16838"/>
      <w:pgMar w:top="600" w:right="1800" w:bottom="47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B0691"/>
    <w:rsid w:val="42DB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2020-01-06T14:12:00Z</dcterms:created>
  <dc:creator>小屈</dc:creator>
  <cp:lastModifiedBy>小屈</cp:lastModifiedBy>
  <dcterms:modified xsi:type="dcterms:W3CDTF">2020-01-06T14:35:20Z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