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6道大题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chap1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CPI的计算(clock cycle, clock rate, CPU time),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性能比较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阿姆达尔定律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chap2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简单编程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指令的表示(格式): 机器码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指令的寻址方式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指令系统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跳转指令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跳转区间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chap3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溢出的概念, 检测溢出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原码一位(移位?)乘法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符号数, 补码加减法, 进制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浮点数的表示, IEEE754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浮点数的运算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浮点数的转换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chap4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单周期CPU执行步骤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CPU控制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数据通路(DATAPATH) , 某种指令的控制信号流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(?) 存储器 拓展地址分配, 片选, 连线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chap5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Cache原理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多级Cache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Cache组织方式(组间全相联, 直接映射)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虚拟存储系统, 存储访问</w:t>
      </w:r>
      <w:r>
        <w:rPr>
          <w:rFonts w:hint="eastAsia"/>
          <w:b/>
          <w:bCs/>
          <w:lang w:val="en-US" w:eastAsia="zh-CN"/>
        </w:rPr>
        <w:t>, 地址变换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替换</w:t>
      </w:r>
      <w:r>
        <w:rPr>
          <w:rFonts w:hint="eastAsia"/>
          <w:b/>
          <w:bCs/>
          <w:lang w:val="en-US" w:eastAsia="zh-CN"/>
        </w:rPr>
        <w:t>策略</w:t>
      </w:r>
      <w:r>
        <w:rPr>
          <w:rFonts w:hint="eastAsia"/>
          <w:lang w:val="en-US" w:eastAsia="zh-CN"/>
        </w:rPr>
        <w:t xml:space="preserve">, 结构, </w:t>
      </w:r>
      <w:r>
        <w:rPr>
          <w:rFonts w:hint="eastAsia"/>
          <w:b/>
          <w:bCs/>
          <w:lang w:val="en-US" w:eastAsia="zh-CN"/>
        </w:rPr>
        <w:t>计算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块分配, 命中/替换策略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TLB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page fault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虚拟地址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chap6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输入输出关系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定时方式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总线 中断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程序交换方式 查询  中断  DMA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磁盘地址的表示(与虚拟存储器结合)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631180" cy="9013190"/>
            <wp:effectExtent l="0" t="0" r="7620" b="6985"/>
            <wp:docPr id="2" name="图片 2" descr="5766749BB4FD48CF585C042175B66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766749BB4FD48CF585C042175B66010"/>
                    <pic:cNvPicPr>
                      <a:picLocks noChangeAspect="1"/>
                    </pic:cNvPicPr>
                  </pic:nvPicPr>
                  <pic:blipFill>
                    <a:blip r:embed="rId4"/>
                    <a:srcRect l="6244" t="2490" r="12518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901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87365" cy="8753475"/>
            <wp:effectExtent l="0" t="0" r="3810" b="0"/>
            <wp:docPr id="1" name="图片 1" descr="571E712FF74BF80B6F423607CA9CF7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71E712FF74BF80B6F423607CA9CF7A2"/>
                    <pic:cNvPicPr>
                      <a:picLocks noChangeAspect="1"/>
                    </pic:cNvPicPr>
                  </pic:nvPicPr>
                  <pic:blipFill>
                    <a:blip r:embed="rId5"/>
                    <a:srcRect l="9966" t="6778" r="10687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87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55995" cy="5194935"/>
            <wp:effectExtent l="0" t="0" r="1905" b="571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519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B136E"/>
    <w:rsid w:val="01B713A7"/>
    <w:rsid w:val="0FD704B5"/>
    <w:rsid w:val="131E648E"/>
    <w:rsid w:val="23E510E9"/>
    <w:rsid w:val="40E8181A"/>
    <w:rsid w:val="4CC022F5"/>
    <w:rsid w:val="4F364182"/>
    <w:rsid w:val="4F5C6AF5"/>
    <w:rsid w:val="54AB136E"/>
    <w:rsid w:val="5CC5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等线" w:asciiTheme="minorHAnsi" w:hAnsiTheme="minorHAnsi" w:cstheme="minorBidi"/>
      <w:kern w:val="2"/>
      <w:sz w:val="28"/>
      <w:szCs w:val="3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市委办</Company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2020-06-04T02:01:00Z</dcterms:created>
  <dc:creator>Clearlove</dc:creator>
  <cp:lastModifiedBy>Clearlove</cp:lastModifiedBy>
  <dcterms:modified xsi:type="dcterms:W3CDTF">2020-06-14T15:03:48Z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