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3CA" w:rsidRPr="003913CA" w:rsidRDefault="00D50A4E" w:rsidP="003913CA">
      <w:pPr>
        <w:widowControl/>
        <w:shd w:val="clear" w:color="auto" w:fill="F5FDFF"/>
        <w:spacing w:line="330" w:lineRule="atLeast"/>
        <w:jc w:val="center"/>
        <w:rPr>
          <w:rFonts w:ascii="幼圆" w:eastAsia="幼圆" w:hAnsi="ˎ̥" w:hint="eastAsia"/>
          <w:b/>
          <w:color w:val="000000"/>
          <w:sz w:val="28"/>
          <w:szCs w:val="28"/>
        </w:rPr>
      </w:pPr>
      <w:r>
        <w:rPr>
          <w:rFonts w:ascii="幼圆" w:eastAsia="幼圆" w:hAnsi="ˎ̥" w:hint="eastAsia"/>
          <w:b/>
          <w:color w:val="000000"/>
          <w:sz w:val="28"/>
          <w:szCs w:val="28"/>
        </w:rPr>
        <w:t>《计算机网络》</w:t>
      </w:r>
      <w:r w:rsidR="003913CA" w:rsidRPr="003913CA">
        <w:rPr>
          <w:rFonts w:ascii="幼圆" w:eastAsia="幼圆" w:hAnsi="ˎ̥" w:hint="eastAsia"/>
          <w:b/>
          <w:color w:val="000000"/>
          <w:sz w:val="28"/>
          <w:szCs w:val="28"/>
        </w:rPr>
        <w:t>考</w:t>
      </w:r>
      <w:r>
        <w:rPr>
          <w:rFonts w:ascii="幼圆" w:eastAsia="幼圆" w:hAnsi="ˎ̥" w:hint="eastAsia"/>
          <w:b/>
          <w:color w:val="000000"/>
          <w:sz w:val="28"/>
          <w:szCs w:val="28"/>
        </w:rPr>
        <w:t>研</w:t>
      </w:r>
      <w:r w:rsidR="003913CA" w:rsidRPr="003913CA">
        <w:rPr>
          <w:rFonts w:ascii="幼圆" w:eastAsia="幼圆" w:hAnsi="ˎ̥" w:hint="eastAsia"/>
          <w:b/>
          <w:color w:val="000000"/>
          <w:sz w:val="28"/>
          <w:szCs w:val="28"/>
        </w:rPr>
        <w:t>大纲及其解读</w:t>
      </w:r>
    </w:p>
    <w:p w:rsidR="003913CA" w:rsidRPr="00D50A4E" w:rsidRDefault="003913CA" w:rsidP="003913CA">
      <w:pPr>
        <w:widowControl/>
        <w:shd w:val="clear" w:color="auto" w:fill="F5FDFF"/>
        <w:wordWrap w:val="0"/>
        <w:spacing w:line="330" w:lineRule="atLeast"/>
        <w:jc w:val="left"/>
        <w:rPr>
          <w:rFonts w:ascii="ˎ̥" w:hAnsi="ˎ̥" w:hint="eastAsia"/>
          <w:color w:val="000000"/>
          <w:szCs w:val="21"/>
        </w:rPr>
      </w:pPr>
    </w:p>
    <w:p w:rsidR="003913CA" w:rsidRPr="000352A3" w:rsidRDefault="00D50A4E" w:rsidP="00810D85">
      <w:pPr>
        <w:widowControl/>
        <w:shd w:val="clear" w:color="auto" w:fill="F5FDFF"/>
        <w:wordWrap w:val="0"/>
        <w:spacing w:line="360" w:lineRule="auto"/>
        <w:jc w:val="left"/>
        <w:rPr>
          <w:rFonts w:ascii="幼圆" w:eastAsia="幼圆" w:hAnsi="ˎ̥" w:hint="eastAsia"/>
          <w:b/>
          <w:color w:val="000000"/>
          <w:szCs w:val="21"/>
        </w:rPr>
      </w:pPr>
      <w:r w:rsidRPr="000352A3">
        <w:rPr>
          <w:rFonts w:ascii="幼圆" w:eastAsia="幼圆" w:hAnsi="ˎ̥" w:hint="eastAsia"/>
          <w:b/>
          <w:color w:val="000000"/>
          <w:szCs w:val="21"/>
        </w:rPr>
        <w:t>0、《计算机网络》</w:t>
      </w:r>
      <w:r w:rsidR="003913CA" w:rsidRPr="000352A3">
        <w:rPr>
          <w:rFonts w:ascii="幼圆" w:eastAsia="幼圆" w:hAnsi="ˎ̥" w:hint="eastAsia"/>
          <w:b/>
          <w:color w:val="000000"/>
          <w:szCs w:val="21"/>
        </w:rPr>
        <w:t>统考大纲把网络的考查目标定为</w:t>
      </w:r>
    </w:p>
    <w:p w:rsidR="003913CA" w:rsidRPr="003913CA" w:rsidRDefault="003913CA" w:rsidP="00810D85">
      <w:pPr>
        <w:pStyle w:val="a5"/>
        <w:widowControl/>
        <w:numPr>
          <w:ilvl w:val="0"/>
          <w:numId w:val="1"/>
        </w:numPr>
        <w:shd w:val="clear" w:color="auto" w:fill="F5FDFF"/>
        <w:wordWrap w:val="0"/>
        <w:spacing w:line="360" w:lineRule="auto"/>
        <w:ind w:firstLineChars="0"/>
        <w:jc w:val="left"/>
        <w:rPr>
          <w:rFonts w:ascii="幼圆" w:eastAsia="幼圆" w:hAnsi="ˎ̥" w:hint="eastAsia"/>
          <w:color w:val="000000"/>
          <w:szCs w:val="21"/>
        </w:rPr>
      </w:pPr>
      <w:r w:rsidRPr="003913CA">
        <w:rPr>
          <w:rFonts w:ascii="幼圆" w:eastAsia="幼圆" w:hAnsi="ˎ̥" w:hint="eastAsia"/>
          <w:color w:val="000000"/>
          <w:szCs w:val="21"/>
        </w:rPr>
        <w:t>掌握计算机网络的基本概念、基本原理和基本方法;</w:t>
      </w:r>
    </w:p>
    <w:p w:rsidR="003913CA" w:rsidRPr="003913CA" w:rsidRDefault="003913CA" w:rsidP="00810D85">
      <w:pPr>
        <w:pStyle w:val="a5"/>
        <w:widowControl/>
        <w:numPr>
          <w:ilvl w:val="0"/>
          <w:numId w:val="1"/>
        </w:numPr>
        <w:shd w:val="clear" w:color="auto" w:fill="F5FDFF"/>
        <w:wordWrap w:val="0"/>
        <w:spacing w:line="360" w:lineRule="auto"/>
        <w:ind w:firstLineChars="0"/>
        <w:jc w:val="left"/>
        <w:rPr>
          <w:rFonts w:ascii="幼圆" w:eastAsia="幼圆" w:hAnsi="ˎ̥" w:cs="宋体" w:hint="eastAsia"/>
          <w:color w:val="000000"/>
          <w:kern w:val="0"/>
          <w:szCs w:val="21"/>
        </w:rPr>
      </w:pPr>
      <w:r w:rsidRPr="003913CA">
        <w:rPr>
          <w:rFonts w:ascii="幼圆" w:eastAsia="幼圆" w:hAnsi="ˎ̥" w:hint="eastAsia"/>
          <w:color w:val="000000"/>
          <w:szCs w:val="21"/>
        </w:rPr>
        <w:t>掌握计算机网络的体系结构和典型网络协议</w:t>
      </w:r>
    </w:p>
    <w:p w:rsidR="003913CA" w:rsidRPr="003913CA" w:rsidRDefault="003913CA" w:rsidP="00810D85">
      <w:pPr>
        <w:pStyle w:val="a5"/>
        <w:widowControl/>
        <w:numPr>
          <w:ilvl w:val="0"/>
          <w:numId w:val="1"/>
        </w:numPr>
        <w:shd w:val="clear" w:color="auto" w:fill="F5FDFF"/>
        <w:wordWrap w:val="0"/>
        <w:spacing w:line="360" w:lineRule="auto"/>
        <w:ind w:firstLineChars="0"/>
        <w:jc w:val="left"/>
        <w:rPr>
          <w:rFonts w:ascii="幼圆" w:eastAsia="幼圆" w:hAnsi="ˎ̥" w:cs="宋体" w:hint="eastAsia"/>
          <w:color w:val="000000"/>
          <w:kern w:val="0"/>
          <w:szCs w:val="21"/>
        </w:rPr>
      </w:pPr>
      <w:r w:rsidRPr="003913CA">
        <w:rPr>
          <w:rFonts w:ascii="幼圆" w:eastAsia="幼圆" w:hAnsi="ˎ̥" w:hint="eastAsia"/>
          <w:color w:val="000000"/>
          <w:szCs w:val="21"/>
        </w:rPr>
        <w:t>了解典型网络设备的组成和特点，理解典型网络设备的工作原理;</w:t>
      </w:r>
    </w:p>
    <w:p w:rsidR="003913CA" w:rsidRPr="003913CA" w:rsidRDefault="003913CA" w:rsidP="00810D85">
      <w:pPr>
        <w:pStyle w:val="a5"/>
        <w:widowControl/>
        <w:numPr>
          <w:ilvl w:val="0"/>
          <w:numId w:val="1"/>
        </w:numPr>
        <w:shd w:val="clear" w:color="auto" w:fill="F5FDFF"/>
        <w:wordWrap w:val="0"/>
        <w:spacing w:line="360" w:lineRule="auto"/>
        <w:ind w:firstLineChars="0"/>
        <w:jc w:val="left"/>
        <w:rPr>
          <w:rFonts w:ascii="幼圆" w:eastAsia="幼圆" w:hAnsi="ˎ̥" w:cs="宋体" w:hint="eastAsia"/>
          <w:color w:val="000000"/>
          <w:kern w:val="0"/>
          <w:szCs w:val="21"/>
        </w:rPr>
      </w:pPr>
      <w:r w:rsidRPr="003913CA">
        <w:rPr>
          <w:rFonts w:ascii="幼圆" w:eastAsia="幼圆" w:hAnsi="ˎ̥" w:hint="eastAsia"/>
          <w:color w:val="000000"/>
          <w:szCs w:val="21"/>
        </w:rPr>
        <w:t>能够运用计算机网络的基本概念、基本原理和基本方法进行网络系统的分析、设计和应用。</w:t>
      </w:r>
    </w:p>
    <w:p w:rsidR="003913CA" w:rsidRPr="003913CA" w:rsidRDefault="003913CA" w:rsidP="00810D85">
      <w:pPr>
        <w:widowControl/>
        <w:shd w:val="clear" w:color="auto" w:fill="F5FDFF"/>
        <w:wordWrap w:val="0"/>
        <w:spacing w:line="360" w:lineRule="auto"/>
        <w:jc w:val="left"/>
        <w:rPr>
          <w:rFonts w:ascii="幼圆" w:eastAsia="幼圆" w:hAnsi="ˎ̥" w:cs="宋体" w:hint="eastAsia"/>
          <w:color w:val="000000"/>
          <w:kern w:val="0"/>
          <w:szCs w:val="21"/>
        </w:rPr>
      </w:pPr>
      <w:r w:rsidRPr="003913CA">
        <w:rPr>
          <w:rFonts w:ascii="幼圆" w:eastAsia="幼圆" w:hAnsi="ˎ̥" w:hint="eastAsia"/>
          <w:color w:val="000000"/>
          <w:szCs w:val="21"/>
        </w:rPr>
        <w:t>从考试的大纲以及各大高校使用的主流的教材来看，网络的复习最根本的在于理解网络协议的栈结构。两条主线：一是各层协议的数据封装和运行，二是各层的典型设备的结构和运行原理。复习参考书推荐谢希仁版的《计算机网络》</w:t>
      </w:r>
    </w:p>
    <w:p w:rsidR="003913CA" w:rsidRPr="00D50A4E" w:rsidRDefault="003913CA" w:rsidP="003913CA">
      <w:pPr>
        <w:widowControl/>
        <w:shd w:val="clear" w:color="auto" w:fill="F5FDFF"/>
        <w:wordWrap w:val="0"/>
        <w:spacing w:line="330" w:lineRule="atLeast"/>
        <w:jc w:val="left"/>
        <w:rPr>
          <w:rFonts w:ascii="幼圆" w:eastAsia="幼圆" w:hAnsi="ˎ̥" w:cs="宋体" w:hint="eastAsia"/>
          <w:color w:val="000000"/>
          <w:kern w:val="0"/>
          <w:szCs w:val="21"/>
        </w:rPr>
      </w:pPr>
    </w:p>
    <w:p w:rsidR="00D50A4E" w:rsidRPr="004532D2" w:rsidRDefault="003913CA" w:rsidP="00810D85">
      <w:pPr>
        <w:pStyle w:val="a5"/>
        <w:widowControl/>
        <w:numPr>
          <w:ilvl w:val="0"/>
          <w:numId w:val="2"/>
        </w:numPr>
        <w:shd w:val="clear" w:color="auto" w:fill="F5FDFF"/>
        <w:wordWrap w:val="0"/>
        <w:spacing w:line="360" w:lineRule="auto"/>
        <w:ind w:firstLineChars="0"/>
        <w:jc w:val="left"/>
        <w:rPr>
          <w:rFonts w:ascii="幼圆" w:eastAsia="幼圆" w:hAnsi="ˎ̥" w:cs="宋体" w:hint="eastAsia"/>
          <w:b/>
          <w:color w:val="000000"/>
          <w:kern w:val="0"/>
          <w:szCs w:val="21"/>
        </w:rPr>
      </w:pPr>
      <w:r w:rsidRPr="004532D2">
        <w:rPr>
          <w:rFonts w:ascii="幼圆" w:eastAsia="幼圆" w:hAnsi="ˎ̥" w:cs="宋体" w:hint="eastAsia"/>
          <w:b/>
          <w:color w:val="000000"/>
          <w:kern w:val="0"/>
          <w:szCs w:val="21"/>
        </w:rPr>
        <w:t>计算机网络体系结构</w:t>
      </w:r>
    </w:p>
    <w:p w:rsidR="003913CA" w:rsidRPr="00D50A4E" w:rsidRDefault="003913CA" w:rsidP="00810D85">
      <w:pPr>
        <w:widowControl/>
        <w:shd w:val="clear" w:color="auto" w:fill="F5FDFF"/>
        <w:wordWrap w:val="0"/>
        <w:spacing w:line="360" w:lineRule="auto"/>
        <w:ind w:firstLineChars="200" w:firstLine="420"/>
        <w:jc w:val="left"/>
        <w:rPr>
          <w:rFonts w:ascii="幼圆" w:eastAsia="幼圆" w:hAnsi="ˎ̥" w:cs="宋体" w:hint="eastAsia"/>
          <w:color w:val="000000"/>
          <w:kern w:val="0"/>
          <w:szCs w:val="21"/>
        </w:rPr>
      </w:pPr>
      <w:r w:rsidRPr="00D50A4E">
        <w:rPr>
          <w:rFonts w:ascii="幼圆" w:eastAsia="幼圆" w:hAnsi="ˎ̥" w:cs="宋体" w:hint="eastAsia"/>
          <w:color w:val="000000"/>
          <w:kern w:val="0"/>
          <w:szCs w:val="21"/>
        </w:rPr>
        <w:t xml:space="preserve">这一章基本上不会出大题，主要是要求考生建立对网络协议栈结构的印象。在这一章需要对各层协议的功能有一个大致的了解，比较重要的是协议、接口和服务的概念，以及带宽、时延、往返时延RTT和时延带宽积的概念和物理意义。 </w:t>
      </w:r>
    </w:p>
    <w:tbl>
      <w:tblPr>
        <w:tblW w:w="8250" w:type="dxa"/>
        <w:jc w:val="center"/>
        <w:tblCellSpacing w:w="7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5"/>
        <w:gridCol w:w="945"/>
      </w:tblGrid>
      <w:tr w:rsidR="003913CA" w:rsidRPr="003913CA" w:rsidTr="004532D2">
        <w:trPr>
          <w:tblCellSpacing w:w="7" w:type="dxa"/>
          <w:jc w:val="center"/>
        </w:trPr>
        <w:tc>
          <w:tcPr>
            <w:tcW w:w="72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50A4E" w:rsidRDefault="003913CA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bCs/>
                <w:color w:val="333333"/>
                <w:kern w:val="0"/>
                <w:sz w:val="18"/>
              </w:rPr>
            </w:pPr>
            <w:r w:rsidRPr="003913CA">
              <w:rPr>
                <w:rFonts w:ascii="ˎ̥" w:eastAsia="宋体" w:hAnsi="ˎ̥" w:cs="宋体"/>
                <w:b/>
                <w:bCs/>
                <w:color w:val="333333"/>
                <w:kern w:val="0"/>
                <w:sz w:val="18"/>
              </w:rPr>
              <w:t>计算机网络概述</w:t>
            </w:r>
          </w:p>
          <w:p w:rsidR="00D50A4E" w:rsidRDefault="003913CA" w:rsidP="00D92202">
            <w:pPr>
              <w:widowControl/>
              <w:spacing w:afterLines="50" w:after="156"/>
              <w:ind w:firstLine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1. 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计算机网络的概念、组成和功能</w:t>
            </w:r>
          </w:p>
          <w:p w:rsidR="00D50A4E" w:rsidRDefault="003913CA" w:rsidP="00D92202">
            <w:pPr>
              <w:widowControl/>
              <w:spacing w:afterLines="50" w:after="156"/>
              <w:ind w:firstLine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2. 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计算机网络的分类</w:t>
            </w:r>
          </w:p>
          <w:p w:rsidR="00D50A4E" w:rsidRDefault="003913CA" w:rsidP="00D92202">
            <w:pPr>
              <w:widowControl/>
              <w:spacing w:afterLines="50" w:after="156"/>
              <w:ind w:firstLine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3. 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计算机网络与互联网的展历史</w:t>
            </w:r>
          </w:p>
          <w:p w:rsidR="003913CA" w:rsidRPr="003913CA" w:rsidRDefault="003913CA" w:rsidP="00D92202">
            <w:pPr>
              <w:widowControl/>
              <w:spacing w:afterLines="50" w:after="156"/>
              <w:ind w:firstLine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4. 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计算机网络的标准化工作及相关知识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13CA" w:rsidRPr="003913CA" w:rsidRDefault="003913C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了解</w:t>
            </w:r>
          </w:p>
        </w:tc>
      </w:tr>
      <w:tr w:rsidR="003913CA" w:rsidRPr="003913CA" w:rsidTr="004532D2">
        <w:trPr>
          <w:tblCellSpacing w:w="7" w:type="dxa"/>
          <w:jc w:val="center"/>
        </w:trPr>
        <w:tc>
          <w:tcPr>
            <w:tcW w:w="728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50A4E" w:rsidRDefault="003913CA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bCs/>
                <w:color w:val="333333"/>
                <w:kern w:val="0"/>
                <w:sz w:val="18"/>
              </w:rPr>
            </w:pPr>
            <w:r w:rsidRPr="003913CA">
              <w:rPr>
                <w:rFonts w:ascii="ˎ̥" w:eastAsia="宋体" w:hAnsi="ˎ̥" w:cs="宋体"/>
                <w:b/>
                <w:bCs/>
                <w:color w:val="333333"/>
                <w:kern w:val="0"/>
                <w:sz w:val="18"/>
              </w:rPr>
              <w:t>计算机网络体系结构与参考模型</w:t>
            </w:r>
          </w:p>
          <w:p w:rsidR="00D50A4E" w:rsidRDefault="003913CA" w:rsidP="00D92202">
            <w:pPr>
              <w:widowControl/>
              <w:spacing w:afterLines="50" w:after="156"/>
              <w:ind w:firstLine="345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1. 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计算机网络分层机构</w:t>
            </w:r>
          </w:p>
          <w:p w:rsidR="00D50A4E" w:rsidRDefault="003913CA" w:rsidP="00D92202">
            <w:pPr>
              <w:widowControl/>
              <w:spacing w:afterLines="50" w:after="156"/>
              <w:ind w:firstLine="345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2. 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计算机网络协议、接口、服务等概念</w:t>
            </w:r>
          </w:p>
          <w:p w:rsidR="00D50A4E" w:rsidRDefault="003913CA" w:rsidP="00D92202">
            <w:pPr>
              <w:widowControl/>
              <w:spacing w:afterLines="50" w:after="156"/>
              <w:ind w:firstLine="345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3. ISO/OSIRM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模型和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TCP/IP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模型</w:t>
            </w:r>
          </w:p>
          <w:p w:rsidR="00D50A4E" w:rsidRDefault="003913CA" w:rsidP="00D92202">
            <w:pPr>
              <w:widowControl/>
              <w:spacing w:afterLines="50" w:after="156"/>
              <w:ind w:firstLine="345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注意：对比接口和服务的概念；</w:t>
            </w:r>
          </w:p>
          <w:p w:rsidR="003913CA" w:rsidRPr="003913CA" w:rsidRDefault="003913CA" w:rsidP="00D92202">
            <w:pPr>
              <w:widowControl/>
              <w:spacing w:afterLines="50" w:after="156"/>
              <w:ind w:firstLineChars="491" w:firstLine="884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实际应用的网络是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TCP/IP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架构的，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ISO/OSI</w:t>
            </w:r>
            <w:r w:rsidR="00FA643D"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  <w:t xml:space="preserve"> 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RM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没有真正部署过。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13CA" w:rsidRPr="003913CA" w:rsidRDefault="003913C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识记</w:t>
            </w:r>
          </w:p>
        </w:tc>
      </w:tr>
    </w:tbl>
    <w:p w:rsidR="004532D2" w:rsidRDefault="004532D2" w:rsidP="004532D2">
      <w:pPr>
        <w:pStyle w:val="a5"/>
        <w:widowControl/>
        <w:shd w:val="clear" w:color="auto" w:fill="F5FDFF"/>
        <w:wordWrap w:val="0"/>
        <w:spacing w:line="330" w:lineRule="atLeast"/>
        <w:ind w:left="360" w:firstLineChars="0" w:firstLine="0"/>
        <w:jc w:val="left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D50A4E" w:rsidRPr="000352A3" w:rsidRDefault="003913CA" w:rsidP="00810D85">
      <w:pPr>
        <w:pStyle w:val="a5"/>
        <w:widowControl/>
        <w:numPr>
          <w:ilvl w:val="0"/>
          <w:numId w:val="2"/>
        </w:numPr>
        <w:shd w:val="clear" w:color="auto" w:fill="F5FDFF"/>
        <w:wordWrap w:val="0"/>
        <w:spacing w:line="360" w:lineRule="auto"/>
        <w:ind w:firstLineChars="0"/>
        <w:jc w:val="left"/>
        <w:rPr>
          <w:rFonts w:ascii="幼圆" w:eastAsia="幼圆" w:hAnsi="ˎ̥" w:cs="宋体" w:hint="eastAsia"/>
          <w:b/>
          <w:color w:val="000000"/>
          <w:kern w:val="0"/>
          <w:szCs w:val="21"/>
        </w:rPr>
      </w:pPr>
      <w:r w:rsidRPr="000352A3">
        <w:rPr>
          <w:rFonts w:ascii="幼圆" w:eastAsia="幼圆" w:hAnsi="ˎ̥" w:cs="宋体" w:hint="eastAsia"/>
          <w:b/>
          <w:color w:val="000000"/>
          <w:kern w:val="0"/>
          <w:szCs w:val="21"/>
        </w:rPr>
        <w:t>物理层</w:t>
      </w:r>
    </w:p>
    <w:p w:rsidR="003913CA" w:rsidRPr="000352A3" w:rsidRDefault="00D50A4E" w:rsidP="00810D85">
      <w:pPr>
        <w:widowControl/>
        <w:shd w:val="clear" w:color="auto" w:fill="F5FDFF"/>
        <w:wordWrap w:val="0"/>
        <w:spacing w:line="360" w:lineRule="auto"/>
        <w:ind w:firstLineChars="200" w:firstLine="420"/>
        <w:jc w:val="left"/>
        <w:rPr>
          <w:rFonts w:ascii="幼圆" w:eastAsia="幼圆" w:hAnsi="ˎ̥" w:cs="宋体" w:hint="eastAsia"/>
          <w:color w:val="000000"/>
          <w:kern w:val="0"/>
          <w:szCs w:val="21"/>
        </w:rPr>
      </w:pPr>
      <w:r w:rsidRPr="000352A3">
        <w:rPr>
          <w:rFonts w:ascii="幼圆" w:eastAsia="幼圆" w:hAnsi="ˎ̥" w:cs="宋体" w:hint="eastAsia"/>
          <w:color w:val="000000"/>
          <w:kern w:val="0"/>
          <w:szCs w:val="21"/>
        </w:rPr>
        <w:lastRenderedPageBreak/>
        <w:t>该层</w:t>
      </w:r>
      <w:r w:rsidR="003913CA" w:rsidRPr="000352A3">
        <w:rPr>
          <w:rFonts w:ascii="幼圆" w:eastAsia="幼圆" w:hAnsi="ˎ̥" w:cs="宋体" w:hint="eastAsia"/>
          <w:color w:val="000000"/>
          <w:kern w:val="0"/>
          <w:szCs w:val="21"/>
        </w:rPr>
        <w:t xml:space="preserve">不是考试的热门。这一章更多的是通信学科的内容，重点在于对基本概念的识记，奈奎斯特定理和香农定理的的相关计算，电路交换、报文交换与分组交换的运行机制以及相互之间的比较，数据报和虚电路的运行机制以及相互之间的比较，以及中继器和集线器与交换机的比较。 </w:t>
      </w:r>
    </w:p>
    <w:tbl>
      <w:tblPr>
        <w:tblW w:w="8250" w:type="dxa"/>
        <w:jc w:val="center"/>
        <w:tblCellSpacing w:w="7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7"/>
        <w:gridCol w:w="1263"/>
      </w:tblGrid>
      <w:tr w:rsidR="003913CA" w:rsidRPr="003913CA" w:rsidTr="00810D85">
        <w:trPr>
          <w:tblCellSpacing w:w="7" w:type="dxa"/>
          <w:jc w:val="center"/>
        </w:trPr>
        <w:tc>
          <w:tcPr>
            <w:tcW w:w="69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D50A4E" w:rsidRDefault="003913CA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bCs/>
                <w:color w:val="333333"/>
                <w:kern w:val="0"/>
                <w:sz w:val="18"/>
              </w:rPr>
            </w:pPr>
            <w:r w:rsidRPr="003913CA">
              <w:rPr>
                <w:rFonts w:ascii="ˎ̥" w:eastAsia="宋体" w:hAnsi="ˎ̥" w:cs="宋体"/>
                <w:b/>
                <w:bCs/>
                <w:color w:val="333333"/>
                <w:kern w:val="0"/>
                <w:sz w:val="18"/>
              </w:rPr>
              <w:t>通信基础</w:t>
            </w:r>
          </w:p>
          <w:p w:rsidR="00281229" w:rsidRDefault="003913CA" w:rsidP="00D92202">
            <w:pPr>
              <w:pStyle w:val="a5"/>
              <w:widowControl/>
              <w:numPr>
                <w:ilvl w:val="0"/>
                <w:numId w:val="5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81229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信道、信号、</w:t>
            </w:r>
            <w:r w:rsidRPr="00886F8E">
              <w:rPr>
                <w:rFonts w:ascii="ˎ̥" w:eastAsia="宋体" w:hAnsi="ˎ̥" w:cs="宋体"/>
                <w:color w:val="FF0000"/>
                <w:kern w:val="0"/>
                <w:sz w:val="18"/>
                <w:szCs w:val="18"/>
              </w:rPr>
              <w:t>带宽</w:t>
            </w:r>
            <w:r w:rsidRPr="00281229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、码元、波特、速率等基本概念</w:t>
            </w:r>
          </w:p>
          <w:p w:rsidR="00281229" w:rsidRPr="005E57D4" w:rsidRDefault="003913CA" w:rsidP="00D92202">
            <w:pPr>
              <w:pStyle w:val="a5"/>
              <w:widowControl/>
              <w:numPr>
                <w:ilvl w:val="0"/>
                <w:numId w:val="5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FF0000"/>
                <w:kern w:val="0"/>
                <w:sz w:val="18"/>
                <w:szCs w:val="18"/>
              </w:rPr>
            </w:pPr>
            <w:r w:rsidRPr="005E57D4">
              <w:rPr>
                <w:rFonts w:ascii="ˎ̥" w:eastAsia="宋体" w:hAnsi="ˎ̥" w:cs="宋体"/>
                <w:color w:val="FF0000"/>
                <w:kern w:val="0"/>
                <w:sz w:val="18"/>
                <w:szCs w:val="18"/>
              </w:rPr>
              <w:t>奈奎斯特定理和香农定理</w:t>
            </w:r>
          </w:p>
          <w:p w:rsidR="00281229" w:rsidRDefault="00D50A4E" w:rsidP="00D92202">
            <w:pPr>
              <w:pStyle w:val="a5"/>
              <w:widowControl/>
              <w:numPr>
                <w:ilvl w:val="0"/>
                <w:numId w:val="5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81229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信源和信</w:t>
            </w:r>
            <w:r w:rsidR="00886F8E"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  <w:t>宿</w:t>
            </w:r>
          </w:p>
          <w:p w:rsidR="00281229" w:rsidRDefault="003913CA" w:rsidP="00D92202">
            <w:pPr>
              <w:pStyle w:val="a5"/>
              <w:widowControl/>
              <w:numPr>
                <w:ilvl w:val="0"/>
                <w:numId w:val="5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编码和调制</w:t>
            </w:r>
          </w:p>
          <w:p w:rsidR="00281229" w:rsidRDefault="003913CA" w:rsidP="00D92202">
            <w:pPr>
              <w:pStyle w:val="a5"/>
              <w:widowControl/>
              <w:numPr>
                <w:ilvl w:val="0"/>
                <w:numId w:val="5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电路交换、报文交换与分组交换</w:t>
            </w:r>
          </w:p>
          <w:p w:rsidR="00FA643D" w:rsidRDefault="003913CA" w:rsidP="00D92202">
            <w:pPr>
              <w:pStyle w:val="a5"/>
              <w:widowControl/>
              <w:numPr>
                <w:ilvl w:val="0"/>
                <w:numId w:val="5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数据报和虚电路</w:t>
            </w:r>
          </w:p>
          <w:p w:rsidR="00FA643D" w:rsidRDefault="00FA643D" w:rsidP="00D92202">
            <w:pPr>
              <w:widowControl/>
              <w:spacing w:afterLines="50" w:after="156"/>
              <w:ind w:left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注意：波特率与数据传输速率的区别</w:t>
            </w:r>
          </w:p>
          <w:p w:rsidR="00FA643D" w:rsidRDefault="003913CA" w:rsidP="00D92202">
            <w:pPr>
              <w:widowControl/>
              <w:spacing w:afterLines="50" w:after="156"/>
              <w:ind w:leftChars="171" w:left="359" w:firstLineChars="300" w:firstLine="54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FA643D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奈奎斯特定理和香农定理的应用条件</w:t>
            </w:r>
          </w:p>
          <w:p w:rsidR="00FA643D" w:rsidRDefault="003913CA" w:rsidP="00D92202">
            <w:pPr>
              <w:widowControl/>
              <w:spacing w:afterLines="50" w:after="156"/>
              <w:ind w:leftChars="171" w:left="359" w:firstLineChars="300" w:firstLine="54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FA643D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电路交换、报文交换与分组交换的区别与典型实例</w:t>
            </w:r>
          </w:p>
          <w:p w:rsidR="003913CA" w:rsidRPr="00FA643D" w:rsidRDefault="003913CA" w:rsidP="00D92202">
            <w:pPr>
              <w:widowControl/>
              <w:spacing w:afterLines="50" w:after="156"/>
              <w:ind w:leftChars="171" w:left="359" w:firstLineChars="300" w:firstLine="54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FA643D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数据报和虚电路的区别与典型实例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13CA" w:rsidRPr="003913CA" w:rsidRDefault="003913C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识记</w:t>
            </w:r>
          </w:p>
          <w:p w:rsidR="003913CA" w:rsidRPr="003913CA" w:rsidRDefault="003913C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理解</w:t>
            </w:r>
          </w:p>
        </w:tc>
      </w:tr>
      <w:tr w:rsidR="003913CA" w:rsidRPr="003913CA" w:rsidTr="00810D85">
        <w:trPr>
          <w:tblCellSpacing w:w="7" w:type="dxa"/>
          <w:jc w:val="center"/>
        </w:trPr>
        <w:tc>
          <w:tcPr>
            <w:tcW w:w="696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281229" w:rsidRDefault="003913CA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bCs/>
                <w:color w:val="333333"/>
                <w:kern w:val="0"/>
                <w:sz w:val="18"/>
              </w:rPr>
            </w:pPr>
            <w:r w:rsidRPr="003913CA">
              <w:rPr>
                <w:rFonts w:ascii="ˎ̥" w:eastAsia="宋体" w:hAnsi="ˎ̥" w:cs="宋体"/>
                <w:b/>
                <w:bCs/>
                <w:color w:val="333333"/>
                <w:kern w:val="0"/>
                <w:sz w:val="18"/>
              </w:rPr>
              <w:t>传输介质</w:t>
            </w:r>
          </w:p>
          <w:p w:rsidR="00FA643D" w:rsidRDefault="003913CA" w:rsidP="00D92202">
            <w:pPr>
              <w:pStyle w:val="a5"/>
              <w:widowControl/>
              <w:numPr>
                <w:ilvl w:val="0"/>
                <w:numId w:val="4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81229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双绞线、同轴电缆、光线与无线传输介质</w:t>
            </w:r>
          </w:p>
          <w:p w:rsidR="003913CA" w:rsidRPr="00FA643D" w:rsidRDefault="003913CA" w:rsidP="00D92202">
            <w:pPr>
              <w:pStyle w:val="a5"/>
              <w:widowControl/>
              <w:numPr>
                <w:ilvl w:val="0"/>
                <w:numId w:val="4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FA643D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物理层接口的特性注意：不同传输介质中数据传输速率。</w:t>
            </w:r>
            <w:r w:rsidRPr="00FA643D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13CA" w:rsidRPr="003913CA" w:rsidRDefault="003913C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了解</w:t>
            </w:r>
          </w:p>
        </w:tc>
      </w:tr>
      <w:tr w:rsidR="003913CA" w:rsidRPr="003913CA" w:rsidTr="00810D85">
        <w:trPr>
          <w:tblCellSpacing w:w="7" w:type="dxa"/>
          <w:jc w:val="center"/>
        </w:trPr>
        <w:tc>
          <w:tcPr>
            <w:tcW w:w="696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81229" w:rsidRDefault="003913CA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bCs/>
                <w:color w:val="333333"/>
                <w:kern w:val="0"/>
                <w:sz w:val="18"/>
              </w:rPr>
            </w:pPr>
            <w:r w:rsidRPr="003913CA">
              <w:rPr>
                <w:rFonts w:ascii="ˎ̥" w:eastAsia="宋体" w:hAnsi="ˎ̥" w:cs="宋体"/>
                <w:b/>
                <w:bCs/>
                <w:color w:val="333333"/>
                <w:kern w:val="0"/>
                <w:sz w:val="18"/>
              </w:rPr>
              <w:t>物理层设备</w:t>
            </w:r>
          </w:p>
          <w:p w:rsidR="00281229" w:rsidRDefault="003913CA" w:rsidP="00D92202">
            <w:pPr>
              <w:widowControl/>
              <w:spacing w:afterLines="50" w:after="156"/>
              <w:ind w:firstLine="345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1. 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中继器</w:t>
            </w:r>
          </w:p>
          <w:p w:rsidR="00281229" w:rsidRDefault="003913CA" w:rsidP="00D92202">
            <w:pPr>
              <w:widowControl/>
              <w:spacing w:afterLines="50" w:after="156"/>
              <w:ind w:firstLine="345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2. 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集线器</w:t>
            </w:r>
          </w:p>
          <w:p w:rsidR="003913CA" w:rsidRPr="003913CA" w:rsidRDefault="003913CA" w:rsidP="00D92202">
            <w:pPr>
              <w:widowControl/>
              <w:spacing w:afterLines="50" w:after="156"/>
              <w:ind w:firstLine="345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注意：中继器是做信号放大与修正的；集线器是一个冲突域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913CA" w:rsidRPr="003913CA" w:rsidRDefault="003913C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了解</w:t>
            </w:r>
          </w:p>
        </w:tc>
      </w:tr>
    </w:tbl>
    <w:p w:rsidR="004532D2" w:rsidRDefault="004532D2" w:rsidP="003913CA">
      <w:pPr>
        <w:widowControl/>
        <w:shd w:val="clear" w:color="auto" w:fill="F5FDFF"/>
        <w:wordWrap w:val="0"/>
        <w:spacing w:line="330" w:lineRule="atLeast"/>
        <w:jc w:val="left"/>
        <w:rPr>
          <w:rFonts w:ascii="ˎ̥" w:eastAsia="宋体" w:hAnsi="ˎ̥" w:cs="宋体" w:hint="eastAsia"/>
          <w:color w:val="000000"/>
          <w:kern w:val="0"/>
          <w:szCs w:val="21"/>
        </w:rPr>
      </w:pPr>
    </w:p>
    <w:p w:rsidR="004532D2" w:rsidRPr="000352A3" w:rsidRDefault="003913CA" w:rsidP="00810D85">
      <w:pPr>
        <w:pStyle w:val="a5"/>
        <w:widowControl/>
        <w:numPr>
          <w:ilvl w:val="0"/>
          <w:numId w:val="2"/>
        </w:numPr>
        <w:shd w:val="clear" w:color="auto" w:fill="F5FDFF"/>
        <w:wordWrap w:val="0"/>
        <w:spacing w:line="360" w:lineRule="auto"/>
        <w:ind w:firstLineChars="0"/>
        <w:jc w:val="left"/>
        <w:rPr>
          <w:rFonts w:ascii="幼圆" w:eastAsia="幼圆" w:hAnsi="ˎ̥" w:cs="宋体" w:hint="eastAsia"/>
          <w:b/>
          <w:color w:val="000000"/>
          <w:kern w:val="0"/>
          <w:szCs w:val="21"/>
        </w:rPr>
      </w:pPr>
      <w:r w:rsidRPr="000352A3">
        <w:rPr>
          <w:rFonts w:ascii="幼圆" w:eastAsia="幼圆" w:hAnsi="ˎ̥" w:cs="宋体" w:hint="eastAsia"/>
          <w:b/>
          <w:color w:val="000000"/>
          <w:kern w:val="0"/>
          <w:szCs w:val="21"/>
        </w:rPr>
        <w:t>数据链路层</w:t>
      </w:r>
    </w:p>
    <w:p w:rsidR="003913CA" w:rsidRPr="000352A3" w:rsidRDefault="00810D85" w:rsidP="00810D85">
      <w:pPr>
        <w:widowControl/>
        <w:shd w:val="clear" w:color="auto" w:fill="F5FDFF"/>
        <w:wordWrap w:val="0"/>
        <w:spacing w:line="360" w:lineRule="auto"/>
        <w:ind w:firstLineChars="200" w:firstLine="420"/>
        <w:jc w:val="left"/>
        <w:rPr>
          <w:rFonts w:ascii="幼圆" w:eastAsia="幼圆" w:hAnsi="ˎ̥" w:cs="宋体" w:hint="eastAsia"/>
          <w:color w:val="000000"/>
          <w:kern w:val="0"/>
          <w:szCs w:val="21"/>
        </w:rPr>
      </w:pPr>
      <w:r w:rsidRPr="000352A3">
        <w:rPr>
          <w:rFonts w:ascii="幼圆" w:eastAsia="幼圆" w:hAnsi="ˎ̥" w:cs="宋体" w:hint="eastAsia"/>
          <w:color w:val="000000"/>
          <w:kern w:val="0"/>
          <w:szCs w:val="21"/>
        </w:rPr>
        <w:t>本层是</w:t>
      </w:r>
      <w:r w:rsidR="003913CA" w:rsidRPr="000352A3">
        <w:rPr>
          <w:rFonts w:ascii="幼圆" w:eastAsia="幼圆" w:hAnsi="ˎ̥" w:cs="宋体" w:hint="eastAsia"/>
          <w:color w:val="000000"/>
          <w:kern w:val="0"/>
          <w:szCs w:val="21"/>
        </w:rPr>
        <w:t xml:space="preserve">考试的热点，在这一章中要掌握数据链路层的三大功能：组帧、差错控制、流量控制与可靠传输机制，以太网协议与IEEE802.3，介质访问控制协议CSMA/CD、CSMA/CA和ALOHA，数据链路层设备网桥、交换机运行原理。难点在于滑窗机制与三种停等协议、CSMA/CD的二进制指数退避机制，以及交换机帧转发过程和转发表的构建过程。 </w:t>
      </w:r>
    </w:p>
    <w:p w:rsidR="00810D85" w:rsidRPr="004532D2" w:rsidRDefault="00810D85" w:rsidP="00810D85">
      <w:pPr>
        <w:widowControl/>
        <w:shd w:val="clear" w:color="auto" w:fill="F5FDFF"/>
        <w:wordWrap w:val="0"/>
        <w:spacing w:line="360" w:lineRule="auto"/>
        <w:ind w:firstLineChars="200" w:firstLine="420"/>
        <w:jc w:val="left"/>
        <w:rPr>
          <w:rFonts w:ascii="ˎ̥" w:eastAsia="宋体" w:hAnsi="ˎ̥" w:cs="宋体" w:hint="eastAsia"/>
          <w:color w:val="000000"/>
          <w:kern w:val="0"/>
          <w:szCs w:val="21"/>
        </w:rPr>
      </w:pPr>
    </w:p>
    <w:tbl>
      <w:tblPr>
        <w:tblW w:w="8250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8"/>
        <w:gridCol w:w="1332"/>
      </w:tblGrid>
      <w:tr w:rsidR="003913CA" w:rsidRPr="003913CA" w:rsidTr="00810D85">
        <w:trPr>
          <w:trHeight w:val="255"/>
          <w:tblCellSpacing w:w="7" w:type="dxa"/>
          <w:jc w:val="center"/>
        </w:trPr>
        <w:tc>
          <w:tcPr>
            <w:tcW w:w="6897" w:type="dxa"/>
            <w:shd w:val="clear" w:color="auto" w:fill="FFFFFF"/>
            <w:hideMark/>
          </w:tcPr>
          <w:p w:rsidR="003913CA" w:rsidRPr="003913CA" w:rsidRDefault="003913CA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lastRenderedPageBreak/>
              <w:t>数据链路层功能</w:t>
            </w:r>
            <w:r w:rsidRPr="003913CA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11" w:type="dxa"/>
            <w:shd w:val="clear" w:color="auto" w:fill="FFFFFF"/>
            <w:hideMark/>
          </w:tcPr>
          <w:p w:rsidR="003913CA" w:rsidRPr="003913CA" w:rsidRDefault="003913C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了解</w:t>
            </w:r>
          </w:p>
        </w:tc>
      </w:tr>
      <w:tr w:rsidR="003913CA" w:rsidRPr="003913CA" w:rsidTr="00810D85">
        <w:trPr>
          <w:tblCellSpacing w:w="7" w:type="dxa"/>
          <w:jc w:val="center"/>
        </w:trPr>
        <w:tc>
          <w:tcPr>
            <w:tcW w:w="6897" w:type="dxa"/>
            <w:shd w:val="clear" w:color="auto" w:fill="FFFFFF"/>
            <w:hideMark/>
          </w:tcPr>
          <w:p w:rsidR="004532D2" w:rsidRPr="00C53ABA" w:rsidRDefault="003913CA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组帧</w:t>
            </w:r>
          </w:p>
          <w:p w:rsidR="003913CA" w:rsidRPr="003913CA" w:rsidRDefault="003913CA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　　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注意：帧长度计数法，字符定界法和位定界法</w:t>
            </w: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11" w:type="dxa"/>
            <w:shd w:val="clear" w:color="auto" w:fill="FFFFFF"/>
            <w:hideMark/>
          </w:tcPr>
          <w:p w:rsidR="003913CA" w:rsidRPr="003913CA" w:rsidRDefault="003913C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掌握</w:t>
            </w:r>
          </w:p>
        </w:tc>
      </w:tr>
      <w:tr w:rsidR="003913CA" w:rsidRPr="003913CA" w:rsidTr="00810D85">
        <w:trPr>
          <w:tblCellSpacing w:w="7" w:type="dxa"/>
          <w:jc w:val="center"/>
        </w:trPr>
        <w:tc>
          <w:tcPr>
            <w:tcW w:w="6897" w:type="dxa"/>
            <w:shd w:val="clear" w:color="auto" w:fill="FFFFFF"/>
            <w:hideMark/>
          </w:tcPr>
          <w:p w:rsidR="004532D2" w:rsidRPr="00C53ABA" w:rsidRDefault="003913CA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差错控制</w:t>
            </w:r>
          </w:p>
          <w:p w:rsidR="004532D2" w:rsidRDefault="003913CA" w:rsidP="00D92202">
            <w:pPr>
              <w:pStyle w:val="a5"/>
              <w:widowControl/>
              <w:numPr>
                <w:ilvl w:val="0"/>
                <w:numId w:val="7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检错编码</w:t>
            </w:r>
          </w:p>
          <w:p w:rsidR="004532D2" w:rsidRDefault="003913CA" w:rsidP="00D92202">
            <w:pPr>
              <w:pStyle w:val="a5"/>
              <w:widowControl/>
              <w:numPr>
                <w:ilvl w:val="0"/>
                <w:numId w:val="7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纠错编码</w:t>
            </w:r>
          </w:p>
          <w:p w:rsidR="00FA643D" w:rsidRDefault="003913CA" w:rsidP="00D92202">
            <w:pPr>
              <w:widowControl/>
              <w:spacing w:afterLines="50" w:after="156"/>
              <w:ind w:firstLineChars="200" w:firstLine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注意：知道奇偶校验码、</w:t>
            </w:r>
            <w:r w:rsidRPr="00886F8E">
              <w:rPr>
                <w:rFonts w:ascii="ˎ̥" w:eastAsia="宋体" w:hAnsi="ˎ̥" w:cs="宋体"/>
                <w:b/>
                <w:color w:val="FF0000"/>
                <w:kern w:val="0"/>
                <w:sz w:val="18"/>
                <w:szCs w:val="18"/>
              </w:rPr>
              <w:t>CRC</w:t>
            </w:r>
            <w:r w:rsidRPr="00886F8E">
              <w:rPr>
                <w:rFonts w:ascii="ˎ̥" w:eastAsia="宋体" w:hAnsi="ˎ̥" w:cs="宋体"/>
                <w:b/>
                <w:color w:val="FF0000"/>
                <w:kern w:val="0"/>
                <w:sz w:val="18"/>
                <w:szCs w:val="18"/>
              </w:rPr>
              <w:t>码</w:t>
            </w: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、</w:t>
            </w:r>
            <w:r w:rsidRPr="00886F8E">
              <w:rPr>
                <w:rFonts w:ascii="ˎ̥" w:eastAsia="宋体" w:hAnsi="ˎ̥" w:cs="宋体"/>
                <w:b/>
                <w:color w:val="FF0000"/>
                <w:kern w:val="0"/>
                <w:sz w:val="18"/>
                <w:szCs w:val="18"/>
              </w:rPr>
              <w:t>海明码</w:t>
            </w: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的基本原理</w:t>
            </w:r>
          </w:p>
          <w:p w:rsidR="00810D85" w:rsidRDefault="003913CA" w:rsidP="00D92202">
            <w:pPr>
              <w:widowControl/>
              <w:spacing w:afterLines="50" w:after="156"/>
              <w:ind w:firstLineChars="500" w:firstLine="90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了解检错编码的优势在于简单快速，适用于网络条件好的条件</w:t>
            </w:r>
          </w:p>
          <w:p w:rsidR="003913CA" w:rsidRPr="004532D2" w:rsidRDefault="00810D85" w:rsidP="00D92202">
            <w:pPr>
              <w:widowControl/>
              <w:spacing w:afterLines="50" w:after="156"/>
              <w:ind w:firstLineChars="500" w:firstLine="90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  <w:t>了解</w:t>
            </w:r>
            <w:r w:rsidR="003913CA"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纠错编码能力强，适用于网络条件差的环境以减少重传。</w:t>
            </w:r>
            <w:r w:rsidR="003913CA"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11" w:type="dxa"/>
            <w:shd w:val="clear" w:color="auto" w:fill="FFFFFF"/>
            <w:hideMark/>
          </w:tcPr>
          <w:p w:rsidR="003913CA" w:rsidRPr="003913CA" w:rsidRDefault="003913C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理解</w:t>
            </w:r>
          </w:p>
        </w:tc>
      </w:tr>
      <w:tr w:rsidR="003913CA" w:rsidRPr="003913CA" w:rsidTr="00810D85">
        <w:trPr>
          <w:tblCellSpacing w:w="7" w:type="dxa"/>
          <w:jc w:val="center"/>
        </w:trPr>
        <w:tc>
          <w:tcPr>
            <w:tcW w:w="6897" w:type="dxa"/>
            <w:shd w:val="clear" w:color="auto" w:fill="FFFFFF"/>
            <w:hideMark/>
          </w:tcPr>
          <w:p w:rsidR="004532D2" w:rsidRPr="00FA643D" w:rsidRDefault="003913CA" w:rsidP="00D92202">
            <w:pPr>
              <w:widowControl/>
              <w:spacing w:afterLines="50" w:after="156"/>
              <w:ind w:left="361" w:hangingChars="200" w:hanging="361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流量控制与可靠传输机制</w:t>
            </w:r>
          </w:p>
          <w:p w:rsidR="004532D2" w:rsidRDefault="003913CA" w:rsidP="00D92202">
            <w:pPr>
              <w:pStyle w:val="a5"/>
              <w:widowControl/>
              <w:numPr>
                <w:ilvl w:val="0"/>
                <w:numId w:val="8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流量控制、可靠传输与滑动窗口机制</w:t>
            </w:r>
          </w:p>
          <w:p w:rsidR="004532D2" w:rsidRDefault="003913CA" w:rsidP="00D92202">
            <w:pPr>
              <w:pStyle w:val="a5"/>
              <w:widowControl/>
              <w:numPr>
                <w:ilvl w:val="0"/>
                <w:numId w:val="8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单帧滑动窗口与停</w:t>
            </w: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-</w:t>
            </w: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</w:t>
            </w:r>
          </w:p>
          <w:p w:rsidR="004532D2" w:rsidRDefault="003913CA" w:rsidP="00D92202">
            <w:pPr>
              <w:pStyle w:val="a5"/>
              <w:widowControl/>
              <w:numPr>
                <w:ilvl w:val="0"/>
                <w:numId w:val="8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多帧滑动窗口与后退</w:t>
            </w: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N</w:t>
            </w: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帧协议</w:t>
            </w:r>
            <w:r w:rsid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(GBN)</w:t>
            </w:r>
          </w:p>
          <w:p w:rsidR="004532D2" w:rsidRDefault="003913CA" w:rsidP="00D92202">
            <w:pPr>
              <w:pStyle w:val="a5"/>
              <w:widowControl/>
              <w:numPr>
                <w:ilvl w:val="0"/>
                <w:numId w:val="8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多帧滑动窗口与选择重传协议</w:t>
            </w:r>
            <w:r w:rsid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(</w:t>
            </w:r>
            <w:r w:rsidR="004E77DB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SR</w:t>
            </w:r>
            <w:r w:rsid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)</w:t>
            </w:r>
          </w:p>
          <w:p w:rsidR="00FA643D" w:rsidRDefault="003913CA" w:rsidP="00D92202">
            <w:pPr>
              <w:widowControl/>
              <w:spacing w:afterLines="50" w:after="156"/>
              <w:ind w:firstLineChars="200" w:firstLine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FA643D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注意：三种不同</w:t>
            </w:r>
            <w:r w:rsidRPr="00FA643D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ARQ</w:t>
            </w:r>
            <w:r w:rsidRPr="00FA643D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协议之间的对比</w:t>
            </w:r>
          </w:p>
          <w:p w:rsidR="00FA643D" w:rsidRDefault="003913CA" w:rsidP="00D92202">
            <w:pPr>
              <w:widowControl/>
              <w:spacing w:afterLines="50" w:after="156"/>
              <w:ind w:firstLineChars="500" w:firstLine="90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FA643D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发送方和接收方窗口大小的计算</w:t>
            </w:r>
          </w:p>
          <w:p w:rsidR="003913CA" w:rsidRPr="00FA643D" w:rsidRDefault="003913CA" w:rsidP="00D92202">
            <w:pPr>
              <w:widowControl/>
              <w:spacing w:afterLines="50" w:after="156"/>
              <w:ind w:firstLineChars="500" w:firstLine="90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FA643D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窗口的滑动过程。</w:t>
            </w:r>
            <w:r w:rsidRPr="00FA643D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11" w:type="dxa"/>
            <w:shd w:val="clear" w:color="auto" w:fill="FFFFFF"/>
            <w:hideMark/>
          </w:tcPr>
          <w:p w:rsidR="003913CA" w:rsidRPr="003913CA" w:rsidRDefault="003913C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熟练掌握</w:t>
            </w:r>
          </w:p>
        </w:tc>
      </w:tr>
      <w:tr w:rsidR="003913CA" w:rsidRPr="003913CA" w:rsidTr="00810D85">
        <w:trPr>
          <w:tblCellSpacing w:w="7" w:type="dxa"/>
          <w:jc w:val="center"/>
        </w:trPr>
        <w:tc>
          <w:tcPr>
            <w:tcW w:w="6897" w:type="dxa"/>
            <w:shd w:val="clear" w:color="auto" w:fill="FFFFFF"/>
            <w:hideMark/>
          </w:tcPr>
          <w:p w:rsidR="004532D2" w:rsidRPr="00FA643D" w:rsidRDefault="003913CA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介质访问控制</w:t>
            </w:r>
          </w:p>
          <w:p w:rsidR="004532D2" w:rsidRDefault="003913CA" w:rsidP="00D92202">
            <w:pPr>
              <w:pStyle w:val="a5"/>
              <w:widowControl/>
              <w:numPr>
                <w:ilvl w:val="0"/>
                <w:numId w:val="9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信道划分介质访问控制频分多路复用、时分多路复用、波分多路复用、码分多路复用的概念和基本原理</w:t>
            </w:r>
          </w:p>
          <w:p w:rsidR="005E57D4" w:rsidRDefault="003913CA" w:rsidP="00D92202">
            <w:pPr>
              <w:pStyle w:val="a5"/>
              <w:widowControl/>
              <w:numPr>
                <w:ilvl w:val="0"/>
                <w:numId w:val="9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随机访问介质访问访问控制</w:t>
            </w:r>
          </w:p>
          <w:p w:rsidR="004532D2" w:rsidRDefault="003913CA" w:rsidP="00D92202">
            <w:pPr>
              <w:pStyle w:val="a5"/>
              <w:widowControl/>
              <w:spacing w:afterLines="50" w:after="156"/>
              <w:ind w:left="720" w:firstLineChars="0" w:firstLine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886F8E">
              <w:rPr>
                <w:rFonts w:ascii="ˎ̥" w:eastAsia="宋体" w:hAnsi="ˎ̥" w:cs="宋体"/>
                <w:b/>
                <w:color w:val="FF0000"/>
                <w:kern w:val="0"/>
                <w:sz w:val="18"/>
                <w:szCs w:val="18"/>
              </w:rPr>
              <w:t>ALOHA</w:t>
            </w:r>
            <w:r w:rsidRPr="00886F8E">
              <w:rPr>
                <w:rFonts w:ascii="ˎ̥" w:eastAsia="宋体" w:hAnsi="ˎ̥" w:cs="宋体"/>
                <w:b/>
                <w:color w:val="FF0000"/>
                <w:kern w:val="0"/>
                <w:sz w:val="18"/>
                <w:szCs w:val="18"/>
              </w:rPr>
              <w:t>协议</w:t>
            </w: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、</w:t>
            </w: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CSMA</w:t>
            </w: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协议、</w:t>
            </w: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CSMA/CD</w:t>
            </w: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协议、</w:t>
            </w: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CSMA/CA</w:t>
            </w:r>
            <w:r w:rsidRPr="004532D2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</w:t>
            </w:r>
          </w:p>
          <w:p w:rsidR="00C53ABA" w:rsidRPr="00886F8E" w:rsidRDefault="003913CA" w:rsidP="00D92202">
            <w:pPr>
              <w:pStyle w:val="a5"/>
              <w:widowControl/>
              <w:numPr>
                <w:ilvl w:val="0"/>
                <w:numId w:val="9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FF0000"/>
                <w:kern w:val="0"/>
                <w:sz w:val="18"/>
                <w:szCs w:val="18"/>
              </w:rPr>
            </w:pPr>
            <w:r w:rsidRPr="00886F8E">
              <w:rPr>
                <w:rFonts w:ascii="ˎ̥" w:eastAsia="宋体" w:hAnsi="ˎ̥" w:cs="宋体"/>
                <w:color w:val="FF0000"/>
                <w:kern w:val="0"/>
                <w:sz w:val="18"/>
                <w:szCs w:val="18"/>
              </w:rPr>
              <w:t>轮询访问介质访问控制</w:t>
            </w:r>
          </w:p>
          <w:p w:rsidR="00C53ABA" w:rsidRDefault="003913CA" w:rsidP="00D92202">
            <w:pPr>
              <w:pStyle w:val="a5"/>
              <w:widowControl/>
              <w:numPr>
                <w:ilvl w:val="0"/>
                <w:numId w:val="9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886F8E">
              <w:rPr>
                <w:rFonts w:ascii="ˎ̥" w:eastAsia="宋体" w:hAnsi="ˎ̥" w:cs="宋体"/>
                <w:color w:val="FF0000"/>
                <w:kern w:val="0"/>
                <w:sz w:val="18"/>
                <w:szCs w:val="18"/>
              </w:rPr>
              <w:t>令牌传递协议</w:t>
            </w:r>
          </w:p>
          <w:p w:rsidR="00FA643D" w:rsidRDefault="003913CA" w:rsidP="00D92202">
            <w:pPr>
              <w:widowControl/>
              <w:spacing w:afterLines="50" w:after="156"/>
              <w:ind w:firstLineChars="200" w:firstLine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注意：识记四种信道复用机制的概念和原理</w:t>
            </w:r>
          </w:p>
          <w:p w:rsidR="00FA643D" w:rsidRDefault="000352A3" w:rsidP="00D92202">
            <w:pPr>
              <w:widowControl/>
              <w:spacing w:afterLines="50" w:after="156"/>
              <w:ind w:firstLineChars="500" w:firstLine="90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理解无线网的隐藏端与暴露端问题</w:t>
            </w:r>
            <w:r w:rsidR="003913CA"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及</w:t>
            </w:r>
            <w:r w:rsidR="003913CA"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CSMA/CA</w:t>
            </w:r>
            <w:r w:rsidR="003913CA"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</w:t>
            </w:r>
            <w:r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如何解决这两个问题</w:t>
            </w:r>
          </w:p>
          <w:p w:rsidR="00FA643D" w:rsidRDefault="00810D85" w:rsidP="00D92202">
            <w:pPr>
              <w:widowControl/>
              <w:spacing w:afterLines="50" w:after="156"/>
              <w:ind w:firstLineChars="500" w:firstLine="90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  <w:t>理解</w:t>
            </w:r>
            <w:r w:rsidR="003913CA"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以太网的信道争用问题以及</w:t>
            </w:r>
            <w:r w:rsidR="003913CA"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CSMA/CD</w:t>
            </w:r>
            <w:r w:rsidR="000352A3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协议是如何解决这一问题的</w:t>
            </w:r>
          </w:p>
          <w:p w:rsidR="003913CA" w:rsidRPr="00C53ABA" w:rsidRDefault="003913CA" w:rsidP="00D92202">
            <w:pPr>
              <w:widowControl/>
              <w:spacing w:afterLines="50" w:after="156"/>
              <w:ind w:firstLineChars="500" w:firstLine="90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了解令牌传递协议。</w:t>
            </w: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11" w:type="dxa"/>
            <w:shd w:val="clear" w:color="auto" w:fill="FFFFFF"/>
            <w:hideMark/>
          </w:tcPr>
          <w:p w:rsidR="003913CA" w:rsidRPr="003913CA" w:rsidRDefault="003913C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熟练掌握</w:t>
            </w:r>
          </w:p>
        </w:tc>
      </w:tr>
      <w:tr w:rsidR="003913CA" w:rsidRPr="003913CA" w:rsidTr="00810D85">
        <w:trPr>
          <w:tblCellSpacing w:w="7" w:type="dxa"/>
          <w:jc w:val="center"/>
        </w:trPr>
        <w:tc>
          <w:tcPr>
            <w:tcW w:w="6897" w:type="dxa"/>
            <w:shd w:val="clear" w:color="auto" w:fill="FFFFFF"/>
            <w:hideMark/>
          </w:tcPr>
          <w:p w:rsidR="00C53ABA" w:rsidRPr="00FA643D" w:rsidRDefault="003913CA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局域网</w:t>
            </w:r>
          </w:p>
          <w:p w:rsidR="00C53ABA" w:rsidRDefault="003913CA" w:rsidP="00D92202">
            <w:pPr>
              <w:pStyle w:val="a5"/>
              <w:widowControl/>
              <w:numPr>
                <w:ilvl w:val="0"/>
                <w:numId w:val="10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lastRenderedPageBreak/>
              <w:t>局域网的基本概念与体系结构</w:t>
            </w:r>
          </w:p>
          <w:p w:rsidR="00C53ABA" w:rsidRDefault="003913CA" w:rsidP="00D92202">
            <w:pPr>
              <w:pStyle w:val="a5"/>
              <w:widowControl/>
              <w:numPr>
                <w:ilvl w:val="0"/>
                <w:numId w:val="10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以太网与</w:t>
            </w:r>
            <w:r w:rsid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IEEE802.3</w:t>
            </w:r>
          </w:p>
          <w:p w:rsidR="00C53ABA" w:rsidRDefault="00C53ABA" w:rsidP="00D92202">
            <w:pPr>
              <w:pStyle w:val="a5"/>
              <w:widowControl/>
              <w:numPr>
                <w:ilvl w:val="0"/>
                <w:numId w:val="10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IEEE802.11</w:t>
            </w:r>
          </w:p>
          <w:p w:rsidR="00C53ABA" w:rsidRDefault="003913CA" w:rsidP="00D92202">
            <w:pPr>
              <w:pStyle w:val="a5"/>
              <w:widowControl/>
              <w:numPr>
                <w:ilvl w:val="0"/>
                <w:numId w:val="10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令牌环网的基本原理</w:t>
            </w:r>
          </w:p>
          <w:p w:rsidR="00FA643D" w:rsidRDefault="003913CA" w:rsidP="00D92202">
            <w:pPr>
              <w:widowControl/>
              <w:spacing w:afterLines="50" w:after="156"/>
              <w:ind w:firstLineChars="200" w:firstLine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注意：熟练掌握局域网的体系结构</w:t>
            </w:r>
          </w:p>
          <w:p w:rsidR="00FA643D" w:rsidRDefault="003913CA" w:rsidP="00D92202">
            <w:pPr>
              <w:widowControl/>
              <w:spacing w:afterLines="50" w:after="156"/>
              <w:ind w:firstLineChars="500" w:firstLine="90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理解以太网最短与最大帧长及其相关的计算</w:t>
            </w:r>
          </w:p>
          <w:p w:rsidR="003913CA" w:rsidRPr="00C53ABA" w:rsidRDefault="003913CA" w:rsidP="00D92202">
            <w:pPr>
              <w:widowControl/>
              <w:spacing w:afterLines="50" w:after="156"/>
              <w:ind w:firstLineChars="500" w:firstLine="90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理解</w:t>
            </w: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MAC</w:t>
            </w: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地址的作用，知道令牌环网的基本运行机制。</w:t>
            </w: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11" w:type="dxa"/>
            <w:shd w:val="clear" w:color="auto" w:fill="FFFFFF"/>
            <w:hideMark/>
          </w:tcPr>
          <w:p w:rsidR="003913CA" w:rsidRPr="003913CA" w:rsidRDefault="003913C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lastRenderedPageBreak/>
              <w:t>熟练掌握</w:t>
            </w:r>
          </w:p>
        </w:tc>
      </w:tr>
      <w:tr w:rsidR="003913CA" w:rsidRPr="003913CA" w:rsidTr="00810D85">
        <w:trPr>
          <w:tblCellSpacing w:w="7" w:type="dxa"/>
          <w:jc w:val="center"/>
        </w:trPr>
        <w:tc>
          <w:tcPr>
            <w:tcW w:w="6897" w:type="dxa"/>
            <w:shd w:val="clear" w:color="auto" w:fill="FFFFFF"/>
            <w:hideMark/>
          </w:tcPr>
          <w:p w:rsidR="00C53ABA" w:rsidRPr="00FA643D" w:rsidRDefault="003913CA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广域网</w:t>
            </w:r>
          </w:p>
          <w:p w:rsidR="00C53ABA" w:rsidRDefault="00C53ABA" w:rsidP="00D92202">
            <w:pPr>
              <w:pStyle w:val="a5"/>
              <w:widowControl/>
              <w:numPr>
                <w:ilvl w:val="0"/>
                <w:numId w:val="11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广域网的基本概</w:t>
            </w:r>
            <w:r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  <w:t>念</w:t>
            </w:r>
          </w:p>
          <w:p w:rsidR="00C53ABA" w:rsidRDefault="003913CA" w:rsidP="00D92202">
            <w:pPr>
              <w:pStyle w:val="a5"/>
              <w:widowControl/>
              <w:numPr>
                <w:ilvl w:val="0"/>
                <w:numId w:val="11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PPP</w:t>
            </w: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</w:t>
            </w:r>
          </w:p>
          <w:p w:rsidR="00C53ABA" w:rsidRDefault="003913CA" w:rsidP="00D92202">
            <w:pPr>
              <w:pStyle w:val="a5"/>
              <w:widowControl/>
              <w:numPr>
                <w:ilvl w:val="0"/>
                <w:numId w:val="11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HDLC</w:t>
            </w: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</w:t>
            </w:r>
          </w:p>
          <w:p w:rsidR="00FA643D" w:rsidRDefault="003913CA" w:rsidP="00D92202">
            <w:pPr>
              <w:widowControl/>
              <w:spacing w:afterLines="50" w:after="156"/>
              <w:ind w:firstLineChars="200" w:firstLine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注意：识记广域网的基本概念</w:t>
            </w:r>
          </w:p>
          <w:p w:rsidR="003913CA" w:rsidRPr="00C53ABA" w:rsidRDefault="003913CA" w:rsidP="00D92202">
            <w:pPr>
              <w:widowControl/>
              <w:spacing w:afterLines="50" w:after="156"/>
              <w:ind w:firstLineChars="500" w:firstLine="90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理解</w:t>
            </w: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PPP</w:t>
            </w: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和</w:t>
            </w: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HDLC</w:t>
            </w: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协议的组成以及成帧机制</w:t>
            </w: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11" w:type="dxa"/>
            <w:shd w:val="clear" w:color="auto" w:fill="FFFFFF"/>
            <w:hideMark/>
          </w:tcPr>
          <w:p w:rsidR="003913CA" w:rsidRPr="003913CA" w:rsidRDefault="003913C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识记</w:t>
            </w:r>
          </w:p>
        </w:tc>
      </w:tr>
      <w:tr w:rsidR="00810D85" w:rsidRPr="003913CA" w:rsidTr="00810D85">
        <w:trPr>
          <w:tblCellSpacing w:w="7" w:type="dxa"/>
          <w:jc w:val="center"/>
        </w:trPr>
        <w:tc>
          <w:tcPr>
            <w:tcW w:w="6897" w:type="dxa"/>
            <w:shd w:val="clear" w:color="auto" w:fill="FFFFFF"/>
            <w:hideMark/>
          </w:tcPr>
          <w:p w:rsidR="00810D85" w:rsidRDefault="00810D85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3913C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数据链路层设备</w:t>
            </w:r>
          </w:p>
          <w:p w:rsidR="00810D85" w:rsidRDefault="00810D85" w:rsidP="00D92202">
            <w:pPr>
              <w:pStyle w:val="a5"/>
              <w:widowControl/>
              <w:numPr>
                <w:ilvl w:val="0"/>
                <w:numId w:val="12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网桥的概念及其基本原理</w:t>
            </w:r>
          </w:p>
          <w:p w:rsidR="00810D85" w:rsidRDefault="00810D85" w:rsidP="00D92202">
            <w:pPr>
              <w:pStyle w:val="a5"/>
              <w:widowControl/>
              <w:numPr>
                <w:ilvl w:val="0"/>
                <w:numId w:val="12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局域网交换机及其工作原理</w:t>
            </w:r>
          </w:p>
          <w:p w:rsidR="00810D85" w:rsidRDefault="00810D85" w:rsidP="00D92202">
            <w:pPr>
              <w:widowControl/>
              <w:spacing w:afterLines="50" w:after="156"/>
              <w:ind w:firstLineChars="200" w:firstLine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注意：了解广播域与冲突域的概念</w:t>
            </w:r>
          </w:p>
          <w:p w:rsidR="000352A3" w:rsidRDefault="00810D85" w:rsidP="00D92202">
            <w:pPr>
              <w:widowControl/>
              <w:spacing w:afterLines="50" w:after="156"/>
              <w:ind w:firstLineChars="500" w:firstLine="90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理解网桥和局域网交换机的功能和运行机制</w:t>
            </w:r>
          </w:p>
          <w:p w:rsidR="00810D85" w:rsidRPr="00810D85" w:rsidRDefault="000352A3" w:rsidP="00D92202">
            <w:pPr>
              <w:widowControl/>
              <w:spacing w:afterLines="50" w:after="156"/>
              <w:ind w:firstLineChars="500" w:firstLine="900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  <w:t>理解</w:t>
            </w:r>
            <w:r w:rsidR="00810D85" w:rsidRPr="00C53AB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不同类型交换机的特点，重点掌握交换机帧转发和转发表的构建</w:t>
            </w:r>
            <w:r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  <w:t>过程</w:t>
            </w:r>
          </w:p>
        </w:tc>
        <w:tc>
          <w:tcPr>
            <w:tcW w:w="1311" w:type="dxa"/>
            <w:shd w:val="clear" w:color="auto" w:fill="FFFFFF"/>
            <w:hideMark/>
          </w:tcPr>
          <w:p w:rsidR="00810D85" w:rsidRPr="003913CA" w:rsidRDefault="00810D85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  <w:t>掌握</w:t>
            </w:r>
          </w:p>
        </w:tc>
      </w:tr>
    </w:tbl>
    <w:p w:rsidR="002C35CE" w:rsidRDefault="002C35CE"/>
    <w:p w:rsidR="00810D85" w:rsidRPr="000352A3" w:rsidRDefault="00ED118E" w:rsidP="00ED118E">
      <w:pPr>
        <w:spacing w:line="360" w:lineRule="auto"/>
        <w:rPr>
          <w:rFonts w:ascii="幼圆" w:eastAsia="幼圆"/>
          <w:b/>
        </w:rPr>
      </w:pPr>
      <w:r w:rsidRPr="000352A3">
        <w:rPr>
          <w:rFonts w:ascii="幼圆" w:eastAsia="幼圆" w:hint="eastAsia"/>
          <w:b/>
        </w:rPr>
        <w:t>4、网络层</w:t>
      </w:r>
    </w:p>
    <w:p w:rsidR="00ED118E" w:rsidRPr="00ED118E" w:rsidRDefault="00ED118E" w:rsidP="00ED118E">
      <w:pPr>
        <w:widowControl/>
        <w:shd w:val="clear" w:color="auto" w:fill="F5FDFF"/>
        <w:spacing w:line="360" w:lineRule="auto"/>
        <w:ind w:firstLineChars="200" w:firstLine="420"/>
        <w:jc w:val="left"/>
        <w:rPr>
          <w:rFonts w:ascii="幼圆" w:eastAsia="幼圆" w:hAnsi="ˎ̥" w:cs="宋体" w:hint="eastAsia"/>
          <w:color w:val="000000"/>
          <w:kern w:val="0"/>
          <w:szCs w:val="21"/>
        </w:rPr>
      </w:pPr>
      <w:r w:rsidRPr="00ED118E">
        <w:rPr>
          <w:rFonts w:ascii="幼圆" w:eastAsia="幼圆" w:hAnsi="ˎ̥" w:cs="宋体" w:hint="eastAsia"/>
          <w:color w:val="000000"/>
          <w:kern w:val="0"/>
          <w:szCs w:val="21"/>
        </w:rPr>
        <w:t>网络层是计算机网络的重点与热点，这部分可考的内容非常多，需要考生重点把握。这与TCP/IP网络体系结构“Everyting</w:t>
      </w:r>
      <w:r w:rsidRPr="00ED118E">
        <w:rPr>
          <w:rFonts w:ascii="ˎ̥" w:eastAsia="幼圆" w:hAnsi="ˎ̥" w:cs="宋体" w:hint="eastAsia"/>
          <w:color w:val="000000"/>
          <w:kern w:val="0"/>
          <w:szCs w:val="21"/>
        </w:rPr>
        <w:t> </w:t>
      </w:r>
      <w:r w:rsidRPr="00ED118E">
        <w:rPr>
          <w:rFonts w:ascii="幼圆" w:eastAsia="幼圆" w:hAnsi="ˎ̥" w:cs="宋体" w:hint="eastAsia"/>
          <w:color w:val="000000"/>
          <w:kern w:val="0"/>
          <w:szCs w:val="21"/>
        </w:rPr>
        <w:t>over</w:t>
      </w:r>
      <w:r w:rsidRPr="00ED118E">
        <w:rPr>
          <w:rFonts w:ascii="ˎ̥" w:eastAsia="幼圆" w:hAnsi="ˎ̥" w:cs="宋体" w:hint="eastAsia"/>
          <w:color w:val="000000"/>
          <w:kern w:val="0"/>
          <w:szCs w:val="21"/>
        </w:rPr>
        <w:t> </w:t>
      </w:r>
      <w:r w:rsidRPr="00ED118E">
        <w:rPr>
          <w:rFonts w:ascii="幼圆" w:eastAsia="幼圆" w:hAnsi="ˎ̥" w:cs="宋体" w:hint="eastAsia"/>
          <w:color w:val="000000"/>
          <w:kern w:val="0"/>
          <w:szCs w:val="21"/>
        </w:rPr>
        <w:t>IP,</w:t>
      </w:r>
      <w:r w:rsidRPr="00ED118E">
        <w:rPr>
          <w:rFonts w:ascii="ˎ̥" w:eastAsia="幼圆" w:hAnsi="ˎ̥" w:cs="宋体" w:hint="eastAsia"/>
          <w:color w:val="000000"/>
          <w:kern w:val="0"/>
          <w:szCs w:val="21"/>
        </w:rPr>
        <w:t> </w:t>
      </w:r>
      <w:r w:rsidRPr="00ED118E">
        <w:rPr>
          <w:rFonts w:ascii="幼圆" w:eastAsia="幼圆" w:hAnsi="ˎ̥" w:cs="宋体" w:hint="eastAsia"/>
          <w:color w:val="000000"/>
          <w:kern w:val="0"/>
          <w:szCs w:val="21"/>
        </w:rPr>
        <w:t>IP</w:t>
      </w:r>
      <w:r w:rsidRPr="00ED118E">
        <w:rPr>
          <w:rFonts w:ascii="ˎ̥" w:eastAsia="幼圆" w:hAnsi="ˎ̥" w:cs="宋体" w:hint="eastAsia"/>
          <w:color w:val="000000"/>
          <w:kern w:val="0"/>
          <w:szCs w:val="21"/>
        </w:rPr>
        <w:t> </w:t>
      </w:r>
      <w:r w:rsidRPr="00ED118E">
        <w:rPr>
          <w:rFonts w:ascii="幼圆" w:eastAsia="幼圆" w:hAnsi="ˎ̥" w:cs="宋体" w:hint="eastAsia"/>
          <w:color w:val="000000"/>
          <w:kern w:val="0"/>
          <w:szCs w:val="21"/>
        </w:rPr>
        <w:t>over</w:t>
      </w:r>
      <w:r w:rsidRPr="00ED118E">
        <w:rPr>
          <w:rFonts w:ascii="ˎ̥" w:eastAsia="幼圆" w:hAnsi="ˎ̥" w:cs="宋体" w:hint="eastAsia"/>
          <w:color w:val="000000"/>
          <w:kern w:val="0"/>
          <w:szCs w:val="21"/>
        </w:rPr>
        <w:t> </w:t>
      </w:r>
      <w:r w:rsidRPr="00ED118E">
        <w:rPr>
          <w:rFonts w:ascii="幼圆" w:eastAsia="幼圆" w:hAnsi="ˎ̥" w:cs="宋体" w:hint="eastAsia"/>
          <w:color w:val="000000"/>
          <w:kern w:val="0"/>
          <w:szCs w:val="21"/>
        </w:rPr>
        <w:t>Everyting”的特点是相符合的。</w:t>
      </w:r>
      <w:r w:rsidRPr="00ED118E">
        <w:rPr>
          <w:rFonts w:ascii="ˎ̥" w:eastAsia="幼圆" w:hAnsi="ˎ̥" w:cs="宋体" w:hint="eastAsia"/>
          <w:color w:val="000000"/>
          <w:kern w:val="0"/>
          <w:szCs w:val="21"/>
        </w:rPr>
        <w:t> </w:t>
      </w:r>
      <w:r w:rsidRPr="00ED118E">
        <w:rPr>
          <w:rFonts w:ascii="幼圆" w:eastAsia="幼圆" w:hAnsi="ˎ̥" w:cs="宋体" w:hint="eastAsia"/>
          <w:color w:val="000000"/>
          <w:kern w:val="0"/>
          <w:szCs w:val="21"/>
        </w:rPr>
        <w:t xml:space="preserve"> </w:t>
      </w:r>
      <w:r w:rsidRPr="00ED118E">
        <w:rPr>
          <w:rFonts w:ascii="幼圆" w:eastAsia="幼圆" w:hAnsi="ˎ̥" w:cs="宋体" w:hint="eastAsia"/>
          <w:color w:val="000000"/>
          <w:kern w:val="0"/>
          <w:szCs w:val="21"/>
        </w:rPr>
        <w:br/>
      </w:r>
      <w:r w:rsidRPr="00ED118E">
        <w:rPr>
          <w:rFonts w:ascii="幼圆" w:eastAsia="宋体" w:hAnsi="ˎ̥" w:cs="宋体" w:hint="eastAsia"/>
          <w:color w:val="000000"/>
          <w:kern w:val="0"/>
          <w:szCs w:val="21"/>
        </w:rPr>
        <w:t xml:space="preserve">　　</w:t>
      </w:r>
      <w:r w:rsidRPr="00ED118E">
        <w:rPr>
          <w:rFonts w:ascii="幼圆" w:eastAsia="幼圆" w:hAnsi="ˎ̥" w:cs="宋体" w:hint="eastAsia"/>
          <w:color w:val="000000"/>
          <w:kern w:val="0"/>
          <w:szCs w:val="21"/>
        </w:rPr>
        <w:t xml:space="preserve">本章需要重点的掌握的知识点包括：路由算法(距离-向量路由，链路状态路由)原理及其具体实现(RIP和OSPF)，IPv4的数据包结构，头部各字段的含义，IP地址及其分类，CIDR，子网掩码与子网划分，以及网络层其它的协议(ARP、DHCP、ICMP) </w:t>
      </w:r>
    </w:p>
    <w:tbl>
      <w:tblPr>
        <w:tblW w:w="8250" w:type="dxa"/>
        <w:jc w:val="center"/>
        <w:tblCellSpacing w:w="7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5"/>
        <w:gridCol w:w="1235"/>
      </w:tblGrid>
      <w:tr w:rsidR="00ED118E" w:rsidRPr="00ED118E" w:rsidTr="00ED118E">
        <w:trPr>
          <w:tblCellSpacing w:w="7" w:type="dxa"/>
          <w:jc w:val="center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ED118E" w:rsidRPr="00405AD8" w:rsidRDefault="00ED118E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网络层的功能</w:t>
            </w:r>
          </w:p>
          <w:p w:rsidR="00ED118E" w:rsidRDefault="00ED118E" w:rsidP="00D92202">
            <w:pPr>
              <w:pStyle w:val="a5"/>
              <w:widowControl/>
              <w:numPr>
                <w:ilvl w:val="0"/>
                <w:numId w:val="13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异构网络互联</w:t>
            </w:r>
          </w:p>
          <w:p w:rsidR="00ED118E" w:rsidRDefault="00ED118E" w:rsidP="00D92202">
            <w:pPr>
              <w:pStyle w:val="a5"/>
              <w:widowControl/>
              <w:numPr>
                <w:ilvl w:val="0"/>
                <w:numId w:val="13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路由与转发</w:t>
            </w:r>
          </w:p>
          <w:p w:rsidR="00ED118E" w:rsidRDefault="00ED118E" w:rsidP="00D92202">
            <w:pPr>
              <w:pStyle w:val="a5"/>
              <w:widowControl/>
              <w:numPr>
                <w:ilvl w:val="0"/>
                <w:numId w:val="13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lastRenderedPageBreak/>
              <w:t>拥塞控制</w:t>
            </w:r>
          </w:p>
          <w:p w:rsidR="00ED118E" w:rsidRPr="00ED118E" w:rsidRDefault="00ED118E" w:rsidP="00D92202">
            <w:pPr>
              <w:widowControl/>
              <w:spacing w:afterLines="50" w:after="156"/>
              <w:ind w:left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注意：重点把握路由与转发的区别于联系，路由重在路由转发表的构建过程，转发说的是经过查找转发表，把数据在适合的端口发送出去。</w:t>
            </w: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118E" w:rsidRPr="00ED118E" w:rsidRDefault="00ED118E" w:rsidP="00D92202">
            <w:pPr>
              <w:widowControl/>
              <w:spacing w:afterLines="50" w:after="156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lastRenderedPageBreak/>
              <w:t xml:space="preserve">　　理解</w:t>
            </w: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ED118E" w:rsidRPr="00ED118E" w:rsidTr="00ED118E">
        <w:trPr>
          <w:tblCellSpacing w:w="7" w:type="dxa"/>
          <w:jc w:val="center"/>
        </w:trPr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ED118E" w:rsidRPr="00405AD8" w:rsidRDefault="00ED118E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路由算法</w:t>
            </w:r>
          </w:p>
          <w:p w:rsidR="00ED118E" w:rsidRDefault="00ED118E" w:rsidP="00D92202">
            <w:pPr>
              <w:pStyle w:val="a5"/>
              <w:widowControl/>
              <w:numPr>
                <w:ilvl w:val="0"/>
                <w:numId w:val="14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静态路由与动态路由</w:t>
            </w:r>
          </w:p>
          <w:p w:rsidR="00ED118E" w:rsidRDefault="00ED118E" w:rsidP="00D92202">
            <w:pPr>
              <w:pStyle w:val="a5"/>
              <w:widowControl/>
              <w:numPr>
                <w:ilvl w:val="0"/>
                <w:numId w:val="14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距离</w:t>
            </w: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-</w:t>
            </w: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向量路由算法</w:t>
            </w:r>
          </w:p>
          <w:p w:rsidR="00ED118E" w:rsidRDefault="00ED118E" w:rsidP="00D92202">
            <w:pPr>
              <w:pStyle w:val="a5"/>
              <w:widowControl/>
              <w:numPr>
                <w:ilvl w:val="0"/>
                <w:numId w:val="14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链路状态路由算法</w:t>
            </w:r>
          </w:p>
          <w:p w:rsidR="00ED118E" w:rsidRPr="00886F8E" w:rsidRDefault="00ED118E" w:rsidP="00D92202">
            <w:pPr>
              <w:pStyle w:val="a5"/>
              <w:widowControl/>
              <w:numPr>
                <w:ilvl w:val="0"/>
                <w:numId w:val="14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FF0000"/>
                <w:kern w:val="0"/>
                <w:sz w:val="18"/>
                <w:szCs w:val="18"/>
              </w:rPr>
            </w:pPr>
            <w:r w:rsidRPr="00886F8E">
              <w:rPr>
                <w:rFonts w:ascii="ˎ̥" w:eastAsia="宋体" w:hAnsi="ˎ̥" w:cs="宋体"/>
                <w:color w:val="FF0000"/>
                <w:kern w:val="0"/>
                <w:sz w:val="18"/>
                <w:szCs w:val="18"/>
              </w:rPr>
              <w:t>层次路由</w:t>
            </w:r>
          </w:p>
          <w:p w:rsidR="00ED118E" w:rsidRPr="00ED118E" w:rsidRDefault="00ED118E" w:rsidP="00D92202">
            <w:pPr>
              <w:widowControl/>
              <w:spacing w:afterLines="50" w:after="156"/>
              <w:ind w:left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注意：静态路由与动态路由的比较，两种域内路由算法的路由表构建于更新过程，两种算法的比较，要能把路由过程中路由表的变化过程描述出来，知道默认路由的作用。</w:t>
            </w: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118E" w:rsidRPr="00ED118E" w:rsidRDefault="00ED118E" w:rsidP="00D92202">
            <w:pPr>
              <w:widowControl/>
              <w:spacing w:afterLines="50" w:after="156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　熟练掌握</w:t>
            </w: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ED118E" w:rsidRPr="00ED118E" w:rsidTr="00ED118E">
        <w:trPr>
          <w:tblCellSpacing w:w="7" w:type="dxa"/>
          <w:jc w:val="center"/>
        </w:trPr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216917" w:rsidRPr="00405AD8" w:rsidRDefault="00ED118E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IPv4</w:t>
            </w:r>
          </w:p>
          <w:p w:rsidR="00216917" w:rsidRDefault="00ED118E" w:rsidP="00D92202">
            <w:pPr>
              <w:pStyle w:val="a5"/>
              <w:widowControl/>
              <w:numPr>
                <w:ilvl w:val="0"/>
                <w:numId w:val="15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IPv4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分组</w:t>
            </w:r>
          </w:p>
          <w:p w:rsidR="00216917" w:rsidRDefault="00ED118E" w:rsidP="00D92202">
            <w:pPr>
              <w:pStyle w:val="a5"/>
              <w:widowControl/>
              <w:numPr>
                <w:ilvl w:val="0"/>
                <w:numId w:val="15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IPv4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地址与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NAT</w:t>
            </w:r>
          </w:p>
          <w:p w:rsidR="00216917" w:rsidRDefault="00ED118E" w:rsidP="00D92202">
            <w:pPr>
              <w:pStyle w:val="a5"/>
              <w:widowControl/>
              <w:numPr>
                <w:ilvl w:val="0"/>
                <w:numId w:val="15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子网划分与子网掩码、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CIDR</w:t>
            </w:r>
          </w:p>
          <w:p w:rsidR="00216917" w:rsidRDefault="00ED118E" w:rsidP="00D92202">
            <w:pPr>
              <w:pStyle w:val="a5"/>
              <w:widowControl/>
              <w:numPr>
                <w:ilvl w:val="0"/>
                <w:numId w:val="15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ARP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协议、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DHCP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协议与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ICMP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</w:t>
            </w:r>
          </w:p>
          <w:p w:rsidR="00216917" w:rsidRDefault="00ED118E" w:rsidP="00D92202">
            <w:pPr>
              <w:widowControl/>
              <w:spacing w:afterLines="50" w:after="156"/>
              <w:ind w:left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注意：这是综合应用题的点，要熟练掌握结合子网掩码作子网划分</w:t>
            </w:r>
          </w:p>
          <w:p w:rsidR="00216917" w:rsidRDefault="00ED118E" w:rsidP="00D92202">
            <w:pPr>
              <w:widowControl/>
              <w:spacing w:afterLines="50" w:after="156"/>
              <w:ind w:leftChars="171" w:left="359" w:firstLineChars="250" w:firstLine="45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理解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NAT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、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ARP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、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DHCP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和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ICMP</w:t>
            </w:r>
            <w:r w:rsid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的运行过程</w:t>
            </w:r>
          </w:p>
          <w:p w:rsidR="00ED118E" w:rsidRPr="00216917" w:rsidRDefault="00ED118E" w:rsidP="00D92202">
            <w:pPr>
              <w:widowControl/>
              <w:spacing w:afterLines="50" w:after="156"/>
              <w:ind w:leftChars="171" w:left="359" w:firstLineChars="250" w:firstLine="45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熟练掌握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IPv4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分组头部结构，掌握各字段的含义，掌握分片长度的计算。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118E" w:rsidRPr="00ED118E" w:rsidRDefault="00ED118E" w:rsidP="00D92202">
            <w:pPr>
              <w:widowControl/>
              <w:spacing w:afterLines="50" w:after="156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　熟练掌握</w:t>
            </w: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ED118E" w:rsidRPr="00ED118E" w:rsidTr="00ED118E">
        <w:trPr>
          <w:tblCellSpacing w:w="7" w:type="dxa"/>
          <w:jc w:val="center"/>
        </w:trPr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216917" w:rsidRPr="00405AD8" w:rsidRDefault="00ED118E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IPv6</w:t>
            </w:r>
          </w:p>
          <w:p w:rsidR="00216917" w:rsidRDefault="00ED118E" w:rsidP="00D92202">
            <w:pPr>
              <w:pStyle w:val="a5"/>
              <w:widowControl/>
              <w:numPr>
                <w:ilvl w:val="0"/>
                <w:numId w:val="16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IPv6</w:t>
            </w: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的主要特点</w:t>
            </w:r>
          </w:p>
          <w:p w:rsidR="00216917" w:rsidRDefault="00ED118E" w:rsidP="00D92202">
            <w:pPr>
              <w:pStyle w:val="a5"/>
              <w:widowControl/>
              <w:numPr>
                <w:ilvl w:val="0"/>
                <w:numId w:val="16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IPv6</w:t>
            </w: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地址</w:t>
            </w:r>
          </w:p>
          <w:p w:rsidR="00ED118E" w:rsidRPr="00216917" w:rsidRDefault="00ED118E" w:rsidP="00D92202">
            <w:pPr>
              <w:widowControl/>
              <w:spacing w:afterLines="50" w:after="156"/>
              <w:ind w:left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注意：这部分是简单了解的内容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118E" w:rsidRPr="00ED118E" w:rsidRDefault="00ED118E" w:rsidP="00D92202">
            <w:pPr>
              <w:widowControl/>
              <w:spacing w:afterLines="50" w:after="156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　　了解</w:t>
            </w: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ED118E" w:rsidRPr="00ED118E" w:rsidTr="00ED118E">
        <w:trPr>
          <w:tblCellSpacing w:w="7" w:type="dxa"/>
          <w:jc w:val="center"/>
        </w:trPr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216917" w:rsidRPr="00405AD8" w:rsidRDefault="00ED118E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路由协议</w:t>
            </w:r>
          </w:p>
          <w:p w:rsidR="00216917" w:rsidRDefault="00ED118E" w:rsidP="00D92202">
            <w:pPr>
              <w:pStyle w:val="a5"/>
              <w:widowControl/>
              <w:numPr>
                <w:ilvl w:val="0"/>
                <w:numId w:val="17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自治系统</w:t>
            </w:r>
          </w:p>
          <w:p w:rsidR="00216917" w:rsidRDefault="00ED118E" w:rsidP="00D92202">
            <w:pPr>
              <w:pStyle w:val="a5"/>
              <w:widowControl/>
              <w:numPr>
                <w:ilvl w:val="0"/>
                <w:numId w:val="17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域内路由与域间路由</w:t>
            </w:r>
          </w:p>
          <w:p w:rsidR="00216917" w:rsidRDefault="00ED118E" w:rsidP="00D92202">
            <w:pPr>
              <w:pStyle w:val="a5"/>
              <w:widowControl/>
              <w:numPr>
                <w:ilvl w:val="0"/>
                <w:numId w:val="17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RIP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</w:t>
            </w:r>
          </w:p>
          <w:p w:rsidR="00216917" w:rsidRDefault="00ED118E" w:rsidP="00D92202">
            <w:pPr>
              <w:pStyle w:val="a5"/>
              <w:widowControl/>
              <w:numPr>
                <w:ilvl w:val="0"/>
                <w:numId w:val="17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OSPF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</w:t>
            </w:r>
          </w:p>
          <w:p w:rsidR="00216917" w:rsidRDefault="00ED118E" w:rsidP="00D92202">
            <w:pPr>
              <w:pStyle w:val="a5"/>
              <w:widowControl/>
              <w:numPr>
                <w:ilvl w:val="0"/>
                <w:numId w:val="17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BGP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路由协议</w:t>
            </w:r>
          </w:p>
          <w:p w:rsidR="00ED118E" w:rsidRPr="00216917" w:rsidRDefault="00ED118E" w:rsidP="00D92202">
            <w:pPr>
              <w:widowControl/>
              <w:spacing w:afterLines="50" w:after="156"/>
              <w:ind w:left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注意：掌握不同路由协议的运行机制，理解域内与域间路由之间设计理念的差异。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118E" w:rsidRPr="00ED118E" w:rsidRDefault="00ED118E" w:rsidP="00D92202">
            <w:pPr>
              <w:widowControl/>
              <w:spacing w:afterLines="50" w:after="156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　　掌握</w:t>
            </w: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ED118E" w:rsidRPr="00ED118E" w:rsidTr="00ED118E">
        <w:trPr>
          <w:tblCellSpacing w:w="7" w:type="dxa"/>
          <w:jc w:val="center"/>
        </w:trPr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216917" w:rsidRPr="00405AD8" w:rsidRDefault="00ED118E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lastRenderedPageBreak/>
              <w:t>IP</w:t>
            </w:r>
            <w:r w:rsidRPr="00ED118E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组播</w:t>
            </w:r>
          </w:p>
          <w:p w:rsidR="00216917" w:rsidRDefault="00ED118E" w:rsidP="00D92202">
            <w:pPr>
              <w:pStyle w:val="a5"/>
              <w:widowControl/>
              <w:numPr>
                <w:ilvl w:val="0"/>
                <w:numId w:val="18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组播的概念</w:t>
            </w:r>
          </w:p>
          <w:p w:rsidR="00216917" w:rsidRDefault="00ED118E" w:rsidP="00D92202">
            <w:pPr>
              <w:pStyle w:val="a5"/>
              <w:widowControl/>
              <w:numPr>
                <w:ilvl w:val="0"/>
                <w:numId w:val="18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IP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组播地址</w:t>
            </w:r>
          </w:p>
          <w:p w:rsidR="00216917" w:rsidRPr="00886F8E" w:rsidRDefault="00D92202" w:rsidP="00D92202">
            <w:pPr>
              <w:pStyle w:val="a5"/>
              <w:widowControl/>
              <w:numPr>
                <w:ilvl w:val="0"/>
                <w:numId w:val="18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/>
                <w:b/>
                <w:color w:val="FF0000"/>
                <w:kern w:val="0"/>
                <w:sz w:val="18"/>
                <w:szCs w:val="18"/>
              </w:rPr>
              <w:t>组播路由</w:t>
            </w:r>
            <w:r>
              <w:rPr>
                <w:rFonts w:ascii="ˎ̥" w:eastAsia="宋体" w:hAnsi="ˎ̥" w:cs="宋体" w:hint="eastAsia"/>
                <w:b/>
                <w:color w:val="FF0000"/>
                <w:kern w:val="0"/>
                <w:sz w:val="18"/>
                <w:szCs w:val="18"/>
              </w:rPr>
              <w:t>算法</w:t>
            </w:r>
          </w:p>
          <w:p w:rsidR="00ED118E" w:rsidRPr="004F5E43" w:rsidRDefault="00ED118E" w:rsidP="00D92202">
            <w:pPr>
              <w:widowControl/>
              <w:spacing w:afterLines="50" w:after="156"/>
              <w:ind w:left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4F5E43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注意：了解</w:t>
            </w:r>
            <w:r w:rsidRPr="004F5E43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IP</w:t>
            </w:r>
            <w:r w:rsidRPr="004F5E43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组播地址的编码方式，理解组播路由算法的运行过程。</w:t>
            </w:r>
            <w:r w:rsidRPr="004F5E43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118E" w:rsidRPr="00ED118E" w:rsidRDefault="00ED118E" w:rsidP="00D92202">
            <w:pPr>
              <w:widowControl/>
              <w:spacing w:afterLines="50" w:after="156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　　理解</w:t>
            </w: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ED118E" w:rsidRPr="00ED118E" w:rsidTr="00ED118E">
        <w:trPr>
          <w:tblCellSpacing w:w="7" w:type="dxa"/>
          <w:jc w:val="center"/>
        </w:trPr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216917" w:rsidRPr="00405AD8" w:rsidRDefault="00ED118E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移动</w:t>
            </w:r>
            <w:r w:rsidRPr="00ED118E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IP</w:t>
            </w:r>
          </w:p>
          <w:p w:rsidR="00216917" w:rsidRDefault="00ED118E" w:rsidP="00D92202">
            <w:pPr>
              <w:pStyle w:val="a5"/>
              <w:widowControl/>
              <w:numPr>
                <w:ilvl w:val="0"/>
                <w:numId w:val="19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移动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IP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的概念</w:t>
            </w:r>
          </w:p>
          <w:p w:rsidR="00216917" w:rsidRDefault="00ED118E" w:rsidP="00D92202">
            <w:pPr>
              <w:pStyle w:val="a5"/>
              <w:widowControl/>
              <w:numPr>
                <w:ilvl w:val="0"/>
                <w:numId w:val="19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移动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IP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通信过程</w:t>
            </w:r>
          </w:p>
          <w:p w:rsidR="00ED118E" w:rsidRPr="00216917" w:rsidRDefault="00ED118E" w:rsidP="00D92202">
            <w:pPr>
              <w:widowControl/>
              <w:spacing w:afterLines="50" w:after="156"/>
              <w:ind w:left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注意：了解移动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IP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的基本概念和运行过程。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118E" w:rsidRPr="00ED118E" w:rsidRDefault="00ED118E" w:rsidP="00D92202">
            <w:pPr>
              <w:widowControl/>
              <w:spacing w:afterLines="50" w:after="156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　　了解</w:t>
            </w: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ED118E" w:rsidRPr="00ED118E" w:rsidTr="00ED118E">
        <w:trPr>
          <w:tblCellSpacing w:w="7" w:type="dxa"/>
          <w:jc w:val="center"/>
        </w:trPr>
        <w:tc>
          <w:tcPr>
            <w:tcW w:w="64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216917" w:rsidRPr="00405AD8" w:rsidRDefault="00ED118E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网络层设备</w:t>
            </w:r>
          </w:p>
          <w:p w:rsidR="00216917" w:rsidRDefault="00ED118E" w:rsidP="00D92202">
            <w:pPr>
              <w:pStyle w:val="a5"/>
              <w:widowControl/>
              <w:numPr>
                <w:ilvl w:val="0"/>
                <w:numId w:val="20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路由器的组成与功能</w:t>
            </w:r>
          </w:p>
          <w:p w:rsidR="00216917" w:rsidRDefault="00ED118E" w:rsidP="00D92202">
            <w:pPr>
              <w:pStyle w:val="a5"/>
              <w:widowControl/>
              <w:numPr>
                <w:ilvl w:val="0"/>
                <w:numId w:val="20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路由表与路由转发</w:t>
            </w:r>
          </w:p>
          <w:p w:rsidR="00ED118E" w:rsidRPr="00216917" w:rsidRDefault="00ED118E" w:rsidP="00D92202">
            <w:pPr>
              <w:widowControl/>
              <w:spacing w:afterLines="50" w:after="156"/>
              <w:ind w:left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注意：了解路由器的组成结构、基本功能以及运行机制，掌握路由表的结构，了解路由转发过程。</w:t>
            </w:r>
            <w:r w:rsidRPr="00216917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118E" w:rsidRPr="00ED118E" w:rsidRDefault="00ED118E" w:rsidP="00D92202">
            <w:pPr>
              <w:widowControl/>
              <w:spacing w:afterLines="50" w:after="156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　　理解</w:t>
            </w:r>
            <w:r w:rsidRPr="00ED118E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216917" w:rsidRDefault="00ED118E">
      <w:pPr>
        <w:rPr>
          <w:rFonts w:ascii="ˎ̥" w:eastAsia="宋体" w:hAnsi="ˎ̥" w:cs="宋体" w:hint="eastAsia"/>
          <w:color w:val="000000"/>
          <w:kern w:val="0"/>
          <w:szCs w:val="21"/>
        </w:rPr>
      </w:pPr>
      <w:r w:rsidRPr="00ED118E">
        <w:rPr>
          <w:rFonts w:ascii="ˎ̥" w:eastAsia="宋体" w:hAnsi="ˎ̥" w:cs="宋体"/>
          <w:color w:val="000000"/>
          <w:kern w:val="0"/>
          <w:szCs w:val="21"/>
        </w:rPr>
        <w:t xml:space="preserve">　　</w:t>
      </w:r>
    </w:p>
    <w:p w:rsidR="00216917" w:rsidRPr="000352A3" w:rsidRDefault="00216917" w:rsidP="000352A3">
      <w:pPr>
        <w:pStyle w:val="a5"/>
        <w:numPr>
          <w:ilvl w:val="0"/>
          <w:numId w:val="2"/>
        </w:numPr>
        <w:spacing w:line="360" w:lineRule="auto"/>
        <w:ind w:left="357" w:firstLineChars="0"/>
        <w:rPr>
          <w:rFonts w:ascii="幼圆" w:eastAsia="幼圆" w:hAnsi="ˎ̥" w:cs="宋体" w:hint="eastAsia"/>
          <w:b/>
          <w:color w:val="000000"/>
          <w:kern w:val="0"/>
          <w:szCs w:val="21"/>
        </w:rPr>
      </w:pPr>
      <w:r w:rsidRPr="000352A3">
        <w:rPr>
          <w:rFonts w:ascii="幼圆" w:eastAsia="幼圆" w:hAnsi="ˎ̥" w:cs="宋体" w:hint="eastAsia"/>
          <w:b/>
          <w:color w:val="000000"/>
          <w:kern w:val="0"/>
          <w:szCs w:val="21"/>
        </w:rPr>
        <w:t>传输层</w:t>
      </w:r>
    </w:p>
    <w:p w:rsidR="00810D85" w:rsidRDefault="00ED118E" w:rsidP="000352A3">
      <w:pPr>
        <w:pStyle w:val="a5"/>
        <w:spacing w:line="360" w:lineRule="auto"/>
        <w:ind w:left="357" w:firstLineChars="0" w:firstLine="0"/>
        <w:rPr>
          <w:rFonts w:ascii="幼圆" w:eastAsia="幼圆" w:hAnsi="ˎ̥" w:cs="宋体" w:hint="eastAsia"/>
          <w:color w:val="000000"/>
          <w:kern w:val="0"/>
          <w:szCs w:val="21"/>
        </w:rPr>
      </w:pPr>
      <w:r w:rsidRPr="000352A3">
        <w:rPr>
          <w:rFonts w:ascii="幼圆" w:eastAsia="幼圆" w:hAnsi="ˎ̥" w:cs="宋体" w:hint="eastAsia"/>
          <w:color w:val="000000"/>
          <w:kern w:val="0"/>
          <w:szCs w:val="21"/>
        </w:rPr>
        <w:t>这一章既是重点又是难点。要了解端口号的作用，TCP与UDP数据包的结构。重点是TCP协议的流量控制与拥塞控制机制，窗口大小的变化过程，序列号大小的计算</w:t>
      </w:r>
      <w:r w:rsidR="0073602A">
        <w:rPr>
          <w:rFonts w:ascii="幼圆" w:eastAsia="幼圆" w:hAnsi="ˎ̥" w:cs="宋体" w:hint="eastAsia"/>
          <w:color w:val="000000"/>
          <w:kern w:val="0"/>
          <w:szCs w:val="21"/>
        </w:rPr>
        <w:t>。</w:t>
      </w:r>
    </w:p>
    <w:tbl>
      <w:tblPr>
        <w:tblW w:w="8250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2"/>
        <w:gridCol w:w="1208"/>
      </w:tblGrid>
      <w:tr w:rsidR="0073602A" w:rsidRPr="0073602A" w:rsidTr="0073602A">
        <w:trPr>
          <w:tblCellSpacing w:w="7" w:type="dxa"/>
          <w:jc w:val="center"/>
        </w:trPr>
        <w:tc>
          <w:tcPr>
            <w:tcW w:w="6480" w:type="dxa"/>
            <w:shd w:val="clear" w:color="auto" w:fill="FFFFFF"/>
            <w:hideMark/>
          </w:tcPr>
          <w:p w:rsidR="0073602A" w:rsidRDefault="0073602A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传输层提供的服务</w:t>
            </w:r>
          </w:p>
          <w:p w:rsidR="0073602A" w:rsidRDefault="0073602A" w:rsidP="00D92202">
            <w:pPr>
              <w:pStyle w:val="a5"/>
              <w:widowControl/>
              <w:numPr>
                <w:ilvl w:val="0"/>
                <w:numId w:val="21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传输层的</w:t>
            </w:r>
            <w:r w:rsidR="004E77DB"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  <w:t>功能</w:t>
            </w:r>
            <w:bookmarkStart w:id="0" w:name="_GoBack"/>
            <w:bookmarkEnd w:id="0"/>
          </w:p>
          <w:p w:rsidR="0073602A" w:rsidRDefault="0073602A" w:rsidP="00D92202">
            <w:pPr>
              <w:pStyle w:val="a5"/>
              <w:widowControl/>
              <w:numPr>
                <w:ilvl w:val="0"/>
                <w:numId w:val="21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传输层寻址与端口</w:t>
            </w:r>
            <w:r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73602A" w:rsidRDefault="0073602A" w:rsidP="00D92202">
            <w:pPr>
              <w:pStyle w:val="a5"/>
              <w:widowControl/>
              <w:numPr>
                <w:ilvl w:val="0"/>
                <w:numId w:val="21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无连接服务与面向连接的服务</w:t>
            </w:r>
          </w:p>
          <w:p w:rsidR="0073602A" w:rsidRDefault="0073602A" w:rsidP="00D92202">
            <w:pPr>
              <w:widowControl/>
              <w:spacing w:afterLines="50" w:after="156"/>
              <w:ind w:left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注意：了解传输层的功能</w:t>
            </w:r>
          </w:p>
          <w:p w:rsidR="0073602A" w:rsidRDefault="0073602A" w:rsidP="00D92202">
            <w:pPr>
              <w:widowControl/>
              <w:spacing w:afterLines="50" w:after="156"/>
              <w:ind w:leftChars="171" w:left="359" w:firstLineChars="300" w:firstLine="54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知道端口的意义</w:t>
            </w:r>
            <w:r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  <w:t>，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了解三类不同的端口，知道常用服务使用的端口号</w:t>
            </w:r>
          </w:p>
          <w:p w:rsidR="0073602A" w:rsidRPr="0073602A" w:rsidRDefault="0073602A" w:rsidP="00D92202">
            <w:pPr>
              <w:widowControl/>
              <w:spacing w:afterLines="50" w:after="156"/>
              <w:ind w:leftChars="171" w:left="359" w:firstLineChars="300" w:firstLine="54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掌握无连接服务与面向连接的服务的异同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95" w:type="dxa"/>
            <w:shd w:val="clear" w:color="auto" w:fill="FFFFFF"/>
            <w:vAlign w:val="center"/>
            <w:hideMark/>
          </w:tcPr>
          <w:p w:rsidR="0073602A" w:rsidRPr="0073602A" w:rsidRDefault="0073602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　掌握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73602A" w:rsidRPr="0073602A" w:rsidTr="0073602A">
        <w:trPr>
          <w:tblCellSpacing w:w="7" w:type="dxa"/>
          <w:jc w:val="center"/>
        </w:trPr>
        <w:tc>
          <w:tcPr>
            <w:tcW w:w="6480" w:type="dxa"/>
            <w:shd w:val="clear" w:color="auto" w:fill="FFFFFF"/>
            <w:hideMark/>
          </w:tcPr>
          <w:p w:rsidR="0073602A" w:rsidRDefault="0073602A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UDP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</w:t>
            </w:r>
          </w:p>
          <w:p w:rsidR="0073602A" w:rsidRDefault="0073602A" w:rsidP="00D92202">
            <w:pPr>
              <w:pStyle w:val="a5"/>
              <w:widowControl/>
              <w:numPr>
                <w:ilvl w:val="0"/>
                <w:numId w:val="22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UDP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数据包</w:t>
            </w:r>
          </w:p>
          <w:p w:rsidR="0073602A" w:rsidRDefault="0073602A" w:rsidP="00D92202">
            <w:pPr>
              <w:pStyle w:val="a5"/>
              <w:widowControl/>
              <w:numPr>
                <w:ilvl w:val="0"/>
                <w:numId w:val="22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UDP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校验</w:t>
            </w:r>
          </w:p>
          <w:p w:rsidR="0073602A" w:rsidRPr="0073602A" w:rsidRDefault="0073602A" w:rsidP="00D92202">
            <w:pPr>
              <w:widowControl/>
              <w:spacing w:afterLines="50" w:after="156"/>
              <w:ind w:left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注意：了解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UDP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数据包结构及头部各字段，知道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UDP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校验和的计算方式。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95" w:type="dxa"/>
            <w:shd w:val="clear" w:color="auto" w:fill="FFFFFF"/>
            <w:vAlign w:val="center"/>
            <w:hideMark/>
          </w:tcPr>
          <w:p w:rsidR="0073602A" w:rsidRPr="0073602A" w:rsidRDefault="0073602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　掌握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73602A" w:rsidRPr="0073602A" w:rsidTr="0073602A">
        <w:trPr>
          <w:tblCellSpacing w:w="7" w:type="dxa"/>
          <w:jc w:val="center"/>
        </w:trPr>
        <w:tc>
          <w:tcPr>
            <w:tcW w:w="6480" w:type="dxa"/>
            <w:shd w:val="clear" w:color="auto" w:fill="FFFFFF"/>
            <w:hideMark/>
          </w:tcPr>
          <w:p w:rsidR="0073602A" w:rsidRDefault="0073602A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lastRenderedPageBreak/>
              <w:t>TCP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</w:t>
            </w:r>
          </w:p>
          <w:p w:rsidR="0073602A" w:rsidRDefault="0073602A" w:rsidP="00D92202">
            <w:pPr>
              <w:pStyle w:val="a5"/>
              <w:widowControl/>
              <w:numPr>
                <w:ilvl w:val="0"/>
                <w:numId w:val="23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TCP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段</w:t>
            </w:r>
          </w:p>
          <w:p w:rsidR="0073602A" w:rsidRDefault="0073602A" w:rsidP="00D92202">
            <w:pPr>
              <w:pStyle w:val="a5"/>
              <w:widowControl/>
              <w:numPr>
                <w:ilvl w:val="0"/>
                <w:numId w:val="23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TCP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连接管理</w:t>
            </w:r>
          </w:p>
          <w:p w:rsidR="0073602A" w:rsidRDefault="0073602A" w:rsidP="00D92202">
            <w:pPr>
              <w:pStyle w:val="a5"/>
              <w:widowControl/>
              <w:numPr>
                <w:ilvl w:val="0"/>
                <w:numId w:val="23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TCP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可靠传输</w:t>
            </w:r>
          </w:p>
          <w:p w:rsidR="0073602A" w:rsidRDefault="0073602A" w:rsidP="00D92202">
            <w:pPr>
              <w:pStyle w:val="a5"/>
              <w:widowControl/>
              <w:numPr>
                <w:ilvl w:val="0"/>
                <w:numId w:val="23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TCP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流量控制与拥塞控制</w:t>
            </w:r>
          </w:p>
          <w:p w:rsidR="0073602A" w:rsidRDefault="0073602A" w:rsidP="00D92202">
            <w:pPr>
              <w:widowControl/>
              <w:spacing w:afterLines="50" w:after="156"/>
              <w:ind w:left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注意：了解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TCP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报文段的结构，</w:t>
            </w:r>
          </w:p>
          <w:p w:rsidR="0073602A" w:rsidRDefault="0073602A" w:rsidP="00D92202">
            <w:pPr>
              <w:widowControl/>
              <w:spacing w:afterLines="50" w:after="156"/>
              <w:ind w:leftChars="171" w:left="359" w:firstLineChars="300" w:firstLine="54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熟练掌握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TCP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流量控制与拥塞控制机制，拥塞窗口大小的改变情况</w:t>
            </w:r>
          </w:p>
          <w:p w:rsidR="0073602A" w:rsidRDefault="0073602A" w:rsidP="00D92202">
            <w:pPr>
              <w:widowControl/>
              <w:spacing w:afterLines="50" w:after="156"/>
              <w:ind w:leftChars="171" w:left="359" w:firstLineChars="300" w:firstLine="54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  <w:t>熟练掌握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可靠传输序列号的使用机制</w:t>
            </w:r>
          </w:p>
          <w:p w:rsidR="0073602A" w:rsidRPr="0073602A" w:rsidRDefault="0073602A" w:rsidP="00D92202">
            <w:pPr>
              <w:widowControl/>
              <w:spacing w:afterLines="50" w:after="156"/>
              <w:ind w:leftChars="171" w:left="359" w:firstLineChars="300" w:firstLine="54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掌握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TCP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协议发起连接三次握手的过程以及断开连接四次握手的机制。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95" w:type="dxa"/>
            <w:shd w:val="clear" w:color="auto" w:fill="FFFFFF"/>
            <w:vAlign w:val="center"/>
            <w:hideMark/>
          </w:tcPr>
          <w:p w:rsidR="0073602A" w:rsidRPr="0073602A" w:rsidRDefault="0073602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　熟练掌握</w:t>
            </w:r>
          </w:p>
        </w:tc>
      </w:tr>
    </w:tbl>
    <w:p w:rsidR="0073602A" w:rsidRDefault="0073602A" w:rsidP="0073602A">
      <w:pPr>
        <w:widowControl/>
        <w:shd w:val="clear" w:color="auto" w:fill="F5FDFF"/>
        <w:wordWrap w:val="0"/>
        <w:spacing w:line="330" w:lineRule="atLeast"/>
        <w:jc w:val="left"/>
        <w:rPr>
          <w:rFonts w:ascii="ˎ̥" w:eastAsia="宋体" w:hAnsi="ˎ̥" w:cs="宋体" w:hint="eastAsia"/>
          <w:color w:val="000000"/>
          <w:kern w:val="0"/>
          <w:szCs w:val="21"/>
        </w:rPr>
      </w:pPr>
      <w:r w:rsidRPr="0073602A">
        <w:rPr>
          <w:rFonts w:ascii="ˎ̥" w:eastAsia="宋体" w:hAnsi="ˎ̥" w:cs="宋体"/>
          <w:color w:val="000000"/>
          <w:kern w:val="0"/>
          <w:szCs w:val="21"/>
        </w:rPr>
        <w:t xml:space="preserve">　　</w:t>
      </w:r>
    </w:p>
    <w:p w:rsidR="0073602A" w:rsidRPr="0073602A" w:rsidRDefault="0073602A" w:rsidP="00D92202">
      <w:pPr>
        <w:pStyle w:val="a5"/>
        <w:widowControl/>
        <w:numPr>
          <w:ilvl w:val="0"/>
          <w:numId w:val="2"/>
        </w:numPr>
        <w:shd w:val="clear" w:color="auto" w:fill="F5FDFF"/>
        <w:wordWrap w:val="0"/>
        <w:spacing w:afterLines="50" w:after="156" w:line="330" w:lineRule="atLeast"/>
        <w:ind w:firstLineChars="0"/>
        <w:jc w:val="left"/>
        <w:rPr>
          <w:rFonts w:ascii="幼圆" w:eastAsia="幼圆" w:hAnsi="ˎ̥" w:cs="宋体" w:hint="eastAsia"/>
          <w:b/>
          <w:color w:val="000000"/>
          <w:kern w:val="0"/>
          <w:szCs w:val="21"/>
        </w:rPr>
      </w:pPr>
      <w:r w:rsidRPr="0073602A">
        <w:rPr>
          <w:rFonts w:ascii="幼圆" w:eastAsia="幼圆" w:hAnsi="ˎ̥" w:cs="宋体" w:hint="eastAsia"/>
          <w:b/>
          <w:color w:val="000000"/>
          <w:kern w:val="0"/>
          <w:szCs w:val="21"/>
        </w:rPr>
        <w:t>应用层</w:t>
      </w:r>
    </w:p>
    <w:p w:rsidR="0073602A" w:rsidRPr="0073602A" w:rsidRDefault="0073602A" w:rsidP="00D92202">
      <w:pPr>
        <w:pStyle w:val="a5"/>
        <w:widowControl/>
        <w:shd w:val="clear" w:color="auto" w:fill="F5FDFF"/>
        <w:wordWrap w:val="0"/>
        <w:spacing w:afterLines="50" w:after="156" w:line="330" w:lineRule="atLeast"/>
        <w:ind w:left="360" w:firstLineChars="0" w:firstLine="0"/>
        <w:jc w:val="left"/>
        <w:rPr>
          <w:rFonts w:ascii="幼圆" w:eastAsia="幼圆" w:hAnsi="ˎ̥" w:cs="宋体" w:hint="eastAsia"/>
          <w:color w:val="000000"/>
          <w:kern w:val="0"/>
          <w:szCs w:val="21"/>
        </w:rPr>
      </w:pPr>
      <w:r w:rsidRPr="0073602A">
        <w:rPr>
          <w:rFonts w:ascii="幼圆" w:eastAsia="幼圆" w:hAnsi="ˎ̥" w:cs="宋体" w:hint="eastAsia"/>
          <w:color w:val="000000"/>
          <w:kern w:val="0"/>
          <w:szCs w:val="21"/>
        </w:rPr>
        <w:t xml:space="preserve">这一章是非重点，主要是一些识记的内容。要对应用层的几个重要协议(FTP、HTTP、EMAil相关协议)以及DNS系统有所了解。 </w:t>
      </w:r>
    </w:p>
    <w:tbl>
      <w:tblPr>
        <w:tblW w:w="8250" w:type="dxa"/>
        <w:jc w:val="center"/>
        <w:tblCellSpacing w:w="7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8"/>
        <w:gridCol w:w="1692"/>
      </w:tblGrid>
      <w:tr w:rsidR="0073602A" w:rsidRPr="0073602A" w:rsidTr="0073602A">
        <w:trPr>
          <w:tblCellSpacing w:w="7" w:type="dxa"/>
          <w:jc w:val="center"/>
        </w:trPr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73602A" w:rsidRPr="00384C5B" w:rsidRDefault="0073602A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网络应用模型</w:t>
            </w:r>
          </w:p>
          <w:p w:rsidR="0073602A" w:rsidRDefault="0073602A" w:rsidP="00D92202">
            <w:pPr>
              <w:pStyle w:val="a5"/>
              <w:widowControl/>
              <w:numPr>
                <w:ilvl w:val="0"/>
                <w:numId w:val="24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C/S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模型</w:t>
            </w:r>
          </w:p>
          <w:p w:rsidR="0073602A" w:rsidRPr="005E57D4" w:rsidRDefault="0073602A" w:rsidP="00D92202">
            <w:pPr>
              <w:pStyle w:val="a5"/>
              <w:widowControl/>
              <w:numPr>
                <w:ilvl w:val="0"/>
                <w:numId w:val="24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FF0000"/>
                <w:kern w:val="0"/>
                <w:sz w:val="18"/>
                <w:szCs w:val="18"/>
              </w:rPr>
            </w:pPr>
            <w:r w:rsidRPr="005E57D4">
              <w:rPr>
                <w:rFonts w:ascii="ˎ̥" w:eastAsia="宋体" w:hAnsi="ˎ̥" w:cs="宋体"/>
                <w:color w:val="FF0000"/>
                <w:kern w:val="0"/>
                <w:sz w:val="18"/>
                <w:szCs w:val="18"/>
              </w:rPr>
              <w:t>P2P</w:t>
            </w:r>
            <w:r w:rsidRPr="005E57D4">
              <w:rPr>
                <w:rFonts w:ascii="ˎ̥" w:eastAsia="宋体" w:hAnsi="ˎ̥" w:cs="宋体"/>
                <w:color w:val="FF0000"/>
                <w:kern w:val="0"/>
                <w:sz w:val="18"/>
                <w:szCs w:val="18"/>
              </w:rPr>
              <w:t>模型</w:t>
            </w:r>
          </w:p>
          <w:p w:rsidR="0073602A" w:rsidRPr="0073602A" w:rsidRDefault="0073602A" w:rsidP="00D92202">
            <w:pPr>
              <w:widowControl/>
              <w:spacing w:afterLines="50" w:after="156"/>
              <w:ind w:left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注意：理解两种不同模式的特点和运行机制。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73602A" w:rsidRPr="0073602A" w:rsidRDefault="0073602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　　了解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73602A" w:rsidRPr="0073602A" w:rsidTr="0073602A">
        <w:trPr>
          <w:tblCellSpacing w:w="7" w:type="dxa"/>
          <w:jc w:val="center"/>
        </w:trPr>
        <w:tc>
          <w:tcPr>
            <w:tcW w:w="53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73602A" w:rsidRPr="00384C5B" w:rsidRDefault="0073602A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DNS</w:t>
            </w:r>
            <w:r w:rsidRPr="0073602A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系统</w:t>
            </w:r>
          </w:p>
          <w:p w:rsidR="0073602A" w:rsidRDefault="0073602A" w:rsidP="00D92202">
            <w:pPr>
              <w:pStyle w:val="a5"/>
              <w:widowControl/>
              <w:numPr>
                <w:ilvl w:val="0"/>
                <w:numId w:val="25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层次域名空间</w:t>
            </w:r>
          </w:p>
          <w:p w:rsidR="0073602A" w:rsidRDefault="0073602A" w:rsidP="00D92202">
            <w:pPr>
              <w:pStyle w:val="a5"/>
              <w:widowControl/>
              <w:numPr>
                <w:ilvl w:val="0"/>
                <w:numId w:val="25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域名服务器</w:t>
            </w:r>
          </w:p>
          <w:p w:rsidR="0073602A" w:rsidRDefault="0073602A" w:rsidP="00D92202">
            <w:pPr>
              <w:pStyle w:val="a5"/>
              <w:widowControl/>
              <w:numPr>
                <w:ilvl w:val="0"/>
                <w:numId w:val="25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域名解析过程</w:t>
            </w:r>
          </w:p>
          <w:p w:rsidR="0073602A" w:rsidRPr="0073602A" w:rsidRDefault="0073602A" w:rsidP="00D92202">
            <w:pPr>
              <w:widowControl/>
              <w:spacing w:afterLines="50" w:after="156"/>
              <w:ind w:left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注意：了解有递归和迭代两种不同的域名解析过程。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73602A" w:rsidRPr="0073602A" w:rsidRDefault="0073602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　　理解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73602A" w:rsidRPr="0073602A" w:rsidTr="0073602A">
        <w:trPr>
          <w:tblCellSpacing w:w="7" w:type="dxa"/>
          <w:jc w:val="center"/>
        </w:trPr>
        <w:tc>
          <w:tcPr>
            <w:tcW w:w="53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73602A" w:rsidRPr="00384C5B" w:rsidRDefault="0073602A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FTP</w:t>
            </w:r>
          </w:p>
          <w:p w:rsidR="0073602A" w:rsidRDefault="0073602A" w:rsidP="00D92202">
            <w:pPr>
              <w:pStyle w:val="a5"/>
              <w:widowControl/>
              <w:numPr>
                <w:ilvl w:val="0"/>
                <w:numId w:val="26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FTP</w:t>
            </w:r>
            <w:r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协议的工作原理</w:t>
            </w:r>
          </w:p>
          <w:p w:rsidR="0073602A" w:rsidRDefault="0073602A" w:rsidP="00D92202">
            <w:pPr>
              <w:pStyle w:val="a5"/>
              <w:widowControl/>
              <w:numPr>
                <w:ilvl w:val="0"/>
                <w:numId w:val="26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控制连接与数据连接</w:t>
            </w:r>
          </w:p>
          <w:p w:rsidR="0073602A" w:rsidRPr="0073602A" w:rsidRDefault="0073602A" w:rsidP="00D92202">
            <w:pPr>
              <w:widowControl/>
              <w:spacing w:afterLines="50" w:after="156"/>
              <w:ind w:left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注意：控制连接与数据连接使用的端口号是不同的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73602A" w:rsidRPr="0073602A" w:rsidRDefault="0073602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　　了解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73602A" w:rsidRPr="0073602A" w:rsidTr="0073602A">
        <w:trPr>
          <w:tblCellSpacing w:w="7" w:type="dxa"/>
          <w:jc w:val="center"/>
        </w:trPr>
        <w:tc>
          <w:tcPr>
            <w:tcW w:w="53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:rsidR="0073602A" w:rsidRPr="00384C5B" w:rsidRDefault="0073602A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电子邮件</w:t>
            </w:r>
          </w:p>
          <w:p w:rsidR="0073602A" w:rsidRDefault="0073602A" w:rsidP="00D92202">
            <w:pPr>
              <w:pStyle w:val="a5"/>
              <w:widowControl/>
              <w:numPr>
                <w:ilvl w:val="0"/>
                <w:numId w:val="27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电子邮件系统的组成结构</w:t>
            </w:r>
          </w:p>
          <w:p w:rsidR="0073602A" w:rsidRDefault="0073602A" w:rsidP="00D92202">
            <w:pPr>
              <w:pStyle w:val="a5"/>
              <w:widowControl/>
              <w:numPr>
                <w:ilvl w:val="0"/>
                <w:numId w:val="27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电子邮件格式与</w:t>
            </w:r>
            <w:r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MIM</w:t>
            </w:r>
            <w:r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  <w:t>E</w:t>
            </w:r>
          </w:p>
          <w:p w:rsidR="0073602A" w:rsidRDefault="0073602A" w:rsidP="00D92202">
            <w:pPr>
              <w:pStyle w:val="a5"/>
              <w:widowControl/>
              <w:numPr>
                <w:ilvl w:val="0"/>
                <w:numId w:val="27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lastRenderedPageBreak/>
              <w:t>SMTP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与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POP3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</w:t>
            </w:r>
          </w:p>
          <w:p w:rsidR="0073602A" w:rsidRPr="0073602A" w:rsidRDefault="0073602A" w:rsidP="00D92202">
            <w:pPr>
              <w:widowControl/>
              <w:spacing w:afterLines="50" w:after="156"/>
              <w:ind w:left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注意：了解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MIME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、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SMTP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和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POP3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在电邮系统中扮演的不同角色。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73602A" w:rsidRPr="0073602A" w:rsidRDefault="0073602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lastRenderedPageBreak/>
              <w:t xml:space="preserve">　　了解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73602A" w:rsidRPr="0073602A" w:rsidTr="0073602A">
        <w:trPr>
          <w:tblCellSpacing w:w="7" w:type="dxa"/>
          <w:jc w:val="center"/>
        </w:trPr>
        <w:tc>
          <w:tcPr>
            <w:tcW w:w="53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3602A" w:rsidRPr="00384C5B" w:rsidRDefault="0073602A" w:rsidP="00D92202">
            <w:pPr>
              <w:widowControl/>
              <w:spacing w:afterLines="50" w:after="156"/>
              <w:jc w:val="left"/>
              <w:rPr>
                <w:rFonts w:ascii="ˎ̥" w:eastAsia="宋体" w:hAnsi="ˎ̥" w:cs="宋体" w:hint="eastAsia"/>
                <w:b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>WWW</w:t>
            </w:r>
            <w:r w:rsidRPr="0073602A">
              <w:rPr>
                <w:rFonts w:ascii="ˎ̥" w:eastAsia="宋体" w:hAnsi="ˎ̥" w:cs="宋体"/>
                <w:b/>
                <w:color w:val="333333"/>
                <w:kern w:val="0"/>
                <w:sz w:val="18"/>
                <w:szCs w:val="18"/>
              </w:rPr>
              <w:t xml:space="preserve">　</w:t>
            </w:r>
          </w:p>
          <w:p w:rsidR="0073602A" w:rsidRDefault="0073602A" w:rsidP="00D92202">
            <w:pPr>
              <w:pStyle w:val="a5"/>
              <w:widowControl/>
              <w:numPr>
                <w:ilvl w:val="0"/>
                <w:numId w:val="28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WWW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的概念与组成结构</w:t>
            </w:r>
          </w:p>
          <w:p w:rsidR="0073602A" w:rsidRDefault="0073602A" w:rsidP="00D92202">
            <w:pPr>
              <w:pStyle w:val="a5"/>
              <w:widowControl/>
              <w:numPr>
                <w:ilvl w:val="0"/>
                <w:numId w:val="28"/>
              </w:numPr>
              <w:spacing w:afterLines="50" w:after="156"/>
              <w:ind w:firstLineChars="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HTTP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</w:t>
            </w:r>
          </w:p>
          <w:p w:rsidR="0073602A" w:rsidRPr="0073602A" w:rsidRDefault="0073602A" w:rsidP="00D92202">
            <w:pPr>
              <w:widowControl/>
              <w:spacing w:afterLines="50" w:after="156"/>
              <w:ind w:left="360"/>
              <w:jc w:val="left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注意：一次网页访问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HTTP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>协议工作的过程。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365" w:type="dxa"/>
            <w:shd w:val="clear" w:color="auto" w:fill="FFFFFF"/>
            <w:vAlign w:val="center"/>
            <w:hideMark/>
          </w:tcPr>
          <w:p w:rsidR="0073602A" w:rsidRPr="0073602A" w:rsidRDefault="0073602A" w:rsidP="00D92202">
            <w:pPr>
              <w:widowControl/>
              <w:spacing w:afterLines="50" w:after="156"/>
              <w:jc w:val="center"/>
              <w:rPr>
                <w:rFonts w:ascii="ˎ̥" w:eastAsia="宋体" w:hAnsi="ˎ̥" w:cs="宋体" w:hint="eastAsia"/>
                <w:color w:val="333333"/>
                <w:kern w:val="0"/>
                <w:sz w:val="18"/>
                <w:szCs w:val="18"/>
              </w:rPr>
            </w:pP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　　了解</w:t>
            </w:r>
            <w:r w:rsidRPr="0073602A">
              <w:rPr>
                <w:rFonts w:ascii="ˎ̥" w:eastAsia="宋体" w:hAnsi="ˎ̥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73602A" w:rsidRPr="0073602A" w:rsidRDefault="0073602A" w:rsidP="000352A3">
      <w:pPr>
        <w:pStyle w:val="a5"/>
        <w:spacing w:line="360" w:lineRule="auto"/>
        <w:ind w:left="357" w:firstLineChars="0" w:firstLine="0"/>
        <w:rPr>
          <w:rFonts w:ascii="幼圆" w:eastAsia="幼圆"/>
        </w:rPr>
      </w:pPr>
    </w:p>
    <w:sectPr w:rsidR="0073602A" w:rsidRPr="0073602A" w:rsidSect="002C3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B39" w:rsidRDefault="004F5B39" w:rsidP="00D92202">
      <w:r>
        <w:separator/>
      </w:r>
    </w:p>
  </w:endnote>
  <w:endnote w:type="continuationSeparator" w:id="0">
    <w:p w:rsidR="004F5B39" w:rsidRDefault="004F5B39" w:rsidP="00D92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B39" w:rsidRDefault="004F5B39" w:rsidP="00D92202">
      <w:r>
        <w:separator/>
      </w:r>
    </w:p>
  </w:footnote>
  <w:footnote w:type="continuationSeparator" w:id="0">
    <w:p w:rsidR="004F5B39" w:rsidRDefault="004F5B39" w:rsidP="00D92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C31D0"/>
    <w:multiLevelType w:val="hybridMultilevel"/>
    <w:tmpl w:val="C672984C"/>
    <w:lvl w:ilvl="0" w:tplc="99921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AD5708"/>
    <w:multiLevelType w:val="hybridMultilevel"/>
    <w:tmpl w:val="CA34AEBA"/>
    <w:lvl w:ilvl="0" w:tplc="C08C5F0C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CD02B3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4983539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51E2FD5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732598F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7C03007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A023E76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ACE665E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EEF4B69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F0A587E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4985F00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5605E8C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6D00BE4"/>
    <w:multiLevelType w:val="hybridMultilevel"/>
    <w:tmpl w:val="C4684D80"/>
    <w:lvl w:ilvl="0" w:tplc="9B62A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843755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28D620D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36F4102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3E43BFC"/>
    <w:multiLevelType w:val="hybridMultilevel"/>
    <w:tmpl w:val="2EAA91BC"/>
    <w:lvl w:ilvl="0" w:tplc="3A52C092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2" w:hanging="420"/>
      </w:pPr>
    </w:lvl>
    <w:lvl w:ilvl="2" w:tplc="0409001B" w:tentative="1">
      <w:start w:val="1"/>
      <w:numFmt w:val="lowerRoman"/>
      <w:lvlText w:val="%3."/>
      <w:lvlJc w:val="right"/>
      <w:pPr>
        <w:ind w:left="1602" w:hanging="420"/>
      </w:pPr>
    </w:lvl>
    <w:lvl w:ilvl="3" w:tplc="0409000F" w:tentative="1">
      <w:start w:val="1"/>
      <w:numFmt w:val="decimal"/>
      <w:lvlText w:val="%4."/>
      <w:lvlJc w:val="left"/>
      <w:pPr>
        <w:ind w:left="2022" w:hanging="420"/>
      </w:pPr>
    </w:lvl>
    <w:lvl w:ilvl="4" w:tplc="04090019" w:tentative="1">
      <w:start w:val="1"/>
      <w:numFmt w:val="lowerLetter"/>
      <w:lvlText w:val="%5)"/>
      <w:lvlJc w:val="left"/>
      <w:pPr>
        <w:ind w:left="2442" w:hanging="420"/>
      </w:pPr>
    </w:lvl>
    <w:lvl w:ilvl="5" w:tplc="0409001B" w:tentative="1">
      <w:start w:val="1"/>
      <w:numFmt w:val="lowerRoman"/>
      <w:lvlText w:val="%6."/>
      <w:lvlJc w:val="right"/>
      <w:pPr>
        <w:ind w:left="2862" w:hanging="420"/>
      </w:pPr>
    </w:lvl>
    <w:lvl w:ilvl="6" w:tplc="0409000F" w:tentative="1">
      <w:start w:val="1"/>
      <w:numFmt w:val="decimal"/>
      <w:lvlText w:val="%7."/>
      <w:lvlJc w:val="left"/>
      <w:pPr>
        <w:ind w:left="3282" w:hanging="420"/>
      </w:pPr>
    </w:lvl>
    <w:lvl w:ilvl="7" w:tplc="04090019" w:tentative="1">
      <w:start w:val="1"/>
      <w:numFmt w:val="lowerLetter"/>
      <w:lvlText w:val="%8)"/>
      <w:lvlJc w:val="left"/>
      <w:pPr>
        <w:ind w:left="3702" w:hanging="420"/>
      </w:pPr>
    </w:lvl>
    <w:lvl w:ilvl="8" w:tplc="0409001B" w:tentative="1">
      <w:start w:val="1"/>
      <w:numFmt w:val="lowerRoman"/>
      <w:lvlText w:val="%9."/>
      <w:lvlJc w:val="right"/>
      <w:pPr>
        <w:ind w:left="4122" w:hanging="420"/>
      </w:pPr>
    </w:lvl>
  </w:abstractNum>
  <w:abstractNum w:abstractNumId="18" w15:restartNumberingAfterBreak="0">
    <w:nsid w:val="45760CF0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BC6313B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12548F8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3D310A2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8894B6E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9E87258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ED078E6"/>
    <w:multiLevelType w:val="hybridMultilevel"/>
    <w:tmpl w:val="BBA2B1C2"/>
    <w:lvl w:ilvl="0" w:tplc="6F7A0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875F97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77BA71AF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7D835178"/>
    <w:multiLevelType w:val="hybridMultilevel"/>
    <w:tmpl w:val="5B3A1F54"/>
    <w:lvl w:ilvl="0" w:tplc="04A213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4"/>
  </w:num>
  <w:num w:numId="4">
    <w:abstractNumId w:val="17"/>
  </w:num>
  <w:num w:numId="5">
    <w:abstractNumId w:val="9"/>
  </w:num>
  <w:num w:numId="6">
    <w:abstractNumId w:val="13"/>
  </w:num>
  <w:num w:numId="7">
    <w:abstractNumId w:val="15"/>
  </w:num>
  <w:num w:numId="8">
    <w:abstractNumId w:val="20"/>
  </w:num>
  <w:num w:numId="9">
    <w:abstractNumId w:val="12"/>
  </w:num>
  <w:num w:numId="10">
    <w:abstractNumId w:val="10"/>
  </w:num>
  <w:num w:numId="11">
    <w:abstractNumId w:val="7"/>
  </w:num>
  <w:num w:numId="12">
    <w:abstractNumId w:val="16"/>
  </w:num>
  <w:num w:numId="13">
    <w:abstractNumId w:val="25"/>
  </w:num>
  <w:num w:numId="14">
    <w:abstractNumId w:val="8"/>
  </w:num>
  <w:num w:numId="15">
    <w:abstractNumId w:val="21"/>
  </w:num>
  <w:num w:numId="16">
    <w:abstractNumId w:val="11"/>
  </w:num>
  <w:num w:numId="17">
    <w:abstractNumId w:val="4"/>
  </w:num>
  <w:num w:numId="18">
    <w:abstractNumId w:val="6"/>
  </w:num>
  <w:num w:numId="19">
    <w:abstractNumId w:val="14"/>
  </w:num>
  <w:num w:numId="20">
    <w:abstractNumId w:val="26"/>
  </w:num>
  <w:num w:numId="21">
    <w:abstractNumId w:val="5"/>
  </w:num>
  <w:num w:numId="22">
    <w:abstractNumId w:val="23"/>
  </w:num>
  <w:num w:numId="23">
    <w:abstractNumId w:val="27"/>
  </w:num>
  <w:num w:numId="24">
    <w:abstractNumId w:val="19"/>
  </w:num>
  <w:num w:numId="25">
    <w:abstractNumId w:val="22"/>
  </w:num>
  <w:num w:numId="26">
    <w:abstractNumId w:val="3"/>
  </w:num>
  <w:num w:numId="27">
    <w:abstractNumId w:val="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3CA"/>
    <w:rsid w:val="000352A3"/>
    <w:rsid w:val="00216917"/>
    <w:rsid w:val="002769C5"/>
    <w:rsid w:val="00281229"/>
    <w:rsid w:val="002C35CE"/>
    <w:rsid w:val="00354D4D"/>
    <w:rsid w:val="00384C5B"/>
    <w:rsid w:val="003913CA"/>
    <w:rsid w:val="00405AD8"/>
    <w:rsid w:val="004532D2"/>
    <w:rsid w:val="004E77DB"/>
    <w:rsid w:val="004F5B39"/>
    <w:rsid w:val="004F5E43"/>
    <w:rsid w:val="005E57D4"/>
    <w:rsid w:val="0073602A"/>
    <w:rsid w:val="007A6CB6"/>
    <w:rsid w:val="00810D85"/>
    <w:rsid w:val="00884DCA"/>
    <w:rsid w:val="00886F8E"/>
    <w:rsid w:val="00C53ABA"/>
    <w:rsid w:val="00C873D2"/>
    <w:rsid w:val="00D50A4E"/>
    <w:rsid w:val="00D92202"/>
    <w:rsid w:val="00DA10CE"/>
    <w:rsid w:val="00ED118E"/>
    <w:rsid w:val="00F94001"/>
    <w:rsid w:val="00FA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8D37F"/>
  <w15:docId w15:val="{EA53D47F-179E-432E-90D3-8D98A9B5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35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13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913CA"/>
    <w:rPr>
      <w:b/>
      <w:bCs/>
    </w:rPr>
  </w:style>
  <w:style w:type="paragraph" w:styleId="a5">
    <w:name w:val="List Paragraph"/>
    <w:basedOn w:val="a"/>
    <w:uiPriority w:val="34"/>
    <w:qFormat/>
    <w:rsid w:val="003913C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92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9220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92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92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1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3824">
                  <w:marLeft w:val="0"/>
                  <w:marRight w:val="0"/>
                  <w:marTop w:val="0"/>
                  <w:marBottom w:val="0"/>
                  <w:divBdr>
                    <w:top w:val="single" w:sz="6" w:space="0" w:color="B9DBEA"/>
                    <w:left w:val="single" w:sz="6" w:space="9" w:color="B9DBEA"/>
                    <w:bottom w:val="single" w:sz="6" w:space="0" w:color="B9DBEA"/>
                    <w:right w:val="single" w:sz="6" w:space="9" w:color="B9DBEA"/>
                  </w:divBdr>
                  <w:divsChild>
                    <w:div w:id="49873711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8529">
                  <w:marLeft w:val="0"/>
                  <w:marRight w:val="0"/>
                  <w:marTop w:val="0"/>
                  <w:marBottom w:val="0"/>
                  <w:divBdr>
                    <w:top w:val="single" w:sz="6" w:space="0" w:color="B9DBEA"/>
                    <w:left w:val="single" w:sz="6" w:space="9" w:color="B9DBEA"/>
                    <w:bottom w:val="single" w:sz="6" w:space="0" w:color="B9DBEA"/>
                    <w:right w:val="single" w:sz="6" w:space="9" w:color="B9DBEA"/>
                  </w:divBdr>
                  <w:divsChild>
                    <w:div w:id="127448133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4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1340">
                  <w:marLeft w:val="0"/>
                  <w:marRight w:val="0"/>
                  <w:marTop w:val="0"/>
                  <w:marBottom w:val="0"/>
                  <w:divBdr>
                    <w:top w:val="single" w:sz="6" w:space="0" w:color="B9DBEA"/>
                    <w:left w:val="single" w:sz="6" w:space="9" w:color="B9DBEA"/>
                    <w:bottom w:val="single" w:sz="6" w:space="0" w:color="B9DBEA"/>
                    <w:right w:val="single" w:sz="6" w:space="9" w:color="B9DBEA"/>
                  </w:divBdr>
                  <w:divsChild>
                    <w:div w:id="120717924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0316">
                  <w:marLeft w:val="0"/>
                  <w:marRight w:val="0"/>
                  <w:marTop w:val="0"/>
                  <w:marBottom w:val="0"/>
                  <w:divBdr>
                    <w:top w:val="single" w:sz="6" w:space="0" w:color="B9DBEA"/>
                    <w:left w:val="single" w:sz="6" w:space="9" w:color="B9DBEA"/>
                    <w:bottom w:val="single" w:sz="6" w:space="0" w:color="B9DBEA"/>
                    <w:right w:val="single" w:sz="6" w:space="9" w:color="B9DBEA"/>
                  </w:divBdr>
                  <w:divsChild>
                    <w:div w:id="190336974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18E0C-5E6E-4840-B557-C02BEE4A6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Maxpicca</cp:lastModifiedBy>
  <cp:revision>13</cp:revision>
  <dcterms:created xsi:type="dcterms:W3CDTF">2010-03-01T02:28:00Z</dcterms:created>
  <dcterms:modified xsi:type="dcterms:W3CDTF">2021-12-14T08:33:00Z</dcterms:modified>
</cp:coreProperties>
</file>