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100EF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D2D82BA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45FCF25C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13EA96A1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A164D9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промышленной электроники (ПрЭ)</w:t>
      </w:r>
    </w:p>
    <w:p w14:paraId="2FA6A1D0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9A7F42" w14:textId="3B35EFE9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83323D">
        <w:rPr>
          <w:rFonts w:ascii="Times New Roman" w:hAnsi="Times New Roman" w:cs="Times New Roman"/>
          <w:sz w:val="28"/>
          <w:szCs w:val="28"/>
        </w:rPr>
        <w:t>2</w:t>
      </w:r>
    </w:p>
    <w:p w14:paraId="1010C086" w14:textId="77777777" w:rsidR="005F0524" w:rsidRDefault="00BD14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«Безопасность жизнедеятельности (БЖД)»</w:t>
      </w:r>
    </w:p>
    <w:p w14:paraId="6DB69B56" w14:textId="77777777" w:rsidR="005F0524" w:rsidRDefault="005F052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85C198" w14:textId="7335F878" w:rsidR="005F0524" w:rsidRDefault="0083323D" w:rsidP="00833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МЕРЫ ЗАЩИТЫ ЧЕЛОВЕКА ОТ ПОРАЖЕНИЯ ЭЛЕКТРИЧЕСКИМ ТОКОМ В ЖИЛЫХ И ОФИСНЫХ ПОМЕЩЕНИЯХ</w:t>
      </w:r>
    </w:p>
    <w:p w14:paraId="788A0854" w14:textId="626E7EB7" w:rsidR="0083323D" w:rsidRDefault="0083323D" w:rsidP="00833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002A97" w14:textId="77777777" w:rsidR="0083323D" w:rsidRDefault="0083323D" w:rsidP="0083323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3"/>
      </w:tblGrid>
      <w:tr w:rsidR="005F0524" w14:paraId="38B06C94" w14:textId="77777777" w:rsidTr="0083323D">
        <w:tc>
          <w:tcPr>
            <w:tcW w:w="5382" w:type="dxa"/>
          </w:tcPr>
          <w:p w14:paraId="1B60EA91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70138A60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Выполнили:</w:t>
            </w:r>
          </w:p>
        </w:tc>
      </w:tr>
      <w:tr w:rsidR="005F0524" w14:paraId="429902B0" w14:textId="77777777" w:rsidTr="0083323D">
        <w:tc>
          <w:tcPr>
            <w:tcW w:w="5382" w:type="dxa"/>
          </w:tcPr>
          <w:p w14:paraId="63422C3A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7CA78B54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Студенты гр. 363-3</w:t>
            </w:r>
          </w:p>
        </w:tc>
      </w:tr>
      <w:tr w:rsidR="005F0524" w14:paraId="6B593E95" w14:textId="77777777" w:rsidTr="0083323D">
        <w:tc>
          <w:tcPr>
            <w:tcW w:w="5382" w:type="dxa"/>
          </w:tcPr>
          <w:p w14:paraId="0308E671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077D41FD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 М. А. Зырянов</w:t>
            </w:r>
          </w:p>
        </w:tc>
      </w:tr>
      <w:tr w:rsidR="005F0524" w14:paraId="517D3E01" w14:textId="77777777" w:rsidTr="0083323D">
        <w:tc>
          <w:tcPr>
            <w:tcW w:w="5382" w:type="dxa"/>
          </w:tcPr>
          <w:p w14:paraId="59C2C963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20B4C1D8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 В. Д. Анисимов</w:t>
            </w:r>
          </w:p>
        </w:tc>
      </w:tr>
      <w:tr w:rsidR="0083323D" w14:paraId="3F8E023D" w14:textId="77777777" w:rsidTr="0083323D">
        <w:tc>
          <w:tcPr>
            <w:tcW w:w="5382" w:type="dxa"/>
          </w:tcPr>
          <w:p w14:paraId="74216909" w14:textId="77777777" w:rsidR="0083323D" w:rsidRDefault="0083323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40C77987" w14:textId="0F4AB18A" w:rsidR="0083323D" w:rsidRDefault="0083323D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Станцель</w:t>
            </w:r>
          </w:p>
        </w:tc>
      </w:tr>
      <w:tr w:rsidR="005F0524" w14:paraId="5AAD2F15" w14:textId="77777777" w:rsidTr="0083323D">
        <w:tc>
          <w:tcPr>
            <w:tcW w:w="5382" w:type="dxa"/>
          </w:tcPr>
          <w:p w14:paraId="4CC09197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129E36E8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«_____» __________ 2026 г.</w:t>
            </w:r>
          </w:p>
        </w:tc>
      </w:tr>
      <w:tr w:rsidR="005F0524" w14:paraId="36361CED" w14:textId="77777777" w:rsidTr="0083323D">
        <w:tc>
          <w:tcPr>
            <w:tcW w:w="5382" w:type="dxa"/>
          </w:tcPr>
          <w:p w14:paraId="40F41970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6F80AB3C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5F0524" w14:paraId="6C24502D" w14:textId="77777777" w:rsidTr="0083323D">
        <w:tc>
          <w:tcPr>
            <w:tcW w:w="5382" w:type="dxa"/>
          </w:tcPr>
          <w:p w14:paraId="55007AF3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0E79A7BA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ст. преподаватель каф. РЭТЭМ</w:t>
            </w:r>
          </w:p>
        </w:tc>
      </w:tr>
      <w:tr w:rsidR="005F0524" w14:paraId="1563A2E8" w14:textId="77777777" w:rsidTr="0083323D">
        <w:tc>
          <w:tcPr>
            <w:tcW w:w="5382" w:type="dxa"/>
          </w:tcPr>
          <w:p w14:paraId="4824C4BC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459C39D6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 Д. К. Нуриев</w:t>
            </w:r>
          </w:p>
        </w:tc>
      </w:tr>
      <w:tr w:rsidR="005F0524" w14:paraId="53A07CCC" w14:textId="77777777" w:rsidTr="0083323D">
        <w:tc>
          <w:tcPr>
            <w:tcW w:w="5382" w:type="dxa"/>
          </w:tcPr>
          <w:p w14:paraId="2A6D61CB" w14:textId="77777777" w:rsidR="005F0524" w:rsidRDefault="005F052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3" w:type="dxa"/>
          </w:tcPr>
          <w:p w14:paraId="414D7579" w14:textId="77777777" w:rsidR="005F0524" w:rsidRDefault="00BD14C6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«_____» __________ 2026 г.</w:t>
            </w:r>
          </w:p>
        </w:tc>
      </w:tr>
    </w:tbl>
    <w:p w14:paraId="4EE06FC8" w14:textId="77777777" w:rsidR="005F0524" w:rsidRDefault="005F052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2D250C" w14:textId="0D24BCC8" w:rsidR="005F0524" w:rsidRDefault="005F05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56AF56F" w14:textId="77777777" w:rsidR="0083323D" w:rsidRDefault="0083323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10453F" w14:textId="77777777" w:rsidR="005F0524" w:rsidRDefault="005F05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3D4DDD" w14:textId="77777777" w:rsidR="005F0524" w:rsidRDefault="00BD14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E9D5E24" w14:textId="68D1457E" w:rsidR="005F0524" w:rsidRPr="006C4BF4" w:rsidRDefault="00BD14C6" w:rsidP="006C4BF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лабораторной работы является </w:t>
      </w:r>
      <w:r w:rsidR="0083323D">
        <w:rPr>
          <w:rFonts w:ascii="Times New Roman" w:hAnsi="Times New Roman" w:cs="Times New Roman"/>
          <w:sz w:val="28"/>
          <w:szCs w:val="28"/>
        </w:rPr>
        <w:t>изучение мер защиты от поражения электрическим токов в жилых и офисных помещениях с помощью устройства автоматического отключения питания при сверхтоках и устройства защитного отключения.</w:t>
      </w:r>
    </w:p>
    <w:p w14:paraId="063160BA" w14:textId="771721E1" w:rsidR="005F0524" w:rsidRDefault="00BD14C6" w:rsidP="006C4BF4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ТЕОРЕТИЧЕСКАЯ ЧАСТЬ</w:t>
      </w:r>
    </w:p>
    <w:p w14:paraId="58301513" w14:textId="16AE9841" w:rsid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 xml:space="preserve">1) Электроустановки. Виды и опасность поражения в электроустановках. </w:t>
      </w:r>
    </w:p>
    <w:p w14:paraId="4313BCA5" w14:textId="7354217D" w:rsidR="00112B12" w:rsidRDefault="00112B12" w:rsidP="00112B12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2B12">
        <w:rPr>
          <w:rFonts w:ascii="Times New Roman" w:hAnsi="Times New Roman" w:cs="Times New Roman"/>
          <w:sz w:val="28"/>
          <w:szCs w:val="28"/>
        </w:rPr>
        <w:t>Электроустановками называются машины, в которых производится, преобразуется, распределяется и потребляется электроэнергия. Меры защиты должны соответствовать виду электроустановки и условиям применения электрооборудования, обеспечивая достаточную безопасность.</w:t>
      </w:r>
      <w:r w:rsidRPr="00112B12">
        <w:rPr>
          <w:rFonts w:ascii="Times New Roman" w:hAnsi="Times New Roman" w:cs="Times New Roman"/>
          <w:sz w:val="28"/>
          <w:szCs w:val="28"/>
        </w:rPr>
        <w:t xml:space="preserve"> </w:t>
      </w:r>
      <w:r w:rsidRPr="00112B12">
        <w:rPr>
          <w:rFonts w:ascii="Times New Roman" w:hAnsi="Times New Roman" w:cs="Times New Roman"/>
          <w:sz w:val="28"/>
          <w:szCs w:val="28"/>
        </w:rPr>
        <w:t xml:space="preserve">Опасность поражения в электроустановках и его тяжесть зависят от номинального напряжения. Согласно ПУЭ электроустановки подразделяются на работающие под напряжением более 1 </w:t>
      </w:r>
      <w:proofErr w:type="spellStart"/>
      <w:r w:rsidRPr="00112B12">
        <w:rPr>
          <w:rFonts w:ascii="Times New Roman" w:hAnsi="Times New Roman" w:cs="Times New Roman"/>
          <w:sz w:val="28"/>
          <w:szCs w:val="28"/>
        </w:rPr>
        <w:t>кВ</w:t>
      </w:r>
      <w:proofErr w:type="spellEnd"/>
      <w:r w:rsidRPr="00112B12">
        <w:rPr>
          <w:rFonts w:ascii="Times New Roman" w:hAnsi="Times New Roman" w:cs="Times New Roman"/>
          <w:sz w:val="28"/>
          <w:szCs w:val="28"/>
        </w:rPr>
        <w:t xml:space="preserve"> с глухозаземленной нейтралью (чаще используются сети напряжением </w:t>
      </w:r>
      <m:oMath>
        <m:r>
          <w:rPr>
            <w:rFonts w:ascii="Cambria Math" w:hAnsi="Cambria Math" w:cs="Times New Roman"/>
            <w:sz w:val="28"/>
            <w:szCs w:val="28"/>
          </w:rPr>
          <m:t>U = 110 – 750 кВ</m:t>
        </m:r>
      </m:oMath>
      <w:r w:rsidRPr="00112B12">
        <w:rPr>
          <w:rFonts w:ascii="Times New Roman" w:hAnsi="Times New Roman" w:cs="Times New Roman"/>
          <w:sz w:val="28"/>
          <w:szCs w:val="28"/>
        </w:rPr>
        <w:t>) и с изолированной нейтралью (6, 10, 20, 35 кВ) и работающие под напряжением менее 1 кВ с глухозаземленной и с изолированной нейтралью.</w:t>
      </w:r>
    </w:p>
    <w:p w14:paraId="7D95ACC5" w14:textId="451FE5DD" w:rsidR="00112B12" w:rsidRPr="0083323D" w:rsidRDefault="00112B12" w:rsidP="00112B12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Электрические сети напряжением до 1 </w:t>
      </w:r>
      <w:proofErr w:type="spellStart"/>
      <w:r>
        <w:t>кВ</w:t>
      </w:r>
      <w:proofErr w:type="spellEnd"/>
      <w:r>
        <w:t xml:space="preserve"> выполняются, как правило, трехфазными: 660, 380, 220 В.</w:t>
      </w:r>
      <w:bookmarkStart w:id="0" w:name="_GoBack"/>
      <w:bookmarkEnd w:id="0"/>
    </w:p>
    <w:p w14:paraId="2D174B5C" w14:textId="77777777" w:rsidR="0083323D" w:rsidRP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 xml:space="preserve">2) Классификация помещений. </w:t>
      </w:r>
    </w:p>
    <w:p w14:paraId="7509A83E" w14:textId="77777777" w:rsidR="0083323D" w:rsidRP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 xml:space="preserve">3) Малое напряжение и электрическое разделение сетей. </w:t>
      </w:r>
    </w:p>
    <w:p w14:paraId="35544605" w14:textId="77777777" w:rsidR="0083323D" w:rsidRP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>4) Защитное заземление.</w:t>
      </w:r>
    </w:p>
    <w:p w14:paraId="4504656F" w14:textId="77777777" w:rsidR="0083323D" w:rsidRP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 xml:space="preserve">5) Зануление. </w:t>
      </w:r>
    </w:p>
    <w:p w14:paraId="21C4D872" w14:textId="77777777" w:rsidR="0083323D" w:rsidRP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 xml:space="preserve">6) Защитное отключение. </w:t>
      </w:r>
    </w:p>
    <w:p w14:paraId="4D7BAC2C" w14:textId="54B43E3F" w:rsidR="0083323D" w:rsidRPr="0083323D" w:rsidRDefault="0083323D" w:rsidP="0083323D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23D">
        <w:rPr>
          <w:rFonts w:ascii="Times New Roman" w:hAnsi="Times New Roman" w:cs="Times New Roman"/>
          <w:sz w:val="28"/>
          <w:szCs w:val="28"/>
        </w:rPr>
        <w:t>7) Электрозащитные средства.</w:t>
      </w:r>
    </w:p>
    <w:p w14:paraId="67B765D6" w14:textId="77777777" w:rsidR="005F0524" w:rsidRDefault="00BD14C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ЭКСПЕРИМЕНТАЛЬНАЯ ЧАСТЬ</w:t>
      </w:r>
    </w:p>
    <w:p w14:paraId="01CABE9A" w14:textId="77777777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проведены измерения тока, протекающего через тело человека, при фиксированном напряжении генератора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=7 В</m:t>
        </m:r>
      </m:oMath>
      <w:r>
        <w:rPr>
          <w:rFonts w:ascii="Times New Roman" w:hAnsi="Times New Roman" w:cs="Times New Roman"/>
          <w:sz w:val="28"/>
          <w:szCs w:val="28"/>
        </w:rPr>
        <w:t xml:space="preserve"> на различных частотах. Измерения проводились для двух типов контактных поверхностей: электродов с малой площадью (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S1=1250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) и электродов с большой площадью (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S2=2500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hAnsi="Times New Roman" w:cs="Times New Roman"/>
          <w:sz w:val="28"/>
          <w:szCs w:val="28"/>
        </w:rPr>
        <w:t>).</w:t>
      </w:r>
    </w:p>
    <w:p w14:paraId="59FED716" w14:textId="77777777" w:rsidR="005F0524" w:rsidRDefault="00BD14C6">
      <w:pPr>
        <w:spacing w:before="240"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Определение электрического сопротивления человека</w:t>
      </w:r>
    </w:p>
    <w:p w14:paraId="208E493A" w14:textId="777327C1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основе полученных экспериментальных значений тока [Таблица 2.1], </w:t>
      </w:r>
      <w:r w:rsidR="006C4BF4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используя закон Ома</w:t>
      </w:r>
      <w:r w:rsidR="006C4BF4">
        <w:rPr>
          <w:rFonts w:ascii="Times New Roman" w:hAnsi="Times New Roman" w:cs="Times New Roman"/>
          <w:sz w:val="28"/>
          <w:szCs w:val="28"/>
        </w:rPr>
        <w:t xml:space="preserve"> для нахождения электрического сопротивления</w:t>
      </w:r>
      <w:r>
        <w:rPr>
          <w:rFonts w:ascii="Times New Roman" w:hAnsi="Times New Roman" w:cs="Times New Roman"/>
          <w:sz w:val="28"/>
          <w:szCs w:val="28"/>
        </w:rPr>
        <w:t xml:space="preserve"> [2.</w:t>
      </w:r>
      <w:r w:rsidR="006C4BF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], было рассчитано электрическое сопротивление тела для каждого студента: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2"/>
        <w:gridCol w:w="753"/>
      </w:tblGrid>
      <w:tr w:rsidR="005F0524" w14:paraId="36FDFAE8" w14:textId="77777777">
        <w:tc>
          <w:tcPr>
            <w:tcW w:w="8784" w:type="dxa"/>
          </w:tcPr>
          <w:p w14:paraId="0D9C059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U=R∙I</m:t>
                </m:r>
              </m:oMath>
            </m:oMathPara>
          </w:p>
        </w:tc>
        <w:tc>
          <w:tcPr>
            <w:tcW w:w="561" w:type="dxa"/>
          </w:tcPr>
          <w:p w14:paraId="358E812A" w14:textId="77777777" w:rsidR="005F0524" w:rsidRDefault="00BD14C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(2.1)</w:t>
            </w:r>
          </w:p>
        </w:tc>
      </w:tr>
    </w:tbl>
    <w:p w14:paraId="488F572B" w14:textId="77777777" w:rsidR="005F0524" w:rsidRDefault="00BD14C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по формуле [2.1], находится сопротивление: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845"/>
      </w:tblGrid>
      <w:tr w:rsidR="005F0524" w14:paraId="63DB50AF" w14:textId="77777777">
        <w:tc>
          <w:tcPr>
            <w:tcW w:w="8500" w:type="dxa"/>
          </w:tcPr>
          <w:p w14:paraId="3E0FF20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R=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den>
                </m:f>
              </m:oMath>
            </m:oMathPara>
          </w:p>
        </w:tc>
        <w:tc>
          <w:tcPr>
            <w:tcW w:w="845" w:type="dxa"/>
          </w:tcPr>
          <w:p w14:paraId="04C3BAA0" w14:textId="77777777" w:rsidR="005F0524" w:rsidRDefault="00BD14C6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(2.2)</w:t>
            </w:r>
          </w:p>
        </w:tc>
      </w:tr>
    </w:tbl>
    <w:p w14:paraId="6FB32B21" w14:textId="77777777" w:rsidR="005F0524" w:rsidRDefault="00BD14C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Полученные экспериментальные значения приведены в таблице 2.1.</w:t>
      </w:r>
    </w:p>
    <w:p w14:paraId="478A7DDC" w14:textId="77777777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2.1 – Экспериментальные значения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F0524" w14:paraId="74B2D1C7" w14:textId="77777777">
        <w:tc>
          <w:tcPr>
            <w:tcW w:w="1869" w:type="dxa"/>
            <w:vMerge w:val="restart"/>
          </w:tcPr>
          <w:p w14:paraId="270B37E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3738" w:type="dxa"/>
            <w:gridSpan w:val="2"/>
          </w:tcPr>
          <w:p w14:paraId="746CE16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3738" w:type="dxa"/>
            <w:gridSpan w:val="2"/>
          </w:tcPr>
          <w:p w14:paraId="1010EF2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22D4E2B8" w14:textId="77777777">
        <w:tc>
          <w:tcPr>
            <w:tcW w:w="1869" w:type="dxa"/>
            <w:vMerge/>
          </w:tcPr>
          <w:p w14:paraId="0B26A4C0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648B0B2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4536BF5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60582C7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31AF080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мА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1E0C099B" w14:textId="77777777">
        <w:tc>
          <w:tcPr>
            <w:tcW w:w="1869" w:type="dxa"/>
          </w:tcPr>
          <w:p w14:paraId="5C0A7A5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19036E9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0,25</w:t>
            </w:r>
          </w:p>
        </w:tc>
        <w:tc>
          <w:tcPr>
            <w:tcW w:w="1869" w:type="dxa"/>
          </w:tcPr>
          <w:p w14:paraId="33B63F5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</w:t>
            </w:r>
          </w:p>
        </w:tc>
        <w:tc>
          <w:tcPr>
            <w:tcW w:w="1869" w:type="dxa"/>
          </w:tcPr>
          <w:p w14:paraId="71A7E38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0,06</w:t>
            </w:r>
          </w:p>
        </w:tc>
        <w:tc>
          <w:tcPr>
            <w:tcW w:w="1869" w:type="dxa"/>
          </w:tcPr>
          <w:p w14:paraId="50D1DCA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0,13</w:t>
            </w:r>
          </w:p>
        </w:tc>
      </w:tr>
      <w:tr w:rsidR="005F0524" w14:paraId="69C4B9CC" w14:textId="77777777">
        <w:tc>
          <w:tcPr>
            <w:tcW w:w="1869" w:type="dxa"/>
          </w:tcPr>
          <w:p w14:paraId="4ED9459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004F9A3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0,16</w:t>
            </w:r>
          </w:p>
        </w:tc>
        <w:tc>
          <w:tcPr>
            <w:tcW w:w="1869" w:type="dxa"/>
          </w:tcPr>
          <w:p w14:paraId="08DCA44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0,32</w:t>
            </w:r>
          </w:p>
        </w:tc>
        <w:tc>
          <w:tcPr>
            <w:tcW w:w="1869" w:type="dxa"/>
          </w:tcPr>
          <w:p w14:paraId="1395E46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0,07</w:t>
            </w:r>
          </w:p>
        </w:tc>
        <w:tc>
          <w:tcPr>
            <w:tcW w:w="1869" w:type="dxa"/>
          </w:tcPr>
          <w:p w14:paraId="7868DBC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0,15</w:t>
            </w:r>
          </w:p>
        </w:tc>
      </w:tr>
      <w:tr w:rsidR="005F0524" w14:paraId="296C7521" w14:textId="77777777">
        <w:tc>
          <w:tcPr>
            <w:tcW w:w="1869" w:type="dxa"/>
          </w:tcPr>
          <w:p w14:paraId="3B18AE7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=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3CE8C4A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0,55</w:t>
            </w:r>
          </w:p>
        </w:tc>
        <w:tc>
          <w:tcPr>
            <w:tcW w:w="1869" w:type="dxa"/>
          </w:tcPr>
          <w:p w14:paraId="48CDC6F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0,96</w:t>
            </w:r>
          </w:p>
        </w:tc>
        <w:tc>
          <w:tcPr>
            <w:tcW w:w="1869" w:type="dxa"/>
          </w:tcPr>
          <w:p w14:paraId="19579CD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0,63</w:t>
            </w:r>
          </w:p>
        </w:tc>
        <w:tc>
          <w:tcPr>
            <w:tcW w:w="1869" w:type="dxa"/>
          </w:tcPr>
          <w:p w14:paraId="5128E88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</w:tr>
      <w:tr w:rsidR="005F0524" w14:paraId="48F38678" w14:textId="77777777">
        <w:tc>
          <w:tcPr>
            <w:tcW w:w="1869" w:type="dxa"/>
          </w:tcPr>
          <w:p w14:paraId="40D64BC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869" w:type="dxa"/>
          </w:tcPr>
          <w:p w14:paraId="7825F47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3,2</w:t>
            </w:r>
          </w:p>
        </w:tc>
        <w:tc>
          <w:tcPr>
            <w:tcW w:w="1869" w:type="dxa"/>
          </w:tcPr>
          <w:p w14:paraId="632198D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69" w:type="dxa"/>
          </w:tcPr>
          <w:p w14:paraId="1AF1F8F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3,5</w:t>
            </w:r>
          </w:p>
        </w:tc>
        <w:tc>
          <w:tcPr>
            <w:tcW w:w="1869" w:type="dxa"/>
          </w:tcPr>
          <w:p w14:paraId="4FE96C7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5,1</w:t>
            </w:r>
          </w:p>
        </w:tc>
      </w:tr>
    </w:tbl>
    <w:p w14:paraId="417A96FD" w14:textId="77777777" w:rsidR="005F0524" w:rsidRDefault="00BD14C6">
      <w:pPr>
        <w:spacing w:before="240"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формулы [2.2] произведем расчет сопротивления каждого из студентов и занесем полученные значения в таблицу 2.2</w:t>
      </w:r>
    </w:p>
    <w:p w14:paraId="16FF493F" w14:textId="77777777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Сопротивление каждого из студентов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F0524" w14:paraId="49015D59" w14:textId="77777777">
        <w:tc>
          <w:tcPr>
            <w:tcW w:w="1869" w:type="dxa"/>
            <w:vMerge w:val="restart"/>
          </w:tcPr>
          <w:p w14:paraId="5AA9A77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3738" w:type="dxa"/>
            <w:gridSpan w:val="2"/>
          </w:tcPr>
          <w:p w14:paraId="398B49B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3738" w:type="dxa"/>
            <w:gridSpan w:val="2"/>
          </w:tcPr>
          <w:p w14:paraId="2F96D8A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30D02713" w14:textId="77777777">
        <w:tc>
          <w:tcPr>
            <w:tcW w:w="1869" w:type="dxa"/>
            <w:vMerge/>
          </w:tcPr>
          <w:p w14:paraId="5466F666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</w:tcPr>
          <w:p w14:paraId="0D07837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744A5E7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6416E1F5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Rм,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869" w:type="dxa"/>
          </w:tcPr>
          <w:p w14:paraId="5CE74F0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Rб,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кОм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0EEA06E6" w14:textId="77777777">
        <w:tc>
          <w:tcPr>
            <w:tcW w:w="1869" w:type="dxa"/>
          </w:tcPr>
          <w:p w14:paraId="3C77C1B8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40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594F841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28,0</w:t>
            </w:r>
          </w:p>
        </w:tc>
        <w:tc>
          <w:tcPr>
            <w:tcW w:w="1869" w:type="dxa"/>
          </w:tcPr>
          <w:p w14:paraId="5A8A39F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23,33</w:t>
            </w:r>
          </w:p>
        </w:tc>
        <w:tc>
          <w:tcPr>
            <w:tcW w:w="1869" w:type="dxa"/>
          </w:tcPr>
          <w:p w14:paraId="03DDD47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116,67</w:t>
            </w:r>
          </w:p>
        </w:tc>
        <w:tc>
          <w:tcPr>
            <w:tcW w:w="1869" w:type="dxa"/>
          </w:tcPr>
          <w:p w14:paraId="702D24C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53,85</w:t>
            </w:r>
          </w:p>
        </w:tc>
      </w:tr>
      <w:tr w:rsidR="005F0524" w14:paraId="4917370B" w14:textId="77777777">
        <w:tc>
          <w:tcPr>
            <w:tcW w:w="1869" w:type="dxa"/>
          </w:tcPr>
          <w:p w14:paraId="4317560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714C5EC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43,75</w:t>
            </w:r>
          </w:p>
        </w:tc>
        <w:tc>
          <w:tcPr>
            <w:tcW w:w="1869" w:type="dxa"/>
          </w:tcPr>
          <w:p w14:paraId="19DBD088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21,88</w:t>
            </w:r>
          </w:p>
        </w:tc>
        <w:tc>
          <w:tcPr>
            <w:tcW w:w="1869" w:type="dxa"/>
          </w:tcPr>
          <w:p w14:paraId="20DBB0B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10,0</w:t>
            </w:r>
          </w:p>
        </w:tc>
        <w:tc>
          <w:tcPr>
            <w:tcW w:w="1869" w:type="dxa"/>
          </w:tcPr>
          <w:p w14:paraId="27176F5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4,67</w:t>
            </w:r>
          </w:p>
        </w:tc>
      </w:tr>
      <w:tr w:rsidR="005F0524" w14:paraId="2533FA9E" w14:textId="77777777">
        <w:tc>
          <w:tcPr>
            <w:tcW w:w="1869" w:type="dxa"/>
          </w:tcPr>
          <w:p w14:paraId="1AA7840E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= 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Гц</w:t>
            </w:r>
          </w:p>
        </w:tc>
        <w:tc>
          <w:tcPr>
            <w:tcW w:w="1869" w:type="dxa"/>
          </w:tcPr>
          <w:p w14:paraId="2781C58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12,73</w:t>
            </w:r>
          </w:p>
        </w:tc>
        <w:tc>
          <w:tcPr>
            <w:tcW w:w="1869" w:type="dxa"/>
          </w:tcPr>
          <w:p w14:paraId="3882DD7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7,29</w:t>
            </w:r>
          </w:p>
        </w:tc>
        <w:tc>
          <w:tcPr>
            <w:tcW w:w="1869" w:type="dxa"/>
          </w:tcPr>
          <w:p w14:paraId="0F765AB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11,11</w:t>
            </w:r>
          </w:p>
        </w:tc>
        <w:tc>
          <w:tcPr>
            <w:tcW w:w="1869" w:type="dxa"/>
          </w:tcPr>
          <w:p w14:paraId="4A832BC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7,00</w:t>
            </w:r>
          </w:p>
        </w:tc>
      </w:tr>
      <w:tr w:rsidR="005F0524" w14:paraId="77EDBC3C" w14:textId="77777777">
        <w:tc>
          <w:tcPr>
            <w:tcW w:w="1869" w:type="dxa"/>
          </w:tcPr>
          <w:p w14:paraId="56223A2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кГц</w:t>
            </w:r>
          </w:p>
        </w:tc>
        <w:tc>
          <w:tcPr>
            <w:tcW w:w="1869" w:type="dxa"/>
          </w:tcPr>
          <w:p w14:paraId="7A1D608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2,19</w:t>
            </w:r>
          </w:p>
        </w:tc>
        <w:tc>
          <w:tcPr>
            <w:tcW w:w="1869" w:type="dxa"/>
          </w:tcPr>
          <w:p w14:paraId="540BFE2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1,40</w:t>
            </w:r>
          </w:p>
        </w:tc>
        <w:tc>
          <w:tcPr>
            <w:tcW w:w="1869" w:type="dxa"/>
          </w:tcPr>
          <w:p w14:paraId="6B219DC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1869" w:type="dxa"/>
          </w:tcPr>
          <w:p w14:paraId="03AF521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1,37</w:t>
            </w:r>
          </w:p>
        </w:tc>
      </w:tr>
    </w:tbl>
    <w:p w14:paraId="765B2F3F" w14:textId="77777777" w:rsidR="005F0524" w:rsidRDefault="005F0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081FE" w14:textId="77777777" w:rsidR="005F0524" w:rsidRDefault="00BD14C6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Расчет индивидуальных пороговых напряжений</w:t>
      </w:r>
    </w:p>
    <w:p w14:paraId="38E988DE" w14:textId="3F450C34" w:rsidR="005F0524" w:rsidRDefault="00BD14C6" w:rsidP="00B671F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полученные значения сопротивления </w:t>
      </w:r>
      <w:r w:rsidR="00B671F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R</w:t>
      </w:r>
      <w:r w:rsidR="00B671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, определим расчетные значения напряжений, при которых через тело человека будут протекать пороговые токи.</w:t>
      </w:r>
      <w:r w:rsidR="00B671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расчетов приняты следующие нормативные значения пороговых токов:</w:t>
      </w:r>
    </w:p>
    <w:p w14:paraId="72346C43" w14:textId="77777777" w:rsidR="005F0524" w:rsidRDefault="00BD14C6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Пороговый неотпускающий ток: </w:t>
      </w:r>
    </w:p>
    <w:p w14:paraId="4C5AA849" w14:textId="6235F904" w:rsidR="005F0524" w:rsidRPr="00B671FA" w:rsidRDefault="00BD14C6" w:rsidP="00B671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постоянный – 0,05 А</w:t>
      </w:r>
      <w:r w:rsidR="00B671F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B671FA">
        <w:rPr>
          <w:rFonts w:ascii="Times New Roman" w:hAnsi="Times New Roman" w:cs="Times New Roman"/>
          <w:sz w:val="28"/>
          <w:szCs w:val="28"/>
        </w:rPr>
        <w:t xml:space="preserve"> </w:t>
      </w:r>
      <w:r w:rsidRPr="00B671FA">
        <w:rPr>
          <w:rFonts w:ascii="Times New Roman" w:hAnsi="Times New Roman" w:cs="Times New Roman"/>
          <w:sz w:val="28"/>
          <w:szCs w:val="28"/>
        </w:rPr>
        <w:t>переменный – 0,01 А.</w:t>
      </w:r>
    </w:p>
    <w:p w14:paraId="4CF6DD13" w14:textId="77777777" w:rsidR="005F0524" w:rsidRDefault="00BD14C6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Пороговый фибрилляционный ток: </w:t>
      </w:r>
    </w:p>
    <w:p w14:paraId="54E6C979" w14:textId="6D3AE0E6" w:rsidR="005F0524" w:rsidRPr="00B671FA" w:rsidRDefault="00BD14C6" w:rsidP="00B671FA">
      <w:pPr>
        <w:pStyle w:val="a9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постоянный – 0,3 А</w:t>
      </w:r>
      <w:r w:rsidR="00B671FA">
        <w:rPr>
          <w:rFonts w:ascii="Times New Roman" w:hAnsi="Times New Roman" w:cs="Times New Roman"/>
          <w:sz w:val="28"/>
          <w:szCs w:val="28"/>
          <w:lang w:val="en-US"/>
        </w:rPr>
        <w:t>;</w:t>
      </w:r>
      <w:r w:rsidR="00B671FA">
        <w:rPr>
          <w:rFonts w:ascii="Times New Roman" w:hAnsi="Times New Roman" w:cs="Times New Roman"/>
          <w:sz w:val="28"/>
          <w:szCs w:val="28"/>
        </w:rPr>
        <w:t xml:space="preserve"> </w:t>
      </w:r>
      <w:r w:rsidRPr="00B671FA">
        <w:rPr>
          <w:rFonts w:ascii="Times New Roman" w:hAnsi="Times New Roman" w:cs="Times New Roman"/>
          <w:sz w:val="28"/>
          <w:szCs w:val="28"/>
        </w:rPr>
        <w:t>переменный – 0,1 А.</w:t>
      </w:r>
    </w:p>
    <w:p w14:paraId="34CC0465" w14:textId="12165934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671FA">
        <w:rPr>
          <w:rFonts w:ascii="Times New Roman" w:hAnsi="Times New Roman" w:cs="Times New Roman"/>
          <w:sz w:val="28"/>
          <w:szCs w:val="28"/>
        </w:rPr>
        <w:t>Используя формулу</w:t>
      </w:r>
      <w:r>
        <w:rPr>
          <w:rFonts w:ascii="Times New Roman" w:hAnsi="Times New Roman" w:cs="Times New Roman"/>
          <w:sz w:val="28"/>
          <w:szCs w:val="28"/>
        </w:rPr>
        <w:t xml:space="preserve"> [2.1] произведем расчет и занесем полученные значения в таблицы 2.2, 2.3.</w:t>
      </w:r>
    </w:p>
    <w:p w14:paraId="11D15D94" w14:textId="77777777" w:rsidR="005F0524" w:rsidRDefault="00BD14C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2.2 – Напряжения при токе с малой площадью контакта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36"/>
        <w:gridCol w:w="2874"/>
        <w:gridCol w:w="3035"/>
      </w:tblGrid>
      <w:tr w:rsidR="005F0524" w14:paraId="78A30D5F" w14:textId="77777777">
        <w:tc>
          <w:tcPr>
            <w:tcW w:w="3442" w:type="dxa"/>
            <w:vMerge w:val="restart"/>
          </w:tcPr>
          <w:p w14:paraId="27FFA3C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2885" w:type="dxa"/>
          </w:tcPr>
          <w:p w14:paraId="153BA95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3046" w:type="dxa"/>
          </w:tcPr>
          <w:p w14:paraId="2CDB6AF5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4B7498FF" w14:textId="77777777">
        <w:tc>
          <w:tcPr>
            <w:tcW w:w="3442" w:type="dxa"/>
            <w:vMerge/>
          </w:tcPr>
          <w:p w14:paraId="2244E395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5" w:type="dxa"/>
          </w:tcPr>
          <w:p w14:paraId="47DB9E8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3046" w:type="dxa"/>
          </w:tcPr>
          <w:p w14:paraId="4F5D5AE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222F172F" w14:textId="77777777">
        <w:tc>
          <w:tcPr>
            <w:tcW w:w="3442" w:type="dxa"/>
          </w:tcPr>
          <w:p w14:paraId="531E430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Неотпускающее пост.</w:t>
            </w:r>
          </w:p>
        </w:tc>
        <w:tc>
          <w:tcPr>
            <w:tcW w:w="2885" w:type="dxa"/>
          </w:tcPr>
          <w:p w14:paraId="4AFD6B6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218,75</w:t>
            </w:r>
          </w:p>
        </w:tc>
        <w:tc>
          <w:tcPr>
            <w:tcW w:w="3046" w:type="dxa"/>
          </w:tcPr>
          <w:p w14:paraId="770F54A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:rsidR="005F0524" w14:paraId="669DC63A" w14:textId="77777777">
        <w:tc>
          <w:tcPr>
            <w:tcW w:w="3442" w:type="dxa"/>
          </w:tcPr>
          <w:p w14:paraId="0399267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перемен.</w:t>
            </w:r>
          </w:p>
        </w:tc>
        <w:tc>
          <w:tcPr>
            <w:tcW w:w="2885" w:type="dxa"/>
          </w:tcPr>
          <w:p w14:paraId="256471A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43,75</w:t>
            </w:r>
          </w:p>
        </w:tc>
        <w:tc>
          <w:tcPr>
            <w:tcW w:w="3046" w:type="dxa"/>
          </w:tcPr>
          <w:p w14:paraId="1968DAC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5F0524" w14:paraId="2E69F7D3" w14:textId="77777777">
        <w:tc>
          <w:tcPr>
            <w:tcW w:w="3442" w:type="dxa"/>
          </w:tcPr>
          <w:p w14:paraId="4DCA994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пост.</w:t>
            </w:r>
          </w:p>
        </w:tc>
        <w:tc>
          <w:tcPr>
            <w:tcW w:w="2885" w:type="dxa"/>
          </w:tcPr>
          <w:p w14:paraId="70671C7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1312,5</w:t>
            </w:r>
          </w:p>
        </w:tc>
        <w:tc>
          <w:tcPr>
            <w:tcW w:w="3046" w:type="dxa"/>
          </w:tcPr>
          <w:p w14:paraId="3EBB3195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3000</w:t>
            </w:r>
          </w:p>
        </w:tc>
      </w:tr>
      <w:tr w:rsidR="005F0524" w14:paraId="2D70A5AC" w14:textId="77777777">
        <w:tc>
          <w:tcPr>
            <w:tcW w:w="3442" w:type="dxa"/>
          </w:tcPr>
          <w:p w14:paraId="3255133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перемен.</w:t>
            </w:r>
          </w:p>
        </w:tc>
        <w:tc>
          <w:tcPr>
            <w:tcW w:w="2885" w:type="dxa"/>
          </w:tcPr>
          <w:p w14:paraId="04CE523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437,5</w:t>
            </w:r>
          </w:p>
        </w:tc>
        <w:tc>
          <w:tcPr>
            <w:tcW w:w="3046" w:type="dxa"/>
          </w:tcPr>
          <w:p w14:paraId="7A33B9ED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</w:tbl>
    <w:p w14:paraId="5590729A" w14:textId="77777777" w:rsidR="005F0524" w:rsidRDefault="00BD14C6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2.3 – Напряжения при токе с большой площадью контакта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431"/>
        <w:gridCol w:w="2919"/>
        <w:gridCol w:w="2995"/>
      </w:tblGrid>
      <w:tr w:rsidR="005F0524" w14:paraId="241A6B2C" w14:textId="77777777">
        <w:tc>
          <w:tcPr>
            <w:tcW w:w="3431" w:type="dxa"/>
            <w:vMerge w:val="restart"/>
          </w:tcPr>
          <w:p w14:paraId="218963D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</w:p>
        </w:tc>
        <w:tc>
          <w:tcPr>
            <w:tcW w:w="2919" w:type="dxa"/>
          </w:tcPr>
          <w:p w14:paraId="2EC856DF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М. А. Зырянов</w:t>
            </w:r>
          </w:p>
        </w:tc>
        <w:tc>
          <w:tcPr>
            <w:tcW w:w="2995" w:type="dxa"/>
          </w:tcPr>
          <w:p w14:paraId="56B9771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В. Д. Анисимов</w:t>
            </w:r>
          </w:p>
        </w:tc>
      </w:tr>
      <w:tr w:rsidR="005F0524" w14:paraId="46A72884" w14:textId="77777777">
        <w:tc>
          <w:tcPr>
            <w:tcW w:w="3431" w:type="dxa"/>
            <w:vMerge/>
          </w:tcPr>
          <w:p w14:paraId="248E4B35" w14:textId="77777777" w:rsidR="005F0524" w:rsidRDefault="005F052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19" w:type="dxa"/>
          </w:tcPr>
          <w:p w14:paraId="01E7EA07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2995" w:type="dxa"/>
          </w:tcPr>
          <w:p w14:paraId="3909C3BE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</w:tr>
      <w:tr w:rsidR="005F0524" w14:paraId="6FFA70BA" w14:textId="77777777">
        <w:tc>
          <w:tcPr>
            <w:tcW w:w="3431" w:type="dxa"/>
          </w:tcPr>
          <w:p w14:paraId="15CA2E4A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Неотпускающее пост.</w:t>
            </w:r>
          </w:p>
        </w:tc>
        <w:tc>
          <w:tcPr>
            <w:tcW w:w="2919" w:type="dxa"/>
          </w:tcPr>
          <w:p w14:paraId="085E9AA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109,38</w:t>
            </w:r>
          </w:p>
        </w:tc>
        <w:tc>
          <w:tcPr>
            <w:tcW w:w="2995" w:type="dxa"/>
          </w:tcPr>
          <w:p w14:paraId="30600DB4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233,34</w:t>
            </w:r>
          </w:p>
        </w:tc>
      </w:tr>
      <w:tr w:rsidR="005F0524" w14:paraId="74E11147" w14:textId="77777777">
        <w:tc>
          <w:tcPr>
            <w:tcW w:w="3431" w:type="dxa"/>
          </w:tcPr>
          <w:p w14:paraId="75C39491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Неотпускающие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перемен.</w:t>
            </w:r>
          </w:p>
        </w:tc>
        <w:tc>
          <w:tcPr>
            <w:tcW w:w="2919" w:type="dxa"/>
          </w:tcPr>
          <w:p w14:paraId="6B276866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21,88</w:t>
            </w:r>
          </w:p>
        </w:tc>
        <w:tc>
          <w:tcPr>
            <w:tcW w:w="2995" w:type="dxa"/>
          </w:tcPr>
          <w:p w14:paraId="61DCF648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46,67</w:t>
            </w:r>
          </w:p>
        </w:tc>
      </w:tr>
      <w:tr w:rsidR="005F0524" w14:paraId="5FEFDBCF" w14:textId="77777777">
        <w:tc>
          <w:tcPr>
            <w:tcW w:w="3431" w:type="dxa"/>
          </w:tcPr>
          <w:p w14:paraId="7960CAEC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пост.</w:t>
            </w:r>
          </w:p>
        </w:tc>
        <w:tc>
          <w:tcPr>
            <w:tcW w:w="2919" w:type="dxa"/>
          </w:tcPr>
          <w:p w14:paraId="1155C2F0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656,25</w:t>
            </w:r>
          </w:p>
        </w:tc>
        <w:tc>
          <w:tcPr>
            <w:tcW w:w="2995" w:type="dxa"/>
          </w:tcPr>
          <w:p w14:paraId="222426C3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</w:tr>
      <w:tr w:rsidR="005F0524" w14:paraId="047A0FC6" w14:textId="77777777">
        <w:tc>
          <w:tcPr>
            <w:tcW w:w="3431" w:type="dxa"/>
          </w:tcPr>
          <w:p w14:paraId="0FD06D4B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Фибрилляционное перемен.</w:t>
            </w:r>
          </w:p>
        </w:tc>
        <w:tc>
          <w:tcPr>
            <w:tcW w:w="2919" w:type="dxa"/>
          </w:tcPr>
          <w:p w14:paraId="49FD8899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218,75</w:t>
            </w:r>
          </w:p>
        </w:tc>
        <w:tc>
          <w:tcPr>
            <w:tcW w:w="2995" w:type="dxa"/>
          </w:tcPr>
          <w:p w14:paraId="1E6E31D2" w14:textId="77777777" w:rsidR="005F0524" w:rsidRDefault="00BD14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466,67</w:t>
            </w:r>
          </w:p>
        </w:tc>
      </w:tr>
    </w:tbl>
    <w:p w14:paraId="59BBC12C" w14:textId="77777777" w:rsidR="005F0524" w:rsidRDefault="005F052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EE8F33" w14:textId="77777777" w:rsidR="005F0524" w:rsidRDefault="00BD14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4F865AD" w14:textId="77777777" w:rsidR="005F0524" w:rsidRDefault="00BD14C6" w:rsidP="00B671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86188FF" w14:textId="77777777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полученных данных показывает, что сопротивление тела человека не является постоянной величиной и существенно зависит от внешних факторов:</w:t>
      </w:r>
    </w:p>
    <w:p w14:paraId="40D16EBC" w14:textId="7E68CB6C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С увеличением частоты тока от 40 Гц до 4 кГц наблюдается резкое снижение электрического сопротивления тела (R), что объясняется емкостными свойствами кожного покрова. </w:t>
      </w:r>
    </w:p>
    <w:p w14:paraId="3D9202CE" w14:textId="77777777" w:rsidR="005F0524" w:rsidRDefault="00BD14C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Использование электродов с большой площадью (S2) во всех случаях приводит к снижению сопротивления и, как следствие, к снижению порогового напряжения, что делает такой вид контакта более опасным.</w:t>
      </w:r>
    </w:p>
    <w:p w14:paraId="258270E1" w14:textId="743B96F1" w:rsidR="005F0524" w:rsidRDefault="00BD14C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Расчетные значения для переменного тока (50 Гц) значительно ниже, чем для постоянного тока, что подтверждает более высокую агрессивность переменного тока</w:t>
      </w:r>
      <w:r w:rsidR="00B671FA">
        <w:rPr>
          <w:rFonts w:ascii="Times New Roman" w:hAnsi="Times New Roman" w:cs="Times New Roman"/>
          <w:sz w:val="28"/>
          <w:szCs w:val="28"/>
        </w:rPr>
        <w:t>.</w:t>
      </w:r>
    </w:p>
    <w:sectPr w:rsidR="005F0524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50054B" w14:textId="77777777" w:rsidR="00EC43A7" w:rsidRDefault="00EC43A7">
      <w:pPr>
        <w:spacing w:line="240" w:lineRule="auto"/>
      </w:pPr>
      <w:r>
        <w:separator/>
      </w:r>
    </w:p>
  </w:endnote>
  <w:endnote w:type="continuationSeparator" w:id="0">
    <w:p w14:paraId="2CEE11A3" w14:textId="77777777" w:rsidR="00EC43A7" w:rsidRDefault="00EC43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CFCCA" w14:textId="77777777" w:rsidR="005F0524" w:rsidRDefault="005F0524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82511055"/>
    </w:sdtPr>
    <w:sdtEndPr/>
    <w:sdtContent>
      <w:p w14:paraId="6B9433EF" w14:textId="77777777" w:rsidR="005F0524" w:rsidRDefault="00BD14C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93A48" w14:textId="77777777" w:rsidR="005F0524" w:rsidRDefault="005F0524">
    <w:pPr>
      <w:pStyle w:val="a5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445E85" w14:textId="77777777" w:rsidR="005F0524" w:rsidRDefault="00BD14C6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ТУСУР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ED8A04" w14:textId="77777777" w:rsidR="00EC43A7" w:rsidRDefault="00EC43A7">
      <w:pPr>
        <w:spacing w:after="0"/>
      </w:pPr>
      <w:r>
        <w:separator/>
      </w:r>
    </w:p>
  </w:footnote>
  <w:footnote w:type="continuationSeparator" w:id="0">
    <w:p w14:paraId="3C4B5421" w14:textId="77777777" w:rsidR="00EC43A7" w:rsidRDefault="00EC43A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942C3"/>
    <w:multiLevelType w:val="multilevel"/>
    <w:tmpl w:val="973C54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B47"/>
    <w:rsid w:val="00030765"/>
    <w:rsid w:val="00112B12"/>
    <w:rsid w:val="00183F8A"/>
    <w:rsid w:val="00291068"/>
    <w:rsid w:val="00301E14"/>
    <w:rsid w:val="004C4FA4"/>
    <w:rsid w:val="00550228"/>
    <w:rsid w:val="0056010B"/>
    <w:rsid w:val="005709B3"/>
    <w:rsid w:val="00577C90"/>
    <w:rsid w:val="005A2CED"/>
    <w:rsid w:val="005C0368"/>
    <w:rsid w:val="005F0524"/>
    <w:rsid w:val="00612738"/>
    <w:rsid w:val="006A75F6"/>
    <w:rsid w:val="006C4BF4"/>
    <w:rsid w:val="00706C57"/>
    <w:rsid w:val="00797216"/>
    <w:rsid w:val="007D6E6D"/>
    <w:rsid w:val="007F06E9"/>
    <w:rsid w:val="0083323D"/>
    <w:rsid w:val="008B49F9"/>
    <w:rsid w:val="009134F6"/>
    <w:rsid w:val="0092707F"/>
    <w:rsid w:val="009441FB"/>
    <w:rsid w:val="009F3760"/>
    <w:rsid w:val="00AF635C"/>
    <w:rsid w:val="00B65223"/>
    <w:rsid w:val="00B671FA"/>
    <w:rsid w:val="00B9503C"/>
    <w:rsid w:val="00BB5B47"/>
    <w:rsid w:val="00BD14C6"/>
    <w:rsid w:val="00BE4A23"/>
    <w:rsid w:val="00C453CA"/>
    <w:rsid w:val="00C51B1E"/>
    <w:rsid w:val="00D05C7E"/>
    <w:rsid w:val="00DA16B8"/>
    <w:rsid w:val="00DD3639"/>
    <w:rsid w:val="00DD3C6D"/>
    <w:rsid w:val="00E20FA8"/>
    <w:rsid w:val="00E50398"/>
    <w:rsid w:val="00EC43A7"/>
    <w:rsid w:val="00FD3413"/>
    <w:rsid w:val="09426FEF"/>
    <w:rsid w:val="37F0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3D96C"/>
  <w15:docId w15:val="{6D5E2C0D-65DC-4108-8EFB-E88C1871D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character" w:customStyle="1" w:styleId="citation-51">
    <w:name w:val="citation-51"/>
    <w:basedOn w:val="a0"/>
    <w:qFormat/>
  </w:style>
  <w:style w:type="character" w:customStyle="1" w:styleId="citation-50">
    <w:name w:val="citation-50"/>
    <w:basedOn w:val="a0"/>
    <w:qFormat/>
  </w:style>
  <w:style w:type="character" w:customStyle="1" w:styleId="citation-49">
    <w:name w:val="citation-49"/>
    <w:basedOn w:val="a0"/>
    <w:qFormat/>
  </w:style>
  <w:style w:type="character" w:customStyle="1" w:styleId="citation-48">
    <w:name w:val="citation-48"/>
    <w:basedOn w:val="a0"/>
    <w:qFormat/>
  </w:style>
  <w:style w:type="character" w:customStyle="1" w:styleId="citation-47">
    <w:name w:val="citation-47"/>
    <w:basedOn w:val="a0"/>
    <w:qFormat/>
  </w:style>
  <w:style w:type="character" w:customStyle="1" w:styleId="citation-46">
    <w:name w:val="citation-46"/>
    <w:basedOn w:val="a0"/>
    <w:qFormat/>
  </w:style>
  <w:style w:type="character" w:customStyle="1" w:styleId="citation-45">
    <w:name w:val="citation-45"/>
    <w:basedOn w:val="a0"/>
    <w:qFormat/>
  </w:style>
  <w:style w:type="character" w:customStyle="1" w:styleId="citation-44">
    <w:name w:val="citation-44"/>
    <w:basedOn w:val="a0"/>
  </w:style>
  <w:style w:type="character" w:customStyle="1" w:styleId="citation-43">
    <w:name w:val="citation-43"/>
    <w:basedOn w:val="a0"/>
    <w:qFormat/>
  </w:style>
  <w:style w:type="character" w:customStyle="1" w:styleId="citation-42">
    <w:name w:val="citation-42"/>
    <w:basedOn w:val="a0"/>
    <w:qFormat/>
  </w:style>
  <w:style w:type="character" w:customStyle="1" w:styleId="citation-41">
    <w:name w:val="citation-41"/>
    <w:basedOn w:val="a0"/>
    <w:qFormat/>
  </w:style>
  <w:style w:type="character" w:customStyle="1" w:styleId="citation-40">
    <w:name w:val="citation-40"/>
    <w:basedOn w:val="a0"/>
    <w:qFormat/>
  </w:style>
  <w:style w:type="character" w:customStyle="1" w:styleId="citation-39">
    <w:name w:val="citation-39"/>
    <w:basedOn w:val="a0"/>
    <w:qFormat/>
  </w:style>
  <w:style w:type="character" w:customStyle="1" w:styleId="citation-38">
    <w:name w:val="citation-38"/>
    <w:basedOn w:val="a0"/>
    <w:qFormat/>
  </w:style>
  <w:style w:type="character" w:customStyle="1" w:styleId="citation-37">
    <w:name w:val="citation-37"/>
    <w:basedOn w:val="a0"/>
    <w:qFormat/>
  </w:style>
  <w:style w:type="character" w:customStyle="1" w:styleId="citation-36">
    <w:name w:val="citation-36"/>
    <w:basedOn w:val="a0"/>
    <w:qFormat/>
  </w:style>
  <w:style w:type="character" w:customStyle="1" w:styleId="citation-35">
    <w:name w:val="citation-35"/>
    <w:basedOn w:val="a0"/>
    <w:qFormat/>
  </w:style>
  <w:style w:type="character" w:customStyle="1" w:styleId="citation-34">
    <w:name w:val="citation-34"/>
    <w:basedOn w:val="a0"/>
    <w:qFormat/>
  </w:style>
  <w:style w:type="character" w:customStyle="1" w:styleId="citation-33">
    <w:name w:val="citation-33"/>
    <w:basedOn w:val="a0"/>
  </w:style>
  <w:style w:type="character" w:customStyle="1" w:styleId="citation-32">
    <w:name w:val="citation-32"/>
    <w:basedOn w:val="a0"/>
  </w:style>
  <w:style w:type="character" w:customStyle="1" w:styleId="citation-31">
    <w:name w:val="citation-31"/>
    <w:basedOn w:val="a0"/>
    <w:qFormat/>
  </w:style>
  <w:style w:type="character" w:customStyle="1" w:styleId="citation-30">
    <w:name w:val="citation-30"/>
    <w:basedOn w:val="a0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citation-29">
    <w:name w:val="citation-29"/>
    <w:basedOn w:val="a0"/>
    <w:qFormat/>
  </w:style>
  <w:style w:type="character" w:customStyle="1" w:styleId="citation-28">
    <w:name w:val="citation-28"/>
    <w:basedOn w:val="a0"/>
    <w:qFormat/>
  </w:style>
  <w:style w:type="character" w:customStyle="1" w:styleId="citation-27">
    <w:name w:val="citation-27"/>
    <w:basedOn w:val="a0"/>
    <w:qFormat/>
  </w:style>
  <w:style w:type="character" w:customStyle="1" w:styleId="citation-26">
    <w:name w:val="citation-26"/>
    <w:basedOn w:val="a0"/>
    <w:qFormat/>
  </w:style>
  <w:style w:type="character" w:styleId="aa">
    <w:name w:val="Placeholder Text"/>
    <w:basedOn w:val="a0"/>
    <w:uiPriority w:val="99"/>
    <w:semiHidden/>
    <w:qFormat/>
    <w:rPr>
      <w:color w:val="808080"/>
    </w:rPr>
  </w:style>
  <w:style w:type="character" w:customStyle="1" w:styleId="citation-175">
    <w:name w:val="citation-175"/>
    <w:basedOn w:val="a0"/>
  </w:style>
  <w:style w:type="character" w:customStyle="1" w:styleId="citation-173">
    <w:name w:val="citation-173"/>
    <w:basedOn w:val="a0"/>
  </w:style>
  <w:style w:type="character" w:customStyle="1" w:styleId="citation-172">
    <w:name w:val="citation-172"/>
    <w:basedOn w:val="a0"/>
  </w:style>
  <w:style w:type="character" w:customStyle="1" w:styleId="math-inline">
    <w:name w:val="math-inline"/>
    <w:basedOn w:val="a0"/>
    <w:qFormat/>
  </w:style>
  <w:style w:type="character" w:customStyle="1" w:styleId="citation-171">
    <w:name w:val="citation-171"/>
    <w:basedOn w:val="a0"/>
  </w:style>
  <w:style w:type="character" w:customStyle="1" w:styleId="citation-195">
    <w:name w:val="citation-195"/>
    <w:basedOn w:val="a0"/>
  </w:style>
  <w:style w:type="character" w:customStyle="1" w:styleId="citation-194">
    <w:name w:val="citation-194"/>
    <w:basedOn w:val="a0"/>
    <w:qFormat/>
  </w:style>
  <w:style w:type="character" w:customStyle="1" w:styleId="citation-193">
    <w:name w:val="citation-193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A0417-23B3-4713-BF96-917165EEF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Maxim Zyryanov</dc:creator>
  <cp:lastModifiedBy>Maxim Zyryanov</cp:lastModifiedBy>
  <cp:revision>4</cp:revision>
  <cp:lastPrinted>2026-04-21T16:00:00Z</cp:lastPrinted>
  <dcterms:created xsi:type="dcterms:W3CDTF">2026-04-21T16:00:00Z</dcterms:created>
  <dcterms:modified xsi:type="dcterms:W3CDTF">2026-04-22T17:52:00Z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1049-12.2.0.23202</vt:lpwstr>
  </property>
  <property fmtid="{D5CDD505-2E9C-101B-9397-08002B2CF9AE}" pid="4" name="ICV">
    <vt:lpwstr>927CB6FAAF5846C19157FE4B012688F9_13</vt:lpwstr>
  </property>
</Properties>
</file>