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данной работе можно будет познакомиться со способом создания CI пайпланов в Jenkins на языке Groovy.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Несколько полезных ссылок: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Для чего применяется Jenkins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Jenkins Pipeline. Что это и как использовать в тестировании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hd w:fill="ffffff" w:val="clear"/>
        <w:spacing w:after="60" w:before="0" w:line="312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Учимся разворачивать микросервисы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Gitlab позволяет использовать для реализации CI/CD не только внутреннюю систему, но и сторонние сервисы. Но следует помнить, </w:t>
      </w:r>
      <w:r w:rsidDel="00000000" w:rsidR="00000000" w:rsidRPr="00000000">
        <w:rPr>
          <w:b w:val="1"/>
          <w:sz w:val="24"/>
          <w:szCs w:val="24"/>
          <w:rtl w:val="0"/>
        </w:rPr>
        <w:t xml:space="preserve">что в один и тот же момент может и должна работать только одна система CI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Поэтому, перед переключением пайплайна сборки для проекта с Gitlab CI на Jenkins необходимо сделать несколько шагов.</w:t>
      </w:r>
    </w:p>
    <w:p w:rsidR="00000000" w:rsidDel="00000000" w:rsidP="00000000" w:rsidRDefault="00000000" w:rsidRPr="00000000" w14:paraId="0000000C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первых, и самое главное, перед началом работы c Jenkins pipeline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НЕОБХОДИМО</w:t>
      </w:r>
      <w:r w:rsidDel="00000000" w:rsidR="00000000" w:rsidRPr="00000000">
        <w:rPr>
          <w:sz w:val="24"/>
          <w:szCs w:val="24"/>
          <w:rtl w:val="0"/>
        </w:rPr>
        <w:t xml:space="preserve"> удалить файл </w:t>
      </w:r>
      <w:r w:rsidDel="00000000" w:rsidR="00000000" w:rsidRPr="00000000">
        <w:rPr>
          <w:i w:val="1"/>
          <w:sz w:val="24"/>
          <w:szCs w:val="24"/>
          <w:rtl w:val="0"/>
        </w:rPr>
        <w:t xml:space="preserve">.gitlab-ci.yml</w:t>
      </w:r>
      <w:r w:rsidDel="00000000" w:rsidR="00000000" w:rsidRPr="00000000">
        <w:rPr>
          <w:sz w:val="24"/>
          <w:szCs w:val="24"/>
          <w:rtl w:val="0"/>
        </w:rPr>
        <w:t xml:space="preserve">, чтобы отключить выполнение Gitlab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Шаг 1. Создание Jenkins Item </w:t>
      </w:r>
    </w:p>
    <w:p w:rsidR="00000000" w:rsidDel="00000000" w:rsidP="00000000" w:rsidRDefault="00000000" w:rsidRPr="00000000" w14:paraId="00000010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Jenkins все проекты CI/CD называются Item. Item может быть нескольких видов, на же интересует тип Pipeline (вы можете в свободное время изучить другие типы).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Так как имя Item в Jenkins должно быть уникальным, соблюдайте формат его знавания: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lab4_{Группа}_{Фамилия}</w:t>
      </w:r>
      <w:r w:rsidDel="00000000" w:rsidR="00000000" w:rsidRPr="00000000">
        <w:rPr>
          <w:b w:val="1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Переходим по ссылке: </w:t>
      </w:r>
      <w:hyperlink r:id="rId9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http://jenkins.devops.ru/</w:t>
        </w:r>
      </w:hyperlink>
      <w:r w:rsidDel="00000000" w:rsidR="00000000" w:rsidRPr="00000000">
        <w:rPr>
          <w:sz w:val="24"/>
          <w:szCs w:val="24"/>
          <w:rtl w:val="0"/>
        </w:rPr>
        <w:t xml:space="preserve">, далее создаем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3571875" cy="25336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Попадаем на следующую страницу и создаем пайнлайн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Шаг 2. Настройка Item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необходимо выставить все доступы для своего аккаунта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выставляем отмеченные галочки и значения.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нажимаем на кнопку сохранить.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Шаг 3. Создание Jenkins API Token 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095625" cy="76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295650" cy="1704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Шаг 4. Включение интеграции в проекте Gitlab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429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119688" cy="299357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99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поле пароля вводим скопированный в Jenkins токен (см. стр. 4) и нажимаем на “Test settings”,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статус запроса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должен быть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200</w:t>
      </w:r>
      <w:r w:rsidDel="00000000" w:rsidR="00000000" w:rsidRPr="00000000">
        <w:rPr>
          <w:sz w:val="24"/>
          <w:szCs w:val="24"/>
          <w:rtl w:val="0"/>
        </w:rPr>
        <w:t xml:space="preserve">. Далее сохраняем изменения.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551733" cy="573881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733" cy="573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711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qk1u05u7wfi" w:id="0"/>
      <w:bookmarkEnd w:id="0"/>
      <w:r w:rsidDel="00000000" w:rsidR="00000000" w:rsidRPr="00000000">
        <w:rPr>
          <w:rtl w:val="0"/>
        </w:rPr>
        <w:t xml:space="preserve">Шаг 4. Создание Jenkins Pipeline скрипта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этому шагу мы сделали все подготовительные этапы, добавим сам скрипт для CI пайплайна.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pipeline {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agent {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docker { 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image 'python:3.8'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environment {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HOME = "${env.WORKSPACE}@tmp"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BIN_PATH = "${HOME}/.local/bin/"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stages {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stage('Git Clone') {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steps {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git changelog: false, url: “</w:t>
      </w:r>
      <w:r w:rsidDel="00000000" w:rsidR="00000000" w:rsidRPr="00000000">
        <w:rPr>
          <w:rFonts w:ascii="Consolas" w:cs="Consolas" w:eastAsia="Consolas" w:hAnsi="Consolas"/>
          <w:i w:val="1"/>
          <w:sz w:val="18"/>
          <w:szCs w:val="18"/>
          <w:rtl w:val="0"/>
        </w:rPr>
        <w:t xml:space="preserve">ссылка на ваш репозиторий</w:t>
      </w: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”'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stage('Prepare') {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steps {</w:t>
      </w:r>
    </w:p>
    <w:p w:rsidR="00000000" w:rsidDel="00000000" w:rsidP="00000000" w:rsidRDefault="00000000" w:rsidRPr="00000000" w14:paraId="00000077">
      <w:pPr>
        <w:ind w:left="720" w:firstLine="720"/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20"/>
          <w:szCs w:val="20"/>
          <w:shd w:fill="eff0f4" w:val="clear"/>
          <w:rtl w:val="0"/>
        </w:rPr>
        <w:t xml:space="preserve">/* аналогично подготовительному этапу во 3 л.р.*/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'python --version'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'pip install virtualenv'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"${BIN_PATH}virtualenv venv"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'bash -c "source venv/bin/activate"'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'pip install -r requirements.txt'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stage('Test') {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steps{</w:t>
      </w:r>
    </w:p>
    <w:p w:rsidR="00000000" w:rsidDel="00000000" w:rsidP="00000000" w:rsidRDefault="00000000" w:rsidRPr="00000000" w14:paraId="00000081">
      <w:pPr>
        <w:ind w:left="720" w:firstLine="720"/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20"/>
          <w:szCs w:val="20"/>
          <w:shd w:fill="eff0f4" w:val="clear"/>
          <w:rtl w:val="0"/>
        </w:rPr>
        <w:t xml:space="preserve">/* меняем запуск теста, который был в 3 л.р.*/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'python -m unittest discover -s "./tests"  -p "*_test.py"'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"${BIN_PATH}flake8 ."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    sh "${BIN_PATH}mypy ."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i w:val="1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чего мы можем нажать на кнопку “Собрать сейчас”, которая запустит созданный пайплайн. Справа мы увидим таблицу, показывающая результат каждого из созданных этапов в сборке.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6838" cy="265721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65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k6hxf7iul59o" w:id="1"/>
      <w:bookmarkEnd w:id="1"/>
      <w:r w:rsidDel="00000000" w:rsidR="00000000" w:rsidRPr="00000000">
        <w:rPr>
          <w:rtl w:val="0"/>
        </w:rPr>
        <w:t xml:space="preserve">Шаг 5. Перенос Jenkins Pipeline в Jenkinsfile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Рассмотренный ранее способ не самый популярный при работе с Jenkins. В отличие от gitlab-ci, разработчик не может при необходимости быстро внести изменения в описанный пайплайн. Для решения этой проблемы существует Jenkinsfile. Фактически в него мы просто переносим скрипт из Item. Из дополнительных плюсов такого подхода, мы можем удобно создать уникальный Jenkinsfile для каждой ветки нашего проекта, если на то есть необходимость.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1371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Изменим параметры Item для работы с Jenkinsfile.</w:t>
      </w:r>
    </w:p>
    <w:p w:rsidR="00000000" w:rsidDel="00000000" w:rsidP="00000000" w:rsidRDefault="00000000" w:rsidRPr="00000000" w14:paraId="000000A8">
      <w:pPr>
        <w:pStyle w:val="Heading2"/>
        <w:jc w:val="both"/>
        <w:rPr/>
      </w:pPr>
      <w:bookmarkStart w:colFirst="0" w:colLast="0" w:name="_jt9hsmn0krrb" w:id="2"/>
      <w:bookmarkEnd w:id="2"/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Создаем файл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Jenkinsfile”</w:t>
      </w:r>
      <w:r w:rsidDel="00000000" w:rsidR="00000000" w:rsidRPr="00000000">
        <w:rPr>
          <w:sz w:val="24"/>
          <w:szCs w:val="24"/>
          <w:rtl w:val="0"/>
        </w:rPr>
        <w:t xml:space="preserve"> и переносим в него содержимое нашего скрипта из Item.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9713" cy="3128843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713" cy="3128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850.393700787401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Делаем коммит и пуш в наш репозиторий.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863" cy="117008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863" cy="117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успешно запустил пайплайн по сценарию из Jenkinsfile, и он завершился успешно.</w:t>
      </w:r>
    </w:p>
    <w:p w:rsidR="00000000" w:rsidDel="00000000" w:rsidP="00000000" w:rsidRDefault="00000000" w:rsidRPr="00000000" w14:paraId="000000BE">
      <w:pPr>
        <w:ind w:firstLine="850.393700787401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9263" cy="232790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263" cy="232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0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6.png"/><Relationship Id="rId21" Type="http://schemas.openxmlformats.org/officeDocument/2006/relationships/image" Target="media/image10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jenkins.devops.ru/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3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hyperlink" Target="https://dataenginer.ru/?p=1647" TargetMode="External"/><Relationship Id="rId29" Type="http://schemas.openxmlformats.org/officeDocument/2006/relationships/image" Target="media/image5.png"/><Relationship Id="rId7" Type="http://schemas.openxmlformats.org/officeDocument/2006/relationships/hyperlink" Target="https://habr.com/ru/company/yoomoney/blog/538664/" TargetMode="External"/><Relationship Id="rId8" Type="http://schemas.openxmlformats.org/officeDocument/2006/relationships/hyperlink" Target="https://habr.com/ru/post/493580/" TargetMode="External"/><Relationship Id="rId30" Type="http://schemas.openxmlformats.org/officeDocument/2006/relationships/footer" Target="footer1.xml"/><Relationship Id="rId11" Type="http://schemas.openxmlformats.org/officeDocument/2006/relationships/image" Target="media/image19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