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6AF" w:rsidRPr="0033564A" w:rsidRDefault="00C417AD" w:rsidP="00C417AD">
      <w:pPr>
        <w:pStyle w:val="Title"/>
        <w:rPr>
          <w:u w:val="single"/>
        </w:rPr>
      </w:pPr>
      <w:r>
        <w:t xml:space="preserve">Project Title: </w:t>
      </w:r>
      <w:r w:rsidR="0033564A">
        <w:rPr>
          <w:u w:val="single"/>
        </w:rPr>
        <w:t xml:space="preserve">Locker Systems                </w:t>
      </w:r>
    </w:p>
    <w:p w:rsidR="00C417AD" w:rsidRPr="0033564A" w:rsidRDefault="00C417AD" w:rsidP="00C417AD">
      <w:pPr>
        <w:pStyle w:val="Title"/>
        <w:rPr>
          <w:u w:val="single"/>
        </w:rPr>
      </w:pPr>
      <w:r>
        <w:t xml:space="preserve">End User/Company: </w:t>
      </w:r>
      <w:r w:rsidR="0033564A" w:rsidRPr="0033564A">
        <w:rPr>
          <w:u w:val="single"/>
        </w:rPr>
        <w:t>Runshaw College</w:t>
      </w:r>
    </w:p>
    <w:p w:rsidR="00C417AD" w:rsidRPr="00C417AD" w:rsidRDefault="00C417AD" w:rsidP="00C417AD"/>
    <w:p w:rsidR="00C417AD" w:rsidRDefault="00C417AD" w:rsidP="00C417AD">
      <w:pPr>
        <w:pStyle w:val="Heading1"/>
      </w:pPr>
      <w:r>
        <w:t>What the company does? (Broad Aims)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17AD" w:rsidTr="00C417AD">
        <w:tc>
          <w:tcPr>
            <w:tcW w:w="9016" w:type="dxa"/>
          </w:tcPr>
          <w:p w:rsidR="00C417AD" w:rsidRDefault="00597734" w:rsidP="00441C2E">
            <w:r>
              <w:t>Sell lockers with an initial deposit of £5 that can be refunded when locker usage is complete. Someone can reserve a locker for a maximum of one year and can then be renewed</w:t>
            </w:r>
            <w:r w:rsidR="00441C2E">
              <w:t xml:space="preserve"> for future years</w:t>
            </w:r>
            <w:r>
              <w:t>. The lockers are located throughout th</w:t>
            </w:r>
            <w:r w:rsidR="00441C2E">
              <w:t>e college and a lock and key is</w:t>
            </w:r>
            <w:r>
              <w:t xml:space="preserve"> given out when the purchase is completed then those</w:t>
            </w:r>
            <w:r w:rsidR="00441C2E">
              <w:t xml:space="preserve"> are</w:t>
            </w:r>
            <w:r>
              <w:t xml:space="preserve"> used to secure the locker and keep possessions safe.</w:t>
            </w:r>
          </w:p>
        </w:tc>
      </w:tr>
    </w:tbl>
    <w:p w:rsidR="00C417AD" w:rsidRDefault="00C417AD" w:rsidP="00C417AD">
      <w:pPr>
        <w:pStyle w:val="Heading1"/>
      </w:pPr>
      <w:r>
        <w:t>Issues (Why New System Needed)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17AD" w:rsidTr="00833978">
        <w:tc>
          <w:tcPr>
            <w:tcW w:w="9016" w:type="dxa"/>
          </w:tcPr>
          <w:p w:rsidR="00C417AD" w:rsidRDefault="00597734" w:rsidP="00EF4DE0">
            <w:r>
              <w:t>The lock</w:t>
            </w:r>
            <w:r w:rsidR="00441C2E">
              <w:t>ers aren’t well advertised hence the locker system isn’t very popular</w:t>
            </w:r>
            <w:r w:rsidR="007307E8">
              <w:t>. It is impossible to know which lockers are in use as people can use their lock and key on any locker without informing the college which one</w:t>
            </w:r>
            <w:r w:rsidR="00441C2E">
              <w:t xml:space="preserve"> </w:t>
            </w:r>
            <w:r w:rsidR="00EF4DE0">
              <w:t>this</w:t>
            </w:r>
            <w:bookmarkStart w:id="0" w:name="_GoBack"/>
            <w:bookmarkEnd w:id="0"/>
            <w:r w:rsidR="00441C2E">
              <w:t xml:space="preserve"> can cause problems for the college and students who need a specific locker.</w:t>
            </w:r>
            <w:r w:rsidR="007307E8">
              <w:t xml:space="preserve"> </w:t>
            </w:r>
            <w:r w:rsidR="00441C2E">
              <w:t>T</w:t>
            </w:r>
            <w:r w:rsidR="007307E8">
              <w:t>he college is also unaware of how long you use said locker for and if you are actually keeping something in that locker</w:t>
            </w:r>
            <w:r w:rsidR="00441C2E">
              <w:t xml:space="preserve"> so they will never be able to know if the locker is being wasted</w:t>
            </w:r>
            <w:r w:rsidR="007307E8">
              <w:t xml:space="preserve">. Being able to use a locker relies on having a key and a lock which you can </w:t>
            </w:r>
            <w:r w:rsidR="00690C61">
              <w:t>lose easily and render ordering a locker useless.</w:t>
            </w:r>
          </w:p>
        </w:tc>
      </w:tr>
    </w:tbl>
    <w:p w:rsidR="00C417AD" w:rsidRDefault="00C417AD" w:rsidP="00C417AD">
      <w:pPr>
        <w:pStyle w:val="Heading1"/>
      </w:pPr>
      <w:r>
        <w:t>New System Standout Features (Not IPSO)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17AD" w:rsidTr="00833978">
        <w:tc>
          <w:tcPr>
            <w:tcW w:w="9016" w:type="dxa"/>
          </w:tcPr>
          <w:p w:rsidR="00C417AD" w:rsidRDefault="00690C61" w:rsidP="00441C2E">
            <w:r>
              <w:t>The ability to book a locker immediately at the lockers via a self-scanning system</w:t>
            </w:r>
            <w:r w:rsidR="009416B8">
              <w:t xml:space="preserve">, </w:t>
            </w:r>
            <w:r w:rsidR="00441C2E">
              <w:t>located on the end of each unit</w:t>
            </w:r>
            <w:r w:rsidR="009416B8">
              <w:t xml:space="preserve"> of lockers,</w:t>
            </w:r>
            <w:r>
              <w:t xml:space="preserve"> linked to</w:t>
            </w:r>
            <w:r w:rsidR="009416B8">
              <w:t xml:space="preserve"> the QR</w:t>
            </w:r>
            <w:r>
              <w:t xml:space="preserve"> code located on your ID</w:t>
            </w:r>
            <w:r w:rsidR="00441C2E">
              <w:t>, at this terminal</w:t>
            </w:r>
            <w:r>
              <w:t xml:space="preserve"> you can also decide then how long to book the locker. Using a locker like this will be free but will have a maximum amount of time that you can spend with a locker booked out. </w:t>
            </w:r>
            <w:r w:rsidR="00441C2E">
              <w:t xml:space="preserve"> </w:t>
            </w:r>
            <w:r>
              <w:t>If a locker was required for a long</w:t>
            </w:r>
            <w:r w:rsidR="00441C2E">
              <w:t>er</w:t>
            </w:r>
            <w:r>
              <w:t xml:space="preserve"> period of time of if someone wanted to order one in advance, an online system would give pupils and staff the ability to pre book specific lockers with a small deposit</w:t>
            </w:r>
            <w:r w:rsidR="009416B8">
              <w:t xml:space="preserve"> that can be returned when they’ve finished using the locker</w:t>
            </w:r>
            <w:r>
              <w:t>. If someone is taking part in this scheme,</w:t>
            </w:r>
            <w:r w:rsidR="009416B8">
              <w:t xml:space="preserve"> then when they scan in</w:t>
            </w:r>
            <w:r>
              <w:t xml:space="preserve"> the system would recognise that they have booked a locker and instead of asking them for a new locker it would unlock their specific locker</w:t>
            </w:r>
            <w:r w:rsidR="00441C2E">
              <w:t xml:space="preserve"> speeding up access time. On this system it will have a map showing which lockers are free so that people you can easily find a locker in an area you want.</w:t>
            </w:r>
          </w:p>
        </w:tc>
      </w:tr>
    </w:tbl>
    <w:p w:rsidR="00C417AD" w:rsidRDefault="00C417AD" w:rsidP="00C417AD">
      <w:pPr>
        <w:pStyle w:val="Heading1"/>
      </w:pPr>
      <w:r>
        <w:t>Entities / ER Diagram /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17AD" w:rsidTr="00C417AD">
        <w:tc>
          <w:tcPr>
            <w:tcW w:w="9016" w:type="dxa"/>
          </w:tcPr>
          <w:p w:rsidR="00C417AD" w:rsidRDefault="00441C2E" w:rsidP="00C417AD">
            <w:r>
              <w:rPr>
                <w:noProof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1287752</wp:posOffset>
                      </wp:positionH>
                      <wp:positionV relativeFrom="paragraph">
                        <wp:posOffset>110325</wp:posOffset>
                      </wp:positionV>
                      <wp:extent cx="1976644" cy="883671"/>
                      <wp:effectExtent l="0" t="0" r="24130" b="12065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6644" cy="883671"/>
                                <a:chOff x="0" y="0"/>
                                <a:chExt cx="1976644" cy="88367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588396"/>
                                  <a:ext cx="752475" cy="2762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C316C" w:rsidRDefault="000C316C" w:rsidP="000C316C">
                                    <w:pPr>
                                      <w:jc w:val="center"/>
                                    </w:pPr>
                                    <w:r>
                                      <w:t>Booking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1033669" y="588396"/>
                                  <a:ext cx="942975" cy="295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C316C" w:rsidRDefault="000C316C" w:rsidP="000C316C">
                                    <w:pPr>
                                      <w:jc w:val="center"/>
                                    </w:pPr>
                                    <w:r>
                                      <w:t>Unit</w:t>
                                    </w:r>
                                  </w:p>
                                  <w:p w:rsidR="000C316C" w:rsidRDefault="000C316C" w:rsidP="000C316C">
                                    <w:pPr>
                                      <w:jc w:val="center"/>
                                    </w:pPr>
                                  </w:p>
                                  <w:p w:rsidR="000C316C" w:rsidRDefault="000C316C" w:rsidP="000C316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1025718" y="0"/>
                                  <a:ext cx="942975" cy="295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C316C" w:rsidRDefault="000C316C" w:rsidP="000C316C">
                                    <w:pPr>
                                      <w:jc w:val="center"/>
                                    </w:pPr>
                                    <w:r>
                                      <w:t>Locker</w:t>
                                    </w:r>
                                  </w:p>
                                  <w:p w:rsidR="000C316C" w:rsidRDefault="000C316C" w:rsidP="000C316C">
                                    <w:pPr>
                                      <w:jc w:val="center"/>
                                    </w:pPr>
                                  </w:p>
                                  <w:p w:rsidR="000C316C" w:rsidRDefault="000C316C" w:rsidP="000C316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V="1">
                                  <a:off x="1494845" y="286247"/>
                                  <a:ext cx="7315" cy="30449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H="1" flipV="1">
                                  <a:off x="1399429" y="270344"/>
                                  <a:ext cx="104775" cy="2095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 flipV="1">
                                  <a:off x="1502796" y="286247"/>
                                  <a:ext cx="87630" cy="18478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1" name="Group 11"/>
                              <wpg:cNvGrpSpPr/>
                              <wpg:grpSpPr>
                                <a:xfrm rot="16200000">
                                  <a:off x="771277" y="572493"/>
                                  <a:ext cx="196850" cy="310515"/>
                                  <a:chOff x="0" y="0"/>
                                  <a:chExt cx="196964" cy="310989"/>
                                </a:xfrm>
                              </wpg:grpSpPr>
                              <wps:wsp>
                                <wps:cNvPr id="8" name="Straight Connector 8"/>
                                <wps:cNvCnPr/>
                                <wps:spPr>
                                  <a:xfrm flipV="1">
                                    <a:off x="102358" y="6824"/>
                                    <a:ext cx="6985" cy="30416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Straight Connector 9"/>
                                <wps:cNvCnPr/>
                                <wps:spPr>
                                  <a:xfrm flipH="1" flipV="1">
                                    <a:off x="0" y="0"/>
                                    <a:ext cx="104775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Straight Connector 10"/>
                                <wps:cNvCnPr/>
                                <wps:spPr>
                                  <a:xfrm flipV="1">
                                    <a:off x="109182" y="20471"/>
                                    <a:ext cx="87782" cy="184937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" o:spid="_x0000_s1026" style="position:absolute;margin-left:101.4pt;margin-top:8.7pt;width:155.65pt;height:69.6pt;z-index:251672576" coordsize="19766,8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">
                      <v:rect id="Rectangle 1" o:spid="_x0000_s1027" style="position:absolute;top:5883;width:7524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      <v:textbox>
                          <w:txbxContent>
                            <w:p w:rsidR="000C316C" w:rsidRDefault="000C316C" w:rsidP="000C316C">
                              <w:pPr>
                                <w:jc w:val="center"/>
                              </w:pPr>
                              <w:r>
                                <w:t>Booking</w:t>
                              </w:r>
                            </w:p>
                          </w:txbxContent>
                        </v:textbox>
                      </v:rect>
                      <v:rect id="Rectangle 3" o:spid="_x0000_s1028" style="position:absolute;left:10336;top:5883;width:943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      <v:textbox>
                          <w:txbxContent>
                            <w:p w:rsidR="000C316C" w:rsidRDefault="000C316C" w:rsidP="000C316C">
                              <w:pPr>
                                <w:jc w:val="center"/>
                              </w:pPr>
                              <w:r>
                                <w:t>Unit</w:t>
                              </w:r>
                            </w:p>
                            <w:p w:rsidR="000C316C" w:rsidRDefault="000C316C" w:rsidP="000C316C">
                              <w:pPr>
                                <w:jc w:val="center"/>
                              </w:pPr>
                            </w:p>
                            <w:p w:rsidR="000C316C" w:rsidRDefault="000C316C" w:rsidP="000C316C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4" o:spid="_x0000_s1029" style="position:absolute;left:10257;width:942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      <v:textbox>
                          <w:txbxContent>
                            <w:p w:rsidR="000C316C" w:rsidRDefault="000C316C" w:rsidP="000C316C">
                              <w:pPr>
                                <w:jc w:val="center"/>
                              </w:pPr>
                              <w:r>
                                <w:t>Locker</w:t>
                              </w:r>
                            </w:p>
                            <w:p w:rsidR="000C316C" w:rsidRDefault="000C316C" w:rsidP="000C316C">
                              <w:pPr>
                                <w:jc w:val="center"/>
                              </w:pPr>
                            </w:p>
                            <w:p w:rsidR="000C316C" w:rsidRDefault="000C316C" w:rsidP="000C316C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line id="Straight Connector 5" o:spid="_x0000_s1030" style="position:absolute;flip:y;visibility:visible;mso-wrap-style:square" from="14948,2862" to="15021,5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" strokecolor="#5b9bd5 [3204]" strokeweight="2.25pt">
                        <v:stroke joinstyle="miter"/>
                      </v:line>
                      <v:line id="Straight Connector 6" o:spid="_x0000_s1031" style="position:absolute;flip:x y;visibility:visible;mso-wrap-style:square" from="13994,2703" to="15042,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" strokecolor="#5b9bd5 [3204]" strokeweight="2.25pt">
                        <v:stroke joinstyle="miter"/>
                      </v:line>
                      <v:line id="Straight Connector 7" o:spid="_x0000_s1032" style="position:absolute;flip:y;visibility:visible;mso-wrap-style:square" from="15027,2862" to="15904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" strokecolor="#5b9bd5 [3204]" strokeweight="2.25pt">
                        <v:stroke joinstyle="miter"/>
                      </v:line>
                      <v:group id="Group 11" o:spid="_x0000_s1033" style="position:absolute;left:7713;top:5724;width:1968;height:3105;rotation:-90" coordsize="196964,310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">
                        <v:line id="Straight Connector 8" o:spid="_x0000_s1034" style="position:absolute;flip:y;visibility:visible;mso-wrap-style:square" from="102358,6824" to="109343,310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" strokecolor="#5b9bd5 [3204]" strokeweight="2.25pt">
                          <v:stroke joinstyle="miter"/>
                        </v:line>
                        <v:line id="Straight Connector 9" o:spid="_x0000_s1035" style="position:absolute;flip:x y;visibility:visible;mso-wrap-style:square" from="0,0" to="104775,209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" strokecolor="#5b9bd5 [3204]" strokeweight="2.25pt">
                          <v:stroke joinstyle="miter"/>
                        </v:line>
                        <v:line id="Straight Connector 10" o:spid="_x0000_s1036" style="position:absolute;flip:y;visibility:visible;mso-wrap-style:square" from="109182,20471" to="196964,205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" strokecolor="#5b9bd5 [3204]" strokeweight="2.2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  <w:p w:rsidR="00C417AD" w:rsidRDefault="00C417AD" w:rsidP="00C417AD"/>
          <w:p w:rsidR="00C417AD" w:rsidRDefault="00C417AD" w:rsidP="00C417AD"/>
          <w:p w:rsidR="00C417AD" w:rsidRDefault="00C417AD" w:rsidP="00C417AD"/>
          <w:p w:rsidR="00C417AD" w:rsidRDefault="00C417AD" w:rsidP="00C417AD"/>
          <w:p w:rsidR="00C417AD" w:rsidRDefault="00C417AD" w:rsidP="00C417AD"/>
          <w:p w:rsidR="00C417AD" w:rsidRDefault="00C417AD" w:rsidP="00C417AD"/>
        </w:tc>
      </w:tr>
    </w:tbl>
    <w:p w:rsidR="00C417AD" w:rsidRPr="00C417AD" w:rsidRDefault="00C417AD" w:rsidP="00C417AD"/>
    <w:sectPr w:rsidR="00C417AD" w:rsidRPr="00C417A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BDF" w:rsidRDefault="00C20BDF" w:rsidP="00C417AD">
      <w:pPr>
        <w:spacing w:after="0" w:line="240" w:lineRule="auto"/>
      </w:pPr>
      <w:r>
        <w:separator/>
      </w:r>
    </w:p>
  </w:endnote>
  <w:endnote w:type="continuationSeparator" w:id="0">
    <w:p w:rsidR="00C20BDF" w:rsidRDefault="00C20BDF" w:rsidP="00C4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BDF" w:rsidRDefault="00C20BDF" w:rsidP="00C417AD">
      <w:pPr>
        <w:spacing w:after="0" w:line="240" w:lineRule="auto"/>
      </w:pPr>
      <w:r>
        <w:separator/>
      </w:r>
    </w:p>
  </w:footnote>
  <w:footnote w:type="continuationSeparator" w:id="0">
    <w:p w:rsidR="00C20BDF" w:rsidRDefault="00C20BDF" w:rsidP="00C41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7AD" w:rsidRDefault="00C417AD">
    <w:pPr>
      <w:pStyle w:val="Header"/>
    </w:pPr>
    <w:r>
      <w:t xml:space="preserve">Name: </w:t>
    </w:r>
    <w:r w:rsidR="00C502CE">
      <w:t xml:space="preserve">Max Stevenson </w:t>
    </w:r>
    <w:r w:rsidR="00C502CE">
      <w:tab/>
    </w:r>
    <w:r w:rsidR="00C502CE">
      <w:tab/>
      <w:t>STE15155284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AD"/>
    <w:rsid w:val="000C316C"/>
    <w:rsid w:val="0033564A"/>
    <w:rsid w:val="00441C2E"/>
    <w:rsid w:val="00597734"/>
    <w:rsid w:val="00690C61"/>
    <w:rsid w:val="007307E8"/>
    <w:rsid w:val="009416B8"/>
    <w:rsid w:val="00B826AF"/>
    <w:rsid w:val="00C20BDF"/>
    <w:rsid w:val="00C417AD"/>
    <w:rsid w:val="00C502CE"/>
    <w:rsid w:val="00EF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BD3F"/>
  <w15:chartTrackingRefBased/>
  <w15:docId w15:val="{C964F992-CD27-4CFA-A90A-E1B3F632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1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17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41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1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7AD"/>
  </w:style>
  <w:style w:type="paragraph" w:styleId="Footer">
    <w:name w:val="footer"/>
    <w:basedOn w:val="Normal"/>
    <w:link w:val="FooterChar"/>
    <w:uiPriority w:val="99"/>
    <w:unhideWhenUsed/>
    <w:rsid w:val="00C41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Runshaw College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Stevenson</dc:creator>
  <cp:keywords/>
  <dc:description/>
  <cp:lastModifiedBy>Max Stevenson</cp:lastModifiedBy>
  <cp:revision>2</cp:revision>
  <dcterms:created xsi:type="dcterms:W3CDTF">2017-04-28T09:30:00Z</dcterms:created>
  <dcterms:modified xsi:type="dcterms:W3CDTF">2017-04-28T09:30:00Z</dcterms:modified>
</cp:coreProperties>
</file>