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FC4" w:rsidRDefault="00930FC4" w:rsidP="00930FC4">
      <w:pPr>
        <w:jc w:val="center"/>
        <w:rPr>
          <w:rFonts w:ascii="Calibri" w:eastAsia="Calibri" w:hAnsi="Calibri" w:cs="Times New Roman"/>
          <w:b/>
        </w:rPr>
      </w:pPr>
      <w:r w:rsidRPr="00460A7D">
        <w:rPr>
          <w:rFonts w:ascii="Calibri" w:hAnsi="Calibri"/>
          <w:b/>
          <w:noProof/>
          <w:sz w:val="24"/>
          <w:szCs w:val="24"/>
        </w:rPr>
        <w:drawing>
          <wp:inline distT="0" distB="0" distL="0" distR="0" wp14:anchorId="7C5FDA8F" wp14:editId="04508781">
            <wp:extent cx="3838575" cy="676275"/>
            <wp:effectExtent l="0" t="0" r="0" b="9525"/>
            <wp:docPr id="1" name="Picture 3" descr="Zetech-University-landscape-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838575" cy="676275"/>
                    </a:xfrm>
                    <a:prstGeom prst="rect">
                      <a:avLst/>
                    </a:prstGeom>
                    <a:noFill/>
                    <a:ln>
                      <a:noFill/>
                      <a:prstDash/>
                    </a:ln>
                  </pic:spPr>
                </pic:pic>
              </a:graphicData>
            </a:graphic>
          </wp:inline>
        </w:drawing>
      </w:r>
    </w:p>
    <w:tbl>
      <w:tblPr>
        <w:tblStyle w:val="TableGrid"/>
        <w:tblpPr w:leftFromText="180" w:rightFromText="180" w:vertAnchor="text" w:horzAnchor="margin" w:tblpY="328"/>
        <w:tblW w:w="9922" w:type="dxa"/>
        <w:tblLook w:val="04A0" w:firstRow="1" w:lastRow="0" w:firstColumn="1" w:lastColumn="0" w:noHBand="0" w:noVBand="1"/>
      </w:tblPr>
      <w:tblGrid>
        <w:gridCol w:w="2178"/>
        <w:gridCol w:w="7744"/>
      </w:tblGrid>
      <w:tr w:rsidR="008E5A48" w:rsidRPr="00930FC4" w:rsidTr="008E5A48">
        <w:trPr>
          <w:trHeight w:val="292"/>
        </w:trPr>
        <w:tc>
          <w:tcPr>
            <w:tcW w:w="2178" w:type="dxa"/>
          </w:tcPr>
          <w:p w:rsidR="008E5A48" w:rsidRPr="00930FC4" w:rsidRDefault="008E5A48" w:rsidP="008E5A48">
            <w:pPr>
              <w:rPr>
                <w:rFonts w:ascii="Calibri" w:eastAsia="Calibri" w:hAnsi="Calibri" w:cs="Times New Roman"/>
                <w:sz w:val="24"/>
                <w:szCs w:val="24"/>
              </w:rPr>
            </w:pPr>
            <w:r w:rsidRPr="00930FC4">
              <w:rPr>
                <w:rFonts w:ascii="Calibri" w:eastAsia="Calibri" w:hAnsi="Calibri" w:cs="Times New Roman"/>
                <w:sz w:val="24"/>
                <w:szCs w:val="24"/>
              </w:rPr>
              <w:t>Unit Code:</w:t>
            </w:r>
          </w:p>
        </w:tc>
        <w:tc>
          <w:tcPr>
            <w:tcW w:w="7744" w:type="dxa"/>
          </w:tcPr>
          <w:p w:rsidR="008E5A48" w:rsidRPr="00930FC4" w:rsidRDefault="00126CEF" w:rsidP="008E4662">
            <w:pPr>
              <w:tabs>
                <w:tab w:val="left" w:pos="3150"/>
              </w:tabs>
              <w:rPr>
                <w:rFonts w:ascii="Calibri" w:eastAsia="Calibri" w:hAnsi="Calibri" w:cs="Times New Roman"/>
                <w:i/>
                <w:sz w:val="24"/>
                <w:szCs w:val="24"/>
              </w:rPr>
            </w:pPr>
            <w:r>
              <w:rPr>
                <w:rFonts w:ascii="Calibri" w:eastAsia="Calibri" w:hAnsi="Calibri" w:cs="Times New Roman"/>
                <w:i/>
                <w:sz w:val="24"/>
                <w:szCs w:val="24"/>
              </w:rPr>
              <w:t>BSD226</w:t>
            </w:r>
          </w:p>
        </w:tc>
      </w:tr>
      <w:tr w:rsidR="008E5A48" w:rsidRPr="00930FC4" w:rsidTr="008E5A48">
        <w:trPr>
          <w:trHeight w:val="292"/>
        </w:trPr>
        <w:tc>
          <w:tcPr>
            <w:tcW w:w="2178" w:type="dxa"/>
          </w:tcPr>
          <w:p w:rsidR="008E5A48" w:rsidRPr="00930FC4" w:rsidRDefault="008E5A48" w:rsidP="008E5A48">
            <w:pPr>
              <w:rPr>
                <w:rFonts w:ascii="Calibri" w:eastAsia="Calibri" w:hAnsi="Calibri" w:cs="Times New Roman"/>
                <w:sz w:val="24"/>
                <w:szCs w:val="24"/>
              </w:rPr>
            </w:pPr>
            <w:r w:rsidRPr="00930FC4">
              <w:rPr>
                <w:rFonts w:ascii="Calibri" w:eastAsia="Calibri" w:hAnsi="Calibri" w:cs="Times New Roman"/>
                <w:sz w:val="24"/>
                <w:szCs w:val="24"/>
              </w:rPr>
              <w:t>Unit Title:</w:t>
            </w:r>
          </w:p>
        </w:tc>
        <w:tc>
          <w:tcPr>
            <w:tcW w:w="7744" w:type="dxa"/>
          </w:tcPr>
          <w:p w:rsidR="008E5A48" w:rsidRPr="00930FC4" w:rsidRDefault="008E4662" w:rsidP="008E5A48">
            <w:pPr>
              <w:rPr>
                <w:rFonts w:ascii="Calibri" w:eastAsia="Calibri" w:hAnsi="Calibri" w:cs="Times New Roman"/>
                <w:i/>
                <w:sz w:val="24"/>
                <w:szCs w:val="24"/>
              </w:rPr>
            </w:pPr>
            <w:r>
              <w:rPr>
                <w:rFonts w:ascii="Calibri" w:eastAsia="Calibri" w:hAnsi="Calibri" w:cs="Times New Roman"/>
                <w:i/>
                <w:sz w:val="24"/>
                <w:szCs w:val="24"/>
              </w:rPr>
              <w:t>INTRODUCTION TO MULTIMEDIA SYSTEMS</w:t>
            </w:r>
          </w:p>
        </w:tc>
      </w:tr>
      <w:tr w:rsidR="008E5A48" w:rsidRPr="00930FC4" w:rsidTr="008E5A48">
        <w:trPr>
          <w:trHeight w:val="292"/>
        </w:trPr>
        <w:tc>
          <w:tcPr>
            <w:tcW w:w="2178" w:type="dxa"/>
          </w:tcPr>
          <w:p w:rsidR="008E5A48" w:rsidRPr="00930FC4" w:rsidRDefault="008E5A48" w:rsidP="008E5A48">
            <w:pPr>
              <w:rPr>
                <w:rFonts w:ascii="Calibri" w:eastAsia="Calibri" w:hAnsi="Calibri" w:cs="Times New Roman"/>
                <w:sz w:val="24"/>
                <w:szCs w:val="24"/>
              </w:rPr>
            </w:pPr>
            <w:r w:rsidRPr="00930FC4">
              <w:rPr>
                <w:rFonts w:ascii="Calibri" w:eastAsia="Calibri" w:hAnsi="Calibri" w:cs="Times New Roman"/>
                <w:sz w:val="24"/>
                <w:szCs w:val="24"/>
              </w:rPr>
              <w:t>Program(s):</w:t>
            </w:r>
          </w:p>
        </w:tc>
        <w:tc>
          <w:tcPr>
            <w:tcW w:w="7744" w:type="dxa"/>
          </w:tcPr>
          <w:p w:rsidR="008E5A48" w:rsidRPr="00930FC4" w:rsidRDefault="008E4662" w:rsidP="008E5A48">
            <w:pPr>
              <w:rPr>
                <w:rFonts w:ascii="Calibri" w:eastAsia="Calibri" w:hAnsi="Calibri" w:cs="Times New Roman"/>
                <w:sz w:val="24"/>
                <w:szCs w:val="24"/>
              </w:rPr>
            </w:pPr>
            <w:r>
              <w:rPr>
                <w:rFonts w:ascii="Calibri" w:eastAsia="Calibri" w:hAnsi="Calibri" w:cs="Times New Roman"/>
                <w:i/>
                <w:sz w:val="24"/>
                <w:szCs w:val="24"/>
              </w:rPr>
              <w:t>BIT/BBIT</w:t>
            </w:r>
          </w:p>
        </w:tc>
      </w:tr>
      <w:tr w:rsidR="008E5A48" w:rsidRPr="00930FC4" w:rsidTr="008E5A48">
        <w:trPr>
          <w:trHeight w:val="292"/>
        </w:trPr>
        <w:tc>
          <w:tcPr>
            <w:tcW w:w="2178" w:type="dxa"/>
          </w:tcPr>
          <w:p w:rsidR="008E5A48" w:rsidRPr="00930FC4" w:rsidRDefault="008E5A48" w:rsidP="008E5A48">
            <w:pPr>
              <w:rPr>
                <w:rFonts w:ascii="Calibri" w:eastAsia="Calibri" w:hAnsi="Calibri" w:cs="Times New Roman"/>
                <w:sz w:val="24"/>
                <w:szCs w:val="24"/>
              </w:rPr>
            </w:pPr>
            <w:r w:rsidRPr="00930FC4">
              <w:rPr>
                <w:rFonts w:ascii="Calibri" w:eastAsia="Calibri" w:hAnsi="Calibri" w:cs="Times New Roman"/>
                <w:sz w:val="24"/>
                <w:szCs w:val="24"/>
              </w:rPr>
              <w:t>Lecturer Name:</w:t>
            </w:r>
          </w:p>
        </w:tc>
        <w:tc>
          <w:tcPr>
            <w:tcW w:w="7744" w:type="dxa"/>
          </w:tcPr>
          <w:p w:rsidR="008E5A48" w:rsidRPr="00930FC4" w:rsidRDefault="008E4662" w:rsidP="008E5A48">
            <w:pPr>
              <w:rPr>
                <w:rFonts w:ascii="Calibri" w:eastAsia="Calibri" w:hAnsi="Calibri" w:cs="Times New Roman"/>
                <w:i/>
                <w:sz w:val="24"/>
                <w:szCs w:val="24"/>
              </w:rPr>
            </w:pPr>
            <w:r>
              <w:rPr>
                <w:rFonts w:ascii="Calibri" w:eastAsia="Calibri" w:hAnsi="Calibri" w:cs="Times New Roman"/>
                <w:i/>
                <w:sz w:val="24"/>
                <w:szCs w:val="24"/>
              </w:rPr>
              <w:t xml:space="preserve">Mr. Isaac </w:t>
            </w:r>
            <w:proofErr w:type="spellStart"/>
            <w:r>
              <w:rPr>
                <w:rFonts w:ascii="Calibri" w:eastAsia="Calibri" w:hAnsi="Calibri" w:cs="Times New Roman"/>
                <w:i/>
                <w:sz w:val="24"/>
                <w:szCs w:val="24"/>
              </w:rPr>
              <w:t>Kega</w:t>
            </w:r>
            <w:proofErr w:type="spellEnd"/>
            <w:r>
              <w:rPr>
                <w:rFonts w:ascii="Calibri" w:eastAsia="Calibri" w:hAnsi="Calibri" w:cs="Times New Roman"/>
                <w:i/>
                <w:sz w:val="24"/>
                <w:szCs w:val="24"/>
              </w:rPr>
              <w:t xml:space="preserve"> </w:t>
            </w:r>
            <w:proofErr w:type="spellStart"/>
            <w:r>
              <w:rPr>
                <w:rFonts w:ascii="Calibri" w:eastAsia="Calibri" w:hAnsi="Calibri" w:cs="Times New Roman"/>
                <w:i/>
                <w:sz w:val="24"/>
                <w:szCs w:val="24"/>
              </w:rPr>
              <w:t>Mwangi</w:t>
            </w:r>
            <w:proofErr w:type="spellEnd"/>
          </w:p>
        </w:tc>
      </w:tr>
      <w:tr w:rsidR="008E5A48" w:rsidRPr="00930FC4" w:rsidTr="008E5A48">
        <w:trPr>
          <w:trHeight w:val="307"/>
        </w:trPr>
        <w:tc>
          <w:tcPr>
            <w:tcW w:w="2178" w:type="dxa"/>
          </w:tcPr>
          <w:p w:rsidR="008E5A48" w:rsidRPr="00930FC4" w:rsidRDefault="008E5A48" w:rsidP="008E5A48">
            <w:pPr>
              <w:rPr>
                <w:rFonts w:ascii="Calibri" w:eastAsia="Calibri" w:hAnsi="Calibri" w:cs="Times New Roman"/>
                <w:sz w:val="24"/>
                <w:szCs w:val="24"/>
              </w:rPr>
            </w:pPr>
            <w:r w:rsidRPr="00930FC4">
              <w:rPr>
                <w:rFonts w:ascii="Calibri" w:eastAsia="Calibri" w:hAnsi="Calibri" w:cs="Times New Roman"/>
                <w:sz w:val="24"/>
                <w:szCs w:val="24"/>
              </w:rPr>
              <w:t>Lecturer Contacts:</w:t>
            </w:r>
          </w:p>
        </w:tc>
        <w:tc>
          <w:tcPr>
            <w:tcW w:w="7744" w:type="dxa"/>
          </w:tcPr>
          <w:p w:rsidR="008E5A48" w:rsidRPr="00930FC4" w:rsidRDefault="008E4662" w:rsidP="008E5A48">
            <w:pPr>
              <w:rPr>
                <w:rFonts w:ascii="Calibri" w:eastAsia="Calibri" w:hAnsi="Calibri" w:cs="Times New Roman"/>
                <w:sz w:val="24"/>
                <w:szCs w:val="24"/>
              </w:rPr>
            </w:pPr>
            <w:r>
              <w:rPr>
                <w:rFonts w:ascii="Calibri" w:eastAsia="Calibri" w:hAnsi="Calibri" w:cs="Times New Roman"/>
                <w:sz w:val="24"/>
                <w:szCs w:val="24"/>
              </w:rPr>
              <w:t>Email: Isaac.kega@zetech.ac.ke</w:t>
            </w:r>
            <w:r w:rsidR="00D325C3">
              <w:rPr>
                <w:rFonts w:ascii="Calibri" w:eastAsia="Calibri" w:hAnsi="Calibri" w:cs="Times New Roman"/>
                <w:sz w:val="24"/>
                <w:szCs w:val="24"/>
              </w:rPr>
              <w:t>,</w:t>
            </w:r>
            <w:r w:rsidR="00D325C3" w:rsidRPr="00930FC4">
              <w:rPr>
                <w:rFonts w:ascii="Calibri" w:eastAsia="Calibri" w:hAnsi="Calibri" w:cs="Times New Roman"/>
                <w:sz w:val="24"/>
                <w:szCs w:val="24"/>
              </w:rPr>
              <w:t xml:space="preserve">  </w:t>
            </w:r>
            <w:r w:rsidR="00D325C3" w:rsidRPr="00930FC4">
              <w:rPr>
                <w:rFonts w:ascii="Calibri" w:eastAsia="Calibri" w:hAnsi="Calibri" w:cs="Times New Roman"/>
                <w:i/>
                <w:sz w:val="24"/>
                <w:szCs w:val="24"/>
              </w:rPr>
              <w:t>Phone No:</w:t>
            </w:r>
            <w:r>
              <w:rPr>
                <w:rFonts w:ascii="Calibri" w:eastAsia="Calibri" w:hAnsi="Calibri" w:cs="Times New Roman"/>
                <w:i/>
                <w:sz w:val="24"/>
                <w:szCs w:val="24"/>
              </w:rPr>
              <w:t xml:space="preserve"> 0720935632</w:t>
            </w:r>
          </w:p>
        </w:tc>
      </w:tr>
      <w:tr w:rsidR="00D325C3" w:rsidRPr="00930FC4" w:rsidTr="008E5A48">
        <w:trPr>
          <w:trHeight w:val="307"/>
        </w:trPr>
        <w:tc>
          <w:tcPr>
            <w:tcW w:w="2178" w:type="dxa"/>
          </w:tcPr>
          <w:p w:rsidR="00D325C3" w:rsidRPr="00930FC4" w:rsidRDefault="00D325C3" w:rsidP="008E5A48">
            <w:pPr>
              <w:rPr>
                <w:rFonts w:ascii="Calibri" w:eastAsia="Calibri" w:hAnsi="Calibri" w:cs="Times New Roman"/>
                <w:sz w:val="24"/>
                <w:szCs w:val="24"/>
              </w:rPr>
            </w:pPr>
            <w:r>
              <w:rPr>
                <w:rFonts w:ascii="Calibri" w:eastAsia="Calibri" w:hAnsi="Calibri" w:cs="Times New Roman"/>
                <w:i/>
                <w:sz w:val="24"/>
                <w:szCs w:val="24"/>
              </w:rPr>
              <w:t>C</w:t>
            </w:r>
            <w:r w:rsidRPr="00E10727">
              <w:rPr>
                <w:rFonts w:ascii="Calibri" w:eastAsia="Calibri" w:hAnsi="Calibri" w:cs="Times New Roman"/>
                <w:i/>
                <w:sz w:val="24"/>
                <w:szCs w:val="24"/>
              </w:rPr>
              <w:t>onsultation time</w:t>
            </w:r>
            <w:r>
              <w:rPr>
                <w:rFonts w:ascii="Calibri" w:eastAsia="Calibri" w:hAnsi="Calibri" w:cs="Times New Roman"/>
                <w:sz w:val="24"/>
                <w:szCs w:val="24"/>
              </w:rPr>
              <w:t xml:space="preserve"> :</w:t>
            </w:r>
          </w:p>
        </w:tc>
        <w:tc>
          <w:tcPr>
            <w:tcW w:w="7744" w:type="dxa"/>
          </w:tcPr>
          <w:p w:rsidR="00D325C3" w:rsidRPr="00930FC4" w:rsidRDefault="008E4662" w:rsidP="008E5A48">
            <w:pPr>
              <w:rPr>
                <w:rFonts w:ascii="Calibri" w:eastAsia="Calibri" w:hAnsi="Calibri" w:cs="Times New Roman"/>
                <w:sz w:val="24"/>
                <w:szCs w:val="24"/>
              </w:rPr>
            </w:pPr>
            <w:r>
              <w:rPr>
                <w:rFonts w:ascii="Calibri" w:eastAsia="Calibri" w:hAnsi="Calibri" w:cs="Times New Roman"/>
                <w:sz w:val="24"/>
                <w:szCs w:val="24"/>
              </w:rPr>
              <w:t>Monday 2pm-5pm, Tuesday 12pm-2pm</w:t>
            </w:r>
          </w:p>
        </w:tc>
      </w:tr>
    </w:tbl>
    <w:p w:rsidR="00930FC4" w:rsidRDefault="002C7073" w:rsidP="00930FC4">
      <w:pPr>
        <w:jc w:val="center"/>
        <w:rPr>
          <w:rFonts w:ascii="Calibri" w:eastAsia="Calibri" w:hAnsi="Calibri" w:cs="Times New Roman"/>
          <w:b/>
        </w:rPr>
      </w:pPr>
      <w:r>
        <w:rPr>
          <w:rFonts w:ascii="Calibri" w:eastAsia="Calibri" w:hAnsi="Calibri" w:cs="Times New Roman"/>
          <w:b/>
        </w:rPr>
        <w:t xml:space="preserve">                                                                                                                                                                      F-7-16</w:t>
      </w:r>
    </w:p>
    <w:p w:rsidR="00930FC4" w:rsidRPr="00930FC4" w:rsidRDefault="00930FC4" w:rsidP="00930FC4">
      <w:pPr>
        <w:jc w:val="center"/>
        <w:rPr>
          <w:rFonts w:cstheme="minorHAnsi"/>
        </w:rPr>
      </w:pPr>
    </w:p>
    <w:p w:rsidR="00930FC4" w:rsidRPr="00930FC4" w:rsidRDefault="00A6521E" w:rsidP="008E5A48">
      <w:pPr>
        <w:tabs>
          <w:tab w:val="left" w:pos="3420"/>
        </w:tabs>
        <w:jc w:val="center"/>
        <w:rPr>
          <w:rFonts w:cstheme="minorHAnsi"/>
        </w:rPr>
      </w:pPr>
      <w:r>
        <w:rPr>
          <w:rFonts w:eastAsia="Calibri" w:cstheme="minorHAnsi"/>
          <w:b/>
          <w:u w:val="single"/>
        </w:rPr>
        <w:t xml:space="preserve">UNIT </w:t>
      </w:r>
      <w:r w:rsidR="00930FC4" w:rsidRPr="00930FC4">
        <w:rPr>
          <w:rFonts w:eastAsia="Calibri" w:cstheme="minorHAnsi"/>
          <w:b/>
          <w:u w:val="single"/>
        </w:rPr>
        <w:t>DESCRIPTION</w:t>
      </w:r>
      <w:r w:rsidR="00930FC4" w:rsidRPr="008E5A48">
        <w:rPr>
          <w:rFonts w:eastAsia="Calibri" w:cstheme="minorHAnsi"/>
          <w:b/>
          <w:u w:val="single"/>
        </w:rPr>
        <w:t>/ OBJECTIVES OF THE UNIT</w:t>
      </w:r>
    </w:p>
    <w:p w:rsidR="00930FC4" w:rsidRPr="008E4662" w:rsidRDefault="008E4662" w:rsidP="008E4662">
      <w:pPr>
        <w:spacing w:after="0" w:line="240" w:lineRule="auto"/>
        <w:rPr>
          <w:rFonts w:ascii="Times New Roman" w:eastAsia="Calibri" w:hAnsi="Times New Roman" w:cs="Times New Roman"/>
          <w:b/>
          <w:sz w:val="24"/>
          <w:szCs w:val="24"/>
          <w:u w:val="single"/>
        </w:rPr>
      </w:pPr>
      <w:r w:rsidRPr="008E4662">
        <w:rPr>
          <w:rFonts w:ascii="Times New Roman" w:hAnsi="Times New Roman" w:cs="Times New Roman"/>
          <w:color w:val="000000"/>
          <w:sz w:val="24"/>
          <w:szCs w:val="24"/>
        </w:rPr>
        <w:t>Multimedia has become an indispensable part of modern computer technology. In this course, students will be introduced to principles and current technologies of multimedia systems. Issues in effectively representing, processing, and retrieving multimedia data such as sound and music, graphics, image and video will be addressed. The students will gain hands-on experience in those areas by implementing some components of a multimedia streaming system as their term project. Latest Web technologies and some advanced topics in current multimedia research will also be discussed.</w:t>
      </w:r>
    </w:p>
    <w:p w:rsidR="00930FC4" w:rsidRPr="00930FC4" w:rsidRDefault="00930FC4" w:rsidP="00930FC4">
      <w:pPr>
        <w:spacing w:after="0" w:line="240" w:lineRule="auto"/>
        <w:jc w:val="center"/>
        <w:rPr>
          <w:rFonts w:eastAsia="Calibri" w:cstheme="minorHAnsi"/>
          <w:b/>
          <w:u w:val="single"/>
        </w:rPr>
      </w:pPr>
      <w:r w:rsidRPr="00930FC4">
        <w:rPr>
          <w:rFonts w:eastAsia="Calibri" w:cstheme="minorHAnsi"/>
          <w:b/>
          <w:u w:val="single"/>
        </w:rPr>
        <w:t>EXPECTED LEARNING OUTCOMES</w:t>
      </w:r>
    </w:p>
    <w:p w:rsidR="00930FC4" w:rsidRPr="008E4662" w:rsidRDefault="008E4662" w:rsidP="008E4662">
      <w:pPr>
        <w:pStyle w:val="ListParagraph"/>
        <w:numPr>
          <w:ilvl w:val="0"/>
          <w:numId w:val="9"/>
        </w:numPr>
        <w:spacing w:after="0" w:line="240" w:lineRule="auto"/>
        <w:rPr>
          <w:rFonts w:eastAsia="Calibri" w:cstheme="minorHAnsi"/>
          <w:i/>
        </w:rPr>
      </w:pPr>
      <w:r>
        <w:rPr>
          <w:color w:val="000000"/>
          <w:shd w:val="clear" w:color="auto" w:fill="FFFFEE"/>
        </w:rPr>
        <w:t>A comprehensive understanding with multimedia standards, tools and systems</w:t>
      </w:r>
    </w:p>
    <w:p w:rsidR="008E4662" w:rsidRPr="008E4662" w:rsidRDefault="008E4662" w:rsidP="008E4662">
      <w:pPr>
        <w:pStyle w:val="ListParagraph"/>
        <w:numPr>
          <w:ilvl w:val="0"/>
          <w:numId w:val="9"/>
        </w:numPr>
        <w:spacing w:after="0" w:line="240" w:lineRule="auto"/>
        <w:rPr>
          <w:rFonts w:eastAsia="Calibri" w:cstheme="minorHAnsi"/>
          <w:i/>
        </w:rPr>
      </w:pPr>
      <w:r>
        <w:rPr>
          <w:color w:val="000000"/>
          <w:shd w:val="clear" w:color="auto" w:fill="FFFFEE"/>
        </w:rPr>
        <w:t>Extensive practices from multimedia capturing, processing, transmitting, content representing to retrieval</w:t>
      </w:r>
    </w:p>
    <w:p w:rsidR="008E4662" w:rsidRPr="008E4662" w:rsidRDefault="008E4662" w:rsidP="008E4662">
      <w:pPr>
        <w:pStyle w:val="ListParagraph"/>
        <w:numPr>
          <w:ilvl w:val="0"/>
          <w:numId w:val="9"/>
        </w:numPr>
        <w:spacing w:after="0" w:line="240" w:lineRule="auto"/>
        <w:rPr>
          <w:rFonts w:eastAsia="Calibri" w:cstheme="minorHAnsi"/>
          <w:i/>
        </w:rPr>
      </w:pPr>
      <w:r>
        <w:rPr>
          <w:color w:val="000000"/>
          <w:shd w:val="clear" w:color="auto" w:fill="FFFFEE"/>
        </w:rPr>
        <w:t>Building a solid background in multimedia for your academic researches or industrial applications.</w:t>
      </w:r>
    </w:p>
    <w:p w:rsidR="00930FC4" w:rsidRPr="008E5A48" w:rsidRDefault="00930FC4" w:rsidP="00930FC4">
      <w:pPr>
        <w:spacing w:after="0" w:line="240" w:lineRule="auto"/>
        <w:jc w:val="center"/>
        <w:rPr>
          <w:rFonts w:cstheme="minorHAnsi"/>
          <w:b/>
          <w:u w:val="single"/>
        </w:rPr>
      </w:pPr>
      <w:r w:rsidRPr="008E5A48">
        <w:rPr>
          <w:rFonts w:cstheme="minorHAnsi"/>
          <w:b/>
          <w:u w:val="single"/>
        </w:rPr>
        <w:t>COURSE SYLLABUS AND SCHEDULE</w:t>
      </w:r>
    </w:p>
    <w:p w:rsidR="00930FC4" w:rsidRPr="008E5A48" w:rsidRDefault="00930FC4" w:rsidP="00930FC4">
      <w:pPr>
        <w:pStyle w:val="ListParagraph"/>
        <w:spacing w:after="0" w:line="240" w:lineRule="auto"/>
        <w:rPr>
          <w:rFonts w:eastAsia="Times New Roman" w:cstheme="minorHAnsi"/>
          <w:i/>
        </w:rPr>
      </w:pPr>
    </w:p>
    <w:p w:rsidR="00930FC4" w:rsidRPr="008E5A48" w:rsidRDefault="00930FC4" w:rsidP="00930FC4">
      <w:pPr>
        <w:spacing w:after="0" w:line="240" w:lineRule="auto"/>
        <w:rPr>
          <w:rFonts w:eastAsia="Times New Roman" w:cstheme="minorHAnsi"/>
          <w:i/>
        </w:rPr>
      </w:pPr>
    </w:p>
    <w:tbl>
      <w:tblPr>
        <w:tblStyle w:val="TableGrid"/>
        <w:tblW w:w="0" w:type="auto"/>
        <w:tblLook w:val="04A0" w:firstRow="1" w:lastRow="0" w:firstColumn="1" w:lastColumn="0" w:noHBand="0" w:noVBand="1"/>
      </w:tblPr>
      <w:tblGrid>
        <w:gridCol w:w="1682"/>
        <w:gridCol w:w="3083"/>
        <w:gridCol w:w="4140"/>
      </w:tblGrid>
      <w:tr w:rsidR="00930FC4" w:rsidRPr="008E5A48" w:rsidTr="00A32F08">
        <w:trPr>
          <w:trHeight w:val="281"/>
        </w:trPr>
        <w:tc>
          <w:tcPr>
            <w:tcW w:w="1682" w:type="dxa"/>
          </w:tcPr>
          <w:p w:rsidR="00930FC4" w:rsidRPr="008E5A48" w:rsidRDefault="00930FC4" w:rsidP="00B77674">
            <w:pPr>
              <w:jc w:val="center"/>
              <w:rPr>
                <w:rFonts w:eastAsia="Times New Roman" w:cstheme="minorHAnsi"/>
                <w:i/>
              </w:rPr>
            </w:pPr>
            <w:r w:rsidRPr="008E5A48">
              <w:rPr>
                <w:rFonts w:eastAsia="Times New Roman" w:cstheme="minorHAnsi"/>
                <w:i/>
              </w:rPr>
              <w:t>Class/Week</w:t>
            </w:r>
          </w:p>
        </w:tc>
        <w:tc>
          <w:tcPr>
            <w:tcW w:w="3083" w:type="dxa"/>
          </w:tcPr>
          <w:p w:rsidR="00930FC4" w:rsidRPr="008E5A48" w:rsidRDefault="00930FC4" w:rsidP="00B77674">
            <w:pPr>
              <w:jc w:val="center"/>
              <w:rPr>
                <w:rFonts w:eastAsia="Times New Roman" w:cstheme="minorHAnsi"/>
                <w:i/>
              </w:rPr>
            </w:pPr>
            <w:r w:rsidRPr="008E5A48">
              <w:rPr>
                <w:rFonts w:eastAsia="Times New Roman" w:cstheme="minorHAnsi"/>
                <w:i/>
              </w:rPr>
              <w:t>Topic</w:t>
            </w:r>
          </w:p>
        </w:tc>
        <w:tc>
          <w:tcPr>
            <w:tcW w:w="4140" w:type="dxa"/>
          </w:tcPr>
          <w:p w:rsidR="00930FC4" w:rsidRPr="008E5A48" w:rsidRDefault="00930FC4" w:rsidP="00B77674">
            <w:pPr>
              <w:jc w:val="center"/>
              <w:rPr>
                <w:rFonts w:eastAsia="Times New Roman" w:cstheme="minorHAnsi"/>
                <w:i/>
              </w:rPr>
            </w:pPr>
            <w:r w:rsidRPr="008E5A48">
              <w:rPr>
                <w:rFonts w:eastAsia="Times New Roman" w:cstheme="minorHAnsi"/>
                <w:i/>
              </w:rPr>
              <w:t xml:space="preserve">Sub topic </w:t>
            </w:r>
          </w:p>
        </w:tc>
      </w:tr>
      <w:tr w:rsidR="00930FC4" w:rsidRPr="008E5A48" w:rsidTr="00A32F08">
        <w:trPr>
          <w:trHeight w:val="878"/>
        </w:trPr>
        <w:tc>
          <w:tcPr>
            <w:tcW w:w="1682" w:type="dxa"/>
          </w:tcPr>
          <w:p w:rsidR="00930FC4" w:rsidRPr="008E5A48" w:rsidRDefault="008E4662" w:rsidP="00B77674">
            <w:pPr>
              <w:rPr>
                <w:rFonts w:eastAsia="Times New Roman" w:cstheme="minorHAnsi"/>
                <w:i/>
              </w:rPr>
            </w:pPr>
            <w:r>
              <w:rPr>
                <w:rFonts w:eastAsia="Times New Roman" w:cstheme="minorHAnsi"/>
                <w:i/>
              </w:rPr>
              <w:t>Week 1</w:t>
            </w:r>
          </w:p>
        </w:tc>
        <w:tc>
          <w:tcPr>
            <w:tcW w:w="3083" w:type="dxa"/>
          </w:tcPr>
          <w:p w:rsidR="00930FC4" w:rsidRPr="008E5A48" w:rsidRDefault="008E4662" w:rsidP="00B77674">
            <w:pPr>
              <w:rPr>
                <w:rFonts w:eastAsia="Times New Roman" w:cstheme="minorHAnsi"/>
                <w:i/>
              </w:rPr>
            </w:pPr>
            <w:r>
              <w:rPr>
                <w:rFonts w:ascii="Arial" w:hAnsi="Arial" w:cs="Arial"/>
                <w:color w:val="4C4C4C"/>
                <w:shd w:val="clear" w:color="auto" w:fill="FFFFFF"/>
              </w:rPr>
              <w:t> Introduction to Multimedia</w:t>
            </w:r>
          </w:p>
        </w:tc>
        <w:tc>
          <w:tcPr>
            <w:tcW w:w="4140" w:type="dxa"/>
          </w:tcPr>
          <w:p w:rsidR="00930FC4" w:rsidRPr="008E5A48" w:rsidRDefault="008E4662" w:rsidP="00B77674">
            <w:pPr>
              <w:rPr>
                <w:rFonts w:eastAsia="Times New Roman" w:cstheme="minorHAnsi"/>
                <w:i/>
              </w:rPr>
            </w:pPr>
            <w:r>
              <w:rPr>
                <w:rFonts w:eastAsia="Times New Roman" w:cstheme="minorHAnsi"/>
                <w:i/>
              </w:rPr>
              <w:t>Definition of terms; categories of multimedia systems, application of multimedia systems, multimedia development</w:t>
            </w:r>
          </w:p>
        </w:tc>
      </w:tr>
      <w:tr w:rsidR="008E4662" w:rsidRPr="008E5A48" w:rsidTr="00A32F08">
        <w:trPr>
          <w:trHeight w:val="878"/>
        </w:trPr>
        <w:tc>
          <w:tcPr>
            <w:tcW w:w="1682" w:type="dxa"/>
          </w:tcPr>
          <w:p w:rsidR="008E4662" w:rsidRPr="008E5A48" w:rsidRDefault="008E4662" w:rsidP="00B77674">
            <w:pPr>
              <w:rPr>
                <w:rFonts w:eastAsia="Times New Roman" w:cstheme="minorHAnsi"/>
                <w:i/>
              </w:rPr>
            </w:pPr>
            <w:r>
              <w:rPr>
                <w:rFonts w:eastAsia="Times New Roman" w:cstheme="minorHAnsi"/>
                <w:i/>
              </w:rPr>
              <w:t>Week 2</w:t>
            </w:r>
          </w:p>
        </w:tc>
        <w:tc>
          <w:tcPr>
            <w:tcW w:w="3083" w:type="dxa"/>
          </w:tcPr>
          <w:p w:rsidR="008E4662" w:rsidRPr="008E5A48" w:rsidRDefault="008E4662" w:rsidP="00B77674">
            <w:pPr>
              <w:rPr>
                <w:rFonts w:eastAsia="Times New Roman" w:cstheme="minorHAnsi"/>
                <w:i/>
              </w:rPr>
            </w:pPr>
            <w:r>
              <w:rPr>
                <w:rFonts w:eastAsia="Times New Roman" w:cstheme="minorHAnsi"/>
                <w:i/>
              </w:rPr>
              <w:t>Building blocks of multimedia systems</w:t>
            </w:r>
          </w:p>
        </w:tc>
        <w:tc>
          <w:tcPr>
            <w:tcW w:w="4140" w:type="dxa"/>
          </w:tcPr>
          <w:p w:rsidR="008E4662" w:rsidRDefault="008E4662" w:rsidP="00B77674">
            <w:pPr>
              <w:rPr>
                <w:rFonts w:eastAsia="Times New Roman" w:cstheme="minorHAnsi"/>
                <w:i/>
              </w:rPr>
            </w:pPr>
            <w:r>
              <w:rPr>
                <w:rFonts w:eastAsia="Times New Roman" w:cstheme="minorHAnsi"/>
                <w:i/>
              </w:rPr>
              <w:t>Text: fonts, typefaces. Text transfer in multimedia systems.</w:t>
            </w:r>
          </w:p>
          <w:p w:rsidR="008E4662" w:rsidRPr="008E5A48" w:rsidRDefault="008E4662" w:rsidP="00B77674">
            <w:pPr>
              <w:rPr>
                <w:rFonts w:eastAsia="Times New Roman" w:cstheme="minorHAnsi"/>
                <w:i/>
              </w:rPr>
            </w:pPr>
            <w:r>
              <w:rPr>
                <w:rFonts w:eastAsia="Times New Roman" w:cstheme="minorHAnsi"/>
                <w:i/>
              </w:rPr>
              <w:t>Create a blog site with different types of font</w:t>
            </w:r>
          </w:p>
        </w:tc>
      </w:tr>
      <w:tr w:rsidR="008E4662" w:rsidRPr="008E5A48" w:rsidTr="00A32F08">
        <w:trPr>
          <w:trHeight w:val="878"/>
        </w:trPr>
        <w:tc>
          <w:tcPr>
            <w:tcW w:w="1682" w:type="dxa"/>
          </w:tcPr>
          <w:p w:rsidR="008E4662" w:rsidRPr="008E5A48" w:rsidRDefault="008E4662" w:rsidP="00B77674">
            <w:pPr>
              <w:rPr>
                <w:rFonts w:eastAsia="Times New Roman" w:cstheme="minorHAnsi"/>
                <w:i/>
              </w:rPr>
            </w:pPr>
            <w:r>
              <w:rPr>
                <w:rFonts w:eastAsia="Times New Roman" w:cstheme="minorHAnsi"/>
                <w:i/>
              </w:rPr>
              <w:t>Week 3</w:t>
            </w:r>
          </w:p>
        </w:tc>
        <w:tc>
          <w:tcPr>
            <w:tcW w:w="3083" w:type="dxa"/>
          </w:tcPr>
          <w:p w:rsidR="008E4662" w:rsidRPr="008E5A48" w:rsidRDefault="002E53F2" w:rsidP="002E53F2">
            <w:pPr>
              <w:rPr>
                <w:rFonts w:eastAsia="Times New Roman" w:cstheme="minorHAnsi"/>
                <w:i/>
              </w:rPr>
            </w:pPr>
            <w:r>
              <w:rPr>
                <w:rFonts w:eastAsia="Times New Roman" w:cstheme="minorHAnsi"/>
                <w:i/>
              </w:rPr>
              <w:t xml:space="preserve">Audio, video, animation </w:t>
            </w:r>
            <w:r w:rsidR="008E4662">
              <w:rPr>
                <w:rFonts w:eastAsia="Times New Roman" w:cstheme="minorHAnsi"/>
                <w:i/>
              </w:rPr>
              <w:t>in Multimedia systems</w:t>
            </w:r>
          </w:p>
        </w:tc>
        <w:tc>
          <w:tcPr>
            <w:tcW w:w="4140" w:type="dxa"/>
          </w:tcPr>
          <w:p w:rsidR="008E4662" w:rsidRPr="008E5A48" w:rsidRDefault="008E4662" w:rsidP="00B77674">
            <w:pPr>
              <w:rPr>
                <w:rFonts w:eastAsia="Times New Roman" w:cstheme="minorHAnsi"/>
                <w:i/>
              </w:rPr>
            </w:pPr>
            <w:r>
              <w:rPr>
                <w:rFonts w:eastAsia="Times New Roman" w:cstheme="minorHAnsi"/>
                <w:i/>
              </w:rPr>
              <w:t>Sound conversion in multimedia, composition of sound, streaming of sound in MMs, MIDI Audio, Sound formats</w:t>
            </w:r>
            <w:r w:rsidR="002E53F2">
              <w:rPr>
                <w:rFonts w:eastAsia="Times New Roman" w:cstheme="minorHAnsi"/>
                <w:i/>
              </w:rPr>
              <w:t>. Principle of animation in MM, Animation file formats, Video conversion in MM systems, video compression</w:t>
            </w:r>
          </w:p>
        </w:tc>
      </w:tr>
      <w:tr w:rsidR="008E4662" w:rsidRPr="008E5A48" w:rsidTr="00A32F08">
        <w:trPr>
          <w:trHeight w:val="878"/>
        </w:trPr>
        <w:tc>
          <w:tcPr>
            <w:tcW w:w="1682" w:type="dxa"/>
          </w:tcPr>
          <w:p w:rsidR="008E4662" w:rsidRPr="008E5A48" w:rsidRDefault="008E4662" w:rsidP="00B77674">
            <w:pPr>
              <w:rPr>
                <w:rFonts w:eastAsia="Times New Roman" w:cstheme="minorHAnsi"/>
                <w:i/>
              </w:rPr>
            </w:pPr>
            <w:r>
              <w:rPr>
                <w:rFonts w:eastAsia="Times New Roman" w:cstheme="minorHAnsi"/>
                <w:i/>
              </w:rPr>
              <w:lastRenderedPageBreak/>
              <w:t>Week 4</w:t>
            </w:r>
          </w:p>
        </w:tc>
        <w:tc>
          <w:tcPr>
            <w:tcW w:w="3083" w:type="dxa"/>
          </w:tcPr>
          <w:p w:rsidR="008E4662" w:rsidRPr="008E5A48" w:rsidRDefault="008E4662" w:rsidP="00B77674">
            <w:pPr>
              <w:rPr>
                <w:rFonts w:eastAsia="Times New Roman" w:cstheme="minorHAnsi"/>
                <w:i/>
              </w:rPr>
            </w:pPr>
            <w:r>
              <w:rPr>
                <w:rFonts w:eastAsia="Times New Roman" w:cstheme="minorHAnsi"/>
                <w:i/>
              </w:rPr>
              <w:t>Images</w:t>
            </w:r>
          </w:p>
        </w:tc>
        <w:tc>
          <w:tcPr>
            <w:tcW w:w="4140" w:type="dxa"/>
          </w:tcPr>
          <w:p w:rsidR="008E4662" w:rsidRPr="008E5A48" w:rsidRDefault="008E4662" w:rsidP="00B77674">
            <w:pPr>
              <w:rPr>
                <w:rFonts w:eastAsia="Times New Roman" w:cstheme="minorHAnsi"/>
                <w:i/>
              </w:rPr>
            </w:pPr>
            <w:r>
              <w:rPr>
                <w:rFonts w:eastAsia="Times New Roman" w:cstheme="minorHAnsi"/>
                <w:i/>
              </w:rPr>
              <w:t>Images in MMSs, components of an image, image file formats, managing images in a MMSs</w:t>
            </w:r>
          </w:p>
        </w:tc>
      </w:tr>
      <w:tr w:rsidR="008E4662" w:rsidRPr="008E5A48" w:rsidTr="00A32F08">
        <w:trPr>
          <w:trHeight w:val="878"/>
        </w:trPr>
        <w:tc>
          <w:tcPr>
            <w:tcW w:w="1682" w:type="dxa"/>
          </w:tcPr>
          <w:p w:rsidR="008E4662" w:rsidRPr="008E5A48" w:rsidRDefault="008E4662" w:rsidP="00B77674">
            <w:pPr>
              <w:rPr>
                <w:rFonts w:eastAsia="Times New Roman" w:cstheme="minorHAnsi"/>
                <w:i/>
              </w:rPr>
            </w:pPr>
            <w:r>
              <w:rPr>
                <w:rFonts w:eastAsia="Times New Roman" w:cstheme="minorHAnsi"/>
                <w:i/>
              </w:rPr>
              <w:t>Week 5</w:t>
            </w:r>
          </w:p>
        </w:tc>
        <w:tc>
          <w:tcPr>
            <w:tcW w:w="3083" w:type="dxa"/>
          </w:tcPr>
          <w:p w:rsidR="008E4662" w:rsidRPr="008E5A48" w:rsidRDefault="008E4662" w:rsidP="00B77674">
            <w:pPr>
              <w:rPr>
                <w:rFonts w:eastAsia="Times New Roman" w:cstheme="minorHAnsi"/>
                <w:i/>
              </w:rPr>
            </w:pPr>
            <w:r>
              <w:rPr>
                <w:rFonts w:eastAsia="Times New Roman" w:cstheme="minorHAnsi"/>
                <w:i/>
              </w:rPr>
              <w:t>Case study. Assignment one</w:t>
            </w:r>
          </w:p>
        </w:tc>
        <w:tc>
          <w:tcPr>
            <w:tcW w:w="4140" w:type="dxa"/>
          </w:tcPr>
          <w:p w:rsidR="008E4662" w:rsidRPr="008E5A48" w:rsidRDefault="008E4662" w:rsidP="00B77674">
            <w:pPr>
              <w:rPr>
                <w:rFonts w:eastAsia="Times New Roman" w:cstheme="minorHAnsi"/>
                <w:i/>
              </w:rPr>
            </w:pPr>
            <w:r>
              <w:rPr>
                <w:rFonts w:eastAsia="Times New Roman" w:cstheme="minorHAnsi"/>
                <w:i/>
              </w:rPr>
              <w:t>Develop a website that will act as you blog and incorporate images, text and audio aspects in that blog of yours</w:t>
            </w:r>
          </w:p>
        </w:tc>
      </w:tr>
      <w:tr w:rsidR="008E4662" w:rsidRPr="008E5A48" w:rsidTr="00A32F08">
        <w:trPr>
          <w:trHeight w:val="878"/>
        </w:trPr>
        <w:tc>
          <w:tcPr>
            <w:tcW w:w="1682" w:type="dxa"/>
          </w:tcPr>
          <w:p w:rsidR="008E4662" w:rsidRPr="008E5A48" w:rsidRDefault="008E4662" w:rsidP="00B77674">
            <w:pPr>
              <w:rPr>
                <w:rFonts w:eastAsia="Times New Roman" w:cstheme="minorHAnsi"/>
                <w:i/>
              </w:rPr>
            </w:pPr>
            <w:r>
              <w:rPr>
                <w:rFonts w:eastAsia="Times New Roman" w:cstheme="minorHAnsi"/>
                <w:i/>
              </w:rPr>
              <w:t>Week 6</w:t>
            </w:r>
          </w:p>
        </w:tc>
        <w:tc>
          <w:tcPr>
            <w:tcW w:w="3083" w:type="dxa"/>
          </w:tcPr>
          <w:p w:rsidR="008E4662" w:rsidRPr="008E5A48" w:rsidRDefault="008E4662" w:rsidP="00B77674">
            <w:pPr>
              <w:rPr>
                <w:rFonts w:eastAsia="Times New Roman" w:cstheme="minorHAnsi"/>
                <w:i/>
              </w:rPr>
            </w:pPr>
            <w:r>
              <w:rPr>
                <w:rFonts w:eastAsia="Times New Roman" w:cstheme="minorHAnsi"/>
                <w:i/>
              </w:rPr>
              <w:t>CAT1</w:t>
            </w:r>
          </w:p>
        </w:tc>
        <w:tc>
          <w:tcPr>
            <w:tcW w:w="4140" w:type="dxa"/>
          </w:tcPr>
          <w:p w:rsidR="008E4662" w:rsidRPr="008E5A48" w:rsidRDefault="008E4662" w:rsidP="00B77674">
            <w:pPr>
              <w:rPr>
                <w:rFonts w:eastAsia="Times New Roman" w:cstheme="minorHAnsi"/>
                <w:i/>
              </w:rPr>
            </w:pPr>
            <w:r>
              <w:rPr>
                <w:rFonts w:eastAsia="Times New Roman" w:cstheme="minorHAnsi"/>
                <w:i/>
              </w:rPr>
              <w:t>CAT1</w:t>
            </w:r>
          </w:p>
        </w:tc>
      </w:tr>
      <w:tr w:rsidR="002E53F2" w:rsidRPr="008E5A48" w:rsidTr="00A32F08">
        <w:trPr>
          <w:trHeight w:val="878"/>
        </w:trPr>
        <w:tc>
          <w:tcPr>
            <w:tcW w:w="1682" w:type="dxa"/>
          </w:tcPr>
          <w:p w:rsidR="002E53F2" w:rsidRPr="008E5A48" w:rsidRDefault="002E53F2" w:rsidP="002E53F2">
            <w:pPr>
              <w:rPr>
                <w:rFonts w:eastAsia="Times New Roman" w:cstheme="minorHAnsi"/>
                <w:i/>
              </w:rPr>
            </w:pPr>
            <w:r>
              <w:rPr>
                <w:rFonts w:eastAsia="Times New Roman" w:cstheme="minorHAnsi"/>
                <w:i/>
              </w:rPr>
              <w:t>Week 7</w:t>
            </w:r>
          </w:p>
        </w:tc>
        <w:tc>
          <w:tcPr>
            <w:tcW w:w="3083" w:type="dxa"/>
          </w:tcPr>
          <w:p w:rsidR="002E53F2" w:rsidRPr="008E5A48" w:rsidRDefault="002E53F2" w:rsidP="002E53F2">
            <w:pPr>
              <w:rPr>
                <w:rFonts w:eastAsia="Times New Roman" w:cstheme="minorHAnsi"/>
                <w:i/>
              </w:rPr>
            </w:pPr>
            <w:r>
              <w:rPr>
                <w:rFonts w:eastAsia="Times New Roman" w:cstheme="minorHAnsi"/>
                <w:i/>
              </w:rPr>
              <w:t>Video streaming in MM systems</w:t>
            </w:r>
          </w:p>
        </w:tc>
        <w:tc>
          <w:tcPr>
            <w:tcW w:w="4140" w:type="dxa"/>
          </w:tcPr>
          <w:p w:rsidR="002E53F2" w:rsidRPr="008E5A48" w:rsidRDefault="002E53F2" w:rsidP="002E53F2">
            <w:pPr>
              <w:rPr>
                <w:rFonts w:eastAsia="Times New Roman" w:cstheme="minorHAnsi"/>
                <w:i/>
              </w:rPr>
            </w:pPr>
            <w:r>
              <w:rPr>
                <w:rFonts w:eastAsia="Times New Roman" w:cstheme="minorHAnsi"/>
                <w:i/>
              </w:rPr>
              <w:t>Video streaming protocols used, application of video streaming in real life.</w:t>
            </w:r>
          </w:p>
        </w:tc>
      </w:tr>
      <w:tr w:rsidR="002E53F2" w:rsidRPr="008E5A48" w:rsidTr="00A32F08">
        <w:trPr>
          <w:trHeight w:val="878"/>
        </w:trPr>
        <w:tc>
          <w:tcPr>
            <w:tcW w:w="1682" w:type="dxa"/>
          </w:tcPr>
          <w:p w:rsidR="002E53F2" w:rsidRPr="008E5A48" w:rsidRDefault="002E53F2" w:rsidP="002E53F2">
            <w:pPr>
              <w:rPr>
                <w:rFonts w:eastAsia="Times New Roman" w:cstheme="minorHAnsi"/>
                <w:i/>
              </w:rPr>
            </w:pPr>
            <w:r>
              <w:rPr>
                <w:rFonts w:eastAsia="Times New Roman" w:cstheme="minorHAnsi"/>
                <w:i/>
              </w:rPr>
              <w:t>Week 8</w:t>
            </w:r>
          </w:p>
        </w:tc>
        <w:tc>
          <w:tcPr>
            <w:tcW w:w="3083" w:type="dxa"/>
          </w:tcPr>
          <w:p w:rsidR="002E53F2" w:rsidRDefault="002E53F2" w:rsidP="002E53F2">
            <w:pPr>
              <w:rPr>
                <w:rFonts w:eastAsia="Times New Roman" w:cstheme="minorHAnsi"/>
                <w:i/>
              </w:rPr>
            </w:pPr>
            <w:r>
              <w:rPr>
                <w:rFonts w:eastAsia="Times New Roman" w:cstheme="minorHAnsi"/>
                <w:i/>
              </w:rPr>
              <w:t>Multimedia hardware and storage</w:t>
            </w:r>
          </w:p>
          <w:p w:rsidR="002E53F2" w:rsidRPr="008E5A48" w:rsidRDefault="002E53F2" w:rsidP="002E53F2">
            <w:pPr>
              <w:rPr>
                <w:rFonts w:eastAsia="Times New Roman" w:cstheme="minorHAnsi"/>
                <w:i/>
              </w:rPr>
            </w:pPr>
            <w:r>
              <w:rPr>
                <w:rFonts w:eastAsia="Times New Roman" w:cstheme="minorHAnsi"/>
                <w:i/>
              </w:rPr>
              <w:t>Multimedia and the internet</w:t>
            </w:r>
          </w:p>
        </w:tc>
        <w:tc>
          <w:tcPr>
            <w:tcW w:w="4140" w:type="dxa"/>
          </w:tcPr>
          <w:p w:rsidR="002E53F2" w:rsidRPr="008E5A48" w:rsidRDefault="002E53F2" w:rsidP="002E53F2">
            <w:pPr>
              <w:rPr>
                <w:rFonts w:eastAsia="Times New Roman" w:cstheme="minorHAnsi"/>
                <w:i/>
              </w:rPr>
            </w:pPr>
            <w:r>
              <w:rPr>
                <w:rFonts w:eastAsia="Times New Roman" w:cstheme="minorHAnsi"/>
                <w:i/>
              </w:rPr>
              <w:t>Cloud storage, a disruptive tech for storing MM elements online, why the disruption, types of cloud system storage for multimedia, A case in point YouTube.</w:t>
            </w:r>
          </w:p>
        </w:tc>
      </w:tr>
      <w:tr w:rsidR="002E53F2" w:rsidRPr="008E5A48" w:rsidTr="00A32F08">
        <w:trPr>
          <w:trHeight w:val="878"/>
        </w:trPr>
        <w:tc>
          <w:tcPr>
            <w:tcW w:w="1682" w:type="dxa"/>
          </w:tcPr>
          <w:p w:rsidR="002E53F2" w:rsidRPr="008E5A48" w:rsidRDefault="002E53F2" w:rsidP="002E53F2">
            <w:pPr>
              <w:rPr>
                <w:rFonts w:eastAsia="Times New Roman" w:cstheme="minorHAnsi"/>
                <w:i/>
              </w:rPr>
            </w:pPr>
            <w:r>
              <w:rPr>
                <w:rFonts w:eastAsia="Times New Roman" w:cstheme="minorHAnsi"/>
                <w:i/>
              </w:rPr>
              <w:t>Week 10</w:t>
            </w:r>
          </w:p>
        </w:tc>
        <w:tc>
          <w:tcPr>
            <w:tcW w:w="3083" w:type="dxa"/>
          </w:tcPr>
          <w:p w:rsidR="002E53F2" w:rsidRPr="008E5A48" w:rsidRDefault="002E53F2" w:rsidP="002E53F2">
            <w:pPr>
              <w:rPr>
                <w:rFonts w:eastAsia="Times New Roman" w:cstheme="minorHAnsi"/>
                <w:i/>
              </w:rPr>
            </w:pPr>
            <w:r>
              <w:rPr>
                <w:rFonts w:eastAsia="Times New Roman" w:cstheme="minorHAnsi"/>
                <w:i/>
              </w:rPr>
              <w:t xml:space="preserve">Multimedia retrieval and representation. </w:t>
            </w:r>
          </w:p>
        </w:tc>
        <w:tc>
          <w:tcPr>
            <w:tcW w:w="4140" w:type="dxa"/>
          </w:tcPr>
          <w:p w:rsidR="002E53F2" w:rsidRPr="008E5A48" w:rsidRDefault="002E53F2" w:rsidP="002E53F2">
            <w:pPr>
              <w:rPr>
                <w:rFonts w:eastAsia="Times New Roman" w:cstheme="minorHAnsi"/>
                <w:i/>
              </w:rPr>
            </w:pPr>
            <w:r>
              <w:rPr>
                <w:rFonts w:eastAsia="Times New Roman" w:cstheme="minorHAnsi"/>
                <w:i/>
              </w:rPr>
              <w:t>Tools and methods used for representing and retrieving media</w:t>
            </w:r>
          </w:p>
        </w:tc>
      </w:tr>
      <w:tr w:rsidR="002E53F2" w:rsidRPr="008E5A48" w:rsidTr="00A32F08">
        <w:trPr>
          <w:trHeight w:val="878"/>
        </w:trPr>
        <w:tc>
          <w:tcPr>
            <w:tcW w:w="1682" w:type="dxa"/>
          </w:tcPr>
          <w:p w:rsidR="002E53F2" w:rsidRPr="008E5A48" w:rsidRDefault="002E53F2" w:rsidP="002E53F2">
            <w:pPr>
              <w:rPr>
                <w:rFonts w:eastAsia="Times New Roman" w:cstheme="minorHAnsi"/>
                <w:i/>
              </w:rPr>
            </w:pPr>
            <w:r>
              <w:rPr>
                <w:rFonts w:eastAsia="Times New Roman" w:cstheme="minorHAnsi"/>
                <w:i/>
              </w:rPr>
              <w:t>Week 11</w:t>
            </w:r>
          </w:p>
        </w:tc>
        <w:tc>
          <w:tcPr>
            <w:tcW w:w="3083" w:type="dxa"/>
          </w:tcPr>
          <w:p w:rsidR="002E53F2" w:rsidRPr="008E5A48" w:rsidRDefault="002E53F2" w:rsidP="002E53F2">
            <w:pPr>
              <w:rPr>
                <w:rFonts w:eastAsia="Times New Roman" w:cstheme="minorHAnsi"/>
                <w:i/>
              </w:rPr>
            </w:pPr>
            <w:r>
              <w:rPr>
                <w:rFonts w:eastAsia="Times New Roman" w:cstheme="minorHAnsi"/>
                <w:i/>
              </w:rPr>
              <w:t>CAT2</w:t>
            </w:r>
          </w:p>
        </w:tc>
        <w:tc>
          <w:tcPr>
            <w:tcW w:w="4140" w:type="dxa"/>
          </w:tcPr>
          <w:p w:rsidR="002E53F2" w:rsidRPr="008E5A48" w:rsidRDefault="002E53F2" w:rsidP="002E53F2">
            <w:pPr>
              <w:rPr>
                <w:rFonts w:eastAsia="Times New Roman" w:cstheme="minorHAnsi"/>
                <w:i/>
              </w:rPr>
            </w:pPr>
            <w:r>
              <w:rPr>
                <w:rFonts w:eastAsia="Times New Roman" w:cstheme="minorHAnsi"/>
                <w:i/>
              </w:rPr>
              <w:t>CAT2</w:t>
            </w:r>
          </w:p>
        </w:tc>
      </w:tr>
      <w:tr w:rsidR="002E53F2" w:rsidRPr="008E5A48" w:rsidTr="00A32F08">
        <w:trPr>
          <w:trHeight w:val="878"/>
        </w:trPr>
        <w:tc>
          <w:tcPr>
            <w:tcW w:w="1682" w:type="dxa"/>
          </w:tcPr>
          <w:p w:rsidR="002E53F2" w:rsidRPr="008E5A48" w:rsidRDefault="002E53F2" w:rsidP="002E53F2">
            <w:pPr>
              <w:rPr>
                <w:rFonts w:eastAsia="Times New Roman" w:cstheme="minorHAnsi"/>
                <w:i/>
              </w:rPr>
            </w:pPr>
            <w:r>
              <w:rPr>
                <w:rFonts w:eastAsia="Times New Roman" w:cstheme="minorHAnsi"/>
                <w:i/>
              </w:rPr>
              <w:t>Week 12</w:t>
            </w:r>
          </w:p>
        </w:tc>
        <w:tc>
          <w:tcPr>
            <w:tcW w:w="3083" w:type="dxa"/>
          </w:tcPr>
          <w:p w:rsidR="002E53F2" w:rsidRPr="008E5A48" w:rsidRDefault="002E53F2" w:rsidP="002E53F2">
            <w:pPr>
              <w:rPr>
                <w:rFonts w:eastAsia="Times New Roman" w:cstheme="minorHAnsi"/>
                <w:i/>
              </w:rPr>
            </w:pPr>
            <w:r>
              <w:rPr>
                <w:rFonts w:eastAsia="Times New Roman" w:cstheme="minorHAnsi"/>
                <w:i/>
              </w:rPr>
              <w:t>REVISION</w:t>
            </w:r>
          </w:p>
        </w:tc>
        <w:tc>
          <w:tcPr>
            <w:tcW w:w="4140" w:type="dxa"/>
          </w:tcPr>
          <w:p w:rsidR="002E53F2" w:rsidRPr="008E5A48" w:rsidRDefault="002E53F2" w:rsidP="002E53F2">
            <w:pPr>
              <w:rPr>
                <w:rFonts w:eastAsia="Times New Roman" w:cstheme="minorHAnsi"/>
                <w:i/>
              </w:rPr>
            </w:pPr>
            <w:r>
              <w:rPr>
                <w:rFonts w:eastAsia="Times New Roman" w:cstheme="minorHAnsi"/>
                <w:i/>
              </w:rPr>
              <w:t>REVISION</w:t>
            </w:r>
          </w:p>
        </w:tc>
      </w:tr>
    </w:tbl>
    <w:p w:rsidR="006B7FDF" w:rsidRPr="008E5A48" w:rsidRDefault="006B7FDF" w:rsidP="00930FC4">
      <w:pPr>
        <w:tabs>
          <w:tab w:val="left" w:pos="3420"/>
        </w:tabs>
        <w:rPr>
          <w:rFonts w:cstheme="minorHAnsi"/>
        </w:rPr>
      </w:pPr>
    </w:p>
    <w:p w:rsidR="00930FC4" w:rsidRPr="00930FC4" w:rsidRDefault="00930FC4" w:rsidP="00A32F08">
      <w:pPr>
        <w:spacing w:after="0" w:line="240" w:lineRule="auto"/>
        <w:jc w:val="center"/>
        <w:rPr>
          <w:rFonts w:eastAsia="Calibri" w:cstheme="minorHAnsi"/>
          <w:b/>
          <w:u w:val="single"/>
        </w:rPr>
      </w:pPr>
      <w:r w:rsidRPr="00930FC4">
        <w:rPr>
          <w:rFonts w:eastAsia="Calibri" w:cstheme="minorHAnsi"/>
          <w:b/>
          <w:u w:val="single"/>
        </w:rPr>
        <w:t>TEACHING/LEARNING METHODOLOGY</w:t>
      </w:r>
    </w:p>
    <w:p w:rsidR="00E10727" w:rsidRPr="00D325C3" w:rsidRDefault="00044B98" w:rsidP="00044B98">
      <w:pPr>
        <w:spacing w:after="0" w:line="240" w:lineRule="auto"/>
        <w:rPr>
          <w:rFonts w:eastAsia="Times New Roman" w:cstheme="minorHAnsi"/>
          <w:i/>
        </w:rPr>
      </w:pPr>
      <w:r>
        <w:rPr>
          <w:rFonts w:eastAsia="Times New Roman" w:cstheme="minorHAnsi"/>
          <w:i/>
        </w:rPr>
        <w:t>Class discussions and lectures, practical individual website creation projects</w:t>
      </w:r>
    </w:p>
    <w:p w:rsidR="00E10727" w:rsidRPr="008E5A48" w:rsidRDefault="00E10727" w:rsidP="00E10727">
      <w:pPr>
        <w:spacing w:after="0" w:line="240" w:lineRule="auto"/>
        <w:jc w:val="center"/>
        <w:rPr>
          <w:rFonts w:eastAsia="Times New Roman" w:cstheme="minorHAnsi"/>
          <w:b/>
          <w:bCs/>
          <w:u w:val="single"/>
          <w:lang w:val="en-GB" w:eastAsia="en-GB"/>
        </w:rPr>
      </w:pPr>
      <w:r w:rsidRPr="008E5A48">
        <w:rPr>
          <w:rFonts w:eastAsia="Times New Roman" w:cstheme="minorHAnsi"/>
          <w:b/>
          <w:bCs/>
          <w:u w:val="single"/>
          <w:lang w:val="en-GB" w:eastAsia="en-GB"/>
        </w:rPr>
        <w:t>INSTRUCTIONAL MATERIALS</w:t>
      </w:r>
    </w:p>
    <w:p w:rsidR="00A32F08" w:rsidRPr="008E5A48" w:rsidRDefault="00044B98" w:rsidP="00E10727">
      <w:pPr>
        <w:pStyle w:val="ListParagraph"/>
        <w:numPr>
          <w:ilvl w:val="0"/>
          <w:numId w:val="5"/>
        </w:numPr>
        <w:spacing w:before="100" w:beforeAutospacing="1" w:after="100" w:afterAutospacing="1" w:line="240" w:lineRule="auto"/>
        <w:jc w:val="both"/>
        <w:rPr>
          <w:rFonts w:cstheme="minorHAnsi"/>
          <w:i/>
          <w:lang w:val="en-GB" w:eastAsia="en-GB"/>
        </w:rPr>
      </w:pPr>
      <w:r>
        <w:rPr>
          <w:rFonts w:cstheme="minorHAnsi"/>
          <w:i/>
          <w:lang w:val="en-GB" w:eastAsia="en-GB"/>
        </w:rPr>
        <w:t xml:space="preserve">Whiteboard, marker pens, projectors, account links to various cloud systems </w:t>
      </w:r>
      <w:proofErr w:type="spellStart"/>
      <w:r>
        <w:rPr>
          <w:rFonts w:cstheme="minorHAnsi"/>
          <w:i/>
          <w:lang w:val="en-GB" w:eastAsia="en-GB"/>
        </w:rPr>
        <w:t>e.g</w:t>
      </w:r>
      <w:proofErr w:type="spellEnd"/>
      <w:r>
        <w:rPr>
          <w:rFonts w:cstheme="minorHAnsi"/>
          <w:i/>
          <w:lang w:val="en-GB" w:eastAsia="en-GB"/>
        </w:rPr>
        <w:t xml:space="preserve"> AWS, Google Workspace</w:t>
      </w:r>
    </w:p>
    <w:p w:rsidR="00A32F08" w:rsidRPr="008E5A48" w:rsidRDefault="00A32F08" w:rsidP="00A32F08">
      <w:pPr>
        <w:pStyle w:val="ListParagraph"/>
        <w:spacing w:after="0" w:line="240" w:lineRule="auto"/>
        <w:jc w:val="center"/>
        <w:rPr>
          <w:rFonts w:cstheme="minorHAnsi"/>
          <w:b/>
          <w:u w:val="single"/>
        </w:rPr>
      </w:pPr>
      <w:r w:rsidRPr="008E5A48">
        <w:rPr>
          <w:rFonts w:cstheme="minorHAnsi"/>
          <w:b/>
          <w:u w:val="single"/>
        </w:rPr>
        <w:t>ASSESSMENT CRITERIA</w:t>
      </w:r>
    </w:p>
    <w:p w:rsidR="00A32F08" w:rsidRPr="008E5A48" w:rsidRDefault="00A32F08" w:rsidP="00A32F08">
      <w:pPr>
        <w:spacing w:after="0" w:line="240" w:lineRule="auto"/>
        <w:rPr>
          <w:rFonts w:cstheme="minorHAnsi"/>
          <w:i/>
        </w:rPr>
      </w:pPr>
    </w:p>
    <w:tbl>
      <w:tblPr>
        <w:tblStyle w:val="TableGrid"/>
        <w:tblW w:w="0" w:type="auto"/>
        <w:jc w:val="center"/>
        <w:tblLook w:val="04A0" w:firstRow="1" w:lastRow="0" w:firstColumn="1" w:lastColumn="0" w:noHBand="0" w:noVBand="1"/>
      </w:tblPr>
      <w:tblGrid>
        <w:gridCol w:w="2683"/>
        <w:gridCol w:w="1238"/>
        <w:gridCol w:w="1516"/>
      </w:tblGrid>
      <w:tr w:rsidR="00A32F08" w:rsidRPr="008E5A48" w:rsidTr="00E10727">
        <w:trPr>
          <w:jc w:val="center"/>
        </w:trPr>
        <w:tc>
          <w:tcPr>
            <w:tcW w:w="2683" w:type="dxa"/>
          </w:tcPr>
          <w:p w:rsidR="00A32F08" w:rsidRPr="008E5A48" w:rsidRDefault="00A32F08" w:rsidP="00B77674">
            <w:pPr>
              <w:jc w:val="center"/>
              <w:rPr>
                <w:rFonts w:cstheme="minorHAnsi"/>
                <w:b/>
                <w:i/>
              </w:rPr>
            </w:pPr>
            <w:r w:rsidRPr="008E5A48">
              <w:rPr>
                <w:rFonts w:cstheme="minorHAnsi"/>
                <w:b/>
                <w:i/>
              </w:rPr>
              <w:t>Assessment Type</w:t>
            </w:r>
          </w:p>
        </w:tc>
        <w:tc>
          <w:tcPr>
            <w:tcW w:w="1238" w:type="dxa"/>
          </w:tcPr>
          <w:p w:rsidR="00A32F08" w:rsidRPr="008E5A48" w:rsidRDefault="00A32F08" w:rsidP="00B77674">
            <w:pPr>
              <w:jc w:val="center"/>
              <w:rPr>
                <w:rFonts w:cstheme="minorHAnsi"/>
                <w:b/>
                <w:i/>
              </w:rPr>
            </w:pPr>
            <w:r w:rsidRPr="008E5A48">
              <w:rPr>
                <w:rFonts w:cstheme="minorHAnsi"/>
                <w:b/>
                <w:i/>
              </w:rPr>
              <w:t>Frequency</w:t>
            </w:r>
          </w:p>
        </w:tc>
        <w:tc>
          <w:tcPr>
            <w:tcW w:w="1516" w:type="dxa"/>
          </w:tcPr>
          <w:p w:rsidR="00A32F08" w:rsidRPr="008E5A48" w:rsidRDefault="00A32F08" w:rsidP="00B77674">
            <w:pPr>
              <w:jc w:val="center"/>
              <w:rPr>
                <w:rFonts w:cstheme="minorHAnsi"/>
                <w:b/>
                <w:i/>
              </w:rPr>
            </w:pPr>
            <w:r w:rsidRPr="008E5A48">
              <w:rPr>
                <w:rFonts w:cstheme="minorHAnsi"/>
                <w:b/>
                <w:i/>
              </w:rPr>
              <w:t>Percentage</w:t>
            </w:r>
          </w:p>
        </w:tc>
      </w:tr>
      <w:tr w:rsidR="00A32F08" w:rsidRPr="008E5A48" w:rsidTr="00E10727">
        <w:trPr>
          <w:jc w:val="center"/>
        </w:trPr>
        <w:tc>
          <w:tcPr>
            <w:tcW w:w="2683" w:type="dxa"/>
          </w:tcPr>
          <w:p w:rsidR="00A32F08" w:rsidRPr="008E5A48" w:rsidRDefault="00A32F08" w:rsidP="00B77674">
            <w:pPr>
              <w:jc w:val="center"/>
              <w:rPr>
                <w:rFonts w:cstheme="minorHAnsi"/>
                <w:i/>
              </w:rPr>
            </w:pPr>
            <w:r w:rsidRPr="008E5A48">
              <w:rPr>
                <w:rFonts w:cstheme="minorHAnsi"/>
                <w:i/>
              </w:rPr>
              <w:t>Assignment</w:t>
            </w:r>
            <w:r w:rsidR="00E10727" w:rsidRPr="008E5A48">
              <w:rPr>
                <w:rFonts w:cstheme="minorHAnsi"/>
                <w:i/>
              </w:rPr>
              <w:t>/presentation</w:t>
            </w:r>
          </w:p>
        </w:tc>
        <w:tc>
          <w:tcPr>
            <w:tcW w:w="1238" w:type="dxa"/>
          </w:tcPr>
          <w:p w:rsidR="00A32F08" w:rsidRPr="008E5A48" w:rsidRDefault="00A32F08" w:rsidP="00B77674">
            <w:pPr>
              <w:jc w:val="center"/>
              <w:rPr>
                <w:rFonts w:cstheme="minorHAnsi"/>
                <w:i/>
              </w:rPr>
            </w:pPr>
            <w:r w:rsidRPr="008E5A48">
              <w:rPr>
                <w:rFonts w:cstheme="minorHAnsi"/>
                <w:i/>
              </w:rPr>
              <w:t>2</w:t>
            </w:r>
          </w:p>
        </w:tc>
        <w:tc>
          <w:tcPr>
            <w:tcW w:w="1516" w:type="dxa"/>
          </w:tcPr>
          <w:p w:rsidR="00A32F08" w:rsidRPr="008E5A48" w:rsidRDefault="00A32F08" w:rsidP="00B77674">
            <w:pPr>
              <w:jc w:val="center"/>
              <w:rPr>
                <w:rFonts w:cstheme="minorHAnsi"/>
                <w:i/>
              </w:rPr>
            </w:pPr>
            <w:r w:rsidRPr="008E5A48">
              <w:rPr>
                <w:rFonts w:cstheme="minorHAnsi"/>
                <w:i/>
              </w:rPr>
              <w:t>10%</w:t>
            </w:r>
          </w:p>
        </w:tc>
      </w:tr>
      <w:tr w:rsidR="00A32F08" w:rsidRPr="008E5A48" w:rsidTr="00E10727">
        <w:trPr>
          <w:jc w:val="center"/>
        </w:trPr>
        <w:tc>
          <w:tcPr>
            <w:tcW w:w="2683" w:type="dxa"/>
          </w:tcPr>
          <w:p w:rsidR="00A32F08" w:rsidRPr="008E5A48" w:rsidRDefault="00A32F08" w:rsidP="00B77674">
            <w:pPr>
              <w:jc w:val="center"/>
              <w:rPr>
                <w:rFonts w:cstheme="minorHAnsi"/>
                <w:i/>
              </w:rPr>
            </w:pPr>
            <w:r w:rsidRPr="008E5A48">
              <w:rPr>
                <w:rFonts w:cstheme="minorHAnsi"/>
                <w:i/>
              </w:rPr>
              <w:t>CATs</w:t>
            </w:r>
          </w:p>
        </w:tc>
        <w:tc>
          <w:tcPr>
            <w:tcW w:w="1238" w:type="dxa"/>
          </w:tcPr>
          <w:p w:rsidR="00A32F08" w:rsidRPr="008E5A48" w:rsidRDefault="00A32F08" w:rsidP="00B77674">
            <w:pPr>
              <w:jc w:val="center"/>
              <w:rPr>
                <w:rFonts w:cstheme="minorHAnsi"/>
                <w:i/>
              </w:rPr>
            </w:pPr>
            <w:r w:rsidRPr="008E5A48">
              <w:rPr>
                <w:rFonts w:cstheme="minorHAnsi"/>
                <w:i/>
              </w:rPr>
              <w:t>2</w:t>
            </w:r>
          </w:p>
        </w:tc>
        <w:tc>
          <w:tcPr>
            <w:tcW w:w="1516" w:type="dxa"/>
          </w:tcPr>
          <w:p w:rsidR="00A32F08" w:rsidRPr="008E5A48" w:rsidRDefault="00A32F08" w:rsidP="00B77674">
            <w:pPr>
              <w:jc w:val="center"/>
              <w:rPr>
                <w:rFonts w:cstheme="minorHAnsi"/>
                <w:i/>
              </w:rPr>
            </w:pPr>
            <w:r w:rsidRPr="008E5A48">
              <w:rPr>
                <w:rFonts w:cstheme="minorHAnsi"/>
                <w:i/>
              </w:rPr>
              <w:t>30%</w:t>
            </w:r>
          </w:p>
        </w:tc>
      </w:tr>
      <w:tr w:rsidR="00A32F08" w:rsidRPr="008E5A48" w:rsidTr="00E10727">
        <w:trPr>
          <w:jc w:val="center"/>
        </w:trPr>
        <w:tc>
          <w:tcPr>
            <w:tcW w:w="2683" w:type="dxa"/>
          </w:tcPr>
          <w:p w:rsidR="00A32F08" w:rsidRPr="008E5A48" w:rsidRDefault="00A32F08" w:rsidP="00B77674">
            <w:pPr>
              <w:jc w:val="center"/>
              <w:rPr>
                <w:rFonts w:cstheme="minorHAnsi"/>
                <w:i/>
              </w:rPr>
            </w:pPr>
            <w:r w:rsidRPr="008E5A48">
              <w:rPr>
                <w:rFonts w:cstheme="minorHAnsi"/>
                <w:i/>
              </w:rPr>
              <w:t>Final Examination</w:t>
            </w:r>
          </w:p>
        </w:tc>
        <w:tc>
          <w:tcPr>
            <w:tcW w:w="1238" w:type="dxa"/>
          </w:tcPr>
          <w:p w:rsidR="00A32F08" w:rsidRPr="008E5A48" w:rsidRDefault="00A32F08" w:rsidP="00B77674">
            <w:pPr>
              <w:jc w:val="center"/>
              <w:rPr>
                <w:rFonts w:cstheme="minorHAnsi"/>
                <w:i/>
              </w:rPr>
            </w:pPr>
            <w:r w:rsidRPr="008E5A48">
              <w:rPr>
                <w:rFonts w:cstheme="minorHAnsi"/>
                <w:i/>
              </w:rPr>
              <w:t>1</w:t>
            </w:r>
          </w:p>
        </w:tc>
        <w:tc>
          <w:tcPr>
            <w:tcW w:w="1516" w:type="dxa"/>
          </w:tcPr>
          <w:p w:rsidR="00A32F08" w:rsidRPr="008E5A48" w:rsidRDefault="00A32F08" w:rsidP="00B77674">
            <w:pPr>
              <w:jc w:val="center"/>
              <w:rPr>
                <w:rFonts w:cstheme="minorHAnsi"/>
                <w:i/>
              </w:rPr>
            </w:pPr>
            <w:r w:rsidRPr="008E5A48">
              <w:rPr>
                <w:rFonts w:cstheme="minorHAnsi"/>
                <w:i/>
              </w:rPr>
              <w:t>60%</w:t>
            </w:r>
          </w:p>
        </w:tc>
      </w:tr>
      <w:tr w:rsidR="00A32F08" w:rsidRPr="008E5A48" w:rsidTr="00E10727">
        <w:trPr>
          <w:jc w:val="center"/>
        </w:trPr>
        <w:tc>
          <w:tcPr>
            <w:tcW w:w="2683" w:type="dxa"/>
          </w:tcPr>
          <w:p w:rsidR="00A32F08" w:rsidRPr="008E5A48" w:rsidRDefault="00A32F08" w:rsidP="00B77674">
            <w:pPr>
              <w:jc w:val="center"/>
              <w:rPr>
                <w:rFonts w:cstheme="minorHAnsi"/>
                <w:i/>
              </w:rPr>
            </w:pPr>
            <w:r w:rsidRPr="008E5A48">
              <w:rPr>
                <w:rFonts w:cstheme="minorHAnsi"/>
                <w:i/>
              </w:rPr>
              <w:t>Total</w:t>
            </w:r>
          </w:p>
        </w:tc>
        <w:tc>
          <w:tcPr>
            <w:tcW w:w="1238" w:type="dxa"/>
          </w:tcPr>
          <w:p w:rsidR="00A32F08" w:rsidRPr="008E5A48" w:rsidRDefault="00A32F08" w:rsidP="00B77674">
            <w:pPr>
              <w:jc w:val="center"/>
              <w:rPr>
                <w:rFonts w:cstheme="minorHAnsi"/>
                <w:i/>
              </w:rPr>
            </w:pPr>
          </w:p>
        </w:tc>
        <w:tc>
          <w:tcPr>
            <w:tcW w:w="1516" w:type="dxa"/>
          </w:tcPr>
          <w:p w:rsidR="00A32F08" w:rsidRPr="008E5A48" w:rsidRDefault="00A32F08" w:rsidP="00B77674">
            <w:pPr>
              <w:jc w:val="center"/>
              <w:rPr>
                <w:rFonts w:cstheme="minorHAnsi"/>
                <w:i/>
              </w:rPr>
            </w:pPr>
            <w:r w:rsidRPr="008E5A48">
              <w:rPr>
                <w:rFonts w:cstheme="minorHAnsi"/>
                <w:i/>
              </w:rPr>
              <w:t>100%</w:t>
            </w:r>
          </w:p>
        </w:tc>
      </w:tr>
    </w:tbl>
    <w:p w:rsidR="00E10727" w:rsidRPr="008E5A48" w:rsidRDefault="00E10727" w:rsidP="00E10727">
      <w:pPr>
        <w:spacing w:before="100" w:beforeAutospacing="1" w:after="100" w:afterAutospacing="1" w:line="240" w:lineRule="auto"/>
        <w:jc w:val="center"/>
        <w:rPr>
          <w:rFonts w:cstheme="minorHAnsi"/>
          <w:b/>
          <w:bCs/>
          <w:u w:val="single"/>
          <w:lang w:val="en-GB" w:eastAsia="en-GB"/>
        </w:rPr>
      </w:pPr>
      <w:r w:rsidRPr="008E5A48">
        <w:rPr>
          <w:rFonts w:cstheme="minorHAnsi"/>
          <w:b/>
          <w:bCs/>
          <w:u w:val="single"/>
          <w:lang w:val="en-GB" w:eastAsia="en-GB"/>
        </w:rPr>
        <w:t>REFERENCE TEXTBOOKS</w:t>
      </w:r>
    </w:p>
    <w:p w:rsidR="00E10727" w:rsidRPr="008E5A48" w:rsidRDefault="00E10727" w:rsidP="00E10727">
      <w:pPr>
        <w:spacing w:before="100" w:beforeAutospacing="1" w:after="100" w:afterAutospacing="1" w:line="240" w:lineRule="auto"/>
        <w:rPr>
          <w:rFonts w:cstheme="minorHAnsi"/>
          <w:i/>
          <w:lang w:val="en-GB" w:eastAsia="en-GB"/>
        </w:rPr>
      </w:pPr>
      <w:r w:rsidRPr="008E5A48">
        <w:rPr>
          <w:rFonts w:cstheme="minorHAnsi"/>
          <w:b/>
          <w:bCs/>
          <w:i/>
          <w:lang w:val="en-GB" w:eastAsia="en-GB"/>
        </w:rPr>
        <w:t xml:space="preserve">For example; </w:t>
      </w:r>
    </w:p>
    <w:p w:rsidR="00044B98" w:rsidRPr="00044B98" w:rsidRDefault="00044B98" w:rsidP="00044B9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44B98">
        <w:rPr>
          <w:rFonts w:ascii="Times New Roman" w:eastAsia="Times New Roman" w:hAnsi="Times New Roman" w:cs="Times New Roman"/>
          <w:color w:val="000000"/>
          <w:sz w:val="27"/>
          <w:szCs w:val="27"/>
        </w:rPr>
        <w:lastRenderedPageBreak/>
        <w:t xml:space="preserve">Fundamentals of Multimedia, </w:t>
      </w:r>
      <w:proofErr w:type="spellStart"/>
      <w:r w:rsidRPr="00044B98">
        <w:rPr>
          <w:rFonts w:ascii="Times New Roman" w:eastAsia="Times New Roman" w:hAnsi="Times New Roman" w:cs="Times New Roman"/>
          <w:color w:val="000000"/>
          <w:sz w:val="27"/>
          <w:szCs w:val="27"/>
        </w:rPr>
        <w:t>Ze-Nian</w:t>
      </w:r>
      <w:proofErr w:type="spellEnd"/>
      <w:r w:rsidRPr="00044B98">
        <w:rPr>
          <w:rFonts w:ascii="Times New Roman" w:eastAsia="Times New Roman" w:hAnsi="Times New Roman" w:cs="Times New Roman"/>
          <w:color w:val="000000"/>
          <w:sz w:val="27"/>
          <w:szCs w:val="27"/>
        </w:rPr>
        <w:t xml:space="preserve"> Li, and Mark S. Drew, Pearson Prentice Hall, October 2003.</w:t>
      </w:r>
    </w:p>
    <w:p w:rsidR="00044B98" w:rsidRPr="00044B98" w:rsidRDefault="00044B98" w:rsidP="00044B9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44B98">
        <w:rPr>
          <w:rFonts w:ascii="Times New Roman" w:eastAsia="Times New Roman" w:hAnsi="Times New Roman" w:cs="Times New Roman"/>
          <w:color w:val="000000"/>
          <w:sz w:val="27"/>
          <w:szCs w:val="27"/>
        </w:rPr>
        <w:t xml:space="preserve">Multimedia Communication Systems, K. </w:t>
      </w:r>
      <w:proofErr w:type="spellStart"/>
      <w:r w:rsidRPr="00044B98">
        <w:rPr>
          <w:rFonts w:ascii="Times New Roman" w:eastAsia="Times New Roman" w:hAnsi="Times New Roman" w:cs="Times New Roman"/>
          <w:color w:val="000000"/>
          <w:sz w:val="27"/>
          <w:szCs w:val="27"/>
        </w:rPr>
        <w:t>Rammohanarao</w:t>
      </w:r>
      <w:proofErr w:type="spellEnd"/>
      <w:r w:rsidRPr="00044B98">
        <w:rPr>
          <w:rFonts w:ascii="Times New Roman" w:eastAsia="Times New Roman" w:hAnsi="Times New Roman" w:cs="Times New Roman"/>
          <w:color w:val="000000"/>
          <w:sz w:val="27"/>
          <w:szCs w:val="27"/>
        </w:rPr>
        <w:t xml:space="preserve">, Z. S. </w:t>
      </w:r>
      <w:proofErr w:type="spellStart"/>
      <w:r w:rsidRPr="00044B98">
        <w:rPr>
          <w:rFonts w:ascii="Times New Roman" w:eastAsia="Times New Roman" w:hAnsi="Times New Roman" w:cs="Times New Roman"/>
          <w:color w:val="000000"/>
          <w:sz w:val="27"/>
          <w:szCs w:val="27"/>
        </w:rPr>
        <w:t>Bolzkovic</w:t>
      </w:r>
      <w:proofErr w:type="spellEnd"/>
      <w:r w:rsidRPr="00044B98">
        <w:rPr>
          <w:rFonts w:ascii="Times New Roman" w:eastAsia="Times New Roman" w:hAnsi="Times New Roman" w:cs="Times New Roman"/>
          <w:color w:val="000000"/>
          <w:sz w:val="27"/>
          <w:szCs w:val="27"/>
        </w:rPr>
        <w:t xml:space="preserve">, D. A. </w:t>
      </w:r>
      <w:proofErr w:type="spellStart"/>
      <w:r w:rsidRPr="00044B98">
        <w:rPr>
          <w:rFonts w:ascii="Times New Roman" w:eastAsia="Times New Roman" w:hAnsi="Times New Roman" w:cs="Times New Roman"/>
          <w:color w:val="000000"/>
          <w:sz w:val="27"/>
          <w:szCs w:val="27"/>
        </w:rPr>
        <w:t>Milanovic</w:t>
      </w:r>
      <w:proofErr w:type="spellEnd"/>
      <w:r w:rsidRPr="00044B98">
        <w:rPr>
          <w:rFonts w:ascii="Times New Roman" w:eastAsia="Times New Roman" w:hAnsi="Times New Roman" w:cs="Times New Roman"/>
          <w:color w:val="000000"/>
          <w:sz w:val="27"/>
          <w:szCs w:val="27"/>
        </w:rPr>
        <w:t>, 1st edition, Prentice Hall, May 2002.</w:t>
      </w:r>
    </w:p>
    <w:p w:rsidR="00044B98" w:rsidRPr="00044B98" w:rsidRDefault="00044B98" w:rsidP="00044B9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44B98">
        <w:rPr>
          <w:rFonts w:ascii="Times New Roman" w:eastAsia="Times New Roman" w:hAnsi="Times New Roman" w:cs="Times New Roman"/>
          <w:color w:val="000000"/>
          <w:sz w:val="27"/>
          <w:szCs w:val="27"/>
        </w:rPr>
        <w:t xml:space="preserve">Video Processing and Communications, Yao Wang, </w:t>
      </w:r>
      <w:proofErr w:type="spellStart"/>
      <w:r w:rsidRPr="00044B98">
        <w:rPr>
          <w:rFonts w:ascii="Times New Roman" w:eastAsia="Times New Roman" w:hAnsi="Times New Roman" w:cs="Times New Roman"/>
          <w:color w:val="000000"/>
          <w:sz w:val="27"/>
          <w:szCs w:val="27"/>
        </w:rPr>
        <w:t>Joern</w:t>
      </w:r>
      <w:proofErr w:type="spellEnd"/>
      <w:r w:rsidRPr="00044B98">
        <w:rPr>
          <w:rFonts w:ascii="Times New Roman" w:eastAsia="Times New Roman" w:hAnsi="Times New Roman" w:cs="Times New Roman"/>
          <w:color w:val="000000"/>
          <w:sz w:val="27"/>
          <w:szCs w:val="27"/>
        </w:rPr>
        <w:t xml:space="preserve"> </w:t>
      </w:r>
      <w:proofErr w:type="spellStart"/>
      <w:r w:rsidRPr="00044B98">
        <w:rPr>
          <w:rFonts w:ascii="Times New Roman" w:eastAsia="Times New Roman" w:hAnsi="Times New Roman" w:cs="Times New Roman"/>
          <w:color w:val="000000"/>
          <w:sz w:val="27"/>
          <w:szCs w:val="27"/>
        </w:rPr>
        <w:t>Ostermann</w:t>
      </w:r>
      <w:proofErr w:type="spellEnd"/>
      <w:r w:rsidRPr="00044B98">
        <w:rPr>
          <w:rFonts w:ascii="Times New Roman" w:eastAsia="Times New Roman" w:hAnsi="Times New Roman" w:cs="Times New Roman"/>
          <w:color w:val="000000"/>
          <w:sz w:val="27"/>
          <w:szCs w:val="27"/>
        </w:rPr>
        <w:t xml:space="preserve">, and </w:t>
      </w:r>
      <w:proofErr w:type="spellStart"/>
      <w:r w:rsidRPr="00044B98">
        <w:rPr>
          <w:rFonts w:ascii="Times New Roman" w:eastAsia="Times New Roman" w:hAnsi="Times New Roman" w:cs="Times New Roman"/>
          <w:color w:val="000000"/>
          <w:sz w:val="27"/>
          <w:szCs w:val="27"/>
        </w:rPr>
        <w:t>Ya</w:t>
      </w:r>
      <w:proofErr w:type="spellEnd"/>
      <w:r w:rsidRPr="00044B98">
        <w:rPr>
          <w:rFonts w:ascii="Times New Roman" w:eastAsia="Times New Roman" w:hAnsi="Times New Roman" w:cs="Times New Roman"/>
          <w:color w:val="000000"/>
          <w:sz w:val="27"/>
          <w:szCs w:val="27"/>
        </w:rPr>
        <w:t>-Qin Zhang, Prentice Hall, 2002.</w:t>
      </w:r>
    </w:p>
    <w:p w:rsidR="00E10727" w:rsidRPr="009853E0" w:rsidRDefault="00E10727" w:rsidP="009853E0">
      <w:pPr>
        <w:spacing w:after="200" w:line="240" w:lineRule="auto"/>
        <w:ind w:left="360"/>
        <w:contextualSpacing/>
        <w:jc w:val="both"/>
        <w:rPr>
          <w:rFonts w:eastAsiaTheme="minorEastAsia" w:cstheme="minorHAnsi"/>
          <w:noProof/>
        </w:rPr>
      </w:pPr>
      <w:r w:rsidRPr="009853E0">
        <w:rPr>
          <w:rFonts w:cstheme="minorHAnsi"/>
          <w:b/>
          <w:bCs/>
          <w:lang w:val="en-GB" w:eastAsia="en-GB"/>
        </w:rPr>
        <w:t>Course Journals</w:t>
      </w:r>
    </w:p>
    <w:p w:rsidR="00E10727" w:rsidRPr="008E5A48" w:rsidRDefault="00044B98" w:rsidP="00E10727">
      <w:pPr>
        <w:pStyle w:val="ListParagraph"/>
        <w:numPr>
          <w:ilvl w:val="0"/>
          <w:numId w:val="7"/>
        </w:numPr>
        <w:spacing w:before="100" w:beforeAutospacing="1" w:after="100" w:afterAutospacing="1" w:line="240" w:lineRule="auto"/>
        <w:jc w:val="both"/>
        <w:rPr>
          <w:rFonts w:cstheme="minorHAnsi"/>
          <w:lang w:val="en-GB" w:eastAsia="en-GB"/>
        </w:rPr>
      </w:pPr>
      <w:r>
        <w:rPr>
          <w:rFonts w:cstheme="minorHAnsi"/>
          <w:lang w:val="en-GB" w:eastAsia="en-GB"/>
        </w:rPr>
        <w:t>Multimedia systems. Springer</w:t>
      </w:r>
      <w:r w:rsidR="00E10727" w:rsidRPr="008E5A48">
        <w:rPr>
          <w:rFonts w:cstheme="minorHAnsi"/>
          <w:lang w:val="en-GB" w:eastAsia="en-GB"/>
        </w:rPr>
        <w:t xml:space="preserve"> </w:t>
      </w:r>
    </w:p>
    <w:p w:rsidR="00E10727" w:rsidRPr="008E5A48" w:rsidRDefault="00044B98" w:rsidP="00E10727">
      <w:pPr>
        <w:pStyle w:val="ListParagraph"/>
        <w:numPr>
          <w:ilvl w:val="0"/>
          <w:numId w:val="7"/>
        </w:numPr>
        <w:spacing w:before="100" w:beforeAutospacing="1" w:after="100" w:afterAutospacing="1" w:line="240" w:lineRule="auto"/>
        <w:jc w:val="both"/>
        <w:rPr>
          <w:rFonts w:cstheme="minorHAnsi"/>
          <w:lang w:val="en-GB" w:eastAsia="en-GB"/>
        </w:rPr>
      </w:pPr>
      <w:r>
        <w:rPr>
          <w:rFonts w:cstheme="minorHAnsi"/>
          <w:lang w:val="en-GB" w:eastAsia="en-GB"/>
        </w:rPr>
        <w:t>Multimedia systems SCI journal</w:t>
      </w:r>
    </w:p>
    <w:p w:rsidR="00930FC4" w:rsidRPr="008E5A48" w:rsidRDefault="00E10727" w:rsidP="00930FC4">
      <w:pPr>
        <w:tabs>
          <w:tab w:val="left" w:pos="3420"/>
        </w:tabs>
        <w:rPr>
          <w:rFonts w:cstheme="minorHAnsi"/>
          <w:b/>
          <w:i/>
        </w:rPr>
      </w:pPr>
      <w:r w:rsidRPr="008E5A48">
        <w:rPr>
          <w:rFonts w:cstheme="minorHAnsi"/>
          <w:b/>
          <w:i/>
        </w:rPr>
        <w:t>Approval for circulation</w:t>
      </w:r>
      <w:r w:rsidR="004C4C72">
        <w:rPr>
          <w:rFonts w:cstheme="minorHAnsi"/>
          <w:b/>
          <w:i/>
        </w:rPr>
        <w:t xml:space="preserve"> by</w:t>
      </w:r>
      <w:r w:rsidRPr="008E5A48">
        <w:rPr>
          <w:rFonts w:cstheme="minorHAnsi"/>
          <w:b/>
          <w:i/>
        </w:rPr>
        <w:t>:</w:t>
      </w:r>
    </w:p>
    <w:p w:rsidR="00E10727" w:rsidRPr="008E5A48" w:rsidRDefault="008E5A48" w:rsidP="00930FC4">
      <w:pPr>
        <w:tabs>
          <w:tab w:val="left" w:pos="3420"/>
        </w:tabs>
        <w:rPr>
          <w:rFonts w:cstheme="minorHAnsi"/>
          <w:b/>
        </w:rPr>
      </w:pPr>
      <w:r w:rsidRPr="008E5A48">
        <w:rPr>
          <w:rFonts w:cstheme="minorHAnsi"/>
          <w:b/>
        </w:rPr>
        <w:t xml:space="preserve"> Unit lecture name</w:t>
      </w:r>
      <w:r w:rsidR="00E10727" w:rsidRPr="008E5A48">
        <w:rPr>
          <w:rFonts w:cstheme="minorHAnsi"/>
          <w:b/>
        </w:rPr>
        <w:t>:</w:t>
      </w:r>
      <w:r w:rsidR="00177BBF">
        <w:rPr>
          <w:rFonts w:cstheme="minorHAnsi"/>
          <w:b/>
        </w:rPr>
        <w:t xml:space="preserve"> </w:t>
      </w:r>
      <w:r w:rsidR="00044B98">
        <w:rPr>
          <w:rFonts w:cstheme="minorHAnsi"/>
          <w:b/>
        </w:rPr>
        <w:t xml:space="preserve">Isaac </w:t>
      </w:r>
      <w:proofErr w:type="spellStart"/>
      <w:r w:rsidR="00044B98">
        <w:rPr>
          <w:rFonts w:cstheme="minorHAnsi"/>
          <w:b/>
        </w:rPr>
        <w:t>Kega</w:t>
      </w:r>
      <w:proofErr w:type="spellEnd"/>
      <w:r w:rsidR="00044B98">
        <w:rPr>
          <w:rFonts w:cstheme="minorHAnsi"/>
          <w:b/>
        </w:rPr>
        <w:t xml:space="preserve"> </w:t>
      </w:r>
      <w:proofErr w:type="spellStart"/>
      <w:r w:rsidR="00044B98">
        <w:rPr>
          <w:rFonts w:cstheme="minorHAnsi"/>
          <w:b/>
        </w:rPr>
        <w:t>Mwangi</w:t>
      </w:r>
      <w:proofErr w:type="spellEnd"/>
      <w:r w:rsidR="00E10727" w:rsidRPr="008E5A48">
        <w:rPr>
          <w:rFonts w:cstheme="minorHAnsi"/>
          <w:b/>
        </w:rPr>
        <w:t xml:space="preserve">                              </w:t>
      </w:r>
      <w:r w:rsidRPr="008E5A48">
        <w:rPr>
          <w:rFonts w:cstheme="minorHAnsi"/>
          <w:b/>
        </w:rPr>
        <w:t xml:space="preserve">   </w:t>
      </w:r>
      <w:r w:rsidR="004C4C72">
        <w:rPr>
          <w:rFonts w:cstheme="minorHAnsi"/>
          <w:b/>
        </w:rPr>
        <w:t xml:space="preserve"> </w:t>
      </w:r>
      <w:r w:rsidRPr="008E5A48">
        <w:rPr>
          <w:rFonts w:cstheme="minorHAnsi"/>
          <w:b/>
        </w:rPr>
        <w:t xml:space="preserve"> </w:t>
      </w:r>
      <w:r w:rsidR="00177BBF">
        <w:rPr>
          <w:rFonts w:cstheme="minorHAnsi"/>
          <w:b/>
        </w:rPr>
        <w:t xml:space="preserve"> </w:t>
      </w:r>
      <w:r w:rsidR="004C4C72" w:rsidRPr="008E5A48">
        <w:rPr>
          <w:rFonts w:cstheme="minorHAnsi"/>
          <w:b/>
        </w:rPr>
        <w:t>signature</w:t>
      </w:r>
      <w:r w:rsidRPr="008E5A48">
        <w:rPr>
          <w:rFonts w:cstheme="minorHAnsi"/>
          <w:b/>
        </w:rPr>
        <w:t>:</w:t>
      </w:r>
      <w:r w:rsidR="00177BBF">
        <w:rPr>
          <w:rFonts w:cstheme="minorHAnsi"/>
          <w:b/>
        </w:rPr>
        <w:t xml:space="preserve"> </w:t>
      </w:r>
      <w:r w:rsidRPr="008E5A48">
        <w:rPr>
          <w:rFonts w:cstheme="minorHAnsi"/>
          <w:b/>
        </w:rPr>
        <w:t>……………………………………….</w:t>
      </w:r>
    </w:p>
    <w:p w:rsidR="00E10727" w:rsidRPr="008E5A48" w:rsidRDefault="004C4C72" w:rsidP="00930FC4">
      <w:pPr>
        <w:tabs>
          <w:tab w:val="left" w:pos="3420"/>
        </w:tabs>
        <w:rPr>
          <w:rFonts w:cstheme="minorHAnsi"/>
          <w:b/>
        </w:rPr>
      </w:pPr>
      <w:r>
        <w:rPr>
          <w:rFonts w:cstheme="minorHAnsi"/>
          <w:b/>
        </w:rPr>
        <w:t xml:space="preserve"> </w:t>
      </w:r>
      <w:proofErr w:type="spellStart"/>
      <w:r w:rsidR="008E5A48" w:rsidRPr="008E5A48">
        <w:rPr>
          <w:rFonts w:cstheme="minorHAnsi"/>
          <w:b/>
        </w:rPr>
        <w:t>Hod</w:t>
      </w:r>
      <w:proofErr w:type="spellEnd"/>
      <w:r w:rsidR="008E5A48" w:rsidRPr="008E5A48">
        <w:rPr>
          <w:rFonts w:cstheme="minorHAnsi"/>
          <w:b/>
        </w:rPr>
        <w:t xml:space="preserve"> name:</w:t>
      </w:r>
      <w:r w:rsidR="00177BBF">
        <w:rPr>
          <w:rFonts w:cstheme="minorHAnsi"/>
          <w:b/>
        </w:rPr>
        <w:t xml:space="preserve"> </w:t>
      </w:r>
      <w:r w:rsidR="00044B98">
        <w:rPr>
          <w:rFonts w:cstheme="minorHAnsi"/>
          <w:b/>
        </w:rPr>
        <w:t xml:space="preserve">Daniel </w:t>
      </w:r>
      <w:proofErr w:type="spellStart"/>
      <w:r w:rsidR="00044B98">
        <w:rPr>
          <w:rFonts w:cstheme="minorHAnsi"/>
          <w:b/>
        </w:rPr>
        <w:t>Njeru</w:t>
      </w:r>
      <w:proofErr w:type="spellEnd"/>
      <w:r w:rsidR="008E5A48" w:rsidRPr="008E5A48">
        <w:rPr>
          <w:rFonts w:cstheme="minorHAnsi"/>
          <w:b/>
        </w:rPr>
        <w:t xml:space="preserve">                             signature:</w:t>
      </w:r>
      <w:r w:rsidR="00177BBF">
        <w:rPr>
          <w:rFonts w:cstheme="minorHAnsi"/>
          <w:b/>
        </w:rPr>
        <w:t xml:space="preserve"> </w:t>
      </w:r>
      <w:r w:rsidR="008E5A48" w:rsidRPr="008E5A48">
        <w:rPr>
          <w:rFonts w:cstheme="minorHAnsi"/>
          <w:b/>
        </w:rPr>
        <w:t>………………………………………….</w:t>
      </w:r>
    </w:p>
    <w:p w:rsidR="008E5A48" w:rsidRDefault="008E5A48" w:rsidP="00930FC4">
      <w:pPr>
        <w:tabs>
          <w:tab w:val="left" w:pos="3420"/>
        </w:tabs>
        <w:rPr>
          <w:rFonts w:cstheme="minorHAnsi"/>
          <w:b/>
        </w:rPr>
      </w:pPr>
    </w:p>
    <w:p w:rsidR="009D086C" w:rsidRPr="008E5A48" w:rsidRDefault="009D086C" w:rsidP="00930FC4">
      <w:pPr>
        <w:tabs>
          <w:tab w:val="left" w:pos="3420"/>
        </w:tabs>
        <w:rPr>
          <w:rFonts w:cstheme="minorHAnsi"/>
          <w:b/>
        </w:rPr>
      </w:pPr>
    </w:p>
    <w:sectPr w:rsidR="009D086C" w:rsidRPr="008E5A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03B1" w:rsidRDefault="008803B1" w:rsidP="00B44430">
      <w:pPr>
        <w:spacing w:after="0" w:line="240" w:lineRule="auto"/>
      </w:pPr>
      <w:r>
        <w:separator/>
      </w:r>
    </w:p>
  </w:endnote>
  <w:endnote w:type="continuationSeparator" w:id="0">
    <w:p w:rsidR="008803B1" w:rsidRDefault="008803B1" w:rsidP="00B44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291055"/>
      <w:docPartObj>
        <w:docPartGallery w:val="Page Numbers (Bottom of Page)"/>
        <w:docPartUnique/>
      </w:docPartObj>
    </w:sdtPr>
    <w:sdtEndPr/>
    <w:sdtContent>
      <w:sdt>
        <w:sdtPr>
          <w:id w:val="-1769616900"/>
          <w:docPartObj>
            <w:docPartGallery w:val="Page Numbers (Top of Page)"/>
            <w:docPartUnique/>
          </w:docPartObj>
        </w:sdtPr>
        <w:sdtEndPr/>
        <w:sdtContent>
          <w:p w:rsidR="002C7073" w:rsidRDefault="002C7073" w:rsidP="002C7073">
            <w:pPr>
              <w:pStyle w:val="Footer"/>
            </w:pPr>
            <w:r>
              <w:t>Authorized on 17/01/2018</w:t>
            </w:r>
            <w:r>
              <w:tab/>
              <w:t>F-7-16</w:t>
            </w:r>
            <w:r>
              <w:tab/>
              <w:t xml:space="preserve">Page </w:t>
            </w:r>
            <w:r>
              <w:rPr>
                <w:b/>
                <w:bCs/>
                <w:sz w:val="24"/>
                <w:szCs w:val="24"/>
              </w:rPr>
              <w:fldChar w:fldCharType="begin"/>
            </w:r>
            <w:r>
              <w:rPr>
                <w:b/>
                <w:bCs/>
              </w:rPr>
              <w:instrText xml:space="preserve"> PAGE </w:instrText>
            </w:r>
            <w:r>
              <w:rPr>
                <w:b/>
                <w:bCs/>
                <w:sz w:val="24"/>
                <w:szCs w:val="24"/>
              </w:rPr>
              <w:fldChar w:fldCharType="separate"/>
            </w:r>
            <w:r w:rsidR="00126CE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26CEF">
              <w:rPr>
                <w:b/>
                <w:bCs/>
                <w:noProof/>
              </w:rPr>
              <w:t>3</w:t>
            </w:r>
            <w:r>
              <w:rPr>
                <w:b/>
                <w:bCs/>
                <w:sz w:val="24"/>
                <w:szCs w:val="24"/>
              </w:rPr>
              <w:fldChar w:fldCharType="end"/>
            </w:r>
          </w:p>
        </w:sdtContent>
      </w:sdt>
    </w:sdtContent>
  </w:sdt>
  <w:p w:rsidR="00B44430" w:rsidRDefault="00B44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03B1" w:rsidRDefault="008803B1" w:rsidP="00B44430">
      <w:pPr>
        <w:spacing w:after="0" w:line="240" w:lineRule="auto"/>
      </w:pPr>
      <w:r>
        <w:separator/>
      </w:r>
    </w:p>
  </w:footnote>
  <w:footnote w:type="continuationSeparator" w:id="0">
    <w:p w:rsidR="008803B1" w:rsidRDefault="008803B1" w:rsidP="00B44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477"/>
    <w:multiLevelType w:val="hybridMultilevel"/>
    <w:tmpl w:val="520AA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57840"/>
    <w:multiLevelType w:val="hybridMultilevel"/>
    <w:tmpl w:val="DD5E0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4098C"/>
    <w:multiLevelType w:val="hybridMultilevel"/>
    <w:tmpl w:val="D43EE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D4057"/>
    <w:multiLevelType w:val="multilevel"/>
    <w:tmpl w:val="F9D2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440C7"/>
    <w:multiLevelType w:val="hybridMultilevel"/>
    <w:tmpl w:val="A748E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3D417C"/>
    <w:multiLevelType w:val="hybridMultilevel"/>
    <w:tmpl w:val="FC8C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A4424"/>
    <w:multiLevelType w:val="hybridMultilevel"/>
    <w:tmpl w:val="D30618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83565E"/>
    <w:multiLevelType w:val="hybridMultilevel"/>
    <w:tmpl w:val="5EE04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007A8A"/>
    <w:multiLevelType w:val="hybridMultilevel"/>
    <w:tmpl w:val="CA7A3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90E94"/>
    <w:multiLevelType w:val="hybridMultilevel"/>
    <w:tmpl w:val="0F709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654792">
    <w:abstractNumId w:val="0"/>
  </w:num>
  <w:num w:numId="2" w16cid:durableId="1036927997">
    <w:abstractNumId w:val="9"/>
  </w:num>
  <w:num w:numId="3" w16cid:durableId="913971809">
    <w:abstractNumId w:val="1"/>
  </w:num>
  <w:num w:numId="4" w16cid:durableId="1739396142">
    <w:abstractNumId w:val="5"/>
  </w:num>
  <w:num w:numId="5" w16cid:durableId="763695439">
    <w:abstractNumId w:val="2"/>
  </w:num>
  <w:num w:numId="6" w16cid:durableId="437069146">
    <w:abstractNumId w:val="7"/>
  </w:num>
  <w:num w:numId="7" w16cid:durableId="899288363">
    <w:abstractNumId w:val="4"/>
  </w:num>
  <w:num w:numId="8" w16cid:durableId="1924408546">
    <w:abstractNumId w:val="6"/>
  </w:num>
  <w:num w:numId="9" w16cid:durableId="456141876">
    <w:abstractNumId w:val="8"/>
  </w:num>
  <w:num w:numId="10" w16cid:durableId="1922984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3MrW0MLU0sDSwMDZW0lEKTi0uzszPAykwrgUAs85OpSwAAAA="/>
  </w:docVars>
  <w:rsids>
    <w:rsidRoot w:val="00930FC4"/>
    <w:rsid w:val="00044B98"/>
    <w:rsid w:val="00052AB3"/>
    <w:rsid w:val="00126C5E"/>
    <w:rsid w:val="00126CEF"/>
    <w:rsid w:val="00177BBF"/>
    <w:rsid w:val="00272D2C"/>
    <w:rsid w:val="002C7073"/>
    <w:rsid w:val="002E53F2"/>
    <w:rsid w:val="003703FD"/>
    <w:rsid w:val="003A1387"/>
    <w:rsid w:val="004C4C72"/>
    <w:rsid w:val="005A579B"/>
    <w:rsid w:val="006B7FDF"/>
    <w:rsid w:val="008803B1"/>
    <w:rsid w:val="008E4662"/>
    <w:rsid w:val="008E5A48"/>
    <w:rsid w:val="00930FC4"/>
    <w:rsid w:val="009853E0"/>
    <w:rsid w:val="009D086C"/>
    <w:rsid w:val="00A32F08"/>
    <w:rsid w:val="00A6521E"/>
    <w:rsid w:val="00B44430"/>
    <w:rsid w:val="00D325C3"/>
    <w:rsid w:val="00E10727"/>
    <w:rsid w:val="00E66F7F"/>
    <w:rsid w:val="00FD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AC96D22-0AD2-4815-AFDB-F1D60EB5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0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FC4"/>
    <w:pPr>
      <w:spacing w:after="200" w:line="276" w:lineRule="auto"/>
      <w:ind w:left="720"/>
      <w:contextualSpacing/>
    </w:pPr>
  </w:style>
  <w:style w:type="paragraph" w:styleId="Footer">
    <w:name w:val="footer"/>
    <w:basedOn w:val="Normal"/>
    <w:link w:val="FooterChar"/>
    <w:uiPriority w:val="99"/>
    <w:unhideWhenUsed/>
    <w:rsid w:val="008E5A48"/>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8E5A48"/>
    <w:rPr>
      <w:rFonts w:ascii="Calibri" w:eastAsia="Calibri" w:hAnsi="Calibri" w:cs="Times New Roman"/>
    </w:rPr>
  </w:style>
  <w:style w:type="paragraph" w:styleId="BalloonText">
    <w:name w:val="Balloon Text"/>
    <w:basedOn w:val="Normal"/>
    <w:link w:val="BalloonTextChar"/>
    <w:uiPriority w:val="99"/>
    <w:semiHidden/>
    <w:unhideWhenUsed/>
    <w:rsid w:val="00985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3E0"/>
    <w:rPr>
      <w:rFonts w:ascii="Tahoma" w:hAnsi="Tahoma" w:cs="Tahoma"/>
      <w:sz w:val="16"/>
      <w:szCs w:val="16"/>
    </w:rPr>
  </w:style>
  <w:style w:type="paragraph" w:styleId="Header">
    <w:name w:val="header"/>
    <w:basedOn w:val="Normal"/>
    <w:link w:val="HeaderChar"/>
    <w:uiPriority w:val="99"/>
    <w:unhideWhenUsed/>
    <w:rsid w:val="00B44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Kinya</dc:creator>
  <cp:keywords/>
  <dc:description/>
  <cp:lastModifiedBy>Maxwell mwangi</cp:lastModifiedBy>
  <cp:revision>2</cp:revision>
  <dcterms:created xsi:type="dcterms:W3CDTF">2023-01-30T04:56:00Z</dcterms:created>
  <dcterms:modified xsi:type="dcterms:W3CDTF">2023-01-30T04:56:00Z</dcterms:modified>
</cp:coreProperties>
</file>