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F41AC" w14:textId="77777777" w:rsidR="003C4A59" w:rsidRDefault="00336CDC">
      <w:pPr>
        <w:spacing w:after="0"/>
      </w:pPr>
      <w:bookmarkStart w:id="0" w:name="_GoBack"/>
      <w:bookmarkEnd w:id="0"/>
      <w:r>
        <w:rPr>
          <w:color w:val="333333"/>
          <w:sz w:val="36"/>
        </w:rPr>
        <w:t>ONLINE FOOD DELIVERY APP FOR UENR STUDENTS</w:t>
      </w:r>
    </w:p>
    <w:tbl>
      <w:tblPr>
        <w:tblStyle w:val="TableGrid"/>
        <w:tblW w:w="10690" w:type="dxa"/>
        <w:tblInd w:w="-225" w:type="dxa"/>
        <w:tblCellMar>
          <w:top w:w="108" w:type="dxa"/>
          <w:left w:w="0" w:type="dxa"/>
          <w:bottom w:w="90" w:type="dxa"/>
          <w:right w:w="1" w:type="dxa"/>
        </w:tblCellMar>
        <w:tblLook w:val="04A0" w:firstRow="1" w:lastRow="0" w:firstColumn="1" w:lastColumn="0" w:noHBand="0" w:noVBand="1"/>
      </w:tblPr>
      <w:tblGrid>
        <w:gridCol w:w="8243"/>
        <w:gridCol w:w="2447"/>
      </w:tblGrid>
      <w:tr w:rsidR="003C4A59" w14:paraId="5D9B2D56" w14:textId="77777777">
        <w:trPr>
          <w:trHeight w:val="443"/>
        </w:trPr>
        <w:tc>
          <w:tcPr>
            <w:tcW w:w="8242" w:type="dxa"/>
            <w:tcBorders>
              <w:top w:val="single" w:sz="12" w:space="0" w:color="999999"/>
              <w:left w:val="nil"/>
              <w:bottom w:val="single" w:sz="6" w:space="0" w:color="999999"/>
              <w:right w:val="nil"/>
            </w:tcBorders>
          </w:tcPr>
          <w:p w14:paraId="10571FA8" w14:textId="77777777" w:rsidR="003C4A59" w:rsidRDefault="00336CDC">
            <w:pPr>
              <w:spacing w:after="0"/>
              <w:ind w:left="225"/>
            </w:pPr>
            <w:r>
              <w:rPr>
                <w:color w:val="FF0000"/>
                <w:sz w:val="18"/>
              </w:rPr>
              <w:t>ORIGINALITY REPORT</w:t>
            </w:r>
          </w:p>
        </w:tc>
        <w:tc>
          <w:tcPr>
            <w:tcW w:w="2447" w:type="dxa"/>
            <w:tcBorders>
              <w:top w:val="single" w:sz="12" w:space="0" w:color="999999"/>
              <w:left w:val="nil"/>
              <w:bottom w:val="single" w:sz="6" w:space="0" w:color="999999"/>
              <w:right w:val="nil"/>
            </w:tcBorders>
          </w:tcPr>
          <w:p w14:paraId="79661E09" w14:textId="77777777" w:rsidR="003C4A59" w:rsidRDefault="003C4A59"/>
        </w:tc>
      </w:tr>
      <w:tr w:rsidR="003C4A59" w14:paraId="457D8877" w14:textId="77777777">
        <w:trPr>
          <w:trHeight w:val="1839"/>
        </w:trPr>
        <w:tc>
          <w:tcPr>
            <w:tcW w:w="8242" w:type="dxa"/>
            <w:tcBorders>
              <w:top w:val="single" w:sz="6" w:space="0" w:color="999999"/>
              <w:left w:val="nil"/>
              <w:bottom w:val="single" w:sz="12" w:space="0" w:color="999999"/>
              <w:right w:val="nil"/>
            </w:tcBorders>
            <w:vAlign w:val="bottom"/>
          </w:tcPr>
          <w:p w14:paraId="25273601" w14:textId="77777777" w:rsidR="003C4A59" w:rsidRDefault="00336CDC">
            <w:pPr>
              <w:tabs>
                <w:tab w:val="center" w:pos="3919"/>
                <w:tab w:val="center" w:pos="6344"/>
              </w:tabs>
              <w:spacing w:after="0"/>
            </w:pPr>
            <w:r>
              <w:rPr>
                <w:color w:val="333333"/>
              </w:rPr>
              <w:t>SIMILARITY INDEX</w:t>
            </w:r>
            <w:r>
              <w:rPr>
                <w:color w:val="FF0000"/>
                <w:sz w:val="108"/>
              </w:rPr>
              <w:t>11</w:t>
            </w:r>
            <w:r>
              <w:rPr>
                <w:color w:val="333333"/>
                <w:sz w:val="36"/>
              </w:rPr>
              <w:t>%</w:t>
            </w:r>
            <w:r>
              <w:rPr>
                <w:color w:val="333333"/>
                <w:sz w:val="36"/>
              </w:rPr>
              <w:tab/>
            </w:r>
            <w:r>
              <w:rPr>
                <w:color w:val="333333"/>
                <w:sz w:val="72"/>
              </w:rPr>
              <w:t>9</w:t>
            </w:r>
            <w:r>
              <w:rPr>
                <w:color w:val="333333"/>
              </w:rPr>
              <w:t>INTERNET SOURCES</w:t>
            </w:r>
            <w:r>
              <w:rPr>
                <w:color w:val="333333"/>
                <w:sz w:val="36"/>
              </w:rPr>
              <w:t>%</w:t>
            </w:r>
            <w:r>
              <w:rPr>
                <w:color w:val="333333"/>
                <w:sz w:val="36"/>
              </w:rPr>
              <w:tab/>
            </w:r>
            <w:r>
              <w:rPr>
                <w:color w:val="333333"/>
                <w:sz w:val="72"/>
              </w:rPr>
              <w:t>3</w:t>
            </w:r>
            <w:r>
              <w:rPr>
                <w:color w:val="333333"/>
              </w:rPr>
              <w:t>PUBLICATIONS</w:t>
            </w:r>
            <w:r>
              <w:rPr>
                <w:color w:val="333333"/>
                <w:sz w:val="36"/>
              </w:rPr>
              <w:t>%</w:t>
            </w:r>
          </w:p>
        </w:tc>
        <w:tc>
          <w:tcPr>
            <w:tcW w:w="2447" w:type="dxa"/>
            <w:tcBorders>
              <w:top w:val="single" w:sz="6" w:space="0" w:color="999999"/>
              <w:left w:val="nil"/>
              <w:bottom w:val="single" w:sz="12" w:space="0" w:color="999999"/>
              <w:right w:val="nil"/>
            </w:tcBorders>
            <w:vAlign w:val="center"/>
          </w:tcPr>
          <w:p w14:paraId="6C4F7E35" w14:textId="77777777" w:rsidR="003C4A59" w:rsidRDefault="00336CDC">
            <w:pPr>
              <w:spacing w:after="0"/>
            </w:pPr>
            <w:r>
              <w:rPr>
                <w:color w:val="333333"/>
                <w:sz w:val="72"/>
              </w:rPr>
              <w:t>6</w:t>
            </w:r>
            <w:r>
              <w:rPr>
                <w:color w:val="333333"/>
                <w:sz w:val="36"/>
              </w:rPr>
              <w:t>%</w:t>
            </w:r>
          </w:p>
          <w:p w14:paraId="40A999C9" w14:textId="77777777" w:rsidR="003C4A59" w:rsidRDefault="00336CDC">
            <w:pPr>
              <w:spacing w:after="0"/>
            </w:pPr>
            <w:r>
              <w:rPr>
                <w:color w:val="333333"/>
              </w:rPr>
              <w:t>STUDENT PAPERS</w:t>
            </w:r>
          </w:p>
        </w:tc>
      </w:tr>
      <w:tr w:rsidR="003C4A59" w14:paraId="17525260" w14:textId="77777777">
        <w:trPr>
          <w:trHeight w:val="443"/>
        </w:trPr>
        <w:tc>
          <w:tcPr>
            <w:tcW w:w="8242" w:type="dxa"/>
            <w:tcBorders>
              <w:top w:val="single" w:sz="12" w:space="0" w:color="999999"/>
              <w:left w:val="nil"/>
              <w:bottom w:val="single" w:sz="6" w:space="0" w:color="999999"/>
              <w:right w:val="nil"/>
            </w:tcBorders>
          </w:tcPr>
          <w:p w14:paraId="7BE90BE7" w14:textId="77777777" w:rsidR="003C4A59" w:rsidRDefault="00336CDC">
            <w:pPr>
              <w:spacing w:after="0"/>
              <w:ind w:left="225"/>
            </w:pPr>
            <w:r>
              <w:rPr>
                <w:color w:val="FF0000"/>
                <w:sz w:val="18"/>
              </w:rPr>
              <w:t>PRIMARY SOURCES</w:t>
            </w:r>
          </w:p>
        </w:tc>
        <w:tc>
          <w:tcPr>
            <w:tcW w:w="2447" w:type="dxa"/>
            <w:tcBorders>
              <w:top w:val="single" w:sz="12" w:space="0" w:color="999999"/>
              <w:left w:val="nil"/>
              <w:bottom w:val="single" w:sz="6" w:space="0" w:color="999999"/>
              <w:right w:val="nil"/>
            </w:tcBorders>
          </w:tcPr>
          <w:p w14:paraId="367A927B" w14:textId="77777777" w:rsidR="003C4A59" w:rsidRDefault="003C4A59"/>
        </w:tc>
      </w:tr>
      <w:tr w:rsidR="003C4A59" w14:paraId="611AE7CF" w14:textId="77777777">
        <w:trPr>
          <w:trHeight w:val="1216"/>
        </w:trPr>
        <w:tc>
          <w:tcPr>
            <w:tcW w:w="8242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4C2EF09C" w14:textId="77777777" w:rsidR="003C4A59" w:rsidRDefault="00336CDC">
            <w:pPr>
              <w:spacing w:after="0"/>
              <w:ind w:left="398"/>
            </w:pPr>
            <w:r>
              <w:rPr>
                <w:color w:val="FFFFFF"/>
                <w:sz w:val="35"/>
                <w:shd w:val="clear" w:color="auto" w:fill="FF0000"/>
              </w:rPr>
              <w:t xml:space="preserve">1 </w:t>
            </w:r>
            <w:r>
              <w:rPr>
                <w:color w:val="FF0000"/>
                <w:sz w:val="38"/>
              </w:rPr>
              <w:t>www.diva-portal.org</w:t>
            </w:r>
            <w:r>
              <w:rPr>
                <w:color w:val="777777"/>
              </w:rPr>
              <w:t>Internet Source</w:t>
            </w:r>
          </w:p>
        </w:tc>
        <w:tc>
          <w:tcPr>
            <w:tcW w:w="244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3FD1724E" w14:textId="77777777" w:rsidR="003C4A59" w:rsidRDefault="00336CDC">
            <w:pPr>
              <w:spacing w:after="0"/>
              <w:jc w:val="right"/>
            </w:pPr>
            <w:r>
              <w:rPr>
                <w:color w:val="333333"/>
                <w:sz w:val="75"/>
              </w:rPr>
              <w:t>2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075E7707" w14:textId="77777777">
        <w:trPr>
          <w:trHeight w:val="1216"/>
        </w:trPr>
        <w:tc>
          <w:tcPr>
            <w:tcW w:w="8242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603BE95B" w14:textId="77777777" w:rsidR="003C4A59" w:rsidRDefault="00336CDC">
            <w:pPr>
              <w:spacing w:after="0"/>
              <w:ind w:left="398"/>
            </w:pPr>
            <w:r>
              <w:rPr>
                <w:color w:val="FFFFFF"/>
                <w:sz w:val="35"/>
                <w:shd w:val="clear" w:color="auto" w:fill="E80CD7"/>
              </w:rPr>
              <w:t xml:space="preserve">2 </w:t>
            </w:r>
            <w:r>
              <w:rPr>
                <w:color w:val="E80CD7"/>
                <w:sz w:val="38"/>
              </w:rPr>
              <w:t>www.coursehero.com</w:t>
            </w:r>
            <w:r>
              <w:rPr>
                <w:color w:val="777777"/>
              </w:rPr>
              <w:t>Internet Source</w:t>
            </w:r>
          </w:p>
        </w:tc>
        <w:tc>
          <w:tcPr>
            <w:tcW w:w="244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75743D3E" w14:textId="77777777" w:rsidR="003C4A59" w:rsidRDefault="00336CDC">
            <w:pPr>
              <w:spacing w:after="0"/>
              <w:jc w:val="right"/>
            </w:pPr>
            <w:r>
              <w:rPr>
                <w:color w:val="333333"/>
                <w:sz w:val="75"/>
              </w:rPr>
              <w:t>2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1031F3FE" w14:textId="77777777">
        <w:trPr>
          <w:trHeight w:val="1621"/>
        </w:trPr>
        <w:tc>
          <w:tcPr>
            <w:tcW w:w="8242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4E08F2A0" w14:textId="77777777" w:rsidR="003C4A59" w:rsidRDefault="00336CDC">
            <w:pPr>
              <w:spacing w:after="0" w:line="284" w:lineRule="auto"/>
              <w:ind w:left="1126" w:hanging="728"/>
              <w:jc w:val="both"/>
            </w:pPr>
            <w:r>
              <w:rPr>
                <w:color w:val="FFFFFF"/>
                <w:sz w:val="53"/>
                <w:shd w:val="clear" w:color="auto" w:fill="8C06FF"/>
                <w:vertAlign w:val="subscript"/>
              </w:rPr>
              <w:t xml:space="preserve">3 </w:t>
            </w:r>
            <w:r>
              <w:rPr>
                <w:color w:val="8C06FF"/>
                <w:sz w:val="38"/>
              </w:rPr>
              <w:t>Submitted to University of Energy and Natural Resources</w:t>
            </w:r>
          </w:p>
          <w:p w14:paraId="4850CEF9" w14:textId="77777777" w:rsidR="003C4A59" w:rsidRDefault="00336CDC">
            <w:pPr>
              <w:spacing w:after="0"/>
              <w:ind w:left="1126"/>
            </w:pPr>
            <w:r>
              <w:rPr>
                <w:color w:val="777777"/>
              </w:rPr>
              <w:t>Student Paper</w:t>
            </w:r>
          </w:p>
        </w:tc>
        <w:tc>
          <w:tcPr>
            <w:tcW w:w="244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5F21010B" w14:textId="77777777" w:rsidR="003C4A59" w:rsidRDefault="00336CDC">
            <w:pPr>
              <w:spacing w:after="0"/>
              <w:jc w:val="right"/>
            </w:pP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232C8A70" w14:textId="77777777">
        <w:trPr>
          <w:trHeight w:val="1216"/>
        </w:trPr>
        <w:tc>
          <w:tcPr>
            <w:tcW w:w="8242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676A0773" w14:textId="77777777" w:rsidR="003C4A59" w:rsidRDefault="00336CDC">
            <w:pPr>
              <w:spacing w:after="0"/>
              <w:ind w:right="58"/>
              <w:jc w:val="right"/>
            </w:pPr>
            <w:r>
              <w:rPr>
                <w:color w:val="FFFFFF"/>
                <w:sz w:val="53"/>
                <w:shd w:val="clear" w:color="auto" w:fill="00AAAA"/>
                <w:vertAlign w:val="subscript"/>
              </w:rPr>
              <w:t xml:space="preserve">4 </w:t>
            </w:r>
            <w:r>
              <w:rPr>
                <w:color w:val="00AAAA"/>
                <w:sz w:val="38"/>
              </w:rPr>
              <w:t xml:space="preserve">Submitted to University of </w:t>
            </w:r>
            <w:proofErr w:type="spellStart"/>
            <w:r>
              <w:rPr>
                <w:color w:val="00AAAA"/>
                <w:sz w:val="38"/>
              </w:rPr>
              <w:t>Hertfordshire</w:t>
            </w:r>
            <w:r>
              <w:rPr>
                <w:color w:val="777777"/>
              </w:rPr>
              <w:t>Student</w:t>
            </w:r>
            <w:proofErr w:type="spellEnd"/>
            <w:r>
              <w:rPr>
                <w:color w:val="777777"/>
              </w:rPr>
              <w:t xml:space="preserve"> Paper</w:t>
            </w:r>
          </w:p>
        </w:tc>
        <w:tc>
          <w:tcPr>
            <w:tcW w:w="244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69ACBF1C" w14:textId="77777777" w:rsidR="003C4A59" w:rsidRDefault="00336CDC">
            <w:pPr>
              <w:spacing w:after="0"/>
              <w:jc w:val="right"/>
            </w:pP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175968F3" w14:textId="77777777">
        <w:trPr>
          <w:trHeight w:val="1216"/>
        </w:trPr>
        <w:tc>
          <w:tcPr>
            <w:tcW w:w="8242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7EC7A86D" w14:textId="77777777" w:rsidR="003C4A59" w:rsidRDefault="00336CDC">
            <w:pPr>
              <w:spacing w:after="0"/>
              <w:ind w:left="398"/>
            </w:pPr>
            <w:r>
              <w:rPr>
                <w:color w:val="FFFFFF"/>
                <w:sz w:val="35"/>
                <w:shd w:val="clear" w:color="auto" w:fill="00AA00"/>
              </w:rPr>
              <w:t xml:space="preserve">5 </w:t>
            </w:r>
            <w:proofErr w:type="spellStart"/>
            <w:proofErr w:type="gramStart"/>
            <w:r>
              <w:rPr>
                <w:color w:val="00AA00"/>
                <w:sz w:val="38"/>
              </w:rPr>
              <w:t>scholar.ppu.edu</w:t>
            </w:r>
            <w:r>
              <w:rPr>
                <w:color w:val="777777"/>
                <w:sz w:val="34"/>
                <w:vertAlign w:val="subscript"/>
              </w:rPr>
              <w:t>Internet</w:t>
            </w:r>
            <w:proofErr w:type="spellEnd"/>
            <w:proofErr w:type="gramEnd"/>
            <w:r>
              <w:rPr>
                <w:color w:val="777777"/>
                <w:sz w:val="34"/>
                <w:vertAlign w:val="subscript"/>
              </w:rPr>
              <w:t xml:space="preserve"> Source</w:t>
            </w:r>
          </w:p>
        </w:tc>
        <w:tc>
          <w:tcPr>
            <w:tcW w:w="244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4C955136" w14:textId="77777777" w:rsidR="003C4A59" w:rsidRDefault="00336CDC">
            <w:pPr>
              <w:spacing w:after="0"/>
              <w:jc w:val="right"/>
            </w:pP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40E25846" w14:textId="77777777">
        <w:trPr>
          <w:trHeight w:val="1216"/>
        </w:trPr>
        <w:tc>
          <w:tcPr>
            <w:tcW w:w="8242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5C1BEE12" w14:textId="77777777" w:rsidR="003C4A59" w:rsidRDefault="00336CDC">
            <w:pPr>
              <w:spacing w:after="0"/>
              <w:ind w:left="398"/>
            </w:pPr>
            <w:r>
              <w:rPr>
                <w:color w:val="FFFFFF"/>
                <w:sz w:val="35"/>
                <w:shd w:val="clear" w:color="auto" w:fill="AB7000"/>
              </w:rPr>
              <w:t xml:space="preserve">6 </w:t>
            </w:r>
            <w:proofErr w:type="spellStart"/>
            <w:proofErr w:type="gramStart"/>
            <w:r>
              <w:rPr>
                <w:color w:val="AB7000"/>
                <w:sz w:val="38"/>
              </w:rPr>
              <w:t>bengkelkoding.dinus.ac.id</w:t>
            </w:r>
            <w:r>
              <w:rPr>
                <w:color w:val="777777"/>
              </w:rPr>
              <w:t>Internet</w:t>
            </w:r>
            <w:proofErr w:type="spellEnd"/>
            <w:proofErr w:type="gramEnd"/>
            <w:r>
              <w:rPr>
                <w:color w:val="777777"/>
              </w:rPr>
              <w:t xml:space="preserve"> Source</w:t>
            </w:r>
          </w:p>
        </w:tc>
        <w:tc>
          <w:tcPr>
            <w:tcW w:w="244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3689006E" w14:textId="77777777" w:rsidR="003C4A59" w:rsidRDefault="00336CDC">
            <w:pPr>
              <w:spacing w:after="0"/>
              <w:jc w:val="right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2E6E674C" w14:textId="77777777">
        <w:trPr>
          <w:trHeight w:val="1216"/>
        </w:trPr>
        <w:tc>
          <w:tcPr>
            <w:tcW w:w="8242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466146E0" w14:textId="77777777" w:rsidR="003C4A59" w:rsidRDefault="00336CDC">
            <w:pPr>
              <w:spacing w:after="0"/>
              <w:ind w:left="398"/>
            </w:pPr>
            <w:r>
              <w:rPr>
                <w:color w:val="FFFFFF"/>
                <w:sz w:val="53"/>
                <w:shd w:val="clear" w:color="auto" w:fill="7A2E06"/>
                <w:vertAlign w:val="subscript"/>
              </w:rPr>
              <w:t xml:space="preserve">7 </w:t>
            </w:r>
            <w:r>
              <w:rPr>
                <w:color w:val="7A2E06"/>
                <w:sz w:val="38"/>
              </w:rPr>
              <w:t xml:space="preserve">Submitted to University of </w:t>
            </w:r>
            <w:proofErr w:type="spellStart"/>
            <w:r>
              <w:rPr>
                <w:color w:val="7A2E06"/>
                <w:sz w:val="38"/>
              </w:rPr>
              <w:t>Greenwich</w:t>
            </w:r>
            <w:r>
              <w:rPr>
                <w:color w:val="777777"/>
              </w:rPr>
              <w:t>Student</w:t>
            </w:r>
            <w:proofErr w:type="spellEnd"/>
            <w:r>
              <w:rPr>
                <w:color w:val="777777"/>
              </w:rPr>
              <w:t xml:space="preserve"> Paper</w:t>
            </w:r>
          </w:p>
        </w:tc>
        <w:tc>
          <w:tcPr>
            <w:tcW w:w="244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1CE8EA3A" w14:textId="77777777" w:rsidR="003C4A59" w:rsidRDefault="00336CDC">
            <w:pPr>
              <w:spacing w:after="0"/>
              <w:jc w:val="right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34D1BE5D" w14:textId="77777777">
        <w:trPr>
          <w:trHeight w:val="1216"/>
        </w:trPr>
        <w:tc>
          <w:tcPr>
            <w:tcW w:w="8242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5C7D993D" w14:textId="77777777" w:rsidR="003C4A59" w:rsidRDefault="00336CDC">
            <w:pPr>
              <w:spacing w:after="0"/>
              <w:ind w:left="398"/>
            </w:pPr>
            <w:r>
              <w:rPr>
                <w:color w:val="FFFFFF"/>
                <w:sz w:val="35"/>
                <w:shd w:val="clear" w:color="auto" w:fill="06477A"/>
              </w:rPr>
              <w:lastRenderedPageBreak/>
              <w:t xml:space="preserve">8 </w:t>
            </w:r>
            <w:proofErr w:type="spellStart"/>
            <w:proofErr w:type="gramStart"/>
            <w:r>
              <w:rPr>
                <w:color w:val="06477A"/>
                <w:sz w:val="58"/>
                <w:vertAlign w:val="superscript"/>
              </w:rPr>
              <w:t>gitty.informatik</w:t>
            </w:r>
            <w:proofErr w:type="gramEnd"/>
            <w:r>
              <w:rPr>
                <w:color w:val="06477A"/>
                <w:sz w:val="58"/>
                <w:vertAlign w:val="superscript"/>
              </w:rPr>
              <w:t>.hs-mannheim.de</w:t>
            </w:r>
            <w:r>
              <w:rPr>
                <w:color w:val="777777"/>
              </w:rPr>
              <w:t>Internet</w:t>
            </w:r>
            <w:proofErr w:type="spellEnd"/>
            <w:r>
              <w:rPr>
                <w:color w:val="777777"/>
              </w:rPr>
              <w:t xml:space="preserve"> Source</w:t>
            </w:r>
          </w:p>
        </w:tc>
        <w:tc>
          <w:tcPr>
            <w:tcW w:w="2447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596C8FB3" w14:textId="77777777" w:rsidR="003C4A59" w:rsidRDefault="00336CDC">
            <w:pPr>
              <w:spacing w:after="0"/>
              <w:jc w:val="right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</w:tbl>
    <w:p w14:paraId="6D80C4AF" w14:textId="77777777" w:rsidR="003C4A59" w:rsidRDefault="00336CDC">
      <w:pPr>
        <w:tabs>
          <w:tab w:val="right" w:pos="10464"/>
        </w:tabs>
        <w:spacing w:after="0"/>
      </w:pPr>
      <w:r>
        <w:rPr>
          <w:color w:val="FFFFFF"/>
          <w:sz w:val="35"/>
          <w:shd w:val="clear" w:color="auto" w:fill="993399"/>
        </w:rPr>
        <w:t xml:space="preserve">9 </w:t>
      </w:r>
      <w:r>
        <w:rPr>
          <w:color w:val="993399"/>
          <w:sz w:val="38"/>
        </w:rPr>
        <w:t xml:space="preserve">Submitted to University of Wales </w:t>
      </w:r>
      <w:proofErr w:type="spellStart"/>
      <w:proofErr w:type="gramStart"/>
      <w:r>
        <w:rPr>
          <w:color w:val="993399"/>
          <w:sz w:val="38"/>
        </w:rPr>
        <w:t>Institute,Cardiff</w:t>
      </w:r>
      <w:proofErr w:type="spellEnd"/>
      <w:proofErr w:type="gramEnd"/>
      <w:r>
        <w:rPr>
          <w:color w:val="993399"/>
          <w:sz w:val="38"/>
        </w:rPr>
        <w:tab/>
      </w:r>
      <w:r>
        <w:rPr>
          <w:color w:val="333333"/>
          <w:sz w:val="60"/>
        </w:rPr>
        <w:t>&lt;</w:t>
      </w:r>
      <w:r>
        <w:rPr>
          <w:color w:val="333333"/>
          <w:sz w:val="75"/>
        </w:rPr>
        <w:t>1</w:t>
      </w:r>
      <w:r>
        <w:rPr>
          <w:color w:val="333333"/>
          <w:sz w:val="36"/>
        </w:rPr>
        <w:t>%</w:t>
      </w:r>
    </w:p>
    <w:p w14:paraId="000651AF" w14:textId="77777777" w:rsidR="003C4A59" w:rsidRDefault="00336CDC">
      <w:pPr>
        <w:spacing w:after="0"/>
        <w:ind w:left="901"/>
      </w:pPr>
      <w:r>
        <w:rPr>
          <w:color w:val="777777"/>
        </w:rPr>
        <w:t>Student Paper</w:t>
      </w:r>
    </w:p>
    <w:tbl>
      <w:tblPr>
        <w:tblStyle w:val="TableGrid"/>
        <w:tblW w:w="10690" w:type="dxa"/>
        <w:tblInd w:w="-225" w:type="dxa"/>
        <w:tblCellMar>
          <w:top w:w="202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9609"/>
        <w:gridCol w:w="1081"/>
      </w:tblGrid>
      <w:tr w:rsidR="003C4A59" w14:paraId="564C6A1B" w14:textId="77777777">
        <w:trPr>
          <w:trHeight w:val="1216"/>
        </w:trPr>
        <w:tc>
          <w:tcPr>
            <w:tcW w:w="9609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D784D77" w14:textId="77777777" w:rsidR="003C4A59" w:rsidRDefault="00336CDC">
            <w:pPr>
              <w:spacing w:after="0"/>
              <w:ind w:left="300"/>
            </w:pPr>
            <w:r>
              <w:rPr>
                <w:color w:val="FFFFFF"/>
                <w:sz w:val="35"/>
                <w:shd w:val="clear" w:color="auto" w:fill="4E7602"/>
              </w:rPr>
              <w:t xml:space="preserve">10 </w:t>
            </w:r>
            <w:r>
              <w:rPr>
                <w:color w:val="4E7602"/>
                <w:sz w:val="58"/>
                <w:vertAlign w:val="superscript"/>
              </w:rPr>
              <w:t xml:space="preserve">Submitted to Coventry </w:t>
            </w:r>
            <w:proofErr w:type="spellStart"/>
            <w:r>
              <w:rPr>
                <w:color w:val="4E7602"/>
                <w:sz w:val="58"/>
                <w:vertAlign w:val="superscript"/>
              </w:rPr>
              <w:t>University</w:t>
            </w:r>
            <w:r>
              <w:rPr>
                <w:color w:val="777777"/>
              </w:rPr>
              <w:t>Student</w:t>
            </w:r>
            <w:proofErr w:type="spellEnd"/>
            <w:r>
              <w:rPr>
                <w:color w:val="777777"/>
              </w:rPr>
              <w:t xml:space="preserve"> Paper</w:t>
            </w:r>
          </w:p>
        </w:tc>
        <w:tc>
          <w:tcPr>
            <w:tcW w:w="1081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5B408C1F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1425753E" w14:textId="77777777">
        <w:trPr>
          <w:trHeight w:val="1216"/>
        </w:trPr>
        <w:tc>
          <w:tcPr>
            <w:tcW w:w="9609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4C8F6433" w14:textId="77777777" w:rsidR="003C4A59" w:rsidRDefault="00336CDC">
            <w:pPr>
              <w:spacing w:after="0"/>
              <w:ind w:left="300"/>
            </w:pPr>
            <w:r>
              <w:rPr>
                <w:color w:val="FFFFFF"/>
                <w:sz w:val="35"/>
                <w:shd w:val="clear" w:color="auto" w:fill="231D9B"/>
              </w:rPr>
              <w:t xml:space="preserve">11 </w:t>
            </w:r>
            <w:r>
              <w:rPr>
                <w:color w:val="231D9B"/>
                <w:sz w:val="58"/>
                <w:vertAlign w:val="superscript"/>
              </w:rPr>
              <w:t xml:space="preserve">Submitted to Glyndwr </w:t>
            </w:r>
            <w:proofErr w:type="spellStart"/>
            <w:r>
              <w:rPr>
                <w:color w:val="231D9B"/>
                <w:sz w:val="58"/>
                <w:vertAlign w:val="superscript"/>
              </w:rPr>
              <w:t>University</w:t>
            </w:r>
            <w:r>
              <w:rPr>
                <w:color w:val="777777"/>
              </w:rPr>
              <w:t>Student</w:t>
            </w:r>
            <w:proofErr w:type="spellEnd"/>
            <w:r>
              <w:rPr>
                <w:color w:val="777777"/>
              </w:rPr>
              <w:t xml:space="preserve"> Paper</w:t>
            </w:r>
          </w:p>
        </w:tc>
        <w:tc>
          <w:tcPr>
            <w:tcW w:w="1081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3403E2ED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24B0CC11" w14:textId="77777777">
        <w:trPr>
          <w:trHeight w:val="1216"/>
        </w:trPr>
        <w:tc>
          <w:tcPr>
            <w:tcW w:w="9609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7C0F8883" w14:textId="77777777" w:rsidR="003C4A59" w:rsidRDefault="00336CDC">
            <w:pPr>
              <w:spacing w:after="0"/>
              <w:ind w:left="300"/>
            </w:pPr>
            <w:r>
              <w:rPr>
                <w:color w:val="FFFFFF"/>
                <w:sz w:val="53"/>
                <w:shd w:val="clear" w:color="auto" w:fill="0064D1"/>
                <w:vertAlign w:val="subscript"/>
              </w:rPr>
              <w:t xml:space="preserve">12 </w:t>
            </w:r>
            <w:r>
              <w:rPr>
                <w:color w:val="0064D1"/>
                <w:sz w:val="38"/>
              </w:rPr>
              <w:t xml:space="preserve">Submitted to Nottingham Trent </w:t>
            </w:r>
            <w:proofErr w:type="spellStart"/>
            <w:r>
              <w:rPr>
                <w:color w:val="0064D1"/>
                <w:sz w:val="38"/>
              </w:rPr>
              <w:t>University</w:t>
            </w:r>
            <w:r>
              <w:rPr>
                <w:color w:val="777777"/>
              </w:rPr>
              <w:t>Student</w:t>
            </w:r>
            <w:proofErr w:type="spellEnd"/>
            <w:r>
              <w:rPr>
                <w:color w:val="777777"/>
              </w:rPr>
              <w:t xml:space="preserve"> Paper</w:t>
            </w:r>
          </w:p>
        </w:tc>
        <w:tc>
          <w:tcPr>
            <w:tcW w:w="1081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7AF5043F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74BEEA6E" w14:textId="77777777">
        <w:trPr>
          <w:trHeight w:val="1621"/>
        </w:trPr>
        <w:tc>
          <w:tcPr>
            <w:tcW w:w="9609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2D91604C" w14:textId="77777777" w:rsidR="003C4A59" w:rsidRDefault="00336CDC">
            <w:pPr>
              <w:spacing w:after="0" w:line="281" w:lineRule="auto"/>
              <w:ind w:left="1126" w:right="424" w:hanging="826"/>
            </w:pPr>
            <w:r>
              <w:rPr>
                <w:color w:val="FFFFFF"/>
                <w:sz w:val="53"/>
                <w:shd w:val="clear" w:color="auto" w:fill="FF0000"/>
                <w:vertAlign w:val="subscript"/>
              </w:rPr>
              <w:t xml:space="preserve">13 </w:t>
            </w:r>
            <w:r>
              <w:rPr>
                <w:color w:val="FF0000"/>
                <w:sz w:val="38"/>
              </w:rPr>
              <w:t>Submitted to Rivers State University of Science &amp; Technology</w:t>
            </w:r>
          </w:p>
          <w:p w14:paraId="3D281F52" w14:textId="77777777" w:rsidR="003C4A59" w:rsidRDefault="00336CDC">
            <w:pPr>
              <w:spacing w:after="0"/>
              <w:ind w:left="1126"/>
            </w:pPr>
            <w:r>
              <w:rPr>
                <w:color w:val="777777"/>
              </w:rPr>
              <w:t>Student Paper</w:t>
            </w:r>
          </w:p>
        </w:tc>
        <w:tc>
          <w:tcPr>
            <w:tcW w:w="1081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47467337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3A491500" w14:textId="77777777">
        <w:trPr>
          <w:trHeight w:val="1216"/>
        </w:trPr>
        <w:tc>
          <w:tcPr>
            <w:tcW w:w="9609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5B347BEA" w14:textId="77777777" w:rsidR="003C4A59" w:rsidRDefault="00336CDC">
            <w:pPr>
              <w:spacing w:after="0"/>
              <w:ind w:left="300"/>
            </w:pPr>
            <w:r>
              <w:rPr>
                <w:color w:val="FFFFFF"/>
                <w:sz w:val="35"/>
                <w:shd w:val="clear" w:color="auto" w:fill="E80CD7"/>
              </w:rPr>
              <w:t xml:space="preserve">14 </w:t>
            </w:r>
            <w:proofErr w:type="spellStart"/>
            <w:proofErr w:type="gramStart"/>
            <w:r>
              <w:rPr>
                <w:color w:val="E80CD7"/>
                <w:sz w:val="38"/>
              </w:rPr>
              <w:t>fskmperlis.uitm.edu.my</w:t>
            </w:r>
            <w:r>
              <w:rPr>
                <w:color w:val="777777"/>
              </w:rPr>
              <w:t>Internet</w:t>
            </w:r>
            <w:proofErr w:type="spellEnd"/>
            <w:proofErr w:type="gramEnd"/>
            <w:r>
              <w:rPr>
                <w:color w:val="777777"/>
              </w:rPr>
              <w:t xml:space="preserve"> Source</w:t>
            </w:r>
          </w:p>
        </w:tc>
        <w:tc>
          <w:tcPr>
            <w:tcW w:w="1081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0782A6E3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4ECC9A10" w14:textId="77777777">
        <w:trPr>
          <w:trHeight w:val="1216"/>
        </w:trPr>
        <w:tc>
          <w:tcPr>
            <w:tcW w:w="9609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20B7863B" w14:textId="77777777" w:rsidR="003C4A59" w:rsidRDefault="00336CDC">
            <w:pPr>
              <w:spacing w:after="0"/>
              <w:ind w:left="300"/>
            </w:pPr>
            <w:r>
              <w:rPr>
                <w:color w:val="FFFFFF"/>
                <w:sz w:val="35"/>
                <w:shd w:val="clear" w:color="auto" w:fill="8C06FF"/>
              </w:rPr>
              <w:t xml:space="preserve">15 </w:t>
            </w:r>
            <w:proofErr w:type="spellStart"/>
            <w:proofErr w:type="gramStart"/>
            <w:r>
              <w:rPr>
                <w:color w:val="8C06FF"/>
                <w:sz w:val="38"/>
              </w:rPr>
              <w:t>stackoverflow.com</w:t>
            </w:r>
            <w:r>
              <w:rPr>
                <w:color w:val="777777"/>
              </w:rPr>
              <w:t>Internet</w:t>
            </w:r>
            <w:proofErr w:type="spellEnd"/>
            <w:proofErr w:type="gramEnd"/>
            <w:r>
              <w:rPr>
                <w:color w:val="777777"/>
              </w:rPr>
              <w:t xml:space="preserve"> Source</w:t>
            </w:r>
          </w:p>
        </w:tc>
        <w:tc>
          <w:tcPr>
            <w:tcW w:w="1081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3BA5481F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05FEBEC9" w14:textId="77777777">
        <w:trPr>
          <w:trHeight w:val="2612"/>
        </w:trPr>
        <w:tc>
          <w:tcPr>
            <w:tcW w:w="9609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1A3F389F" w14:textId="77777777" w:rsidR="003C4A59" w:rsidRDefault="00336CDC">
            <w:pPr>
              <w:spacing w:after="0"/>
              <w:ind w:left="300"/>
            </w:pPr>
            <w:r>
              <w:rPr>
                <w:color w:val="FFFFFF"/>
                <w:sz w:val="53"/>
                <w:shd w:val="clear" w:color="auto" w:fill="00AAAA"/>
                <w:vertAlign w:val="subscript"/>
              </w:rPr>
              <w:lastRenderedPageBreak/>
              <w:t xml:space="preserve">16 </w:t>
            </w:r>
            <w:proofErr w:type="spellStart"/>
            <w:r>
              <w:rPr>
                <w:color w:val="00AAAA"/>
                <w:sz w:val="38"/>
              </w:rPr>
              <w:t>Akinnuoye</w:t>
            </w:r>
            <w:proofErr w:type="spellEnd"/>
            <w:r>
              <w:rPr>
                <w:color w:val="00AAAA"/>
                <w:sz w:val="38"/>
              </w:rPr>
              <w:t xml:space="preserve">, Modupe </w:t>
            </w:r>
            <w:proofErr w:type="spellStart"/>
            <w:r>
              <w:rPr>
                <w:color w:val="00AAAA"/>
                <w:sz w:val="38"/>
              </w:rPr>
              <w:t>Morenike</w:t>
            </w:r>
            <w:proofErr w:type="spellEnd"/>
            <w:r>
              <w:rPr>
                <w:color w:val="00AAAA"/>
                <w:sz w:val="38"/>
              </w:rPr>
              <w:t>. "Evaluation of</w:t>
            </w:r>
          </w:p>
          <w:p w14:paraId="066BF951" w14:textId="77777777" w:rsidR="003C4A59" w:rsidRDefault="00336CDC">
            <w:pPr>
              <w:spacing w:after="0" w:line="260" w:lineRule="auto"/>
              <w:ind w:left="1126" w:right="329"/>
            </w:pPr>
            <w:r>
              <w:rPr>
                <w:color w:val="00AAAA"/>
                <w:sz w:val="38"/>
              </w:rPr>
              <w:t xml:space="preserve">Thermally Modified Wood Strand </w:t>
            </w:r>
            <w:proofErr w:type="spellStart"/>
            <w:r>
              <w:rPr>
                <w:color w:val="00AAAA"/>
                <w:sz w:val="38"/>
              </w:rPr>
              <w:t>ThinVeneers</w:t>
            </w:r>
            <w:proofErr w:type="spellEnd"/>
            <w:r>
              <w:rPr>
                <w:color w:val="00AAAA"/>
                <w:sz w:val="38"/>
              </w:rPr>
              <w:t xml:space="preserve"> as Siding and Flooring Material",</w:t>
            </w:r>
          </w:p>
          <w:p w14:paraId="77484BD3" w14:textId="77777777" w:rsidR="003C4A59" w:rsidRDefault="00336CDC">
            <w:pPr>
              <w:spacing w:after="0"/>
              <w:ind w:left="1126"/>
            </w:pPr>
            <w:r>
              <w:rPr>
                <w:color w:val="00AAAA"/>
                <w:sz w:val="38"/>
              </w:rPr>
              <w:t>Washington State University, 2024</w:t>
            </w:r>
          </w:p>
          <w:p w14:paraId="2B91CEB9" w14:textId="77777777" w:rsidR="003C4A59" w:rsidRDefault="00336CDC">
            <w:pPr>
              <w:spacing w:after="0"/>
              <w:ind w:left="1126"/>
            </w:pPr>
            <w:r>
              <w:rPr>
                <w:color w:val="777777"/>
              </w:rPr>
              <w:t>Publication</w:t>
            </w:r>
          </w:p>
        </w:tc>
        <w:tc>
          <w:tcPr>
            <w:tcW w:w="1081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13B4466F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1E1D3905" w14:textId="77777777">
        <w:trPr>
          <w:trHeight w:val="1216"/>
        </w:trPr>
        <w:tc>
          <w:tcPr>
            <w:tcW w:w="9609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18E9C9D0" w14:textId="77777777" w:rsidR="003C4A59" w:rsidRDefault="00336CDC">
            <w:pPr>
              <w:spacing w:after="0"/>
              <w:ind w:left="300"/>
            </w:pPr>
            <w:r>
              <w:rPr>
                <w:color w:val="FFFFFF"/>
                <w:sz w:val="35"/>
                <w:shd w:val="clear" w:color="auto" w:fill="00AA00"/>
              </w:rPr>
              <w:t xml:space="preserve">17 </w:t>
            </w:r>
            <w:r>
              <w:rPr>
                <w:color w:val="00AA00"/>
                <w:sz w:val="38"/>
              </w:rPr>
              <w:t>www.rcees.uenr.edu.gh</w:t>
            </w:r>
            <w:r>
              <w:rPr>
                <w:color w:val="777777"/>
              </w:rPr>
              <w:t>Internet Source</w:t>
            </w:r>
          </w:p>
        </w:tc>
        <w:tc>
          <w:tcPr>
            <w:tcW w:w="1081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5BEFEB28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1FDD6CEB" w14:textId="77777777">
        <w:trPr>
          <w:trHeight w:val="1216"/>
        </w:trPr>
        <w:tc>
          <w:tcPr>
            <w:tcW w:w="9609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62214656" w14:textId="77777777" w:rsidR="003C4A59" w:rsidRDefault="00336CDC">
            <w:pPr>
              <w:spacing w:after="0"/>
              <w:ind w:left="300"/>
            </w:pPr>
            <w:r>
              <w:rPr>
                <w:color w:val="FFFFFF"/>
                <w:sz w:val="35"/>
                <w:shd w:val="clear" w:color="auto" w:fill="AB7000"/>
              </w:rPr>
              <w:t xml:space="preserve">18 </w:t>
            </w:r>
            <w:r>
              <w:rPr>
                <w:color w:val="AB7000"/>
                <w:sz w:val="38"/>
              </w:rPr>
              <w:t>www.researchgate.net</w:t>
            </w:r>
            <w:r>
              <w:rPr>
                <w:color w:val="777777"/>
              </w:rPr>
              <w:t>Internet Source</w:t>
            </w:r>
          </w:p>
        </w:tc>
        <w:tc>
          <w:tcPr>
            <w:tcW w:w="1081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3194430F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65CE23EB" w14:textId="77777777">
        <w:trPr>
          <w:trHeight w:val="1216"/>
        </w:trPr>
        <w:tc>
          <w:tcPr>
            <w:tcW w:w="9609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CA83E61" w14:textId="77777777" w:rsidR="003C4A59" w:rsidRDefault="00336CDC">
            <w:pPr>
              <w:spacing w:after="0"/>
              <w:ind w:left="300"/>
            </w:pPr>
            <w:r>
              <w:rPr>
                <w:color w:val="FFFFFF"/>
                <w:sz w:val="35"/>
                <w:shd w:val="clear" w:color="auto" w:fill="7A2E06"/>
              </w:rPr>
              <w:t xml:space="preserve">19 </w:t>
            </w:r>
            <w:r>
              <w:rPr>
                <w:color w:val="7A2E06"/>
                <w:sz w:val="38"/>
              </w:rPr>
              <w:t>www.geeksforgeeks.org</w:t>
            </w:r>
            <w:r>
              <w:rPr>
                <w:color w:val="777777"/>
              </w:rPr>
              <w:t>Internet Source</w:t>
            </w:r>
          </w:p>
        </w:tc>
        <w:tc>
          <w:tcPr>
            <w:tcW w:w="1081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2D6DBBE6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</w:tbl>
    <w:p w14:paraId="3044E582" w14:textId="77777777" w:rsidR="003C4A59" w:rsidRDefault="003C4A59">
      <w:pPr>
        <w:spacing w:after="0"/>
        <w:ind w:left="-905" w:right="11369"/>
      </w:pPr>
    </w:p>
    <w:tbl>
      <w:tblPr>
        <w:tblStyle w:val="TableGrid"/>
        <w:tblW w:w="10690" w:type="dxa"/>
        <w:tblInd w:w="-225" w:type="dxa"/>
        <w:tblCellMar>
          <w:top w:w="52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9609"/>
        <w:gridCol w:w="1081"/>
      </w:tblGrid>
      <w:tr w:rsidR="003C4A59" w14:paraId="19FFD3F0" w14:textId="77777777">
        <w:trPr>
          <w:trHeight w:val="1024"/>
        </w:trPr>
        <w:tc>
          <w:tcPr>
            <w:tcW w:w="9609" w:type="dxa"/>
            <w:tcBorders>
              <w:top w:val="nil"/>
              <w:left w:val="nil"/>
              <w:bottom w:val="single" w:sz="6" w:space="0" w:color="999999"/>
              <w:right w:val="nil"/>
            </w:tcBorders>
          </w:tcPr>
          <w:p w14:paraId="5E257EB9" w14:textId="77777777" w:rsidR="003C4A59" w:rsidRDefault="00336CDC">
            <w:pPr>
              <w:spacing w:after="0"/>
              <w:ind w:left="300"/>
            </w:pPr>
            <w:r>
              <w:rPr>
                <w:color w:val="FFFFFF"/>
                <w:sz w:val="35"/>
                <w:shd w:val="clear" w:color="auto" w:fill="06477A"/>
              </w:rPr>
              <w:t xml:space="preserve">20 </w:t>
            </w:r>
            <w:proofErr w:type="spellStart"/>
            <w:proofErr w:type="gramStart"/>
            <w:r>
              <w:rPr>
                <w:color w:val="06477A"/>
                <w:sz w:val="38"/>
              </w:rPr>
              <w:t>pdffox.com</w:t>
            </w:r>
            <w:r>
              <w:rPr>
                <w:color w:val="777777"/>
                <w:sz w:val="34"/>
                <w:vertAlign w:val="subscript"/>
              </w:rPr>
              <w:t>Internet</w:t>
            </w:r>
            <w:proofErr w:type="spellEnd"/>
            <w:proofErr w:type="gramEnd"/>
            <w:r>
              <w:rPr>
                <w:color w:val="777777"/>
                <w:sz w:val="34"/>
                <w:vertAlign w:val="subscript"/>
              </w:rPr>
              <w:t xml:space="preserve"> Source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6" w:space="0" w:color="999999"/>
              <w:right w:val="nil"/>
            </w:tcBorders>
          </w:tcPr>
          <w:p w14:paraId="5F7B5885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4DF5F1E9" w14:textId="77777777">
        <w:trPr>
          <w:trHeight w:val="1216"/>
        </w:trPr>
        <w:tc>
          <w:tcPr>
            <w:tcW w:w="9609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06726E11" w14:textId="77777777" w:rsidR="003C4A59" w:rsidRDefault="00336CDC">
            <w:pPr>
              <w:spacing w:after="0"/>
              <w:ind w:left="300"/>
            </w:pPr>
            <w:r>
              <w:rPr>
                <w:color w:val="FFFFFF"/>
                <w:sz w:val="35"/>
                <w:shd w:val="clear" w:color="auto" w:fill="993399"/>
              </w:rPr>
              <w:t xml:space="preserve">21 </w:t>
            </w:r>
            <w:proofErr w:type="spellStart"/>
            <w:proofErr w:type="gramStart"/>
            <w:r>
              <w:rPr>
                <w:color w:val="993399"/>
                <w:sz w:val="38"/>
              </w:rPr>
              <w:t>medium.com</w:t>
            </w:r>
            <w:r>
              <w:rPr>
                <w:color w:val="777777"/>
              </w:rPr>
              <w:t>Internet</w:t>
            </w:r>
            <w:proofErr w:type="spellEnd"/>
            <w:proofErr w:type="gramEnd"/>
            <w:r>
              <w:rPr>
                <w:color w:val="777777"/>
              </w:rPr>
              <w:t xml:space="preserve"> Source</w:t>
            </w:r>
          </w:p>
        </w:tc>
        <w:tc>
          <w:tcPr>
            <w:tcW w:w="1081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6EF5276A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241B7515" w14:textId="77777777">
        <w:trPr>
          <w:trHeight w:val="1216"/>
        </w:trPr>
        <w:tc>
          <w:tcPr>
            <w:tcW w:w="9609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6F4E60C4" w14:textId="77777777" w:rsidR="003C4A59" w:rsidRDefault="00336CDC">
            <w:pPr>
              <w:spacing w:after="0"/>
              <w:ind w:left="300"/>
            </w:pPr>
            <w:r>
              <w:rPr>
                <w:color w:val="FFFFFF"/>
                <w:sz w:val="35"/>
                <w:shd w:val="clear" w:color="auto" w:fill="4E7602"/>
              </w:rPr>
              <w:t xml:space="preserve">22 </w:t>
            </w:r>
            <w:proofErr w:type="spellStart"/>
            <w:proofErr w:type="gramStart"/>
            <w:r>
              <w:rPr>
                <w:color w:val="4E7602"/>
                <w:sz w:val="38"/>
              </w:rPr>
              <w:t>wiredspace.wits.ac.za</w:t>
            </w:r>
            <w:r>
              <w:rPr>
                <w:color w:val="777777"/>
              </w:rPr>
              <w:t>Internet</w:t>
            </w:r>
            <w:proofErr w:type="spellEnd"/>
            <w:proofErr w:type="gramEnd"/>
            <w:r>
              <w:rPr>
                <w:color w:val="777777"/>
              </w:rPr>
              <w:t xml:space="preserve"> Source</w:t>
            </w:r>
          </w:p>
        </w:tc>
        <w:tc>
          <w:tcPr>
            <w:tcW w:w="1081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2CE33956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03126620" w14:textId="77777777">
        <w:trPr>
          <w:trHeight w:val="1216"/>
        </w:trPr>
        <w:tc>
          <w:tcPr>
            <w:tcW w:w="9609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4C675C21" w14:textId="77777777" w:rsidR="003C4A59" w:rsidRDefault="00336CDC">
            <w:pPr>
              <w:spacing w:after="0"/>
              <w:ind w:left="300"/>
            </w:pPr>
            <w:r>
              <w:rPr>
                <w:color w:val="FFFFFF"/>
                <w:sz w:val="35"/>
                <w:shd w:val="clear" w:color="auto" w:fill="231D9B"/>
              </w:rPr>
              <w:t xml:space="preserve">23 </w:t>
            </w:r>
            <w:r>
              <w:rPr>
                <w:color w:val="231D9B"/>
                <w:sz w:val="38"/>
              </w:rPr>
              <w:t>www.atlantis-press.com</w:t>
            </w:r>
            <w:r>
              <w:rPr>
                <w:color w:val="777777"/>
              </w:rPr>
              <w:t>Internet Source</w:t>
            </w:r>
          </w:p>
        </w:tc>
        <w:tc>
          <w:tcPr>
            <w:tcW w:w="1081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34462BFD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3B59598E" w14:textId="77777777">
        <w:trPr>
          <w:trHeight w:val="1216"/>
        </w:trPr>
        <w:tc>
          <w:tcPr>
            <w:tcW w:w="9609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73E48B99" w14:textId="77777777" w:rsidR="003C4A59" w:rsidRDefault="00336CDC">
            <w:pPr>
              <w:spacing w:after="0"/>
              <w:ind w:left="300"/>
            </w:pPr>
            <w:r>
              <w:rPr>
                <w:color w:val="FFFFFF"/>
                <w:sz w:val="53"/>
                <w:shd w:val="clear" w:color="auto" w:fill="0064D1"/>
                <w:vertAlign w:val="subscript"/>
              </w:rPr>
              <w:t xml:space="preserve">24 </w:t>
            </w:r>
            <w:r>
              <w:rPr>
                <w:color w:val="0064D1"/>
                <w:sz w:val="38"/>
              </w:rPr>
              <w:t xml:space="preserve">Submitted to Victorian Institute of </w:t>
            </w:r>
            <w:proofErr w:type="spellStart"/>
            <w:r>
              <w:rPr>
                <w:color w:val="0064D1"/>
                <w:sz w:val="38"/>
              </w:rPr>
              <w:t>Technology</w:t>
            </w:r>
            <w:r>
              <w:rPr>
                <w:color w:val="777777"/>
              </w:rPr>
              <w:t>Student</w:t>
            </w:r>
            <w:proofErr w:type="spellEnd"/>
            <w:r>
              <w:rPr>
                <w:color w:val="777777"/>
              </w:rPr>
              <w:t xml:space="preserve"> Paper</w:t>
            </w:r>
          </w:p>
        </w:tc>
        <w:tc>
          <w:tcPr>
            <w:tcW w:w="1081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21CC72B5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5110F279" w14:textId="77777777">
        <w:trPr>
          <w:trHeight w:val="1216"/>
        </w:trPr>
        <w:tc>
          <w:tcPr>
            <w:tcW w:w="9609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6DCD6138" w14:textId="77777777" w:rsidR="003C4A59" w:rsidRDefault="00336CDC">
            <w:pPr>
              <w:spacing w:after="0"/>
              <w:ind w:left="300"/>
            </w:pPr>
            <w:r>
              <w:rPr>
                <w:color w:val="FFFFFF"/>
                <w:sz w:val="35"/>
                <w:shd w:val="clear" w:color="auto" w:fill="FF0000"/>
              </w:rPr>
              <w:lastRenderedPageBreak/>
              <w:t xml:space="preserve">25 </w:t>
            </w:r>
            <w:proofErr w:type="spellStart"/>
            <w:proofErr w:type="gramStart"/>
            <w:r>
              <w:rPr>
                <w:color w:val="FF0000"/>
                <w:sz w:val="38"/>
              </w:rPr>
              <w:t>erepository.uonbi.ac.ke</w:t>
            </w:r>
            <w:r>
              <w:rPr>
                <w:color w:val="777777"/>
              </w:rPr>
              <w:t>Internet</w:t>
            </w:r>
            <w:proofErr w:type="spellEnd"/>
            <w:proofErr w:type="gramEnd"/>
            <w:r>
              <w:rPr>
                <w:color w:val="777777"/>
              </w:rPr>
              <w:t xml:space="preserve"> Source</w:t>
            </w:r>
          </w:p>
        </w:tc>
        <w:tc>
          <w:tcPr>
            <w:tcW w:w="1081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7B1789DE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1FA34598" w14:textId="77777777">
        <w:trPr>
          <w:trHeight w:val="3603"/>
        </w:trPr>
        <w:tc>
          <w:tcPr>
            <w:tcW w:w="9609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1232EA4B" w14:textId="77777777" w:rsidR="003C4A59" w:rsidRDefault="00336CDC">
            <w:pPr>
              <w:spacing w:after="0"/>
              <w:ind w:left="300"/>
            </w:pPr>
            <w:r>
              <w:rPr>
                <w:color w:val="FFFFFF"/>
                <w:sz w:val="53"/>
                <w:shd w:val="clear" w:color="auto" w:fill="E80CD7"/>
                <w:vertAlign w:val="subscript"/>
              </w:rPr>
              <w:t xml:space="preserve">26 </w:t>
            </w:r>
            <w:r>
              <w:rPr>
                <w:color w:val="E80CD7"/>
                <w:sz w:val="38"/>
              </w:rPr>
              <w:t xml:space="preserve">Rodrigues, Bernardo </w:t>
            </w:r>
            <w:proofErr w:type="spellStart"/>
            <w:r>
              <w:rPr>
                <w:color w:val="E80CD7"/>
                <w:sz w:val="38"/>
              </w:rPr>
              <w:t>Mendonça</w:t>
            </w:r>
            <w:proofErr w:type="spellEnd"/>
            <w:r>
              <w:rPr>
                <w:color w:val="E80CD7"/>
                <w:sz w:val="38"/>
              </w:rPr>
              <w:t xml:space="preserve"> Andrade. "A</w:t>
            </w:r>
          </w:p>
          <w:p w14:paraId="46530D06" w14:textId="77777777" w:rsidR="003C4A59" w:rsidRDefault="00336CDC">
            <w:pPr>
              <w:spacing w:after="1"/>
              <w:ind w:left="1126"/>
            </w:pPr>
            <w:r>
              <w:rPr>
                <w:color w:val="E80CD7"/>
                <w:sz w:val="38"/>
              </w:rPr>
              <w:t>New Marketing Mix for Small Virtual</w:t>
            </w:r>
          </w:p>
          <w:p w14:paraId="7B27677B" w14:textId="77777777" w:rsidR="003C4A59" w:rsidRDefault="00336CDC">
            <w:pPr>
              <w:spacing w:after="1"/>
              <w:ind w:left="1126"/>
            </w:pPr>
            <w:r>
              <w:rPr>
                <w:color w:val="E80CD7"/>
                <w:sz w:val="38"/>
              </w:rPr>
              <w:t>Restaurants a Simplified Marketing Mix</w:t>
            </w:r>
          </w:p>
          <w:p w14:paraId="31B9E4C0" w14:textId="77777777" w:rsidR="003C4A59" w:rsidRDefault="00336CDC">
            <w:pPr>
              <w:spacing w:after="1"/>
              <w:ind w:left="1126"/>
            </w:pPr>
            <w:r>
              <w:rPr>
                <w:color w:val="E80CD7"/>
                <w:sz w:val="38"/>
              </w:rPr>
              <w:t>Approach with Case Studies Adapted for</w:t>
            </w:r>
          </w:p>
          <w:p w14:paraId="43897862" w14:textId="77777777" w:rsidR="003C4A59" w:rsidRDefault="00336CDC">
            <w:pPr>
              <w:spacing w:after="1"/>
              <w:ind w:left="1126"/>
            </w:pPr>
            <w:r>
              <w:rPr>
                <w:color w:val="E80CD7"/>
                <w:sz w:val="38"/>
              </w:rPr>
              <w:t xml:space="preserve">Small Virtual Restaurants", </w:t>
            </w:r>
            <w:proofErr w:type="spellStart"/>
            <w:r>
              <w:rPr>
                <w:color w:val="E80CD7"/>
                <w:sz w:val="38"/>
              </w:rPr>
              <w:t>Universidade</w:t>
            </w:r>
            <w:proofErr w:type="spellEnd"/>
          </w:p>
          <w:p w14:paraId="0BDC3141" w14:textId="77777777" w:rsidR="003C4A59" w:rsidRDefault="00336CDC">
            <w:pPr>
              <w:spacing w:after="0"/>
              <w:ind w:left="1126"/>
            </w:pPr>
            <w:r>
              <w:rPr>
                <w:color w:val="E80CD7"/>
                <w:sz w:val="38"/>
              </w:rPr>
              <w:t xml:space="preserve">NOVA de </w:t>
            </w:r>
            <w:proofErr w:type="spellStart"/>
            <w:r>
              <w:rPr>
                <w:color w:val="E80CD7"/>
                <w:sz w:val="38"/>
              </w:rPr>
              <w:t>Lisboa</w:t>
            </w:r>
            <w:proofErr w:type="spellEnd"/>
            <w:r>
              <w:rPr>
                <w:color w:val="E80CD7"/>
                <w:sz w:val="38"/>
              </w:rPr>
              <w:t xml:space="preserve"> (Portugal), 2024</w:t>
            </w:r>
          </w:p>
          <w:p w14:paraId="195A4270" w14:textId="77777777" w:rsidR="003C4A59" w:rsidRDefault="00336CDC">
            <w:pPr>
              <w:spacing w:after="0"/>
              <w:ind w:left="1126"/>
            </w:pPr>
            <w:r>
              <w:rPr>
                <w:color w:val="777777"/>
              </w:rPr>
              <w:t>Publication</w:t>
            </w:r>
          </w:p>
        </w:tc>
        <w:tc>
          <w:tcPr>
            <w:tcW w:w="1081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36B38287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0D4D7CE0" w14:textId="77777777">
        <w:trPr>
          <w:trHeight w:val="1216"/>
        </w:trPr>
        <w:tc>
          <w:tcPr>
            <w:tcW w:w="9609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55B195CF" w14:textId="77777777" w:rsidR="003C4A59" w:rsidRDefault="00336CDC">
            <w:pPr>
              <w:spacing w:after="0"/>
              <w:ind w:left="300"/>
            </w:pPr>
            <w:r>
              <w:rPr>
                <w:color w:val="FFFFFF"/>
                <w:sz w:val="35"/>
                <w:shd w:val="clear" w:color="auto" w:fill="8C06FF"/>
              </w:rPr>
              <w:t xml:space="preserve">27 </w:t>
            </w:r>
            <w:proofErr w:type="spellStart"/>
            <w:proofErr w:type="gramStart"/>
            <w:r>
              <w:rPr>
                <w:color w:val="8C06FF"/>
                <w:sz w:val="38"/>
              </w:rPr>
              <w:t>ir.kiu.ac.ug</w:t>
            </w:r>
            <w:r>
              <w:rPr>
                <w:color w:val="777777"/>
                <w:sz w:val="34"/>
                <w:vertAlign w:val="subscript"/>
              </w:rPr>
              <w:t>Internet</w:t>
            </w:r>
            <w:proofErr w:type="spellEnd"/>
            <w:proofErr w:type="gramEnd"/>
            <w:r>
              <w:rPr>
                <w:color w:val="777777"/>
                <w:sz w:val="34"/>
                <w:vertAlign w:val="subscript"/>
              </w:rPr>
              <w:t xml:space="preserve"> Source</w:t>
            </w:r>
          </w:p>
        </w:tc>
        <w:tc>
          <w:tcPr>
            <w:tcW w:w="1081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18CD0BE1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683A4950" w14:textId="77777777">
        <w:trPr>
          <w:trHeight w:val="1216"/>
        </w:trPr>
        <w:tc>
          <w:tcPr>
            <w:tcW w:w="9609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70BC5173" w14:textId="77777777" w:rsidR="003C4A59" w:rsidRDefault="00336CDC">
            <w:pPr>
              <w:spacing w:after="0"/>
              <w:ind w:left="300"/>
            </w:pPr>
            <w:r>
              <w:rPr>
                <w:color w:val="FFFFFF"/>
                <w:sz w:val="35"/>
                <w:shd w:val="clear" w:color="auto" w:fill="00AAAA"/>
              </w:rPr>
              <w:t xml:space="preserve">28 </w:t>
            </w:r>
            <w:r>
              <w:rPr>
                <w:color w:val="00AAAA"/>
                <w:sz w:val="38"/>
              </w:rPr>
              <w:t>repository.iaa.ac.tz:8080</w:t>
            </w:r>
            <w:r>
              <w:rPr>
                <w:color w:val="777777"/>
              </w:rPr>
              <w:t>Internet Source</w:t>
            </w:r>
          </w:p>
        </w:tc>
        <w:tc>
          <w:tcPr>
            <w:tcW w:w="1081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038D8BD6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1F099E7C" w14:textId="77777777">
        <w:trPr>
          <w:trHeight w:val="1216"/>
        </w:trPr>
        <w:tc>
          <w:tcPr>
            <w:tcW w:w="9609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1F1B6139" w14:textId="77777777" w:rsidR="003C4A59" w:rsidRDefault="00336CDC">
            <w:pPr>
              <w:spacing w:after="0"/>
              <w:ind w:left="300"/>
            </w:pPr>
            <w:r>
              <w:rPr>
                <w:color w:val="FFFFFF"/>
                <w:sz w:val="35"/>
                <w:shd w:val="clear" w:color="auto" w:fill="00AA00"/>
              </w:rPr>
              <w:t xml:space="preserve">29 </w:t>
            </w:r>
            <w:r>
              <w:rPr>
                <w:color w:val="00AA00"/>
                <w:sz w:val="38"/>
              </w:rPr>
              <w:t>www.jetir.org</w:t>
            </w:r>
            <w:r>
              <w:rPr>
                <w:color w:val="777777"/>
              </w:rPr>
              <w:t>Internet Source</w:t>
            </w:r>
          </w:p>
        </w:tc>
        <w:tc>
          <w:tcPr>
            <w:tcW w:w="1081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786D9568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738C3C37" w14:textId="77777777">
        <w:trPr>
          <w:trHeight w:val="1114"/>
        </w:trPr>
        <w:tc>
          <w:tcPr>
            <w:tcW w:w="9609" w:type="dxa"/>
            <w:tcBorders>
              <w:top w:val="nil"/>
              <w:left w:val="nil"/>
              <w:bottom w:val="single" w:sz="6" w:space="0" w:color="999999"/>
              <w:right w:val="nil"/>
            </w:tcBorders>
          </w:tcPr>
          <w:p w14:paraId="4F11BD82" w14:textId="77777777" w:rsidR="003C4A59" w:rsidRDefault="00336CDC">
            <w:pPr>
              <w:spacing w:after="0"/>
              <w:ind w:left="300"/>
            </w:pPr>
            <w:r>
              <w:rPr>
                <w:color w:val="FFFFFF"/>
                <w:sz w:val="53"/>
                <w:shd w:val="clear" w:color="auto" w:fill="AB7000"/>
                <w:vertAlign w:val="subscript"/>
              </w:rPr>
              <w:t xml:space="preserve">30 </w:t>
            </w:r>
            <w:r>
              <w:rPr>
                <w:color w:val="AB7000"/>
                <w:sz w:val="38"/>
              </w:rPr>
              <w:t xml:space="preserve">Submitted to University of </w:t>
            </w:r>
            <w:proofErr w:type="spellStart"/>
            <w:r>
              <w:rPr>
                <w:color w:val="AB7000"/>
                <w:sz w:val="38"/>
              </w:rPr>
              <w:t>Thessaly</w:t>
            </w:r>
            <w:r>
              <w:rPr>
                <w:color w:val="777777"/>
              </w:rPr>
              <w:t>Student</w:t>
            </w:r>
            <w:proofErr w:type="spellEnd"/>
            <w:r>
              <w:rPr>
                <w:color w:val="777777"/>
              </w:rPr>
              <w:t xml:space="preserve"> Paper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6" w:space="0" w:color="999999"/>
              <w:right w:val="nil"/>
            </w:tcBorders>
            <w:vAlign w:val="center"/>
          </w:tcPr>
          <w:p w14:paraId="76A0027C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4AD4DE40" w14:textId="77777777">
        <w:trPr>
          <w:trHeight w:val="3108"/>
        </w:trPr>
        <w:tc>
          <w:tcPr>
            <w:tcW w:w="9609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65EEFCD8" w14:textId="77777777" w:rsidR="003C4A59" w:rsidRDefault="00336CDC">
            <w:pPr>
              <w:spacing w:after="0" w:line="282" w:lineRule="auto"/>
              <w:ind w:left="1126" w:hanging="826"/>
              <w:jc w:val="both"/>
            </w:pPr>
            <w:r>
              <w:rPr>
                <w:color w:val="FFFFFF"/>
                <w:sz w:val="53"/>
                <w:shd w:val="clear" w:color="auto" w:fill="7A2E06"/>
                <w:vertAlign w:val="subscript"/>
              </w:rPr>
              <w:t xml:space="preserve">31 </w:t>
            </w:r>
            <w:proofErr w:type="spellStart"/>
            <w:r>
              <w:rPr>
                <w:color w:val="7A2E06"/>
                <w:sz w:val="38"/>
              </w:rPr>
              <w:t>Jankit</w:t>
            </w:r>
            <w:proofErr w:type="spellEnd"/>
            <w:r>
              <w:rPr>
                <w:color w:val="7A2E06"/>
                <w:sz w:val="38"/>
              </w:rPr>
              <w:t xml:space="preserve"> </w:t>
            </w:r>
            <w:proofErr w:type="spellStart"/>
            <w:r>
              <w:rPr>
                <w:color w:val="7A2E06"/>
                <w:sz w:val="38"/>
              </w:rPr>
              <w:t>Chotigo</w:t>
            </w:r>
            <w:proofErr w:type="spellEnd"/>
            <w:r>
              <w:rPr>
                <w:color w:val="7A2E06"/>
                <w:sz w:val="38"/>
              </w:rPr>
              <w:t xml:space="preserve">, Yasuo </w:t>
            </w:r>
            <w:proofErr w:type="spellStart"/>
            <w:r>
              <w:rPr>
                <w:color w:val="7A2E06"/>
                <w:sz w:val="38"/>
              </w:rPr>
              <w:t>Kadono</w:t>
            </w:r>
            <w:proofErr w:type="spellEnd"/>
            <w:r>
              <w:rPr>
                <w:color w:val="7A2E06"/>
                <w:sz w:val="38"/>
              </w:rPr>
              <w:t>. "Comparative Analysis of Key Factors Encouraging Food</w:t>
            </w:r>
          </w:p>
          <w:p w14:paraId="1C66D5D8" w14:textId="77777777" w:rsidR="003C4A59" w:rsidRDefault="00336CDC">
            <w:pPr>
              <w:spacing w:after="1"/>
              <w:ind w:left="1126"/>
            </w:pPr>
            <w:r>
              <w:rPr>
                <w:color w:val="7A2E06"/>
                <w:sz w:val="38"/>
              </w:rPr>
              <w:t>Delivery App Adoption Before and During the</w:t>
            </w:r>
          </w:p>
          <w:p w14:paraId="30267E1C" w14:textId="77777777" w:rsidR="003C4A59" w:rsidRDefault="00336CDC">
            <w:pPr>
              <w:spacing w:after="1"/>
              <w:ind w:left="1126"/>
            </w:pPr>
            <w:r>
              <w:rPr>
                <w:color w:val="7A2E06"/>
                <w:sz w:val="38"/>
              </w:rPr>
              <w:t>COVID-19 Pandemic in Thailand",</w:t>
            </w:r>
          </w:p>
          <w:p w14:paraId="4FC0CC51" w14:textId="77777777" w:rsidR="003C4A59" w:rsidRDefault="00336CDC">
            <w:pPr>
              <w:spacing w:after="0"/>
              <w:ind w:left="1126"/>
            </w:pPr>
            <w:r>
              <w:rPr>
                <w:color w:val="7A2E06"/>
                <w:sz w:val="38"/>
              </w:rPr>
              <w:t>Sustainability, 2021</w:t>
            </w:r>
          </w:p>
          <w:p w14:paraId="326B1897" w14:textId="77777777" w:rsidR="003C4A59" w:rsidRDefault="00336CDC">
            <w:pPr>
              <w:spacing w:after="0"/>
              <w:ind w:left="1126"/>
            </w:pPr>
            <w:r>
              <w:rPr>
                <w:color w:val="777777"/>
              </w:rPr>
              <w:t>Publication</w:t>
            </w:r>
          </w:p>
        </w:tc>
        <w:tc>
          <w:tcPr>
            <w:tcW w:w="1081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519B388A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4D9BDAC0" w14:textId="77777777">
        <w:trPr>
          <w:trHeight w:val="2612"/>
        </w:trPr>
        <w:tc>
          <w:tcPr>
            <w:tcW w:w="9609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635F081A" w14:textId="77777777" w:rsidR="003C4A59" w:rsidRDefault="00336CDC">
            <w:pPr>
              <w:spacing w:after="0"/>
              <w:ind w:left="300"/>
            </w:pPr>
            <w:r>
              <w:rPr>
                <w:color w:val="FFFFFF"/>
                <w:sz w:val="53"/>
                <w:shd w:val="clear" w:color="auto" w:fill="06477A"/>
                <w:vertAlign w:val="subscript"/>
              </w:rPr>
              <w:lastRenderedPageBreak/>
              <w:t xml:space="preserve">32 </w:t>
            </w:r>
            <w:r>
              <w:rPr>
                <w:color w:val="06477A"/>
                <w:sz w:val="38"/>
              </w:rPr>
              <w:t>Sai On Cheung, Henry C.H. Suen, Kevin K.W.</w:t>
            </w:r>
          </w:p>
          <w:p w14:paraId="4FC6B8E4" w14:textId="77777777" w:rsidR="003C4A59" w:rsidRDefault="00336CDC">
            <w:pPr>
              <w:spacing w:after="1"/>
              <w:ind w:left="128"/>
              <w:jc w:val="center"/>
            </w:pPr>
            <w:r>
              <w:rPr>
                <w:color w:val="06477A"/>
                <w:sz w:val="38"/>
              </w:rPr>
              <w:t xml:space="preserve">Cheung. "PPMS: </w:t>
            </w:r>
            <w:proofErr w:type="gramStart"/>
            <w:r>
              <w:rPr>
                <w:color w:val="06477A"/>
                <w:sz w:val="38"/>
              </w:rPr>
              <w:t>a</w:t>
            </w:r>
            <w:proofErr w:type="gramEnd"/>
            <w:r>
              <w:rPr>
                <w:color w:val="06477A"/>
                <w:sz w:val="38"/>
              </w:rPr>
              <w:t xml:space="preserve"> Web-based construction</w:t>
            </w:r>
          </w:p>
          <w:p w14:paraId="15AFEECD" w14:textId="77777777" w:rsidR="003C4A59" w:rsidRDefault="00336CDC">
            <w:pPr>
              <w:spacing w:after="1"/>
              <w:ind w:right="94"/>
              <w:jc w:val="center"/>
            </w:pPr>
            <w:r>
              <w:rPr>
                <w:color w:val="06477A"/>
                <w:sz w:val="38"/>
              </w:rPr>
              <w:t>Project Performance Monitoring System",</w:t>
            </w:r>
          </w:p>
          <w:p w14:paraId="1968FE80" w14:textId="77777777" w:rsidR="003C4A59" w:rsidRDefault="00336CDC">
            <w:pPr>
              <w:spacing w:after="0"/>
              <w:ind w:left="1126"/>
            </w:pPr>
            <w:r>
              <w:rPr>
                <w:color w:val="06477A"/>
                <w:sz w:val="38"/>
              </w:rPr>
              <w:t>Automation in Construction, 2004</w:t>
            </w:r>
          </w:p>
          <w:p w14:paraId="6BF827AC" w14:textId="77777777" w:rsidR="003C4A59" w:rsidRDefault="00336CDC">
            <w:pPr>
              <w:spacing w:after="0"/>
              <w:ind w:left="1126"/>
            </w:pPr>
            <w:r>
              <w:rPr>
                <w:color w:val="777777"/>
              </w:rPr>
              <w:t>Publication</w:t>
            </w:r>
          </w:p>
        </w:tc>
        <w:tc>
          <w:tcPr>
            <w:tcW w:w="1081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2A16F403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  <w:tr w:rsidR="003C4A59" w14:paraId="755D9DA6" w14:textId="77777777">
        <w:trPr>
          <w:trHeight w:val="1621"/>
        </w:trPr>
        <w:tc>
          <w:tcPr>
            <w:tcW w:w="9609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  <w:vAlign w:val="center"/>
          </w:tcPr>
          <w:p w14:paraId="6F23D269" w14:textId="77777777" w:rsidR="003C4A59" w:rsidRDefault="00336CDC">
            <w:pPr>
              <w:spacing w:after="0" w:line="281" w:lineRule="auto"/>
              <w:ind w:left="1126" w:hanging="826"/>
              <w:jc w:val="both"/>
            </w:pPr>
            <w:r>
              <w:rPr>
                <w:color w:val="FFFFFF"/>
                <w:sz w:val="53"/>
                <w:shd w:val="clear" w:color="auto" w:fill="993399"/>
                <w:vertAlign w:val="subscript"/>
              </w:rPr>
              <w:t xml:space="preserve">33 </w:t>
            </w:r>
            <w:r>
              <w:rPr>
                <w:color w:val="993399"/>
                <w:sz w:val="38"/>
              </w:rPr>
              <w:t xml:space="preserve">Sufyan bin </w:t>
            </w:r>
            <w:proofErr w:type="spellStart"/>
            <w:r>
              <w:rPr>
                <w:color w:val="993399"/>
                <w:sz w:val="38"/>
              </w:rPr>
              <w:t>Uzayr</w:t>
            </w:r>
            <w:proofErr w:type="spellEnd"/>
            <w:r>
              <w:rPr>
                <w:color w:val="993399"/>
                <w:sz w:val="38"/>
              </w:rPr>
              <w:t>. "Mastering Flutter - A Beginner's Guide", CRC Press, 2022</w:t>
            </w:r>
          </w:p>
          <w:p w14:paraId="4C4BFE1B" w14:textId="77777777" w:rsidR="003C4A59" w:rsidRDefault="00336CDC">
            <w:pPr>
              <w:spacing w:after="0"/>
              <w:ind w:left="1126"/>
            </w:pPr>
            <w:r>
              <w:rPr>
                <w:color w:val="777777"/>
              </w:rPr>
              <w:t>Publication</w:t>
            </w:r>
          </w:p>
        </w:tc>
        <w:tc>
          <w:tcPr>
            <w:tcW w:w="1081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1A60244F" w14:textId="77777777" w:rsidR="003C4A59" w:rsidRDefault="00336CDC">
            <w:pPr>
              <w:spacing w:after="0"/>
              <w:jc w:val="both"/>
            </w:pPr>
            <w:r>
              <w:rPr>
                <w:color w:val="333333"/>
                <w:sz w:val="60"/>
              </w:rPr>
              <w:t>&lt;</w:t>
            </w:r>
            <w:r>
              <w:rPr>
                <w:color w:val="333333"/>
                <w:sz w:val="75"/>
              </w:rPr>
              <w:t>1</w:t>
            </w:r>
            <w:r>
              <w:rPr>
                <w:color w:val="333333"/>
                <w:sz w:val="36"/>
              </w:rPr>
              <w:t>%</w:t>
            </w:r>
          </w:p>
        </w:tc>
      </w:tr>
    </w:tbl>
    <w:p w14:paraId="2375D6ED" w14:textId="77777777" w:rsidR="003C4A59" w:rsidRDefault="00336CDC">
      <w:pPr>
        <w:spacing w:after="166"/>
        <w:ind w:left="-225" w:right="-1"/>
      </w:pPr>
      <w:r>
        <w:rPr>
          <w:noProof/>
        </w:rPr>
        <mc:AlternateContent>
          <mc:Choice Requires="wpg">
            <w:drawing>
              <wp:inline distT="0" distB="0" distL="0" distR="0" wp14:anchorId="575076BC" wp14:editId="44E7FF2F">
                <wp:extent cx="6787893" cy="9550"/>
                <wp:effectExtent l="0" t="0" r="0" b="0"/>
                <wp:docPr id="9292" name="Group 9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7893" cy="9550"/>
                          <a:chOff x="0" y="0"/>
                          <a:chExt cx="6787893" cy="9550"/>
                        </a:xfrm>
                      </wpg:grpSpPr>
                      <wps:wsp>
                        <wps:cNvPr id="11363" name="Shape 11363"/>
                        <wps:cNvSpPr/>
                        <wps:spPr>
                          <a:xfrm>
                            <a:off x="0" y="0"/>
                            <a:ext cx="6787893" cy="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7893" h="9550">
                                <a:moveTo>
                                  <a:pt x="0" y="0"/>
                                </a:moveTo>
                                <a:lnTo>
                                  <a:pt x="6787893" y="0"/>
                                </a:lnTo>
                                <a:lnTo>
                                  <a:pt x="6787893" y="9550"/>
                                </a:lnTo>
                                <a:lnTo>
                                  <a:pt x="0" y="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92" style="width:534.48pt;height:0.751953pt;mso-position-horizontal-relative:char;mso-position-vertical-relative:line" coordsize="67878,95">
                <v:shape id="Shape 11364" style="position:absolute;width:67878;height:95;left:0;top:0;" coordsize="6787893,9550" path="m0,0l6787893,0l6787893,9550l0,955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7AC3120B" w14:textId="77777777" w:rsidR="003C4A59" w:rsidRDefault="00336CDC">
      <w:pPr>
        <w:tabs>
          <w:tab w:val="center" w:pos="2580"/>
          <w:tab w:val="center" w:pos="6200"/>
          <w:tab w:val="center" w:pos="7866"/>
        </w:tabs>
        <w:spacing w:after="113"/>
      </w:pPr>
      <w:r>
        <w:rPr>
          <w:color w:val="666666"/>
          <w:sz w:val="21"/>
        </w:rPr>
        <w:t>Exclude quotes</w:t>
      </w:r>
      <w:r>
        <w:rPr>
          <w:color w:val="666666"/>
          <w:sz w:val="21"/>
        </w:rPr>
        <w:tab/>
      </w:r>
      <w:r>
        <w:rPr>
          <w:color w:val="999999"/>
          <w:sz w:val="21"/>
        </w:rPr>
        <w:t>On</w:t>
      </w:r>
      <w:r>
        <w:rPr>
          <w:color w:val="999999"/>
          <w:sz w:val="21"/>
        </w:rPr>
        <w:tab/>
      </w:r>
      <w:r>
        <w:rPr>
          <w:color w:val="666666"/>
          <w:sz w:val="21"/>
        </w:rPr>
        <w:t>Exclude matches</w:t>
      </w:r>
      <w:r>
        <w:rPr>
          <w:color w:val="666666"/>
          <w:sz w:val="21"/>
        </w:rPr>
        <w:tab/>
      </w:r>
      <w:r>
        <w:rPr>
          <w:color w:val="999999"/>
          <w:sz w:val="21"/>
        </w:rPr>
        <w:t>Off</w:t>
      </w:r>
    </w:p>
    <w:p w14:paraId="289828EF" w14:textId="77777777" w:rsidR="003C4A59" w:rsidRDefault="00336CDC">
      <w:pPr>
        <w:tabs>
          <w:tab w:val="center" w:pos="2580"/>
        </w:tabs>
        <w:spacing w:after="113"/>
      </w:pPr>
      <w:r>
        <w:rPr>
          <w:color w:val="666666"/>
          <w:sz w:val="21"/>
        </w:rPr>
        <w:t>Exclude bibliography</w:t>
      </w:r>
      <w:r>
        <w:rPr>
          <w:color w:val="666666"/>
          <w:sz w:val="21"/>
        </w:rPr>
        <w:tab/>
      </w:r>
      <w:r>
        <w:rPr>
          <w:color w:val="999999"/>
          <w:sz w:val="21"/>
        </w:rPr>
        <w:t>On</w:t>
      </w:r>
    </w:p>
    <w:sectPr w:rsidR="003C4A59">
      <w:pgSz w:w="12240" w:h="15840"/>
      <w:pgMar w:top="550" w:right="871" w:bottom="739" w:left="9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A59"/>
    <w:rsid w:val="00336CDC"/>
    <w:rsid w:val="003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3269"/>
  <w15:docId w15:val="{45A8C8F5-A757-4C66-9DA0-65205E01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C15B-FD3F-49E1-AC38-1C09C783A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Mensah</dc:creator>
  <cp:keywords/>
  <cp:lastModifiedBy>Maxwell Mensah</cp:lastModifiedBy>
  <cp:revision>2</cp:revision>
  <dcterms:created xsi:type="dcterms:W3CDTF">2024-10-03T08:00:00Z</dcterms:created>
  <dcterms:modified xsi:type="dcterms:W3CDTF">2024-10-03T08:00:00Z</dcterms:modified>
</cp:coreProperties>
</file>