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CC7C9" w14:textId="2F4CCB09" w:rsidR="00381D96" w:rsidRDefault="008922DB" w:rsidP="008922DB">
      <w:pPr>
        <w:pStyle w:val="a9"/>
        <w:numPr>
          <w:ilvl w:val="0"/>
          <w:numId w:val="1"/>
        </w:numPr>
      </w:pPr>
      <w:r w:rsidRPr="008922DB">
        <w:rPr>
          <w:rFonts w:hint="eastAsia"/>
        </w:rPr>
        <w:t>北京麦哲科技有限公司</w:t>
      </w:r>
      <w:r w:rsidR="00574B84">
        <w:rPr>
          <w:rFonts w:hint="eastAsia"/>
        </w:rPr>
        <w:t>，</w:t>
      </w:r>
      <w:hyperlink r:id="rId5" w:history="1">
        <w:r w:rsidR="007940D5" w:rsidRPr="00BA207F">
          <w:rPr>
            <w:rStyle w:val="ae"/>
          </w:rPr>
          <w:t>https://www.mysher.com/</w:t>
        </w:r>
      </w:hyperlink>
      <w:r w:rsidR="007940D5">
        <w:rPr>
          <w:rFonts w:hint="eastAsia"/>
        </w:rPr>
        <w:t>，</w:t>
      </w:r>
    </w:p>
    <w:p w14:paraId="183C4BF3" w14:textId="5C6A0D9B" w:rsidR="00381D96" w:rsidRDefault="00381D96" w:rsidP="00381D96">
      <w:r>
        <w:rPr>
          <w:rFonts w:hint="eastAsia"/>
        </w:rPr>
        <w:t>北京麦哲科技有限公司成立于</w:t>
      </w:r>
      <w:r>
        <w:t>2008年，是视频会议和教育展示产品的领先ODM和OEM制造商，同时也是解决方案提供商。我们自豪地提供全面的交互式平板显示器（IFPD）系列，配备人工智能摄像头、麦克风阵列和无线扬声器电话选项，专为视频会议市场设计。此外，我们还提供一系列针对教育市场量身定制的软件解决方案的课堂视觉化产品。</w:t>
      </w:r>
    </w:p>
    <w:p w14:paraId="5C3A5D80" w14:textId="77777777" w:rsidR="00381D96" w:rsidRDefault="00381D96" w:rsidP="00381D96"/>
    <w:p w14:paraId="4621E87E" w14:textId="6144670C" w:rsidR="00381D96" w:rsidRDefault="008922DB" w:rsidP="008922DB">
      <w:pPr>
        <w:pStyle w:val="a9"/>
        <w:numPr>
          <w:ilvl w:val="0"/>
          <w:numId w:val="1"/>
        </w:numPr>
      </w:pPr>
      <w:r w:rsidRPr="008922DB">
        <w:rPr>
          <w:rFonts w:hint="eastAsia"/>
        </w:rPr>
        <w:t>中视典数字科技有限公司</w:t>
      </w:r>
      <w:r w:rsidR="00560298">
        <w:rPr>
          <w:rFonts w:hint="eastAsia"/>
        </w:rPr>
        <w:t>，</w:t>
      </w:r>
      <w:r w:rsidR="00560298" w:rsidRPr="00560298">
        <w:t>https://www.vrp3d.com/home</w:t>
      </w:r>
    </w:p>
    <w:p w14:paraId="38979D8F" w14:textId="131C61EC" w:rsidR="00381D96" w:rsidRDefault="00554495" w:rsidP="00554495">
      <w:r>
        <w:rPr>
          <w:rFonts w:hint="eastAsia"/>
        </w:rPr>
        <w:t>中视典成立于</w:t>
      </w:r>
      <w:r>
        <w:t>2002年，位于深圳，是中国国内早期涉足虚拟现实（VR）行业的公司之一。公司汇聚了近200名高素质的专业人才，致力于成为虚拟现实领域的领导者和专家。中视典的使命是将虚拟现实技术普及到各个行业，为客户提供真正有价值的产品和服务。</w:t>
      </w:r>
      <w:r>
        <w:rPr>
          <w:rFonts w:hint="eastAsia"/>
        </w:rPr>
        <w:t>公司的产品线涵盖了自主研发的虚拟现实引擎、行业应用软件以及</w:t>
      </w:r>
      <w:r>
        <w:t>VR人机交互硬件。中视典针对教育、技能培训、数字孪生、工业仿真、应急安防和展览展示等领域，提供了成熟的解决方案。至今，公司已完成近4000例VR解决方案的交付，拥有超过10万的软件用户，且自主研发的软硬件产品在全国销售中处于领先地位。此外，中视典还承担了18项国家级、省级和市级的课题项目。</w:t>
      </w:r>
      <w:r>
        <w:rPr>
          <w:rFonts w:hint="eastAsia"/>
        </w:rPr>
        <w:t>凭借其强大的创新能力和高增长潜力，中视典在</w:t>
      </w:r>
      <w:r>
        <w:t>2019年和2020年连续两年被评选为“中国VR50强企业”。同时，公司还建立了全国首个虚拟现实核心引擎工程中心，进一步巩固了其在行业中的领先地位。</w:t>
      </w:r>
    </w:p>
    <w:p w14:paraId="2A694F23" w14:textId="77777777" w:rsidR="00554495" w:rsidRDefault="00554495" w:rsidP="00554495"/>
    <w:p w14:paraId="12060D09" w14:textId="18322270" w:rsidR="00554495" w:rsidRDefault="00943BC3" w:rsidP="0042687A">
      <w:pPr>
        <w:pStyle w:val="a9"/>
        <w:numPr>
          <w:ilvl w:val="0"/>
          <w:numId w:val="1"/>
        </w:numPr>
      </w:pPr>
      <w:r w:rsidRPr="00943BC3">
        <w:rPr>
          <w:rFonts w:hint="eastAsia"/>
        </w:rPr>
        <w:t>北京洋洋兔文化发展有限责任公司</w:t>
      </w:r>
      <w:r w:rsidR="00560298">
        <w:rPr>
          <w:rFonts w:hint="eastAsia"/>
        </w:rPr>
        <w:t xml:space="preserve"> </w:t>
      </w:r>
    </w:p>
    <w:p w14:paraId="2CBE6E71" w14:textId="6F40CD38" w:rsidR="00381D96" w:rsidRDefault="009423A7" w:rsidP="00381D96">
      <w:r w:rsidRPr="009423A7">
        <w:rPr>
          <w:rFonts w:hint="eastAsia"/>
        </w:rPr>
        <w:t>洋洋兔动漫，自</w:t>
      </w:r>
      <w:r w:rsidRPr="009423A7">
        <w:t>2003年由著名漫画家孙元伟发起成立以来，已经成为中国动漫产业的领军企业之一，并荣获国家相关部门的多次认证与支持。公司秉持原创精神作为其发展的核心，每年推出的原创作品数量在全国动漫企业中名列前茅，至今已累积创作了三百部原创漫画，图书销量接近千万册。洋洋兔动漫不断拓展新媒体渠道，其产品覆盖图书、报刊、娱乐、移动增值服务和互联网等多个领域，拥有超过5000万的用户群体。这个充满活力的团队致力于创作具有中国特色的原创漫画，并立志树立世界级的漫画品牌，为传播中国动漫文化贡献力量。</w:t>
      </w:r>
    </w:p>
    <w:p w14:paraId="209FA2CB" w14:textId="77777777" w:rsidR="00381D96" w:rsidRDefault="00381D96" w:rsidP="00381D96"/>
    <w:p w14:paraId="27351300" w14:textId="354601E6" w:rsidR="00381D96" w:rsidRDefault="00D407FB" w:rsidP="0042687A">
      <w:pPr>
        <w:pStyle w:val="a9"/>
        <w:numPr>
          <w:ilvl w:val="0"/>
          <w:numId w:val="2"/>
        </w:numPr>
      </w:pPr>
      <w:r w:rsidRPr="00D407FB">
        <w:rPr>
          <w:rFonts w:hint="eastAsia"/>
        </w:rPr>
        <w:t>丹青映画传媒科技（北京）有限公司</w:t>
      </w:r>
      <w:r w:rsidR="00D35BB5">
        <w:rPr>
          <w:rFonts w:hint="eastAsia"/>
        </w:rPr>
        <w:t xml:space="preserve"> </w:t>
      </w:r>
      <w:r w:rsidR="00D35BB5" w:rsidRPr="00D35BB5">
        <w:t>http://www.fcc.net.cn/about/</w:t>
      </w:r>
    </w:p>
    <w:p w14:paraId="5388F716" w14:textId="4074ED24" w:rsidR="00EA00D6" w:rsidRDefault="0042687A" w:rsidP="0042687A">
      <w:r>
        <w:rPr>
          <w:rFonts w:hint="eastAsia"/>
        </w:rPr>
        <w:t>丹青映画传媒科技（北京）有限公司是一家专注于科技与文化融合的</w:t>
      </w:r>
      <w:r>
        <w:t>IP内容开发公司，致力于创造具有高商业价值的“可变现IP”。公司的核心能力在于引进或原创小说和网络漫画IP，并在此基础上进行深度策划、开发、运营和变现，涵盖漫画、动画、游戏和影视剧等多个方向。丹青映画的核心游戏团队在3A游戏、VR/AR/XR场景游戏的开发制作方面具有丰富经验，曾参与制作《真三国无双》、《大航海》等知名游戏项目，并在国际大型社交互联网、新媒体艺术展、重大数据分析等领域有所建树。此外，团队还参与了多个国家级和市级政府的智慧孪生项目、数</w:t>
      </w:r>
      <w:r>
        <w:rPr>
          <w:rFonts w:hint="eastAsia"/>
        </w:rPr>
        <w:t>字展览展呈、数字虚拟人等项目，并自主研发了应用于大型元宇宙项目的</w:t>
      </w:r>
      <w:r>
        <w:t>AI互动系统。</w:t>
      </w:r>
      <w:r>
        <w:rPr>
          <w:rFonts w:hint="eastAsia"/>
        </w:rPr>
        <w:t>公司在</w:t>
      </w:r>
      <w:r>
        <w:t>2018年获得爱奇艺的天使投资，并已原创、代理和购买了1000部海内外知名IP作品，包括《阴阳师》原作者梦枕貘的《新阴阳师-暗狩之师》等头部IP的全部版权。丹青映画开发了100多部漫画和小说作品，并与国内外顶级IP机构、作家和编剧团队合作，对多部IP进行了深度策划和开发。公司的作品在爱奇艺、腾讯、芒果TV、哔哩哔哩等国内外多个知名网络平台发行和播出，在新媒体领域取得了显著成绩，确立了重要的行业地位。</w:t>
      </w:r>
    </w:p>
    <w:p w14:paraId="68E9A736" w14:textId="77777777" w:rsidR="0042687A" w:rsidRDefault="0042687A" w:rsidP="0042687A"/>
    <w:p w14:paraId="7A5D6C81" w14:textId="15E4A443" w:rsidR="00D423C5" w:rsidRDefault="0037542B" w:rsidP="00D423C5">
      <w:pPr>
        <w:pStyle w:val="a9"/>
        <w:numPr>
          <w:ilvl w:val="0"/>
          <w:numId w:val="2"/>
        </w:numPr>
      </w:pPr>
      <w:r w:rsidRPr="0037542B">
        <w:rPr>
          <w:rFonts w:hint="eastAsia"/>
        </w:rPr>
        <w:t>创享田科技有限公司</w:t>
      </w:r>
      <w:r w:rsidR="00BF2400">
        <w:rPr>
          <w:rFonts w:hint="eastAsia"/>
        </w:rPr>
        <w:t xml:space="preserve"> </w:t>
      </w:r>
      <w:r w:rsidR="00BF2400" w:rsidRPr="00BF2400">
        <w:t>http://www.chuangxiangtian.com/</w:t>
      </w:r>
    </w:p>
    <w:p w14:paraId="06300B43" w14:textId="6B4A650F" w:rsidR="00381D96" w:rsidRDefault="00A61CC5" w:rsidP="00381D96">
      <w:r w:rsidRPr="00A61CC5">
        <w:rPr>
          <w:rFonts w:hint="eastAsia"/>
        </w:rPr>
        <w:t>创享田的核心团队由具有丰富经验的资深人士组成，他们曾参与北京奥运会和上海世博会的</w:t>
      </w:r>
      <w:r w:rsidRPr="00A61CC5">
        <w:rPr>
          <w:rFonts w:hint="eastAsia"/>
        </w:rPr>
        <w:lastRenderedPageBreak/>
        <w:t>数字影像制作。这个团队不仅技术精湛，项目管理经验丰富，而且在创意和思考力方面都是行业内的佼佼者。他们追求卓越的品质，并持续吸引来自影视、传媒、</w:t>
      </w:r>
      <w:r w:rsidRPr="00A61CC5">
        <w:t>CG和互联网行业的顶尖人才。拥有17年行业经验的主要创作团队成员能够整合包括导演、编剧、艺术家、策展人在内的行业资源，以及各类视觉展示硬件资源，向客户提供高品质且性价比优的综合解决方案。作为展馆视频供应商，创享田提供包括影片拍摄、二维与三维动画、多媒体互动开发及后期制作在内的全方位视频服务</w:t>
      </w:r>
      <w:r w:rsidRPr="00A61CC5">
        <w:rPr>
          <w:rFonts w:hint="eastAsia"/>
        </w:rPr>
        <w:t>，以满足客户的多样化需求。此外，创享田还具有</w:t>
      </w:r>
      <w:r w:rsidRPr="00A61CC5">
        <w:t>10年的建站经验，专门为中小企业提供高端的企业网站系统设计，其网站设计优雅，后台操作简便，同时解决了响应式网站的多项技术问题。企业可以以较低的成本迅速获得定制化高品质网站，并可在产品功能持续迭代和优化的基础上享受功能和体验的同步提升。续费第二年，客户还可选择新的产品版式。</w:t>
      </w:r>
    </w:p>
    <w:p w14:paraId="099FDA39" w14:textId="77777777" w:rsidR="00A61CC5" w:rsidRDefault="00A61CC5" w:rsidP="00381D96"/>
    <w:p w14:paraId="51F4E6ED" w14:textId="4A7A741D" w:rsidR="00A61CC5" w:rsidRDefault="006D6D59" w:rsidP="006D6D59">
      <w:pPr>
        <w:pStyle w:val="a9"/>
        <w:numPr>
          <w:ilvl w:val="0"/>
          <w:numId w:val="2"/>
        </w:numPr>
      </w:pPr>
      <w:r w:rsidRPr="006D6D59">
        <w:rPr>
          <w:rFonts w:hint="eastAsia"/>
        </w:rPr>
        <w:t>昆仑万维科技股份有限公司</w:t>
      </w:r>
      <w:r w:rsidR="007E2471">
        <w:rPr>
          <w:rFonts w:hint="eastAsia"/>
        </w:rPr>
        <w:t xml:space="preserve"> </w:t>
      </w:r>
      <w:r w:rsidR="007E2471" w:rsidRPr="007E2471">
        <w:t>https://www.kunlun.com/</w:t>
      </w:r>
    </w:p>
    <w:p w14:paraId="59A5A485" w14:textId="0E0D0479" w:rsidR="006D6D59" w:rsidRDefault="00560AB9" w:rsidP="00560AB9">
      <w:r>
        <w:rPr>
          <w:rFonts w:hint="eastAsia"/>
        </w:rPr>
        <w:t>昆仑万维是一家中国领先的互联网平台出海企业，拥有超过十年的海外市场经验。该公司的业务范围广泛，涵盖信息分发、社交、娱乐、元宇宙、游戏和</w:t>
      </w:r>
      <w:r>
        <w:t>AIGC等多个领域，其全球业务遍及中国、东南亚、非洲、中东、北美、南美和欧洲等地区。昆仑万维拥有近4亿的全球平均月活跃用户，海外收入占比高达84%。公司的AI业务定位于模型层和应用层，注册地在北京市海淀区。</w:t>
      </w:r>
      <w:r>
        <w:rPr>
          <w:rFonts w:hint="eastAsia"/>
        </w:rPr>
        <w:t>昆仑万维运营的核心业务包括</w:t>
      </w:r>
      <w:r>
        <w:t>Opera浏览器、StarMaker社交娱乐平台和Ark Games全球移动游戏平台，此外还涉足休闲娱乐平台如线上棋牌游戏。公司还专注于科技股权投资，积极投资前沿科技领域。自2008年成立以来，公司最初从网页游戏研发、运营和全球发行起步，随着智能手机的普及，逐渐将业务拓展至移动网络游戏和客户端游戏领域。通过一系列战略收购和投资，昆仑万维成功转型为互联网平台型公司，形成了五大业务板块，推动了其全球互联网平台的发展战略。公司的业务和子公司已经拓展至包括美国、日本、韩国、印度以及欧洲、非</w:t>
      </w:r>
      <w:r>
        <w:rPr>
          <w:rFonts w:hint="eastAsia"/>
        </w:rPr>
        <w:t>洲、东南亚等多个国家和地区。</w:t>
      </w:r>
    </w:p>
    <w:p w14:paraId="2AB8E660" w14:textId="77777777" w:rsidR="00560AB9" w:rsidRDefault="00560AB9" w:rsidP="00560AB9"/>
    <w:p w14:paraId="1105D99D" w14:textId="7AF9FA60" w:rsidR="006D6D59" w:rsidRDefault="00224DE3" w:rsidP="006D6D59">
      <w:pPr>
        <w:pStyle w:val="a9"/>
        <w:numPr>
          <w:ilvl w:val="0"/>
          <w:numId w:val="2"/>
        </w:numPr>
      </w:pPr>
      <w:r w:rsidRPr="00224DE3">
        <w:rPr>
          <w:rFonts w:hint="eastAsia"/>
        </w:rPr>
        <w:t>芝兰玉树（北京）科技股份有限公司</w:t>
      </w:r>
      <w:r w:rsidR="007E3B64">
        <w:rPr>
          <w:rFonts w:hint="eastAsia"/>
        </w:rPr>
        <w:t xml:space="preserve"> </w:t>
      </w:r>
      <w:r w:rsidR="007E3B64" w:rsidRPr="007E3B64">
        <w:t>http://www.prokids.com/</w:t>
      </w:r>
    </w:p>
    <w:p w14:paraId="5A06FE99" w14:textId="7D361073" w:rsidR="00381D96" w:rsidRDefault="00381D96" w:rsidP="00381D96">
      <w:r>
        <w:rPr>
          <w:rFonts w:hint="eastAsia"/>
        </w:rPr>
        <w:t>芝兰玉树专注为儿童及家庭打造优秀原创</w:t>
      </w:r>
      <w:r>
        <w:t>IP及教育娱乐内容，发行覆盖互联网 、移动终端以及电视等全媒体终端，提供全方面衍生产品和服务。原创IP小河狸“贝瓦”系列，明星产品“贝瓦儿歌”，超过3万分钟的影音资源及1000种出版与多媒体材料。布局儿童文学、音乐、动画、影视及互动娱乐，形成多样IP形态。年服务1.8亿家庭用户，月活跃用户超过3000万，忠实粉丝“瓦斯”用户遍布全球。全面覆盖音视频网站、OTT、IPTV等数字渠道。内容发行覆盖超10家卫视、100家地方电视台。全面布局“授权、玩具、出版”等衍生产品品类，以</w:t>
      </w:r>
      <w:r>
        <w:rPr>
          <w:rFonts w:hint="eastAsia"/>
        </w:rPr>
        <w:t>及“早教、游乐、演出”等衍生服务品类。生产及授权衍生产品</w:t>
      </w:r>
      <w:r>
        <w:t>200余款，生活服务生态全新启动。构建版权平台、媒体平台、盛典平台、电商平台，协同实现儿童内容的开放平台，为IP及版权的营销和发行提供高效通道。儿童智能生态全新启动，依托儿童智能平台，为下一代内容与媒介形态提供前瞻性支撑</w:t>
      </w:r>
    </w:p>
    <w:p w14:paraId="59621ECE" w14:textId="77777777" w:rsidR="00381D96" w:rsidRDefault="00381D96" w:rsidP="00381D96"/>
    <w:p w14:paraId="47704486" w14:textId="6CEB0FF0" w:rsidR="00224DE3" w:rsidRDefault="00381D96" w:rsidP="00381D96">
      <w:pPr>
        <w:pStyle w:val="a9"/>
        <w:numPr>
          <w:ilvl w:val="0"/>
          <w:numId w:val="2"/>
        </w:numPr>
      </w:pPr>
      <w:r>
        <w:rPr>
          <w:rFonts w:hint="eastAsia"/>
        </w:rPr>
        <w:t>北京企鹅童话科技有限公司</w:t>
      </w:r>
      <w:r w:rsidR="007E3B64">
        <w:rPr>
          <w:rFonts w:hint="eastAsia"/>
        </w:rPr>
        <w:t xml:space="preserve"> </w:t>
      </w:r>
      <w:r w:rsidR="007E3B64" w:rsidRPr="007E3B64">
        <w:t>https://www.qqikids.com/about.html</w:t>
      </w:r>
    </w:p>
    <w:p w14:paraId="3D1EC80E" w14:textId="213937A4" w:rsidR="00F00FB9" w:rsidRDefault="00224DE3" w:rsidP="00224DE3">
      <w:r>
        <w:rPr>
          <w:rFonts w:hint="eastAsia"/>
        </w:rPr>
        <w:t>北京企鹅童话科技有限公司</w:t>
      </w:r>
      <w:r w:rsidR="00381D96">
        <w:rPr>
          <w:rFonts w:hint="eastAsia"/>
        </w:rPr>
        <w:t>是专注数字绘本音视频内容及</w:t>
      </w:r>
      <w:r w:rsidR="00381D96">
        <w:t>K12教育内容的基础教育信息服务平台型企业。公司以儿童数字内容为核心，以成熟的数字发行渠道和专业的运营经验为保障，研发整合幼教产品（幼儿园数字绘本图书馆、科普科学等幼教课堂资源），K12全系列智慧校园（云校园、云课、云测练、微课、课件、作业、题库、知识点讲解视频、音频、图书），贯通教育产业链上下游，逐步发展为K12领域的综合教育软硬件科平台，致力于实现寓教于乐好体验，让科技服务于教育。</w:t>
      </w:r>
    </w:p>
    <w:sectPr w:rsidR="00F00FB9" w:rsidSect="00513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0CC9"/>
    <w:multiLevelType w:val="hybridMultilevel"/>
    <w:tmpl w:val="9B467BC2"/>
    <w:lvl w:ilvl="0" w:tplc="80802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EAF0B8B"/>
    <w:multiLevelType w:val="hybridMultilevel"/>
    <w:tmpl w:val="75525606"/>
    <w:lvl w:ilvl="0" w:tplc="DCF2BAD8">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9527178">
    <w:abstractNumId w:val="0"/>
  </w:num>
  <w:num w:numId="2" w16cid:durableId="123555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D6"/>
    <w:rsid w:val="00224DE3"/>
    <w:rsid w:val="0037542B"/>
    <w:rsid w:val="00381D96"/>
    <w:rsid w:val="0042687A"/>
    <w:rsid w:val="00427854"/>
    <w:rsid w:val="004669A5"/>
    <w:rsid w:val="005134CB"/>
    <w:rsid w:val="00551FBD"/>
    <w:rsid w:val="00554495"/>
    <w:rsid w:val="00560298"/>
    <w:rsid w:val="00560AB9"/>
    <w:rsid w:val="00574B84"/>
    <w:rsid w:val="006C0865"/>
    <w:rsid w:val="006D6D59"/>
    <w:rsid w:val="007117C1"/>
    <w:rsid w:val="007940D5"/>
    <w:rsid w:val="007E2471"/>
    <w:rsid w:val="007E3B64"/>
    <w:rsid w:val="008922DB"/>
    <w:rsid w:val="009423A7"/>
    <w:rsid w:val="00943BC3"/>
    <w:rsid w:val="00A61CC5"/>
    <w:rsid w:val="00BF2400"/>
    <w:rsid w:val="00C87913"/>
    <w:rsid w:val="00D35BB5"/>
    <w:rsid w:val="00D407FB"/>
    <w:rsid w:val="00D423C5"/>
    <w:rsid w:val="00E16AE7"/>
    <w:rsid w:val="00E30514"/>
    <w:rsid w:val="00E678C6"/>
    <w:rsid w:val="00EA00D6"/>
    <w:rsid w:val="00EC12D6"/>
    <w:rsid w:val="00F00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FB52"/>
  <w15:chartTrackingRefBased/>
  <w15:docId w15:val="{4FD32AD1-9450-458B-8FE4-4E305BE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12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12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12D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12D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12D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12D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12D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12D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12D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12D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12D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12D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12D6"/>
    <w:rPr>
      <w:rFonts w:cstheme="majorBidi"/>
      <w:color w:val="0F4761" w:themeColor="accent1" w:themeShade="BF"/>
      <w:sz w:val="28"/>
      <w:szCs w:val="28"/>
    </w:rPr>
  </w:style>
  <w:style w:type="character" w:customStyle="1" w:styleId="50">
    <w:name w:val="标题 5 字符"/>
    <w:basedOn w:val="a0"/>
    <w:link w:val="5"/>
    <w:uiPriority w:val="9"/>
    <w:semiHidden/>
    <w:rsid w:val="00EC12D6"/>
    <w:rPr>
      <w:rFonts w:cstheme="majorBidi"/>
      <w:color w:val="0F4761" w:themeColor="accent1" w:themeShade="BF"/>
      <w:sz w:val="24"/>
      <w:szCs w:val="24"/>
    </w:rPr>
  </w:style>
  <w:style w:type="character" w:customStyle="1" w:styleId="60">
    <w:name w:val="标题 6 字符"/>
    <w:basedOn w:val="a0"/>
    <w:link w:val="6"/>
    <w:uiPriority w:val="9"/>
    <w:semiHidden/>
    <w:rsid w:val="00EC12D6"/>
    <w:rPr>
      <w:rFonts w:cstheme="majorBidi"/>
      <w:b/>
      <w:bCs/>
      <w:color w:val="0F4761" w:themeColor="accent1" w:themeShade="BF"/>
    </w:rPr>
  </w:style>
  <w:style w:type="character" w:customStyle="1" w:styleId="70">
    <w:name w:val="标题 7 字符"/>
    <w:basedOn w:val="a0"/>
    <w:link w:val="7"/>
    <w:uiPriority w:val="9"/>
    <w:semiHidden/>
    <w:rsid w:val="00EC12D6"/>
    <w:rPr>
      <w:rFonts w:cstheme="majorBidi"/>
      <w:b/>
      <w:bCs/>
      <w:color w:val="595959" w:themeColor="text1" w:themeTint="A6"/>
    </w:rPr>
  </w:style>
  <w:style w:type="character" w:customStyle="1" w:styleId="80">
    <w:name w:val="标题 8 字符"/>
    <w:basedOn w:val="a0"/>
    <w:link w:val="8"/>
    <w:uiPriority w:val="9"/>
    <w:semiHidden/>
    <w:rsid w:val="00EC12D6"/>
    <w:rPr>
      <w:rFonts w:cstheme="majorBidi"/>
      <w:color w:val="595959" w:themeColor="text1" w:themeTint="A6"/>
    </w:rPr>
  </w:style>
  <w:style w:type="character" w:customStyle="1" w:styleId="90">
    <w:name w:val="标题 9 字符"/>
    <w:basedOn w:val="a0"/>
    <w:link w:val="9"/>
    <w:uiPriority w:val="9"/>
    <w:semiHidden/>
    <w:rsid w:val="00EC12D6"/>
    <w:rPr>
      <w:rFonts w:eastAsiaTheme="majorEastAsia" w:cstheme="majorBidi"/>
      <w:color w:val="595959" w:themeColor="text1" w:themeTint="A6"/>
    </w:rPr>
  </w:style>
  <w:style w:type="paragraph" w:styleId="a3">
    <w:name w:val="Title"/>
    <w:basedOn w:val="a"/>
    <w:next w:val="a"/>
    <w:link w:val="a4"/>
    <w:uiPriority w:val="10"/>
    <w:qFormat/>
    <w:rsid w:val="00EC12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12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12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12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12D6"/>
    <w:pPr>
      <w:spacing w:before="160" w:after="160"/>
      <w:jc w:val="center"/>
    </w:pPr>
    <w:rPr>
      <w:i/>
      <w:iCs/>
      <w:color w:val="404040" w:themeColor="text1" w:themeTint="BF"/>
    </w:rPr>
  </w:style>
  <w:style w:type="character" w:customStyle="1" w:styleId="a8">
    <w:name w:val="引用 字符"/>
    <w:basedOn w:val="a0"/>
    <w:link w:val="a7"/>
    <w:uiPriority w:val="29"/>
    <w:rsid w:val="00EC12D6"/>
    <w:rPr>
      <w:i/>
      <w:iCs/>
      <w:color w:val="404040" w:themeColor="text1" w:themeTint="BF"/>
    </w:rPr>
  </w:style>
  <w:style w:type="paragraph" w:styleId="a9">
    <w:name w:val="List Paragraph"/>
    <w:basedOn w:val="a"/>
    <w:uiPriority w:val="34"/>
    <w:qFormat/>
    <w:rsid w:val="00EC12D6"/>
    <w:pPr>
      <w:ind w:left="720"/>
      <w:contextualSpacing/>
    </w:pPr>
  </w:style>
  <w:style w:type="character" w:styleId="aa">
    <w:name w:val="Intense Emphasis"/>
    <w:basedOn w:val="a0"/>
    <w:uiPriority w:val="21"/>
    <w:qFormat/>
    <w:rsid w:val="00EC12D6"/>
    <w:rPr>
      <w:i/>
      <w:iCs/>
      <w:color w:val="0F4761" w:themeColor="accent1" w:themeShade="BF"/>
    </w:rPr>
  </w:style>
  <w:style w:type="paragraph" w:styleId="ab">
    <w:name w:val="Intense Quote"/>
    <w:basedOn w:val="a"/>
    <w:next w:val="a"/>
    <w:link w:val="ac"/>
    <w:uiPriority w:val="30"/>
    <w:qFormat/>
    <w:rsid w:val="00EC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12D6"/>
    <w:rPr>
      <w:i/>
      <w:iCs/>
      <w:color w:val="0F4761" w:themeColor="accent1" w:themeShade="BF"/>
    </w:rPr>
  </w:style>
  <w:style w:type="character" w:styleId="ad">
    <w:name w:val="Intense Reference"/>
    <w:basedOn w:val="a0"/>
    <w:uiPriority w:val="32"/>
    <w:qFormat/>
    <w:rsid w:val="00EC12D6"/>
    <w:rPr>
      <w:b/>
      <w:bCs/>
      <w:smallCaps/>
      <w:color w:val="0F4761" w:themeColor="accent1" w:themeShade="BF"/>
      <w:spacing w:val="5"/>
    </w:rPr>
  </w:style>
  <w:style w:type="character" w:styleId="ae">
    <w:name w:val="Hyperlink"/>
    <w:basedOn w:val="a0"/>
    <w:uiPriority w:val="99"/>
    <w:unhideWhenUsed/>
    <w:rsid w:val="007940D5"/>
    <w:rPr>
      <w:color w:val="467886" w:themeColor="hyperlink"/>
      <w:u w:val="single"/>
    </w:rPr>
  </w:style>
  <w:style w:type="character" w:styleId="af">
    <w:name w:val="Unresolved Mention"/>
    <w:basedOn w:val="a0"/>
    <w:uiPriority w:val="99"/>
    <w:semiHidden/>
    <w:unhideWhenUsed/>
    <w:rsid w:val="00794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7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sh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Normal.dotm</Template>
  <TotalTime>672</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 Cui</dc:creator>
  <cp:keywords/>
  <dc:description/>
  <cp:lastModifiedBy>Boyu Cui</cp:lastModifiedBy>
  <cp:revision>26</cp:revision>
  <dcterms:created xsi:type="dcterms:W3CDTF">2024-04-14T20:36:00Z</dcterms:created>
  <dcterms:modified xsi:type="dcterms:W3CDTF">2024-04-15T07:50:00Z</dcterms:modified>
</cp:coreProperties>
</file>