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1CAE" w:rsidRDefault="00501CAE" w:rsidP="003125B3">
      <w:pPr>
        <w:pStyle w:val="Title"/>
        <w:spacing w:after="0"/>
      </w:pPr>
      <w:r>
        <w:t>Rosemount Analyzer 1056/1057 Replacement Project: Conductivity probe</w:t>
      </w:r>
    </w:p>
    <w:p w:rsidR="003125B3" w:rsidRDefault="003125B3" w:rsidP="003125B3">
      <w:pPr>
        <w:spacing w:after="0"/>
      </w:pPr>
    </w:p>
    <w:p w:rsidR="00E10BE3" w:rsidRDefault="00501CAE" w:rsidP="003125B3">
      <w:pPr>
        <w:spacing w:after="0"/>
      </w:pPr>
      <w:r>
        <w:t>The conductivity probe currently employed by TRITON is the Rosemount Endurance 400-12/400VP-12. The VP model offers a Variopol quick disconnect connector, but otherwise both models are equivalent.</w:t>
      </w:r>
      <w:r w:rsidR="00462C67">
        <w:t xml:space="preserve"> </w:t>
      </w:r>
      <w:r w:rsidR="005B5026">
        <w:t xml:space="preserve">The probe is also equipped with a PT1000 resistor temperature detector (RTD). </w:t>
      </w:r>
      <w:r w:rsidR="002C6F10">
        <w:t xml:space="preserve">The Rosemount Analyzer 1056 and 1057 are commercial </w:t>
      </w:r>
      <w:r w:rsidR="0082495F">
        <w:t>electronic instruments</w:t>
      </w:r>
      <w:r w:rsidR="002C6F10">
        <w:t xml:space="preserve"> designed to be used with the conductivity probe to automatically measure conductivity.</w:t>
      </w:r>
      <w:r w:rsidR="00285D30">
        <w:t xml:space="preserve"> The difference between them is simply the number of</w:t>
      </w:r>
      <w:r w:rsidR="006B4F44">
        <w:t xml:space="preserve"> probe slots available</w:t>
      </w:r>
      <w:r w:rsidR="00285D30">
        <w:t>.</w:t>
      </w:r>
      <w:r w:rsidR="002C6F10">
        <w:t xml:space="preserve"> </w:t>
      </w:r>
      <w:r w:rsidR="00462C67">
        <w:t>A conductivity measurement consists of an AC resistance measurement of a sample, and the conversion from resistance to conductivity</w:t>
      </w:r>
      <w:r w:rsidR="00535EB7">
        <w:t xml:space="preserve"> with a temperature correction.</w:t>
      </w:r>
      <w:r w:rsidR="006B4F44">
        <w:t xml:space="preserve"> The purpose of this project is to bypass the Rosemount Analyzer, and to design an in-house method to read solution conductivity from the probe.</w:t>
      </w:r>
    </w:p>
    <w:p w:rsidR="00E10BE3" w:rsidRDefault="00E10BE3" w:rsidP="003125B3">
      <w:pPr>
        <w:pStyle w:val="Heading1"/>
      </w:pPr>
      <w:r>
        <w:t>Conductivity Theory</w:t>
      </w:r>
    </w:p>
    <w:p w:rsidR="00E10BE3" w:rsidRDefault="00E10BE3" w:rsidP="003125B3">
      <w:pPr>
        <w:spacing w:after="0"/>
        <w:rPr>
          <w:lang w:val="en-CA"/>
        </w:rPr>
      </w:pPr>
      <w:r>
        <w:rPr>
          <w:lang w:val="en-CA"/>
        </w:rPr>
        <w:t xml:space="preserve">The conductivity of a solution is a measure of its ability to conduct electricity. It can depend on ion concentration, </w:t>
      </w:r>
      <w:r w:rsidR="00A160E2">
        <w:rPr>
          <w:lang w:val="en-CA"/>
        </w:rPr>
        <w:t xml:space="preserve">ion </w:t>
      </w:r>
      <w:r>
        <w:rPr>
          <w:lang w:val="en-CA"/>
        </w:rPr>
        <w:t xml:space="preserve">mobility, and temperature. It </w:t>
      </w:r>
      <w:r w:rsidR="00A160E2">
        <w:rPr>
          <w:lang w:val="en-CA"/>
        </w:rPr>
        <w:t>is the inverse of the electrical resistivity of the solution</w:t>
      </w:r>
      <w:r w:rsidR="0046183C">
        <w:rPr>
          <w:lang w:val="en-CA"/>
        </w:rPr>
        <w:t>.</w:t>
      </w:r>
      <w:r w:rsidR="00A160E2">
        <w:rPr>
          <w:lang w:val="en-CA"/>
        </w:rPr>
        <w:t xml:space="preserve"> A </w:t>
      </w:r>
      <w:r w:rsidR="00535EB7">
        <w:rPr>
          <w:lang w:val="en-CA"/>
        </w:rPr>
        <w:t xml:space="preserve">conductivity measurement involves measuring the </w:t>
      </w:r>
      <w:r w:rsidR="00A160E2">
        <w:rPr>
          <w:lang w:val="en-CA"/>
        </w:rPr>
        <w:t xml:space="preserve">electrical </w:t>
      </w:r>
      <w:r w:rsidR="00535EB7">
        <w:rPr>
          <w:lang w:val="en-CA"/>
        </w:rPr>
        <w:t xml:space="preserve">resistance between electrodes </w:t>
      </w:r>
      <w:r w:rsidR="003A38B8">
        <w:rPr>
          <w:lang w:val="en-CA"/>
        </w:rPr>
        <w:t xml:space="preserve">submerged in the sample solution </w:t>
      </w:r>
      <w:r w:rsidR="00535EB7">
        <w:rPr>
          <w:lang w:val="en-CA"/>
        </w:rPr>
        <w:t xml:space="preserve">and from that calculating the conductivity. A temperature correction </w:t>
      </w:r>
      <w:r w:rsidR="003A38B8">
        <w:rPr>
          <w:lang w:val="en-CA"/>
        </w:rPr>
        <w:t>factor must also be included</w:t>
      </w:r>
      <w:r w:rsidR="00535EB7">
        <w:rPr>
          <w:lang w:val="en-CA"/>
        </w:rPr>
        <w:t>. The two common methods for conductivity measurement are shown below.</w:t>
      </w:r>
      <w:r w:rsidR="00A160E2">
        <w:rPr>
          <w:lang w:val="en-CA"/>
        </w:rPr>
        <w:t xml:space="preserve"> As the Endurance 400 is a two electrode probe, we will only concern ourselves with that method.</w:t>
      </w:r>
    </w:p>
    <w:p w:rsidR="00A1025D" w:rsidRDefault="00535EB7" w:rsidP="00A1025D">
      <w:pPr>
        <w:keepNext/>
        <w:spacing w:after="0"/>
        <w:jc w:val="center"/>
      </w:pPr>
      <w:r w:rsidRPr="00535EB7">
        <w:rPr>
          <w:noProof/>
          <w:lang w:val="en-CA"/>
        </w:rPr>
        <w:drawing>
          <wp:inline distT="0" distB="0" distL="0" distR="0">
            <wp:extent cx="5153451" cy="2791452"/>
            <wp:effectExtent l="19050" t="0" r="9099"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152218" cy="2790784"/>
                    </a:xfrm>
                    <a:prstGeom prst="rect">
                      <a:avLst/>
                    </a:prstGeom>
                    <a:noFill/>
                    <a:ln w="9525">
                      <a:noFill/>
                      <a:miter lim="800000"/>
                      <a:headEnd/>
                      <a:tailEnd/>
                    </a:ln>
                  </pic:spPr>
                </pic:pic>
              </a:graphicData>
            </a:graphic>
          </wp:inline>
        </w:drawing>
      </w:r>
    </w:p>
    <w:p w:rsidR="00A1025D" w:rsidRDefault="00A1025D" w:rsidP="00A1025D">
      <w:pPr>
        <w:pStyle w:val="Caption"/>
        <w:jc w:val="center"/>
      </w:pPr>
      <w:r>
        <w:t xml:space="preserve">Figure </w:t>
      </w:r>
      <w:fldSimple w:instr=" SEQ Figure \* ARABIC ">
        <w:r w:rsidR="006C1F75">
          <w:rPr>
            <w:noProof/>
          </w:rPr>
          <w:t>1</w:t>
        </w:r>
      </w:fldSimple>
      <w:r>
        <w:t xml:space="preserve"> Methods of conductivity measurement. Retrieved from Innovate Sensor Technology AG: </w:t>
      </w:r>
      <w:r w:rsidRPr="00A1025D">
        <w:t>http://www.ist-ag.com/eh/ist-ag/resource.nsf/imgref/Download_BC_E1.0.pdf/$FILE/BC_E1.0.pdf</w:t>
      </w:r>
    </w:p>
    <w:p w:rsidR="00F322EC" w:rsidRDefault="00A160E2" w:rsidP="00645AF0">
      <w:pPr>
        <w:spacing w:after="0"/>
      </w:pPr>
      <w:r>
        <w:rPr>
          <w:lang w:val="en-CA"/>
        </w:rPr>
        <w:t>The fundamental measurement being ma</w:t>
      </w:r>
      <w:r w:rsidR="00576688">
        <w:rPr>
          <w:lang w:val="en-CA"/>
        </w:rPr>
        <w:t xml:space="preserve">de is a resistance measurement. This can be done in several ways, but we must avoid any DC methods. This is because a static voltage applied across the probe </w:t>
      </w:r>
      <w:r w:rsidR="00576688">
        <w:rPr>
          <w:lang w:val="en-CA"/>
        </w:rPr>
        <w:lastRenderedPageBreak/>
        <w:t>electrodes will cause ion buildup and polarization of the probes, which are nonlinear effects that will give incorrect measurements</w:t>
      </w:r>
      <w:r w:rsidR="00576688">
        <w:t xml:space="preserve">. Thus, we will apply an AC resistance measurement method. In addition, any AC signals applied across the probe electrodes must oscillate around 0V (the solution ground), so that the ion drift direction </w:t>
      </w:r>
      <w:r w:rsidR="007034F0">
        <w:t>alternates. This prevents ions from building up on</w:t>
      </w:r>
      <w:r w:rsidR="00127FB2">
        <w:t xml:space="preserve"> only one side of the probe.</w:t>
      </w:r>
    </w:p>
    <w:p w:rsidR="00645AF0" w:rsidRPr="00645AF0" w:rsidRDefault="00645AF0" w:rsidP="00645AF0">
      <w:pPr>
        <w:spacing w:after="0"/>
      </w:pPr>
    </w:p>
    <w:p w:rsidR="00462C67" w:rsidRDefault="00F46D00" w:rsidP="003125B3">
      <w:pPr>
        <w:spacing w:after="0"/>
        <w:rPr>
          <w:b/>
          <w:lang w:val="en-CA"/>
        </w:rPr>
      </w:pPr>
      <w:r>
        <w:rPr>
          <w:b/>
          <w:lang w:val="en-CA"/>
        </w:rPr>
        <w:t>Resistance</w:t>
      </w:r>
    </w:p>
    <w:p w:rsidR="00462C67" w:rsidRDefault="00F46D00" w:rsidP="003125B3">
      <w:pPr>
        <w:spacing w:after="0"/>
        <w:rPr>
          <w:lang w:val="en-CA"/>
        </w:rPr>
      </w:pPr>
      <w:r>
        <w:rPr>
          <w:lang w:val="en-CA"/>
        </w:rPr>
        <w:t>The resistance</w:t>
      </w:r>
      <w:r w:rsidR="00F322EC">
        <w:rPr>
          <w:lang w:val="en-CA"/>
        </w:rPr>
        <w:t xml:space="preserve"> </w:t>
      </w:r>
      <w:r w:rsidR="00F322EC" w:rsidRPr="00F322EC">
        <w:rPr>
          <w:rFonts w:ascii="Cambria Math" w:hAnsi="Cambria Math"/>
          <w:i/>
          <w:lang w:val="en-CA"/>
        </w:rPr>
        <w:t>R</w:t>
      </w:r>
      <w:r>
        <w:rPr>
          <w:lang w:val="en-CA"/>
        </w:rPr>
        <w:t xml:space="preserve"> </w:t>
      </w:r>
      <w:r w:rsidR="002A61A8">
        <w:rPr>
          <w:lang w:val="en-CA"/>
        </w:rPr>
        <w:t xml:space="preserve">[Ohms, Ω] </w:t>
      </w:r>
      <w:r>
        <w:rPr>
          <w:lang w:val="en-CA"/>
        </w:rPr>
        <w:t xml:space="preserve">of a solution (or any </w:t>
      </w:r>
      <w:r w:rsidR="00733BA3">
        <w:rPr>
          <w:lang w:val="en-CA"/>
        </w:rPr>
        <w:t>material) is given by Ohm’s law</w:t>
      </w:r>
    </w:p>
    <w:p w:rsidR="00DA713A" w:rsidRPr="00DA713A" w:rsidRDefault="00DA713A" w:rsidP="003125B3">
      <w:pPr>
        <w:spacing w:after="0"/>
        <w:jc w:val="center"/>
        <w:rPr>
          <w:lang w:val="en-CA"/>
        </w:rPr>
      </w:pPr>
      <m:oMathPara>
        <m:oMath>
          <m:r>
            <w:rPr>
              <w:rFonts w:ascii="Cambria Math" w:hAnsi="Cambria Math"/>
              <w:lang w:val="en-CA"/>
            </w:rPr>
            <m:t>R=</m:t>
          </m:r>
          <m:f>
            <m:fPr>
              <m:ctrlPr>
                <w:rPr>
                  <w:rFonts w:ascii="Cambria Math" w:hAnsi="Cambria Math"/>
                  <w:i/>
                  <w:lang w:val="en-CA"/>
                </w:rPr>
              </m:ctrlPr>
            </m:fPr>
            <m:num>
              <m:r>
                <w:rPr>
                  <w:rFonts w:ascii="Cambria Math" w:hAnsi="Cambria Math"/>
                  <w:lang w:val="en-CA"/>
                </w:rPr>
                <m:t>V</m:t>
              </m:r>
            </m:num>
            <m:den>
              <m:r>
                <w:rPr>
                  <w:rFonts w:ascii="Cambria Math" w:hAnsi="Cambria Math"/>
                  <w:lang w:val="en-CA"/>
                </w:rPr>
                <m:t>I</m:t>
              </m:r>
            </m:den>
          </m:f>
        </m:oMath>
      </m:oMathPara>
    </w:p>
    <w:p w:rsidR="00DA713A" w:rsidRDefault="00733BA3" w:rsidP="003125B3">
      <w:pPr>
        <w:spacing w:after="0"/>
        <w:rPr>
          <w:lang w:val="en-CA"/>
        </w:rPr>
      </w:pPr>
      <w:r>
        <w:rPr>
          <w:lang w:val="en-CA"/>
        </w:rPr>
        <w:t xml:space="preserve">where </w:t>
      </w:r>
      <w:r>
        <w:rPr>
          <w:lang w:val="en-CA"/>
        </w:rPr>
        <w:tab/>
      </w:r>
      <w:r w:rsidRPr="00F322EC">
        <w:rPr>
          <w:rFonts w:ascii="Cambria Math" w:hAnsi="Cambria Math"/>
          <w:i/>
          <w:lang w:val="en-CA"/>
        </w:rPr>
        <w:t>V</w:t>
      </w:r>
      <w:r>
        <w:rPr>
          <w:lang w:val="en-CA"/>
        </w:rPr>
        <w:t xml:space="preserve"> </w:t>
      </w:r>
      <w:r w:rsidR="00F322EC">
        <w:rPr>
          <w:lang w:val="en-CA"/>
        </w:rPr>
        <w:t xml:space="preserve"> </w:t>
      </w:r>
      <w:r w:rsidR="002A61A8">
        <w:rPr>
          <w:lang w:val="en-CA"/>
        </w:rPr>
        <w:t xml:space="preserve">[Volts, V] </w:t>
      </w:r>
      <w:r>
        <w:rPr>
          <w:lang w:val="en-CA"/>
        </w:rPr>
        <w:t>is the voltage applied across the material</w:t>
      </w:r>
    </w:p>
    <w:p w:rsidR="00733BA3" w:rsidRDefault="00733BA3" w:rsidP="003125B3">
      <w:pPr>
        <w:spacing w:after="0"/>
        <w:rPr>
          <w:lang w:val="en-CA"/>
        </w:rPr>
      </w:pPr>
      <w:r>
        <w:rPr>
          <w:lang w:val="en-CA"/>
        </w:rPr>
        <w:tab/>
      </w:r>
      <w:r w:rsidRPr="00F322EC">
        <w:rPr>
          <w:rFonts w:ascii="Cambria Math" w:hAnsi="Cambria Math"/>
          <w:i/>
          <w:lang w:val="en-CA"/>
        </w:rPr>
        <w:t>I</w:t>
      </w:r>
      <w:r>
        <w:rPr>
          <w:lang w:val="en-CA"/>
        </w:rPr>
        <w:t xml:space="preserve"> </w:t>
      </w:r>
      <w:r w:rsidR="00F322EC">
        <w:rPr>
          <w:lang w:val="en-CA"/>
        </w:rPr>
        <w:t xml:space="preserve"> </w:t>
      </w:r>
      <w:r w:rsidR="002A61A8">
        <w:rPr>
          <w:lang w:val="en-CA"/>
        </w:rPr>
        <w:t xml:space="preserve">[Amperes, A] </w:t>
      </w:r>
      <w:r>
        <w:rPr>
          <w:lang w:val="en-CA"/>
        </w:rPr>
        <w:t>is the resultant current</w:t>
      </w:r>
    </w:p>
    <w:p w:rsidR="00632B30" w:rsidRDefault="00632B30" w:rsidP="003125B3">
      <w:pPr>
        <w:spacing w:after="0"/>
        <w:rPr>
          <w:lang w:val="en-CA"/>
        </w:rPr>
      </w:pPr>
      <w:r>
        <w:rPr>
          <w:lang w:val="en-CA"/>
        </w:rPr>
        <w:t>The resist</w:t>
      </w:r>
      <w:r w:rsidR="00662025">
        <w:rPr>
          <w:lang w:val="en-CA"/>
        </w:rPr>
        <w:t>ance</w:t>
      </w:r>
      <w:r>
        <w:rPr>
          <w:lang w:val="en-CA"/>
        </w:rPr>
        <w:t xml:space="preserve"> of a</w:t>
      </w:r>
      <w:r w:rsidR="00662025">
        <w:rPr>
          <w:lang w:val="en-CA"/>
        </w:rPr>
        <w:t>ny</w:t>
      </w:r>
      <w:r>
        <w:rPr>
          <w:lang w:val="en-CA"/>
        </w:rPr>
        <w:t xml:space="preserve"> device is a funct</w:t>
      </w:r>
      <w:r w:rsidR="00662025">
        <w:rPr>
          <w:lang w:val="en-CA"/>
        </w:rPr>
        <w:t>ion of the device’s size and</w:t>
      </w:r>
      <w:r>
        <w:rPr>
          <w:lang w:val="en-CA"/>
        </w:rPr>
        <w:t xml:space="preserve"> its material resistivity.</w:t>
      </w:r>
    </w:p>
    <w:p w:rsidR="00733BA3" w:rsidRDefault="00733BA3" w:rsidP="003125B3">
      <w:pPr>
        <w:spacing w:after="0"/>
        <w:rPr>
          <w:b/>
          <w:lang w:val="en-CA"/>
        </w:rPr>
      </w:pPr>
      <w:r>
        <w:rPr>
          <w:b/>
          <w:lang w:val="en-CA"/>
        </w:rPr>
        <w:t>Resistivity</w:t>
      </w:r>
    </w:p>
    <w:p w:rsidR="00733BA3" w:rsidRDefault="00733BA3" w:rsidP="003125B3">
      <w:pPr>
        <w:spacing w:after="0"/>
        <w:rPr>
          <w:lang w:val="en-CA"/>
        </w:rPr>
      </w:pPr>
      <w:r>
        <w:rPr>
          <w:lang w:val="en-CA"/>
        </w:rPr>
        <w:t xml:space="preserve">Resistivity is a material property. </w:t>
      </w:r>
      <w:r w:rsidR="00662025">
        <w:rPr>
          <w:lang w:val="en-CA"/>
        </w:rPr>
        <w:t>It is related to resistance</w:t>
      </w:r>
      <w:r>
        <w:rPr>
          <w:lang w:val="en-CA"/>
        </w:rPr>
        <w:t xml:space="preserve"> by</w:t>
      </w:r>
    </w:p>
    <w:p w:rsidR="00733BA3" w:rsidRDefault="00F322EC" w:rsidP="003125B3">
      <w:pPr>
        <w:spacing w:after="0"/>
        <w:jc w:val="center"/>
        <w:rPr>
          <w:lang w:val="en-CA"/>
        </w:rPr>
      </w:pPr>
      <m:oMathPara>
        <m:oMath>
          <m:r>
            <w:rPr>
              <w:rFonts w:ascii="Cambria Math" w:hAnsi="Cambria Math"/>
              <w:lang w:val="en-CA"/>
            </w:rPr>
            <m:t>ρ=R</m:t>
          </m:r>
          <m:f>
            <m:fPr>
              <m:ctrlPr>
                <w:rPr>
                  <w:rFonts w:ascii="Cambria Math" w:hAnsi="Cambria Math"/>
                  <w:i/>
                  <w:lang w:val="en-CA"/>
                </w:rPr>
              </m:ctrlPr>
            </m:fPr>
            <m:num>
              <m:r>
                <w:rPr>
                  <w:rFonts w:ascii="Cambria Math" w:hAnsi="Cambria Math"/>
                  <w:lang w:val="en-CA"/>
                </w:rPr>
                <m:t>A</m:t>
              </m:r>
            </m:num>
            <m:den>
              <m:r>
                <w:rPr>
                  <w:rFonts w:ascii="Cambria Math" w:hAnsi="Cambria Math"/>
                  <w:lang w:val="en-CA"/>
                </w:rPr>
                <m:t>l</m:t>
              </m:r>
            </m:den>
          </m:f>
        </m:oMath>
      </m:oMathPara>
    </w:p>
    <w:p w:rsidR="00F322EC" w:rsidRDefault="00F322EC" w:rsidP="003125B3">
      <w:pPr>
        <w:spacing w:after="0"/>
        <w:rPr>
          <w:lang w:val="en-CA"/>
        </w:rPr>
      </w:pPr>
      <w:r>
        <w:rPr>
          <w:lang w:val="en-CA"/>
        </w:rPr>
        <w:t>where</w:t>
      </w:r>
      <w:r>
        <w:rPr>
          <w:lang w:val="en-CA"/>
        </w:rPr>
        <w:tab/>
      </w:r>
      <w:r>
        <w:rPr>
          <w:rFonts w:ascii="Cambria Math" w:hAnsi="Cambria Math"/>
          <w:i/>
          <w:lang w:val="en-CA"/>
        </w:rPr>
        <w:t>ρ</w:t>
      </w:r>
      <w:r>
        <w:rPr>
          <w:lang w:val="en-CA"/>
        </w:rPr>
        <w:t xml:space="preserve"> </w:t>
      </w:r>
      <w:r w:rsidR="002A61A8">
        <w:rPr>
          <w:lang w:val="en-CA"/>
        </w:rPr>
        <w:t xml:space="preserve">[Ω∙m] </w:t>
      </w:r>
      <w:r>
        <w:rPr>
          <w:lang w:val="en-CA"/>
        </w:rPr>
        <w:t>is the resistivity</w:t>
      </w:r>
    </w:p>
    <w:p w:rsidR="00F322EC" w:rsidRDefault="00F322EC" w:rsidP="003125B3">
      <w:pPr>
        <w:spacing w:after="0"/>
        <w:rPr>
          <w:lang w:val="en-CA"/>
        </w:rPr>
      </w:pPr>
      <w:r>
        <w:rPr>
          <w:lang w:val="en-CA"/>
        </w:rPr>
        <w:tab/>
      </w:r>
      <w:r w:rsidRPr="00F322EC">
        <w:rPr>
          <w:rFonts w:ascii="Cambria Math" w:hAnsi="Cambria Math"/>
          <w:i/>
          <w:lang w:val="en-CA"/>
        </w:rPr>
        <w:t>l</w:t>
      </w:r>
      <w:r>
        <w:rPr>
          <w:lang w:val="en-CA"/>
        </w:rPr>
        <w:t xml:space="preserve">  </w:t>
      </w:r>
      <w:r w:rsidR="002A61A8">
        <w:rPr>
          <w:lang w:val="en-CA"/>
        </w:rPr>
        <w:t>[m]</w:t>
      </w:r>
      <w:r>
        <w:rPr>
          <w:lang w:val="en-CA"/>
        </w:rPr>
        <w:t>is the length of the device</w:t>
      </w:r>
      <w:r w:rsidR="00535EB7">
        <w:rPr>
          <w:lang w:val="en-CA"/>
        </w:rPr>
        <w:t xml:space="preserve"> (distance between electrodes)</w:t>
      </w:r>
    </w:p>
    <w:p w:rsidR="00F322EC" w:rsidRDefault="00F322EC" w:rsidP="003125B3">
      <w:pPr>
        <w:spacing w:after="0"/>
        <w:rPr>
          <w:lang w:val="en-CA"/>
        </w:rPr>
      </w:pPr>
      <w:r>
        <w:rPr>
          <w:lang w:val="en-CA"/>
        </w:rPr>
        <w:tab/>
      </w:r>
      <w:r>
        <w:rPr>
          <w:i/>
          <w:lang w:val="en-CA"/>
        </w:rPr>
        <w:t>A</w:t>
      </w:r>
      <w:r>
        <w:rPr>
          <w:lang w:val="en-CA"/>
        </w:rPr>
        <w:t xml:space="preserve"> </w:t>
      </w:r>
      <w:r w:rsidR="002A61A8">
        <w:rPr>
          <w:lang w:val="en-CA"/>
        </w:rPr>
        <w:t>[m</w:t>
      </w:r>
      <w:r w:rsidR="002A61A8" w:rsidRPr="002A61A8">
        <w:rPr>
          <w:vertAlign w:val="superscript"/>
          <w:lang w:val="en-CA"/>
        </w:rPr>
        <w:t>2</w:t>
      </w:r>
      <w:r w:rsidR="002A61A8">
        <w:rPr>
          <w:lang w:val="en-CA"/>
        </w:rPr>
        <w:t xml:space="preserve">] </w:t>
      </w:r>
      <w:r>
        <w:rPr>
          <w:lang w:val="en-CA"/>
        </w:rPr>
        <w:t>is the cross sectional area of the device</w:t>
      </w:r>
      <w:r w:rsidR="00535EB7">
        <w:rPr>
          <w:lang w:val="en-CA"/>
        </w:rPr>
        <w:t xml:space="preserve"> (area of electrodes)</w:t>
      </w:r>
    </w:p>
    <w:p w:rsidR="00F322EC" w:rsidRDefault="00F322EC" w:rsidP="003125B3">
      <w:pPr>
        <w:spacing w:after="0"/>
        <w:rPr>
          <w:b/>
          <w:lang w:val="en-CA"/>
        </w:rPr>
      </w:pPr>
      <w:r>
        <w:rPr>
          <w:b/>
          <w:lang w:val="en-CA"/>
        </w:rPr>
        <w:t>Conductance</w:t>
      </w:r>
    </w:p>
    <w:p w:rsidR="00F322EC" w:rsidRDefault="00F322EC" w:rsidP="003125B3">
      <w:pPr>
        <w:spacing w:after="0"/>
        <w:rPr>
          <w:lang w:val="en-CA"/>
        </w:rPr>
      </w:pPr>
      <w:r>
        <w:rPr>
          <w:lang w:val="en-CA"/>
        </w:rPr>
        <w:t xml:space="preserve">Conductance </w:t>
      </w:r>
      <w:r w:rsidRPr="00F322EC">
        <w:rPr>
          <w:rFonts w:ascii="Cambria Math" w:hAnsi="Cambria Math"/>
          <w:i/>
          <w:lang w:val="en-CA"/>
        </w:rPr>
        <w:t>G</w:t>
      </w:r>
      <w:r>
        <w:rPr>
          <w:rFonts w:ascii="Cambria Math" w:hAnsi="Cambria Math"/>
          <w:lang w:val="en-CA"/>
        </w:rPr>
        <w:t xml:space="preserve"> </w:t>
      </w:r>
      <w:r w:rsidR="002A61A8">
        <w:rPr>
          <w:rFonts w:ascii="Cambria Math" w:hAnsi="Cambria Math"/>
          <w:lang w:val="en-CA"/>
        </w:rPr>
        <w:t xml:space="preserve">[Siemens, S] </w:t>
      </w:r>
      <w:r>
        <w:rPr>
          <w:lang w:val="en-CA"/>
        </w:rPr>
        <w:t>and resistance are reciprocals of each other, ie.</w:t>
      </w:r>
    </w:p>
    <w:p w:rsidR="00F322EC" w:rsidRDefault="00F322EC" w:rsidP="003125B3">
      <w:pPr>
        <w:spacing w:after="0"/>
        <w:jc w:val="center"/>
        <w:rPr>
          <w:lang w:val="en-CA"/>
        </w:rPr>
      </w:pPr>
      <m:oMathPara>
        <m:oMath>
          <m:r>
            <w:rPr>
              <w:rFonts w:ascii="Cambria Math" w:hAnsi="Cambria Math"/>
              <w:lang w:val="en-CA"/>
            </w:rPr>
            <m:t xml:space="preserve">G= </m:t>
          </m:r>
          <m:f>
            <m:fPr>
              <m:ctrlPr>
                <w:rPr>
                  <w:rFonts w:ascii="Cambria Math" w:hAnsi="Cambria Math"/>
                  <w:i/>
                  <w:lang w:val="en-CA"/>
                </w:rPr>
              </m:ctrlPr>
            </m:fPr>
            <m:num>
              <m:r>
                <w:rPr>
                  <w:rFonts w:ascii="Cambria Math" w:hAnsi="Cambria Math"/>
                  <w:lang w:val="en-CA"/>
                </w:rPr>
                <m:t>1</m:t>
              </m:r>
            </m:num>
            <m:den>
              <m:r>
                <w:rPr>
                  <w:rFonts w:ascii="Cambria Math" w:hAnsi="Cambria Math"/>
                  <w:lang w:val="en-CA"/>
                </w:rPr>
                <m:t>R</m:t>
              </m:r>
            </m:den>
          </m:f>
        </m:oMath>
      </m:oMathPara>
    </w:p>
    <w:p w:rsidR="00F322EC" w:rsidRDefault="00F322EC" w:rsidP="003125B3">
      <w:pPr>
        <w:spacing w:after="0"/>
        <w:jc w:val="both"/>
        <w:rPr>
          <w:b/>
          <w:lang w:val="en-CA"/>
        </w:rPr>
      </w:pPr>
      <w:r>
        <w:rPr>
          <w:b/>
          <w:lang w:val="en-CA"/>
        </w:rPr>
        <w:t>Conductivity</w:t>
      </w:r>
    </w:p>
    <w:p w:rsidR="00F322EC" w:rsidRDefault="00F322EC" w:rsidP="003125B3">
      <w:pPr>
        <w:spacing w:after="0"/>
        <w:jc w:val="both"/>
        <w:rPr>
          <w:lang w:val="en-CA"/>
        </w:rPr>
      </w:pPr>
      <w:r>
        <w:rPr>
          <w:lang w:val="en-CA"/>
        </w:rPr>
        <w:t xml:space="preserve">Similarly, conductivity </w:t>
      </w:r>
      <w:r w:rsidRPr="00F322EC">
        <w:rPr>
          <w:rFonts w:ascii="Cambria Math" w:hAnsi="Cambria Math"/>
          <w:i/>
          <w:lang w:val="en-CA"/>
        </w:rPr>
        <w:t>σ</w:t>
      </w:r>
      <w:r>
        <w:rPr>
          <w:lang w:val="en-CA"/>
        </w:rPr>
        <w:t xml:space="preserve"> </w:t>
      </w:r>
      <w:r w:rsidR="002A61A8">
        <w:rPr>
          <w:lang w:val="en-CA"/>
        </w:rPr>
        <w:t>[S∙m</w:t>
      </w:r>
      <w:r w:rsidR="002A61A8">
        <w:rPr>
          <w:vertAlign w:val="superscript"/>
          <w:lang w:val="en-CA"/>
        </w:rPr>
        <w:t>-1</w:t>
      </w:r>
      <w:r w:rsidR="002A61A8">
        <w:rPr>
          <w:lang w:val="en-CA"/>
        </w:rPr>
        <w:t xml:space="preserve">] </w:t>
      </w:r>
      <w:r>
        <w:rPr>
          <w:lang w:val="en-CA"/>
        </w:rPr>
        <w:t>and resistivity are reciprocals</w:t>
      </w:r>
      <w:r w:rsidR="00155E75">
        <w:rPr>
          <w:lang w:val="en-CA"/>
        </w:rPr>
        <w:t>, ie.</w:t>
      </w:r>
    </w:p>
    <w:p w:rsidR="00155E75" w:rsidRDefault="00155E75" w:rsidP="003125B3">
      <w:pPr>
        <w:spacing w:after="0"/>
        <w:jc w:val="center"/>
        <w:rPr>
          <w:lang w:val="en-CA"/>
        </w:rPr>
      </w:pPr>
      <m:oMathPara>
        <m:oMath>
          <m:r>
            <w:rPr>
              <w:rFonts w:ascii="Cambria Math" w:hAnsi="Cambria Math"/>
              <w:lang w:val="en-CA"/>
            </w:rPr>
            <m:t xml:space="preserve">σ= </m:t>
          </m:r>
          <m:f>
            <m:fPr>
              <m:ctrlPr>
                <w:rPr>
                  <w:rFonts w:ascii="Cambria Math" w:hAnsi="Cambria Math"/>
                  <w:i/>
                  <w:lang w:val="en-CA"/>
                </w:rPr>
              </m:ctrlPr>
            </m:fPr>
            <m:num>
              <m:r>
                <w:rPr>
                  <w:rFonts w:ascii="Cambria Math" w:hAnsi="Cambria Math"/>
                  <w:lang w:val="en-CA"/>
                </w:rPr>
                <m:t>1</m:t>
              </m:r>
            </m:num>
            <m:den>
              <m:r>
                <w:rPr>
                  <w:rFonts w:ascii="Cambria Math" w:hAnsi="Cambria Math"/>
                  <w:lang w:val="en-CA"/>
                </w:rPr>
                <m:t>ρ</m:t>
              </m:r>
            </m:den>
          </m:f>
        </m:oMath>
      </m:oMathPara>
    </w:p>
    <w:p w:rsidR="00155E75" w:rsidRDefault="002D540C" w:rsidP="003125B3">
      <w:pPr>
        <w:spacing w:after="0"/>
        <w:rPr>
          <w:b/>
          <w:lang w:val="en-CA"/>
        </w:rPr>
      </w:pPr>
      <w:r>
        <w:rPr>
          <w:b/>
          <w:lang w:val="en-CA"/>
        </w:rPr>
        <w:t>Cell constant</w:t>
      </w:r>
    </w:p>
    <w:p w:rsidR="00535EB7" w:rsidRDefault="00633980" w:rsidP="003125B3">
      <w:pPr>
        <w:spacing w:after="0"/>
        <w:rPr>
          <w:lang w:val="en-CA"/>
        </w:rPr>
      </w:pPr>
      <w:r>
        <w:rPr>
          <w:lang w:val="en-CA"/>
        </w:rPr>
        <w:t>All conductivity probes come with a</w:t>
      </w:r>
      <w:r w:rsidR="002D540C">
        <w:rPr>
          <w:lang w:val="en-CA"/>
        </w:rPr>
        <w:t xml:space="preserve"> cell constant</w:t>
      </w:r>
      <w:r w:rsidR="00535EB7">
        <w:rPr>
          <w:lang w:val="en-CA"/>
        </w:rPr>
        <w:t xml:space="preserve"> k</w:t>
      </w:r>
      <w:r w:rsidR="001C6FB9">
        <w:rPr>
          <w:lang w:val="en-CA"/>
        </w:rPr>
        <w:t xml:space="preserve"> [m</w:t>
      </w:r>
      <w:r w:rsidR="001C6FB9">
        <w:rPr>
          <w:vertAlign w:val="superscript"/>
          <w:lang w:val="en-CA"/>
        </w:rPr>
        <w:t>-1</w:t>
      </w:r>
      <w:r w:rsidR="001C6FB9">
        <w:rPr>
          <w:lang w:val="en-CA"/>
        </w:rPr>
        <w:t>]</w:t>
      </w:r>
      <w:r w:rsidR="00535EB7">
        <w:rPr>
          <w:lang w:val="en-CA"/>
        </w:rPr>
        <w:t>. For</w:t>
      </w:r>
      <w:r>
        <w:rPr>
          <w:lang w:val="en-CA"/>
        </w:rPr>
        <w:t xml:space="preserve"> parallel plate electrodes</w:t>
      </w:r>
      <w:r w:rsidR="00535EB7">
        <w:rPr>
          <w:lang w:val="en-CA"/>
        </w:rPr>
        <w:t>,</w:t>
      </w:r>
    </w:p>
    <w:p w:rsidR="00AB4CB8" w:rsidRDefault="00535EB7" w:rsidP="003125B3">
      <w:pPr>
        <w:spacing w:after="0"/>
        <w:jc w:val="center"/>
        <w:rPr>
          <w:lang w:val="en-CA"/>
        </w:rPr>
      </w:pPr>
      <m:oMathPara>
        <m:oMath>
          <m:r>
            <w:rPr>
              <w:rFonts w:ascii="Cambria Math" w:hAnsi="Cambria Math"/>
              <w:lang w:val="en-CA"/>
            </w:rPr>
            <m:t xml:space="preserve">k= </m:t>
          </m:r>
          <m:f>
            <m:fPr>
              <m:ctrlPr>
                <w:rPr>
                  <w:rFonts w:ascii="Cambria Math" w:hAnsi="Cambria Math"/>
                  <w:i/>
                  <w:lang w:val="en-CA"/>
                </w:rPr>
              </m:ctrlPr>
            </m:fPr>
            <m:num>
              <m:r>
                <w:rPr>
                  <w:rFonts w:ascii="Cambria Math" w:hAnsi="Cambria Math"/>
                  <w:lang w:val="en-CA"/>
                </w:rPr>
                <m:t>l</m:t>
              </m:r>
            </m:num>
            <m:den>
              <m:r>
                <w:rPr>
                  <w:rFonts w:ascii="Cambria Math" w:hAnsi="Cambria Math"/>
                  <w:lang w:val="en-CA"/>
                </w:rPr>
                <m:t>A</m:t>
              </m:r>
            </m:den>
          </m:f>
        </m:oMath>
      </m:oMathPara>
    </w:p>
    <w:p w:rsidR="00633980" w:rsidRDefault="00633980" w:rsidP="003125B3">
      <w:pPr>
        <w:spacing w:after="0"/>
        <w:rPr>
          <w:lang w:val="en-CA"/>
        </w:rPr>
      </w:pPr>
      <w:r>
        <w:rPr>
          <w:lang w:val="en-CA"/>
        </w:rPr>
        <w:t xml:space="preserve">The Endurance 400 has cylindrical electrodes, so the calculation of the cell constant is more involved. For our purposes, however, we only need to know the value of </w:t>
      </w:r>
      <w:r w:rsidRPr="00633980">
        <w:rPr>
          <w:rFonts w:ascii="Cambria Math" w:hAnsi="Cambria Math"/>
          <w:i/>
          <w:lang w:val="en-CA"/>
        </w:rPr>
        <w:t>k</w:t>
      </w:r>
      <w:r>
        <w:rPr>
          <w:lang w:val="en-CA"/>
        </w:rPr>
        <w:t xml:space="preserve">, which is given by the manufacturer. </w:t>
      </w:r>
    </w:p>
    <w:p w:rsidR="001C6FB9" w:rsidRDefault="001C6FB9" w:rsidP="003125B3">
      <w:pPr>
        <w:spacing w:after="0"/>
        <w:rPr>
          <w:lang w:val="en-CA"/>
        </w:rPr>
      </w:pPr>
    </w:p>
    <w:p w:rsidR="001C6FB9" w:rsidRDefault="006A2197" w:rsidP="003125B3">
      <w:pPr>
        <w:spacing w:after="0"/>
        <w:rPr>
          <w:lang w:val="en-CA"/>
        </w:rPr>
      </w:pPr>
      <w:r>
        <w:rPr>
          <w:lang w:val="en-CA"/>
        </w:rPr>
        <w:t xml:space="preserve">Combining </w:t>
      </w:r>
      <w:r w:rsidR="001C6FB9">
        <w:rPr>
          <w:lang w:val="en-CA"/>
        </w:rPr>
        <w:t xml:space="preserve"> the above, we arrive at a useful expression for conductivity:</w:t>
      </w:r>
    </w:p>
    <w:p w:rsidR="007C7509" w:rsidRPr="00BE65A7" w:rsidRDefault="001C6FB9" w:rsidP="00BE65A7">
      <w:pPr>
        <w:spacing w:after="0"/>
        <w:jc w:val="center"/>
        <w:rPr>
          <w:lang w:val="en-CA"/>
        </w:rPr>
      </w:pPr>
      <m:oMathPara>
        <m:oMath>
          <m:r>
            <w:rPr>
              <w:rFonts w:ascii="Cambria Math" w:hAnsi="Cambria Math"/>
              <w:lang w:val="en-CA"/>
            </w:rPr>
            <m:t xml:space="preserve">σ= </m:t>
          </m:r>
          <m:f>
            <m:fPr>
              <m:ctrlPr>
                <w:rPr>
                  <w:rFonts w:ascii="Cambria Math" w:hAnsi="Cambria Math"/>
                  <w:i/>
                  <w:lang w:val="en-CA"/>
                </w:rPr>
              </m:ctrlPr>
            </m:fPr>
            <m:num>
              <m:r>
                <w:rPr>
                  <w:rFonts w:ascii="Cambria Math" w:hAnsi="Cambria Math"/>
                  <w:lang w:val="en-CA"/>
                </w:rPr>
                <m:t>k</m:t>
              </m:r>
            </m:num>
            <m:den>
              <m:r>
                <w:rPr>
                  <w:rFonts w:ascii="Cambria Math" w:hAnsi="Cambria Math"/>
                  <w:lang w:val="en-CA"/>
                </w:rPr>
                <m:t>R</m:t>
              </m:r>
            </m:den>
          </m:f>
        </m:oMath>
      </m:oMathPara>
    </w:p>
    <w:p w:rsidR="00645AF0" w:rsidRDefault="00645AF0" w:rsidP="003125B3">
      <w:pPr>
        <w:spacing w:after="0"/>
        <w:rPr>
          <w:b/>
          <w:lang w:val="en-CA"/>
        </w:rPr>
      </w:pPr>
      <w:r>
        <w:rPr>
          <w:b/>
          <w:lang w:val="en-CA"/>
        </w:rPr>
        <w:t>Temperature correction</w:t>
      </w:r>
    </w:p>
    <w:p w:rsidR="007C7509" w:rsidRDefault="007C7509" w:rsidP="007C7509">
      <w:pPr>
        <w:spacing w:after="0"/>
        <w:rPr>
          <w:lang w:val="en-CA"/>
        </w:rPr>
      </w:pPr>
      <w:r>
        <w:rPr>
          <w:lang w:val="en-CA"/>
        </w:rPr>
        <w:t xml:space="preserve">Since solution conductivity has temperature dependence, it is converted by convention to conductivity at 25°C. Hence we modify the conductivity based on the fact that the conductivity of an electrolyte changes by the same percentage for every °C change in temperature. This percentage, </w:t>
      </w:r>
      <w:r>
        <w:rPr>
          <w:rFonts w:ascii="Cambria Math" w:hAnsi="Cambria Math"/>
          <w:i/>
          <w:lang w:val="en-CA"/>
        </w:rPr>
        <w:t>α</w:t>
      </w:r>
      <w:r w:rsidR="001377FD">
        <w:rPr>
          <w:lang w:val="en-CA"/>
        </w:rPr>
        <w:t xml:space="preserve">, varies for different electrolytes, </w:t>
      </w:r>
      <w:r w:rsidR="00520F2B">
        <w:rPr>
          <w:lang w:val="en-CA"/>
        </w:rPr>
        <w:t>but</w:t>
      </w:r>
      <w:r w:rsidR="001377FD">
        <w:rPr>
          <w:lang w:val="en-CA"/>
        </w:rPr>
        <w:t xml:space="preserve"> </w:t>
      </w:r>
      <w:r>
        <w:rPr>
          <w:lang w:val="en-CA"/>
        </w:rPr>
        <w:t xml:space="preserve">is commonly </w:t>
      </w:r>
      <w:r w:rsidR="00520F2B">
        <w:rPr>
          <w:lang w:val="en-CA"/>
        </w:rPr>
        <w:t>taken to be 2%</w:t>
      </w:r>
      <w:r>
        <w:rPr>
          <w:lang w:val="en-CA"/>
        </w:rPr>
        <w:t>.</w:t>
      </w:r>
      <w:r w:rsidR="00EF45FC">
        <w:rPr>
          <w:lang w:val="en-CA"/>
        </w:rPr>
        <w:t xml:space="preserve"> As a result, we have our final expression for conductivity:</w:t>
      </w:r>
    </w:p>
    <w:p w:rsidR="00EF45FC" w:rsidRDefault="005E1DBF" w:rsidP="00EF45FC">
      <w:pPr>
        <w:spacing w:after="0"/>
        <w:jc w:val="center"/>
        <w:rPr>
          <w:lang w:val="en-CA"/>
        </w:rPr>
      </w:pPr>
      <m:oMath>
        <m:sSub>
          <m:sSubPr>
            <m:ctrlPr>
              <w:rPr>
                <w:rFonts w:ascii="Cambria Math" w:hAnsi="Cambria Math"/>
                <w:i/>
                <w:lang w:val="en-CA"/>
              </w:rPr>
            </m:ctrlPr>
          </m:sSubPr>
          <m:e>
            <m:r>
              <w:rPr>
                <w:rFonts w:ascii="Cambria Math" w:hAnsi="Cambria Math"/>
                <w:lang w:val="en-CA"/>
              </w:rPr>
              <m:t>σ</m:t>
            </m:r>
          </m:e>
          <m:sub>
            <m:r>
              <w:rPr>
                <w:rFonts w:ascii="Cambria Math" w:hAnsi="Cambria Math"/>
                <w:lang w:val="en-CA"/>
              </w:rPr>
              <m:t>25</m:t>
            </m:r>
          </m:sub>
        </m:sSub>
        <m:r>
          <w:rPr>
            <w:rFonts w:ascii="Cambria Math" w:hAnsi="Cambria Math"/>
            <w:lang w:val="en-CA"/>
          </w:rPr>
          <m:t xml:space="preserve">= </m:t>
        </m:r>
        <m:f>
          <m:fPr>
            <m:ctrlPr>
              <w:rPr>
                <w:rFonts w:ascii="Cambria Math" w:hAnsi="Cambria Math"/>
                <w:i/>
                <w:lang w:val="en-CA"/>
              </w:rPr>
            </m:ctrlPr>
          </m:fPr>
          <m:num>
            <m:r>
              <w:rPr>
                <w:rFonts w:ascii="Cambria Math" w:hAnsi="Cambria Math"/>
                <w:lang w:val="en-CA"/>
              </w:rPr>
              <m:t>k</m:t>
            </m:r>
          </m:num>
          <m:den>
            <m:r>
              <w:rPr>
                <w:rFonts w:ascii="Cambria Math" w:hAnsi="Cambria Math"/>
                <w:lang w:val="en-CA"/>
              </w:rPr>
              <m:t>R</m:t>
            </m:r>
          </m:den>
        </m:f>
        <m:r>
          <w:rPr>
            <w:rFonts w:ascii="Cambria Math" w:hAnsi="Cambria Math"/>
            <w:lang w:val="en-CA"/>
          </w:rPr>
          <m:t>∙</m:t>
        </m:r>
        <m:f>
          <m:fPr>
            <m:ctrlPr>
              <w:rPr>
                <w:rFonts w:ascii="Cambria Math" w:hAnsi="Cambria Math"/>
                <w:i/>
                <w:lang w:val="en-CA"/>
              </w:rPr>
            </m:ctrlPr>
          </m:fPr>
          <m:num>
            <m:r>
              <w:rPr>
                <w:rFonts w:ascii="Cambria Math" w:hAnsi="Cambria Math"/>
                <w:lang w:val="en-CA"/>
              </w:rPr>
              <m:t>1</m:t>
            </m:r>
          </m:num>
          <m:den>
            <m:r>
              <w:rPr>
                <w:rFonts w:ascii="Cambria Math" w:hAnsi="Cambria Math"/>
                <w:lang w:val="en-CA"/>
              </w:rPr>
              <m:t>1+ α(T-25)</m:t>
            </m:r>
          </m:den>
        </m:f>
      </m:oMath>
      <w:r w:rsidR="00F67830">
        <w:rPr>
          <w:lang w:val="en-CA"/>
        </w:rPr>
        <w:tab/>
        <w:t>(1)</w:t>
      </w:r>
    </w:p>
    <w:p w:rsidR="00EF45FC" w:rsidRDefault="00EF45FC" w:rsidP="007C7509">
      <w:pPr>
        <w:spacing w:after="0"/>
        <w:rPr>
          <w:lang w:val="en-CA"/>
        </w:rPr>
      </w:pPr>
    </w:p>
    <w:p w:rsidR="000760A8" w:rsidRDefault="00F67830" w:rsidP="00BE65A7">
      <w:pPr>
        <w:spacing w:after="0"/>
        <w:rPr>
          <w:lang w:val="en-CA"/>
        </w:rPr>
      </w:pPr>
      <w:r>
        <w:rPr>
          <w:lang w:val="en-CA"/>
        </w:rPr>
        <w:t>where T is the solution’s temperature in °C.</w:t>
      </w:r>
    </w:p>
    <w:p w:rsidR="00D02AE6" w:rsidRDefault="00D02AE6" w:rsidP="00BE65A7">
      <w:pPr>
        <w:pStyle w:val="Heading1"/>
      </w:pPr>
      <w:r>
        <w:t>Measuring Resistance</w:t>
      </w:r>
    </w:p>
    <w:p w:rsidR="00B34379" w:rsidRDefault="00775656" w:rsidP="00775656">
      <w:pPr>
        <w:spacing w:after="0"/>
        <w:rPr>
          <w:lang w:val="en-CA"/>
        </w:rPr>
      </w:pPr>
      <w:r>
        <w:rPr>
          <w:lang w:val="en-CA"/>
        </w:rPr>
        <w:t>At our disposal is a National Instruments (NI) USB-6210 data acquisition (DAQ) module, which is capable of reading voltages in the range -10 to 10 on 8 channels.</w:t>
      </w:r>
      <w:r w:rsidR="003B6FD2">
        <w:rPr>
          <w:lang w:val="en-CA"/>
        </w:rPr>
        <w:t xml:space="preserve"> It’s essentially a voltmeter.</w:t>
      </w:r>
      <w:r>
        <w:rPr>
          <w:lang w:val="en-CA"/>
        </w:rPr>
        <w:t xml:space="preserve"> To perform an AC resistance measurement, we need to apply an AC signal across the electrodes and measure the resultant current. A shunt resistor can be used in series with the probe electrodes so that reading the voltage across the shunt resistor will give us the current. Thus we can determine the solution resistance using two voltage input channels on the DAQ.</w:t>
      </w:r>
    </w:p>
    <w:p w:rsidR="006F6599" w:rsidRDefault="005E1DBF" w:rsidP="00775656">
      <w:pPr>
        <w:spacing w:after="0"/>
        <w:rPr>
          <w:lang w:val="en-CA"/>
        </w:rPr>
      </w:pPr>
      <w:r w:rsidRPr="005E1DBF">
        <w:rPr>
          <w:noProof/>
        </w:rPr>
        <w:pict>
          <v:shapetype id="_x0000_t202" coordsize="21600,21600" o:spt="202" path="m,l,21600r21600,l21600,xe">
            <v:stroke joinstyle="miter"/>
            <v:path gradientshapeok="t" o:connecttype="rect"/>
          </v:shapetype>
          <v:shape id="_x0000_s1026" type="#_x0000_t202" style="position:absolute;margin-left:1.7pt;margin-top:190.55pt;width:159pt;height:.05pt;z-index:251660288;mso-position-horizontal-relative:text;mso-position-vertical-relative:text" stroked="f">
            <v:textbox style="mso-fit-shape-to-text:t" inset="0,0,0,0">
              <w:txbxContent>
                <w:p w:rsidR="000760A8" w:rsidRDefault="000760A8" w:rsidP="00A5016A">
                  <w:pPr>
                    <w:pStyle w:val="Caption"/>
                    <w:rPr>
                      <w:noProof/>
                    </w:rPr>
                  </w:pPr>
                  <w:r>
                    <w:t xml:space="preserve">Figure </w:t>
                  </w:r>
                  <w:fldSimple w:instr=" SEQ Figure \* ARABIC ">
                    <w:r>
                      <w:rPr>
                        <w:noProof/>
                      </w:rPr>
                      <w:t>2</w:t>
                    </w:r>
                  </w:fldSimple>
                  <w:r>
                    <w:t xml:space="preserve"> A resistance measurement using 2 DAQ channels</w:t>
                  </w:r>
                </w:p>
              </w:txbxContent>
            </v:textbox>
            <w10:wrap type="square"/>
          </v:shape>
        </w:pict>
      </w:r>
      <w:r w:rsidR="00A3398A">
        <w:rPr>
          <w:noProof/>
          <w:lang w:val="en-CA"/>
        </w:rPr>
        <w:drawing>
          <wp:anchor distT="0" distB="0" distL="114300" distR="114300" simplePos="0" relativeHeight="251658240" behindDoc="0" locked="0" layoutInCell="1" allowOverlap="1">
            <wp:simplePos x="0" y="0"/>
            <wp:positionH relativeFrom="column">
              <wp:posOffset>21590</wp:posOffset>
            </wp:positionH>
            <wp:positionV relativeFrom="paragraph">
              <wp:posOffset>50165</wp:posOffset>
            </wp:positionV>
            <wp:extent cx="2019300" cy="2312670"/>
            <wp:effectExtent l="19050" t="0" r="0" b="0"/>
            <wp:wrapSquare wrapText="bothSides"/>
            <wp:docPr id="3" name="Picture 2" descr="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1.png"/>
                    <pic:cNvPicPr/>
                  </pic:nvPicPr>
                  <pic:blipFill>
                    <a:blip r:embed="rId9" cstate="print"/>
                    <a:stretch>
                      <a:fillRect/>
                    </a:stretch>
                  </pic:blipFill>
                  <pic:spPr>
                    <a:xfrm>
                      <a:off x="0" y="0"/>
                      <a:ext cx="2019300" cy="2312670"/>
                    </a:xfrm>
                    <a:prstGeom prst="rect">
                      <a:avLst/>
                    </a:prstGeom>
                  </pic:spPr>
                </pic:pic>
              </a:graphicData>
            </a:graphic>
          </wp:anchor>
        </w:drawing>
      </w:r>
      <w:r w:rsidR="00B34379">
        <w:rPr>
          <w:lang w:val="en-CA"/>
        </w:rPr>
        <w:t>Figure 2 depicts the circuit for the resistance measurement. The resistance of the solution between the two probe electrodes is directly related to its conductivity. Electronically, the probe submerged in the sample solution can si</w:t>
      </w:r>
      <w:r w:rsidR="00DD2EF5">
        <w:rPr>
          <w:lang w:val="en-CA"/>
        </w:rPr>
        <w:t>mply be thought of as a resistor, so it is drawn as R2</w:t>
      </w:r>
      <w:r w:rsidR="00B34379">
        <w:rPr>
          <w:lang w:val="en-CA"/>
        </w:rPr>
        <w:t>.</w:t>
      </w:r>
      <w:r w:rsidR="006F6599">
        <w:rPr>
          <w:lang w:val="en-CA"/>
        </w:rPr>
        <w:t xml:space="preserve"> The current passing through either resistor is the same, so Ohm’s law gives:</w:t>
      </w:r>
    </w:p>
    <w:p w:rsidR="006F6599" w:rsidRDefault="005E1DBF" w:rsidP="006F6599">
      <w:pPr>
        <w:spacing w:after="0"/>
        <w:jc w:val="center"/>
        <w:rPr>
          <w:lang w:val="en-CA"/>
        </w:rPr>
      </w:pPr>
      <m:oMath>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V</m:t>
                </m:r>
              </m:e>
              <m:sub>
                <m:r>
                  <w:rPr>
                    <w:rFonts w:ascii="Cambria Math" w:hAnsi="Cambria Math"/>
                    <w:lang w:val="en-CA"/>
                  </w:rPr>
                  <m:t>1</m:t>
                </m:r>
              </m:sub>
            </m:sSub>
          </m:num>
          <m:den>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1</m:t>
                </m:r>
              </m:sub>
            </m:sSub>
          </m:den>
        </m:f>
        <m:r>
          <w:rPr>
            <w:rFonts w:ascii="Cambria Math" w:hAnsi="Cambria Math"/>
            <w:lang w:val="en-CA"/>
          </w:rPr>
          <m:t>=</m:t>
        </m:r>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V</m:t>
                </m:r>
              </m:e>
              <m:sub>
                <m:r>
                  <w:rPr>
                    <w:rFonts w:ascii="Cambria Math" w:hAnsi="Cambria Math"/>
                    <w:lang w:val="en-CA"/>
                  </w:rPr>
                  <m:t>2</m:t>
                </m:r>
              </m:sub>
            </m:sSub>
          </m:num>
          <m:den>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2</m:t>
                </m:r>
              </m:sub>
            </m:sSub>
          </m:den>
        </m:f>
      </m:oMath>
      <w:r w:rsidR="00DD2EF5">
        <w:rPr>
          <w:lang w:val="en-CA"/>
        </w:rPr>
        <w:tab/>
      </w:r>
      <w:r w:rsidR="00DD2EF5">
        <w:rPr>
          <w:lang w:val="en-CA"/>
        </w:rPr>
        <w:tab/>
      </w:r>
    </w:p>
    <w:p w:rsidR="006F6599" w:rsidRDefault="005E1DBF" w:rsidP="006F6599">
      <w:pPr>
        <w:spacing w:after="0"/>
        <w:jc w:val="center"/>
        <w:rPr>
          <w:lang w:val="en-CA"/>
        </w:rPr>
      </w:pPr>
      <m:oMath>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2</m:t>
            </m:r>
          </m:sub>
        </m:sSub>
        <m:r>
          <w:rPr>
            <w:rFonts w:ascii="Cambria Math" w:hAnsi="Cambria Math"/>
            <w:lang w:val="en-CA"/>
          </w:rPr>
          <m:t>=</m:t>
        </m:r>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1</m:t>
                </m:r>
              </m:sub>
            </m:sSub>
            <m:sSub>
              <m:sSubPr>
                <m:ctrlPr>
                  <w:rPr>
                    <w:rFonts w:ascii="Cambria Math" w:hAnsi="Cambria Math"/>
                    <w:i/>
                    <w:lang w:val="en-CA"/>
                  </w:rPr>
                </m:ctrlPr>
              </m:sSubPr>
              <m:e>
                <m:r>
                  <w:rPr>
                    <w:rFonts w:ascii="Cambria Math" w:hAnsi="Cambria Math"/>
                    <w:lang w:val="en-CA"/>
                  </w:rPr>
                  <m:t>V</m:t>
                </m:r>
              </m:e>
              <m:sub>
                <m:r>
                  <w:rPr>
                    <w:rFonts w:ascii="Cambria Math" w:hAnsi="Cambria Math"/>
                    <w:lang w:val="en-CA"/>
                  </w:rPr>
                  <m:t>2</m:t>
                </m:r>
              </m:sub>
            </m:sSub>
          </m:num>
          <m:den>
            <m:sSub>
              <m:sSubPr>
                <m:ctrlPr>
                  <w:rPr>
                    <w:rFonts w:ascii="Cambria Math" w:hAnsi="Cambria Math"/>
                    <w:i/>
                    <w:lang w:val="en-CA"/>
                  </w:rPr>
                </m:ctrlPr>
              </m:sSubPr>
              <m:e>
                <m:r>
                  <w:rPr>
                    <w:rFonts w:ascii="Cambria Math" w:hAnsi="Cambria Math"/>
                    <w:lang w:val="en-CA"/>
                  </w:rPr>
                  <m:t>V</m:t>
                </m:r>
              </m:e>
              <m:sub>
                <m:r>
                  <w:rPr>
                    <w:rFonts w:ascii="Cambria Math" w:hAnsi="Cambria Math"/>
                    <w:lang w:val="en-CA"/>
                  </w:rPr>
                  <m:t>1</m:t>
                </m:r>
              </m:sub>
            </m:sSub>
          </m:den>
        </m:f>
      </m:oMath>
      <w:r w:rsidR="00DD2EF5">
        <w:rPr>
          <w:lang w:val="en-CA"/>
        </w:rPr>
        <w:t xml:space="preserve"> </w:t>
      </w:r>
      <w:r w:rsidR="00DD2EF5">
        <w:rPr>
          <w:lang w:val="en-CA"/>
        </w:rPr>
        <w:tab/>
        <w:t>(2)</w:t>
      </w:r>
    </w:p>
    <w:p w:rsidR="007A01B7" w:rsidRDefault="008223A8" w:rsidP="00A3398A">
      <w:pPr>
        <w:spacing w:after="0"/>
        <w:rPr>
          <w:lang w:val="en-CA"/>
        </w:rPr>
      </w:pPr>
      <w:r w:rsidRPr="008223A8">
        <w:rPr>
          <w:lang w:val="en-CA"/>
        </w:rPr>
        <w:t>R</w:t>
      </w:r>
      <w:r w:rsidRPr="008223A8">
        <w:rPr>
          <w:vertAlign w:val="subscript"/>
          <w:lang w:val="en-CA"/>
        </w:rPr>
        <w:t>2</w:t>
      </w:r>
      <w:r>
        <w:rPr>
          <w:lang w:val="en-CA"/>
        </w:rPr>
        <w:t xml:space="preserve"> is the solution resistance, which is written as R in equation (1). </w:t>
      </w:r>
      <w:r w:rsidR="006F6599" w:rsidRPr="008223A8">
        <w:rPr>
          <w:lang w:val="en-CA"/>
        </w:rPr>
        <w:t>Note</w:t>
      </w:r>
      <w:r w:rsidR="006F6599">
        <w:rPr>
          <w:lang w:val="en-CA"/>
        </w:rPr>
        <w:t xml:space="preserve"> that this is independent of what Vsignal we drive the circuit with.</w:t>
      </w:r>
      <w:r w:rsidR="00CB5156">
        <w:rPr>
          <w:lang w:val="en-CA"/>
        </w:rPr>
        <w:t xml:space="preserve"> Our task now is to determine what AC signal to use, and then to build the appropriate signal generator.</w:t>
      </w:r>
    </w:p>
    <w:p w:rsidR="008223A8" w:rsidRDefault="008223A8" w:rsidP="00A3398A">
      <w:pPr>
        <w:spacing w:after="0"/>
        <w:rPr>
          <w:lang w:val="en-CA"/>
        </w:rPr>
      </w:pPr>
    </w:p>
    <w:p w:rsidR="007A01B7" w:rsidRPr="00775656" w:rsidRDefault="007A01B7" w:rsidP="00A3398A">
      <w:pPr>
        <w:spacing w:after="0"/>
        <w:rPr>
          <w:lang w:val="en-CA"/>
        </w:rPr>
      </w:pPr>
    </w:p>
    <w:p w:rsidR="00775656" w:rsidRDefault="00775656" w:rsidP="003125B3">
      <w:pPr>
        <w:spacing w:after="0"/>
        <w:rPr>
          <w:lang w:val="en-CA"/>
        </w:rPr>
      </w:pPr>
      <w:r>
        <w:rPr>
          <w:lang w:val="en-CA"/>
        </w:rPr>
        <w:t>Before</w:t>
      </w:r>
      <w:r w:rsidR="00167FE9">
        <w:rPr>
          <w:lang w:val="en-CA"/>
        </w:rPr>
        <w:t xml:space="preserve"> designing </w:t>
      </w:r>
      <w:r w:rsidR="006F635F">
        <w:rPr>
          <w:lang w:val="en-CA"/>
        </w:rPr>
        <w:t>our AC</w:t>
      </w:r>
      <w:r w:rsidR="00167FE9">
        <w:rPr>
          <w:lang w:val="en-CA"/>
        </w:rPr>
        <w:t xml:space="preserve"> circuit, it is useful to </w:t>
      </w:r>
      <w:r w:rsidR="003E1276">
        <w:rPr>
          <w:lang w:val="en-CA"/>
        </w:rPr>
        <w:t>learn</w:t>
      </w:r>
      <w:r w:rsidR="00167FE9">
        <w:rPr>
          <w:lang w:val="en-CA"/>
        </w:rPr>
        <w:t xml:space="preserve"> </w:t>
      </w:r>
      <w:r w:rsidR="003E1276">
        <w:rPr>
          <w:lang w:val="en-CA"/>
        </w:rPr>
        <w:t>what</w:t>
      </w:r>
      <w:r w:rsidR="00167FE9">
        <w:rPr>
          <w:lang w:val="en-CA"/>
        </w:rPr>
        <w:t xml:space="preserve"> signal the Rosemount Analyzer applies and measures.</w:t>
      </w:r>
      <w:r w:rsidR="00227938">
        <w:rPr>
          <w:lang w:val="en-CA"/>
        </w:rPr>
        <w:t xml:space="preserve"> </w:t>
      </w:r>
      <w:r w:rsidR="003E1276">
        <w:rPr>
          <w:lang w:val="en-CA"/>
        </w:rPr>
        <w:t xml:space="preserve"> We can use this information to guide us when des</w:t>
      </w:r>
      <w:r>
        <w:rPr>
          <w:lang w:val="en-CA"/>
        </w:rPr>
        <w:t>igning the measurement circuit.</w:t>
      </w:r>
    </w:p>
    <w:p w:rsidR="002C6F10" w:rsidRDefault="00227938" w:rsidP="003125B3">
      <w:pPr>
        <w:spacing w:after="0"/>
        <w:rPr>
          <w:lang w:val="en-CA"/>
        </w:rPr>
      </w:pPr>
      <w:r>
        <w:rPr>
          <w:lang w:val="en-CA"/>
        </w:rPr>
        <w:t>The Rosemount analyzer was connecte</w:t>
      </w:r>
      <w:r w:rsidR="004F2C16">
        <w:rPr>
          <w:lang w:val="en-CA"/>
        </w:rPr>
        <w:t>d to the conductivity probe. This connection was split to connect the probe</w:t>
      </w:r>
      <w:r w:rsidR="00C322C4">
        <w:rPr>
          <w:lang w:val="en-CA"/>
        </w:rPr>
        <w:t xml:space="preserve"> electrodes to the </w:t>
      </w:r>
      <w:r w:rsidR="00B87CE9">
        <w:rPr>
          <w:lang w:val="en-CA"/>
        </w:rPr>
        <w:t>DAQ in order to measure their</w:t>
      </w:r>
      <w:r w:rsidR="004F2C16">
        <w:rPr>
          <w:lang w:val="en-CA"/>
        </w:rPr>
        <w:t xml:space="preserve"> voltages. </w:t>
      </w:r>
      <w:r w:rsidR="006D555D">
        <w:rPr>
          <w:lang w:val="en-CA"/>
        </w:rPr>
        <w:t xml:space="preserve">Shown below is the measurement for tap water. Red and blue are the probe electrode voltages referenced to ground, and green shows the differential voltage across the electrodes. Here there is a discrepancy in the waveforms, since the green trace </w:t>
      </w:r>
      <w:r w:rsidR="00BA4F47">
        <w:rPr>
          <w:lang w:val="en-CA"/>
        </w:rPr>
        <w:t>does not appear to</w:t>
      </w:r>
      <w:r w:rsidR="006D555D">
        <w:rPr>
          <w:lang w:val="en-CA"/>
        </w:rPr>
        <w:t xml:space="preserve"> be the difference between the red and blue</w:t>
      </w:r>
      <w:r w:rsidR="004F2C16">
        <w:rPr>
          <w:lang w:val="en-CA"/>
        </w:rPr>
        <w:t xml:space="preserve"> as shown</w:t>
      </w:r>
      <w:r w:rsidR="006D555D">
        <w:rPr>
          <w:lang w:val="en-CA"/>
        </w:rPr>
        <w:t xml:space="preserve">. This </w:t>
      </w:r>
      <w:r w:rsidR="004F2C16">
        <w:rPr>
          <w:lang w:val="en-CA"/>
        </w:rPr>
        <w:t>was</w:t>
      </w:r>
      <w:r w:rsidR="006D555D">
        <w:rPr>
          <w:lang w:val="en-CA"/>
        </w:rPr>
        <w:t xml:space="preserve"> resolved once we measured the ground of the Rosemount analyzer board and found it to have a DC component which exactly cancel</w:t>
      </w:r>
      <w:r w:rsidR="004F2C16">
        <w:rPr>
          <w:lang w:val="en-CA"/>
        </w:rPr>
        <w:t>ed</w:t>
      </w:r>
      <w:r w:rsidR="006D555D">
        <w:rPr>
          <w:lang w:val="en-CA"/>
        </w:rPr>
        <w:t xml:space="preserve"> the shape of the blue waveform.</w:t>
      </w:r>
    </w:p>
    <w:p w:rsidR="002C6F10" w:rsidRDefault="002C6F10" w:rsidP="003125B3">
      <w:pPr>
        <w:spacing w:after="0"/>
        <w:rPr>
          <w:lang w:val="en-CA"/>
        </w:rPr>
      </w:pPr>
    </w:p>
    <w:p w:rsidR="002C6F10" w:rsidRDefault="006D555D" w:rsidP="003125B3">
      <w:pPr>
        <w:spacing w:after="0"/>
        <w:rPr>
          <w:lang w:val="en-CA"/>
        </w:rPr>
      </w:pPr>
      <w:r>
        <w:rPr>
          <w:noProof/>
          <w:lang w:val="en-CA"/>
        </w:rPr>
        <w:lastRenderedPageBreak/>
        <w:drawing>
          <wp:inline distT="0" distB="0" distL="0" distR="0">
            <wp:extent cx="5943600" cy="1344930"/>
            <wp:effectExtent l="19050" t="0" r="0" b="0"/>
            <wp:docPr id="1" name="Picture 0" descr="Analyzer electrodes - tap water - zoom - 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alyzer electrodes - tap water - zoom - fig.png"/>
                    <pic:cNvPicPr/>
                  </pic:nvPicPr>
                  <pic:blipFill>
                    <a:blip r:embed="rId10" cstate="print"/>
                    <a:stretch>
                      <a:fillRect/>
                    </a:stretch>
                  </pic:blipFill>
                  <pic:spPr>
                    <a:xfrm>
                      <a:off x="0" y="0"/>
                      <a:ext cx="5943600" cy="1344930"/>
                    </a:xfrm>
                    <a:prstGeom prst="rect">
                      <a:avLst/>
                    </a:prstGeom>
                  </pic:spPr>
                </pic:pic>
              </a:graphicData>
            </a:graphic>
          </wp:inline>
        </w:drawing>
      </w:r>
    </w:p>
    <w:p w:rsidR="002C6F10" w:rsidRDefault="002C6F10" w:rsidP="003125B3">
      <w:pPr>
        <w:spacing w:after="0"/>
        <w:rPr>
          <w:lang w:val="en-CA"/>
        </w:rPr>
      </w:pPr>
    </w:p>
    <w:p w:rsidR="002C6F10" w:rsidRDefault="002C6F10" w:rsidP="003125B3">
      <w:pPr>
        <w:spacing w:after="0"/>
        <w:rPr>
          <w:lang w:val="en-CA"/>
        </w:rPr>
      </w:pPr>
      <w:r>
        <w:rPr>
          <w:lang w:val="en-CA"/>
        </w:rPr>
        <w:t>This measurement was performed on air and some salt solutions, and the results are summarized</w:t>
      </w:r>
      <w:r w:rsidR="003125B3">
        <w:rPr>
          <w:lang w:val="en-CA"/>
        </w:rPr>
        <w:t xml:space="preserve"> in the table</w:t>
      </w:r>
      <w:r>
        <w:rPr>
          <w:lang w:val="en-CA"/>
        </w:rPr>
        <w:t xml:space="preserve"> below.</w:t>
      </w:r>
    </w:p>
    <w:p w:rsidR="002C6F10" w:rsidRDefault="002C6F10" w:rsidP="003125B3">
      <w:pPr>
        <w:spacing w:after="0"/>
        <w:rPr>
          <w:lang w:val="en-CA"/>
        </w:rPr>
      </w:pPr>
    </w:p>
    <w:p w:rsidR="00DD2EF5" w:rsidRDefault="00DD2EF5" w:rsidP="003125B3">
      <w:pPr>
        <w:spacing w:after="0"/>
        <w:rPr>
          <w:lang w:val="en-CA"/>
        </w:rPr>
      </w:pPr>
    </w:p>
    <w:tbl>
      <w:tblPr>
        <w:tblStyle w:val="TableGrid"/>
        <w:tblW w:w="0" w:type="auto"/>
        <w:tblLook w:val="04A0"/>
      </w:tblPr>
      <w:tblGrid>
        <w:gridCol w:w="2394"/>
        <w:gridCol w:w="2394"/>
        <w:gridCol w:w="2394"/>
        <w:gridCol w:w="2394"/>
      </w:tblGrid>
      <w:tr w:rsidR="00227938" w:rsidTr="00227938">
        <w:tc>
          <w:tcPr>
            <w:tcW w:w="2394" w:type="dxa"/>
          </w:tcPr>
          <w:p w:rsidR="00227938" w:rsidRDefault="00227938" w:rsidP="003125B3">
            <w:pPr>
              <w:jc w:val="center"/>
              <w:rPr>
                <w:lang w:val="en-CA"/>
              </w:rPr>
            </w:pPr>
            <w:r>
              <w:rPr>
                <w:lang w:val="en-CA"/>
              </w:rPr>
              <w:t>Solution</w:t>
            </w:r>
          </w:p>
        </w:tc>
        <w:tc>
          <w:tcPr>
            <w:tcW w:w="2394" w:type="dxa"/>
          </w:tcPr>
          <w:p w:rsidR="00227938" w:rsidRDefault="00227938" w:rsidP="003125B3">
            <w:pPr>
              <w:jc w:val="center"/>
              <w:rPr>
                <w:lang w:val="en-CA"/>
              </w:rPr>
            </w:pPr>
            <w:r>
              <w:rPr>
                <w:lang w:val="en-CA"/>
              </w:rPr>
              <w:t>Conductivity Reading (µS/cm)</w:t>
            </w:r>
          </w:p>
        </w:tc>
        <w:tc>
          <w:tcPr>
            <w:tcW w:w="2394" w:type="dxa"/>
          </w:tcPr>
          <w:p w:rsidR="00227938" w:rsidRDefault="00A8520A" w:rsidP="003125B3">
            <w:pPr>
              <w:jc w:val="center"/>
              <w:rPr>
                <w:lang w:val="en-CA"/>
              </w:rPr>
            </w:pPr>
            <w:r>
              <w:rPr>
                <w:lang w:val="en-CA"/>
              </w:rPr>
              <w:t>Signal peak-to-peak voltage (mV)</w:t>
            </w:r>
          </w:p>
        </w:tc>
        <w:tc>
          <w:tcPr>
            <w:tcW w:w="2394" w:type="dxa"/>
          </w:tcPr>
          <w:p w:rsidR="00227938" w:rsidRDefault="00A8520A" w:rsidP="003125B3">
            <w:pPr>
              <w:jc w:val="center"/>
              <w:rPr>
                <w:lang w:val="en-CA"/>
              </w:rPr>
            </w:pPr>
            <w:r>
              <w:rPr>
                <w:lang w:val="en-CA"/>
              </w:rPr>
              <w:t>Signal frequency (Hz)</w:t>
            </w:r>
          </w:p>
        </w:tc>
      </w:tr>
      <w:tr w:rsidR="00227938" w:rsidTr="00227938">
        <w:tc>
          <w:tcPr>
            <w:tcW w:w="2394" w:type="dxa"/>
          </w:tcPr>
          <w:p w:rsidR="00227938" w:rsidRDefault="00A8520A" w:rsidP="003125B3">
            <w:pPr>
              <w:jc w:val="center"/>
              <w:rPr>
                <w:lang w:val="en-CA"/>
              </w:rPr>
            </w:pPr>
            <w:r>
              <w:rPr>
                <w:lang w:val="en-CA"/>
              </w:rPr>
              <w:t>Air</w:t>
            </w:r>
          </w:p>
        </w:tc>
        <w:tc>
          <w:tcPr>
            <w:tcW w:w="2394" w:type="dxa"/>
          </w:tcPr>
          <w:p w:rsidR="00227938" w:rsidRDefault="00A8520A" w:rsidP="003125B3">
            <w:pPr>
              <w:jc w:val="center"/>
              <w:rPr>
                <w:lang w:val="en-CA"/>
              </w:rPr>
            </w:pPr>
            <w:r>
              <w:rPr>
                <w:lang w:val="en-CA"/>
              </w:rPr>
              <w:t>-</w:t>
            </w:r>
          </w:p>
        </w:tc>
        <w:tc>
          <w:tcPr>
            <w:tcW w:w="2394" w:type="dxa"/>
          </w:tcPr>
          <w:p w:rsidR="00227938" w:rsidRDefault="00A8520A" w:rsidP="003125B3">
            <w:pPr>
              <w:jc w:val="center"/>
              <w:rPr>
                <w:lang w:val="en-CA"/>
              </w:rPr>
            </w:pPr>
            <w:r>
              <w:rPr>
                <w:lang w:val="en-CA"/>
              </w:rPr>
              <w:t>200</w:t>
            </w:r>
          </w:p>
        </w:tc>
        <w:tc>
          <w:tcPr>
            <w:tcW w:w="2394" w:type="dxa"/>
          </w:tcPr>
          <w:p w:rsidR="00227938" w:rsidRDefault="00A8520A" w:rsidP="003125B3">
            <w:pPr>
              <w:jc w:val="center"/>
              <w:rPr>
                <w:lang w:val="en-CA"/>
              </w:rPr>
            </w:pPr>
            <w:r>
              <w:rPr>
                <w:lang w:val="en-CA"/>
              </w:rPr>
              <w:t>250</w:t>
            </w:r>
          </w:p>
        </w:tc>
      </w:tr>
      <w:tr w:rsidR="00227938" w:rsidTr="00227938">
        <w:tc>
          <w:tcPr>
            <w:tcW w:w="2394" w:type="dxa"/>
          </w:tcPr>
          <w:p w:rsidR="00227938" w:rsidRDefault="00A8520A" w:rsidP="003125B3">
            <w:pPr>
              <w:jc w:val="center"/>
              <w:rPr>
                <w:lang w:val="en-CA"/>
              </w:rPr>
            </w:pPr>
            <w:r>
              <w:rPr>
                <w:lang w:val="en-CA"/>
              </w:rPr>
              <w:t>Tap water</w:t>
            </w:r>
          </w:p>
        </w:tc>
        <w:tc>
          <w:tcPr>
            <w:tcW w:w="2394" w:type="dxa"/>
          </w:tcPr>
          <w:p w:rsidR="00227938" w:rsidRDefault="00A8520A" w:rsidP="003125B3">
            <w:pPr>
              <w:jc w:val="center"/>
              <w:rPr>
                <w:lang w:val="en-CA"/>
              </w:rPr>
            </w:pPr>
            <w:r>
              <w:rPr>
                <w:lang w:val="en-CA"/>
              </w:rPr>
              <w:t>339</w:t>
            </w:r>
          </w:p>
        </w:tc>
        <w:tc>
          <w:tcPr>
            <w:tcW w:w="2394" w:type="dxa"/>
          </w:tcPr>
          <w:p w:rsidR="00227938" w:rsidRDefault="00A8520A" w:rsidP="003125B3">
            <w:pPr>
              <w:jc w:val="center"/>
              <w:rPr>
                <w:lang w:val="en-CA"/>
              </w:rPr>
            </w:pPr>
            <w:r>
              <w:rPr>
                <w:lang w:val="en-CA"/>
              </w:rPr>
              <w:t>125</w:t>
            </w:r>
          </w:p>
        </w:tc>
        <w:tc>
          <w:tcPr>
            <w:tcW w:w="2394" w:type="dxa"/>
          </w:tcPr>
          <w:p w:rsidR="00227938" w:rsidRDefault="00A8520A" w:rsidP="003125B3">
            <w:pPr>
              <w:jc w:val="center"/>
              <w:rPr>
                <w:lang w:val="en-CA"/>
              </w:rPr>
            </w:pPr>
            <w:r>
              <w:rPr>
                <w:lang w:val="en-CA"/>
              </w:rPr>
              <w:t>3.2k</w:t>
            </w:r>
          </w:p>
        </w:tc>
      </w:tr>
      <w:tr w:rsidR="00227938" w:rsidTr="00227938">
        <w:tc>
          <w:tcPr>
            <w:tcW w:w="2394" w:type="dxa"/>
          </w:tcPr>
          <w:p w:rsidR="00227938" w:rsidRDefault="00A8520A" w:rsidP="003125B3">
            <w:pPr>
              <w:jc w:val="center"/>
              <w:rPr>
                <w:lang w:val="en-CA"/>
              </w:rPr>
            </w:pPr>
            <w:r>
              <w:rPr>
                <w:lang w:val="en-CA"/>
              </w:rPr>
              <w:t>Salt solution 3</w:t>
            </w:r>
          </w:p>
        </w:tc>
        <w:tc>
          <w:tcPr>
            <w:tcW w:w="2394" w:type="dxa"/>
          </w:tcPr>
          <w:p w:rsidR="00227938" w:rsidRDefault="00A8520A" w:rsidP="003125B3">
            <w:pPr>
              <w:jc w:val="center"/>
              <w:rPr>
                <w:lang w:val="en-CA"/>
              </w:rPr>
            </w:pPr>
            <w:r>
              <w:rPr>
                <w:lang w:val="en-CA"/>
              </w:rPr>
              <w:t>6600</w:t>
            </w:r>
          </w:p>
        </w:tc>
        <w:tc>
          <w:tcPr>
            <w:tcW w:w="2394" w:type="dxa"/>
          </w:tcPr>
          <w:p w:rsidR="00227938" w:rsidRDefault="00A8520A" w:rsidP="003125B3">
            <w:pPr>
              <w:jc w:val="center"/>
              <w:rPr>
                <w:lang w:val="en-CA"/>
              </w:rPr>
            </w:pPr>
            <w:r>
              <w:rPr>
                <w:lang w:val="en-CA"/>
              </w:rPr>
              <w:t>70</w:t>
            </w:r>
          </w:p>
        </w:tc>
        <w:tc>
          <w:tcPr>
            <w:tcW w:w="2394" w:type="dxa"/>
          </w:tcPr>
          <w:p w:rsidR="00227938" w:rsidRDefault="00A8520A" w:rsidP="003125B3">
            <w:pPr>
              <w:jc w:val="center"/>
              <w:rPr>
                <w:lang w:val="en-CA"/>
              </w:rPr>
            </w:pPr>
            <w:r>
              <w:rPr>
                <w:lang w:val="en-CA"/>
              </w:rPr>
              <w:t>2.4k</w:t>
            </w:r>
          </w:p>
        </w:tc>
      </w:tr>
      <w:tr w:rsidR="00227938" w:rsidTr="00227938">
        <w:tc>
          <w:tcPr>
            <w:tcW w:w="2394" w:type="dxa"/>
          </w:tcPr>
          <w:p w:rsidR="00227938" w:rsidRDefault="00A8520A" w:rsidP="003125B3">
            <w:pPr>
              <w:jc w:val="center"/>
              <w:rPr>
                <w:lang w:val="en-CA"/>
              </w:rPr>
            </w:pPr>
            <w:r>
              <w:rPr>
                <w:lang w:val="en-CA"/>
              </w:rPr>
              <w:t>Salt solution 2</w:t>
            </w:r>
          </w:p>
        </w:tc>
        <w:tc>
          <w:tcPr>
            <w:tcW w:w="2394" w:type="dxa"/>
          </w:tcPr>
          <w:p w:rsidR="00227938" w:rsidRDefault="00A8520A" w:rsidP="003125B3">
            <w:pPr>
              <w:jc w:val="center"/>
              <w:rPr>
                <w:lang w:val="en-CA"/>
              </w:rPr>
            </w:pPr>
            <w:r>
              <w:rPr>
                <w:lang w:val="en-CA"/>
              </w:rPr>
              <w:t>16250</w:t>
            </w:r>
          </w:p>
        </w:tc>
        <w:tc>
          <w:tcPr>
            <w:tcW w:w="2394" w:type="dxa"/>
          </w:tcPr>
          <w:p w:rsidR="00227938" w:rsidRDefault="00A8520A" w:rsidP="003125B3">
            <w:pPr>
              <w:jc w:val="center"/>
              <w:rPr>
                <w:lang w:val="en-CA"/>
              </w:rPr>
            </w:pPr>
            <w:r>
              <w:rPr>
                <w:lang w:val="en-CA"/>
              </w:rPr>
              <w:t>27</w:t>
            </w:r>
          </w:p>
        </w:tc>
        <w:tc>
          <w:tcPr>
            <w:tcW w:w="2394" w:type="dxa"/>
          </w:tcPr>
          <w:p w:rsidR="00227938" w:rsidRDefault="00A8520A" w:rsidP="003125B3">
            <w:pPr>
              <w:jc w:val="center"/>
              <w:rPr>
                <w:lang w:val="en-CA"/>
              </w:rPr>
            </w:pPr>
            <w:r>
              <w:rPr>
                <w:lang w:val="en-CA"/>
              </w:rPr>
              <w:t>2.4k</w:t>
            </w:r>
          </w:p>
        </w:tc>
      </w:tr>
      <w:tr w:rsidR="00A8520A" w:rsidTr="00227938">
        <w:tc>
          <w:tcPr>
            <w:tcW w:w="2394" w:type="dxa"/>
          </w:tcPr>
          <w:p w:rsidR="00A8520A" w:rsidRDefault="00A8520A" w:rsidP="003125B3">
            <w:pPr>
              <w:jc w:val="center"/>
              <w:rPr>
                <w:lang w:val="en-CA"/>
              </w:rPr>
            </w:pPr>
            <w:r>
              <w:rPr>
                <w:lang w:val="en-CA"/>
              </w:rPr>
              <w:t>Salt solution 1</w:t>
            </w:r>
          </w:p>
        </w:tc>
        <w:tc>
          <w:tcPr>
            <w:tcW w:w="2394" w:type="dxa"/>
          </w:tcPr>
          <w:p w:rsidR="00A8520A" w:rsidRDefault="00A8520A" w:rsidP="003125B3">
            <w:pPr>
              <w:jc w:val="center"/>
              <w:rPr>
                <w:lang w:val="en-CA"/>
              </w:rPr>
            </w:pPr>
            <w:r>
              <w:rPr>
                <w:lang w:val="en-CA"/>
              </w:rPr>
              <w:t>31500</w:t>
            </w:r>
          </w:p>
        </w:tc>
        <w:tc>
          <w:tcPr>
            <w:tcW w:w="2394" w:type="dxa"/>
          </w:tcPr>
          <w:p w:rsidR="00A8520A" w:rsidRDefault="00A8520A" w:rsidP="003125B3">
            <w:pPr>
              <w:jc w:val="center"/>
              <w:rPr>
                <w:lang w:val="en-CA"/>
              </w:rPr>
            </w:pPr>
            <w:r>
              <w:rPr>
                <w:lang w:val="en-CA"/>
              </w:rPr>
              <w:t>18</w:t>
            </w:r>
          </w:p>
        </w:tc>
        <w:tc>
          <w:tcPr>
            <w:tcW w:w="2394" w:type="dxa"/>
          </w:tcPr>
          <w:p w:rsidR="00A8520A" w:rsidRDefault="00A8520A" w:rsidP="003125B3">
            <w:pPr>
              <w:jc w:val="center"/>
              <w:rPr>
                <w:lang w:val="en-CA"/>
              </w:rPr>
            </w:pPr>
            <w:r>
              <w:rPr>
                <w:lang w:val="en-CA"/>
              </w:rPr>
              <w:t>2.4k</w:t>
            </w:r>
          </w:p>
        </w:tc>
      </w:tr>
    </w:tbl>
    <w:p w:rsidR="00D02AE6" w:rsidRDefault="00167FE9" w:rsidP="003125B3">
      <w:pPr>
        <w:spacing w:after="0"/>
        <w:rPr>
          <w:lang w:val="en-CA"/>
        </w:rPr>
      </w:pPr>
      <w:r>
        <w:rPr>
          <w:lang w:val="en-CA"/>
        </w:rPr>
        <w:t xml:space="preserve"> </w:t>
      </w:r>
    </w:p>
    <w:p w:rsidR="00D15F9A" w:rsidRDefault="002C6F10" w:rsidP="003125B3">
      <w:pPr>
        <w:spacing w:after="0"/>
        <w:rPr>
          <w:lang w:val="en-CA"/>
        </w:rPr>
      </w:pPr>
      <w:r>
        <w:rPr>
          <w:lang w:val="en-CA"/>
        </w:rPr>
        <w:t>From this we can</w:t>
      </w:r>
      <w:r w:rsidR="00F83E1D">
        <w:rPr>
          <w:lang w:val="en-CA"/>
        </w:rPr>
        <w:t xml:space="preserve"> conclude</w:t>
      </w:r>
      <w:r>
        <w:rPr>
          <w:lang w:val="en-CA"/>
        </w:rPr>
        <w:t>:</w:t>
      </w:r>
    </w:p>
    <w:p w:rsidR="00E0029A" w:rsidRDefault="00E0029A" w:rsidP="003125B3">
      <w:pPr>
        <w:pStyle w:val="ListParagraph"/>
        <w:numPr>
          <w:ilvl w:val="0"/>
          <w:numId w:val="2"/>
        </w:numPr>
        <w:spacing w:after="0"/>
        <w:rPr>
          <w:lang w:val="en-CA"/>
        </w:rPr>
      </w:pPr>
      <w:r>
        <w:rPr>
          <w:lang w:val="en-CA"/>
        </w:rPr>
        <w:t>The theory works. Conductivity is inv</w:t>
      </w:r>
      <w:r w:rsidR="00050CA7">
        <w:rPr>
          <w:lang w:val="en-CA"/>
        </w:rPr>
        <w:t xml:space="preserve">ersely proportional to voltage </w:t>
      </w:r>
      <w:r>
        <w:rPr>
          <w:lang w:val="en-CA"/>
        </w:rPr>
        <w:t xml:space="preserve">and therefore resistance. </w:t>
      </w:r>
    </w:p>
    <w:p w:rsidR="002C6F10" w:rsidRDefault="002C6F10" w:rsidP="003125B3">
      <w:pPr>
        <w:pStyle w:val="ListParagraph"/>
        <w:numPr>
          <w:ilvl w:val="0"/>
          <w:numId w:val="2"/>
        </w:numPr>
        <w:spacing w:after="0"/>
        <w:rPr>
          <w:lang w:val="en-CA"/>
        </w:rPr>
      </w:pPr>
      <w:r>
        <w:rPr>
          <w:lang w:val="en-CA"/>
        </w:rPr>
        <w:t>We can apply a square wave signal across the probe electrodes to do the conductivity measurement.</w:t>
      </w:r>
      <w:r w:rsidR="00D9667C">
        <w:rPr>
          <w:lang w:val="en-CA"/>
        </w:rPr>
        <w:t xml:space="preserve"> This has the advantage of being easier for sig</w:t>
      </w:r>
      <w:r w:rsidR="004F2C16">
        <w:rPr>
          <w:lang w:val="en-CA"/>
        </w:rPr>
        <w:t xml:space="preserve">nal processing than a sine wave, as the peak values are well defined and </w:t>
      </w:r>
      <w:r w:rsidR="00775656">
        <w:rPr>
          <w:lang w:val="en-CA"/>
        </w:rPr>
        <w:t>easier to detect.</w:t>
      </w:r>
    </w:p>
    <w:p w:rsidR="003E1276" w:rsidRDefault="002C6F10" w:rsidP="003125B3">
      <w:pPr>
        <w:pStyle w:val="ListParagraph"/>
        <w:numPr>
          <w:ilvl w:val="0"/>
          <w:numId w:val="2"/>
        </w:numPr>
        <w:spacing w:after="0"/>
        <w:rPr>
          <w:lang w:val="en-CA"/>
        </w:rPr>
      </w:pPr>
      <w:r w:rsidRPr="00C322C4">
        <w:rPr>
          <w:lang w:val="en-CA"/>
        </w:rPr>
        <w:t xml:space="preserve">The frequency of the wave </w:t>
      </w:r>
      <w:r w:rsidR="003E1276" w:rsidRPr="00C322C4">
        <w:rPr>
          <w:lang w:val="en-CA"/>
        </w:rPr>
        <w:t xml:space="preserve">should be on the order of 2kHz. The probe electrodes are </w:t>
      </w:r>
      <w:r w:rsidR="004F2C16" w:rsidRPr="00C322C4">
        <w:rPr>
          <w:lang w:val="en-CA"/>
        </w:rPr>
        <w:t xml:space="preserve">physically configured like </w:t>
      </w:r>
      <w:r w:rsidR="003E1276" w:rsidRPr="00C322C4">
        <w:rPr>
          <w:lang w:val="en-CA"/>
        </w:rPr>
        <w:t>a parallel plate capacitor, so they behave like a high pass filter.</w:t>
      </w:r>
      <w:r w:rsidR="003130EE">
        <w:rPr>
          <w:lang w:val="en-CA"/>
        </w:rPr>
        <w:t xml:space="preserve"> Knowing the analyzer’s signal,</w:t>
      </w:r>
      <w:r w:rsidR="00E0029A">
        <w:rPr>
          <w:lang w:val="en-CA"/>
        </w:rPr>
        <w:t xml:space="preserve"> we</w:t>
      </w:r>
      <w:r w:rsidR="00C322C4">
        <w:rPr>
          <w:lang w:val="en-CA"/>
        </w:rPr>
        <w:t xml:space="preserve"> can safely assume that 2kHz does not get attenuated </w:t>
      </w:r>
      <w:r w:rsidR="003130EE">
        <w:rPr>
          <w:lang w:val="en-CA"/>
        </w:rPr>
        <w:t>when passing through the probe.</w:t>
      </w:r>
    </w:p>
    <w:p w:rsidR="00C322C4" w:rsidRPr="00C322C4" w:rsidRDefault="00C322C4" w:rsidP="003125B3">
      <w:pPr>
        <w:spacing w:after="0"/>
        <w:rPr>
          <w:lang w:val="en-CA"/>
        </w:rPr>
      </w:pPr>
    </w:p>
    <w:p w:rsidR="00C322C4" w:rsidRDefault="004051C1" w:rsidP="006A7EDC">
      <w:pPr>
        <w:spacing w:after="0"/>
        <w:rPr>
          <w:lang w:val="en-CA"/>
        </w:rPr>
      </w:pPr>
      <w:r>
        <w:rPr>
          <w:lang w:val="en-CA"/>
        </w:rPr>
        <w:t xml:space="preserve">To produce a square wave, we use an op amp in an astable </w:t>
      </w:r>
      <w:r w:rsidR="00F37C50">
        <w:rPr>
          <w:lang w:val="en-CA"/>
        </w:rPr>
        <w:t>multivibrator</w:t>
      </w:r>
      <w:r>
        <w:rPr>
          <w:lang w:val="en-CA"/>
        </w:rPr>
        <w:t xml:space="preserve"> configuration</w:t>
      </w:r>
      <w:r w:rsidR="003130EE">
        <w:rPr>
          <w:lang w:val="en-CA"/>
        </w:rPr>
        <w:t>, set to generate a signal at 2kHz</w:t>
      </w:r>
      <w:r>
        <w:rPr>
          <w:lang w:val="en-CA"/>
        </w:rPr>
        <w:t>.</w:t>
      </w:r>
      <w:r w:rsidR="00376DF7">
        <w:rPr>
          <w:lang w:val="en-CA"/>
        </w:rPr>
        <w:t xml:space="preserve"> </w:t>
      </w:r>
      <w:r w:rsidR="006F635F">
        <w:rPr>
          <w:lang w:val="en-CA"/>
        </w:rPr>
        <w:t>The peak vol</w:t>
      </w:r>
      <w:r w:rsidR="006A7EDC">
        <w:rPr>
          <w:lang w:val="en-CA"/>
        </w:rPr>
        <w:t>tages match the supply voltages, for which we use ±5V.</w:t>
      </w:r>
      <w:r w:rsidR="00F37C50">
        <w:rPr>
          <w:lang w:val="en-CA"/>
        </w:rPr>
        <w:t xml:space="preserve"> The circuit is described at </w:t>
      </w:r>
      <w:hyperlink r:id="rId11" w:history="1">
        <w:r w:rsidR="00F37C50" w:rsidRPr="005A71C6">
          <w:rPr>
            <w:rStyle w:val="Hyperlink"/>
            <w:lang w:val="en-CA"/>
          </w:rPr>
          <w:t>http://hyperphysics.phy-astr.gsu.edu/hbase/electronic/square.html</w:t>
        </w:r>
      </w:hyperlink>
      <w:r w:rsidR="00F37C50">
        <w:rPr>
          <w:lang w:val="en-CA"/>
        </w:rPr>
        <w:t xml:space="preserve"> and the resistances were selected using the equations given. </w:t>
      </w:r>
      <w:r w:rsidR="00D00DCD">
        <w:rPr>
          <w:lang w:val="en-CA"/>
        </w:rPr>
        <w:t xml:space="preserve">The final circuit </w:t>
      </w:r>
      <w:r w:rsidR="000174A9">
        <w:rPr>
          <w:lang w:val="en-CA"/>
        </w:rPr>
        <w:t xml:space="preserve">is </w:t>
      </w:r>
      <w:r w:rsidR="00D00DCD">
        <w:rPr>
          <w:lang w:val="en-CA"/>
        </w:rPr>
        <w:t>shown in Figure 3.</w:t>
      </w:r>
    </w:p>
    <w:p w:rsidR="00D00DCD" w:rsidRDefault="0064033C" w:rsidP="00D00DCD">
      <w:pPr>
        <w:keepNext/>
        <w:spacing w:after="0"/>
        <w:jc w:val="center"/>
      </w:pPr>
      <w:r>
        <w:rPr>
          <w:noProof/>
          <w:lang w:val="en-CA"/>
        </w:rPr>
        <w:lastRenderedPageBreak/>
        <w:drawing>
          <wp:inline distT="0" distB="0" distL="0" distR="0">
            <wp:extent cx="4481388" cy="2639723"/>
            <wp:effectExtent l="19050" t="0" r="0" b="0"/>
            <wp:docPr id="2" name="Picture 1" descr="Z:\Horatio\conductivity probe\testcirc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Horatio\conductivity probe\testcircuit.png"/>
                    <pic:cNvPicPr>
                      <a:picLocks noChangeAspect="1" noChangeArrowheads="1"/>
                    </pic:cNvPicPr>
                  </pic:nvPicPr>
                  <pic:blipFill>
                    <a:blip r:embed="rId12" cstate="print"/>
                    <a:srcRect/>
                    <a:stretch>
                      <a:fillRect/>
                    </a:stretch>
                  </pic:blipFill>
                  <pic:spPr bwMode="auto">
                    <a:xfrm>
                      <a:off x="0" y="0"/>
                      <a:ext cx="4488045" cy="2643644"/>
                    </a:xfrm>
                    <a:prstGeom prst="rect">
                      <a:avLst/>
                    </a:prstGeom>
                    <a:noFill/>
                    <a:ln w="9525">
                      <a:noFill/>
                      <a:miter lim="800000"/>
                      <a:headEnd/>
                      <a:tailEnd/>
                    </a:ln>
                  </pic:spPr>
                </pic:pic>
              </a:graphicData>
            </a:graphic>
          </wp:inline>
        </w:drawing>
      </w:r>
    </w:p>
    <w:p w:rsidR="003125B3" w:rsidRDefault="00D00DCD" w:rsidP="00D00DCD">
      <w:pPr>
        <w:pStyle w:val="Caption"/>
        <w:jc w:val="center"/>
        <w:rPr>
          <w:lang w:val="en-CA"/>
        </w:rPr>
      </w:pPr>
      <w:r>
        <w:t xml:space="preserve">Figure </w:t>
      </w:r>
      <w:fldSimple w:instr=" SEQ Figure \* ARABIC ">
        <w:r w:rsidR="006C1F75">
          <w:rPr>
            <w:noProof/>
          </w:rPr>
          <w:t>3</w:t>
        </w:r>
      </w:fldSimple>
      <w:r>
        <w:t xml:space="preserve"> Conductivity circuit</w:t>
      </w:r>
    </w:p>
    <w:p w:rsidR="00545F64" w:rsidRDefault="00577BFB" w:rsidP="003130EE">
      <w:pPr>
        <w:spacing w:after="0"/>
        <w:rPr>
          <w:lang w:val="en-CA"/>
        </w:rPr>
      </w:pPr>
      <w:r>
        <w:rPr>
          <w:lang w:val="en-CA"/>
        </w:rPr>
        <w:t>The supply voltages were measured to be</w:t>
      </w:r>
      <w:r w:rsidR="003130EE">
        <w:rPr>
          <w:lang w:val="en-CA"/>
        </w:rPr>
        <w:t xml:space="preserve"> +5.</w:t>
      </w:r>
      <w:r>
        <w:rPr>
          <w:lang w:val="en-CA"/>
        </w:rPr>
        <w:t>23</w:t>
      </w:r>
      <w:r w:rsidR="003130EE">
        <w:rPr>
          <w:lang w:val="en-CA"/>
        </w:rPr>
        <w:t>V and -5.</w:t>
      </w:r>
      <w:r>
        <w:rPr>
          <w:lang w:val="en-CA"/>
        </w:rPr>
        <w:t>06</w:t>
      </w:r>
      <w:r w:rsidR="003130EE">
        <w:rPr>
          <w:lang w:val="en-CA"/>
        </w:rPr>
        <w:t xml:space="preserve">V. </w:t>
      </w:r>
      <w:r w:rsidR="00545F64">
        <w:rPr>
          <w:lang w:val="en-CA"/>
        </w:rPr>
        <w:t>The output of the square wave circuit, with the shunt resistor and probe disconnected, was measured</w:t>
      </w:r>
      <w:r w:rsidR="00CE696B">
        <w:rPr>
          <w:lang w:val="en-CA"/>
        </w:rPr>
        <w:t xml:space="preserve"> with the DAQ</w:t>
      </w:r>
      <w:r w:rsidR="00545F64">
        <w:rPr>
          <w:lang w:val="en-CA"/>
        </w:rPr>
        <w:t xml:space="preserve"> and is shown in Figure 4. Exactly 8 periods of the square waveform span 0.004s, which gives a frequency of 2kHz as expected. The peak voltages do not match the supply voltages, but as explained previously, this will not affect our resistance measurement.  Finally, the voltage oscillates about 0V as required.</w:t>
      </w:r>
      <w:r w:rsidR="001C1CAC">
        <w:rPr>
          <w:lang w:val="en-CA"/>
        </w:rPr>
        <w:t xml:space="preserve"> Thus this signal satisfies our requirements and we can use it to drive the </w:t>
      </w:r>
      <w:r w:rsidR="00DD2EF5">
        <w:rPr>
          <w:lang w:val="en-CA"/>
        </w:rPr>
        <w:t>resistance measurement circuit.</w:t>
      </w:r>
    </w:p>
    <w:p w:rsidR="007C218B" w:rsidRDefault="00545F64" w:rsidP="007C218B">
      <w:pPr>
        <w:keepNext/>
        <w:spacing w:after="0"/>
        <w:jc w:val="center"/>
      </w:pPr>
      <w:r>
        <w:rPr>
          <w:noProof/>
          <w:lang w:val="en-CA"/>
        </w:rPr>
        <w:drawing>
          <wp:inline distT="0" distB="0" distL="0" distR="0">
            <wp:extent cx="5494646" cy="1723535"/>
            <wp:effectExtent l="19050" t="0" r="0" b="0"/>
            <wp:docPr id="4" name="Picture 3" descr="squarecircuit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uarecircuitoutput.png"/>
                    <pic:cNvPicPr/>
                  </pic:nvPicPr>
                  <pic:blipFill>
                    <a:blip r:embed="rId13" cstate="print"/>
                    <a:stretch>
                      <a:fillRect/>
                    </a:stretch>
                  </pic:blipFill>
                  <pic:spPr>
                    <a:xfrm>
                      <a:off x="0" y="0"/>
                      <a:ext cx="5498896" cy="1724868"/>
                    </a:xfrm>
                    <a:prstGeom prst="rect">
                      <a:avLst/>
                    </a:prstGeom>
                  </pic:spPr>
                </pic:pic>
              </a:graphicData>
            </a:graphic>
          </wp:inline>
        </w:drawing>
      </w:r>
    </w:p>
    <w:p w:rsidR="00545F64" w:rsidRDefault="007C218B" w:rsidP="007C218B">
      <w:pPr>
        <w:pStyle w:val="Caption"/>
        <w:jc w:val="center"/>
        <w:rPr>
          <w:lang w:val="en-CA"/>
        </w:rPr>
      </w:pPr>
      <w:r>
        <w:t xml:space="preserve">Figure </w:t>
      </w:r>
      <w:fldSimple w:instr=" SEQ Figure \* ARABIC ">
        <w:r w:rsidR="006C1F75">
          <w:rPr>
            <w:noProof/>
          </w:rPr>
          <w:t>4</w:t>
        </w:r>
      </w:fldSimple>
      <w:r>
        <w:t xml:space="preserve"> Square wave generator output</w:t>
      </w:r>
    </w:p>
    <w:p w:rsidR="00531213" w:rsidRDefault="00531213" w:rsidP="00545F64">
      <w:pPr>
        <w:spacing w:after="0"/>
        <w:jc w:val="center"/>
        <w:rPr>
          <w:lang w:val="en-CA"/>
        </w:rPr>
      </w:pPr>
    </w:p>
    <w:p w:rsidR="001428C7" w:rsidRDefault="00CE696B" w:rsidP="00CE696B">
      <w:pPr>
        <w:spacing w:after="0"/>
        <w:rPr>
          <w:lang w:val="en-CA"/>
        </w:rPr>
      </w:pPr>
      <w:r>
        <w:rPr>
          <w:lang w:val="en-CA"/>
        </w:rPr>
        <w:t xml:space="preserve">The final circuit was assembled and the conductivity probe was submerged in a 500µS/cm conductivity standard solution. </w:t>
      </w:r>
      <w:r w:rsidR="001E6471">
        <w:rPr>
          <w:lang w:val="en-CA"/>
        </w:rPr>
        <w:t>R</w:t>
      </w:r>
      <w:r>
        <w:rPr>
          <w:lang w:val="en-CA"/>
        </w:rPr>
        <w:t>eadings for V1 and V2 are shown in Figure 5.</w:t>
      </w:r>
      <w:r w:rsidR="006C1F75">
        <w:rPr>
          <w:lang w:val="en-CA"/>
        </w:rPr>
        <w:t xml:space="preserve"> The shunt resistor used is 470Ω. MATLAB code was written to acquire the two signals, detect the average peak to peak voltages, and calculate conductivity accor</w:t>
      </w:r>
      <w:r w:rsidR="0045635C">
        <w:rPr>
          <w:lang w:val="en-CA"/>
        </w:rPr>
        <w:t>ding to equations (1) and (2).</w:t>
      </w:r>
      <w:r w:rsidR="009617B9">
        <w:rPr>
          <w:lang w:val="en-CA"/>
        </w:rPr>
        <w:t xml:space="preserve"> The details of the program are omitted in this report.</w:t>
      </w:r>
      <w:r w:rsidR="00AB5FDA">
        <w:rPr>
          <w:lang w:val="en-CA"/>
        </w:rPr>
        <w:t xml:space="preserve"> The cell constant used was 0.0962, as written on the label of the probe. The solution temperature was measured with a mercury thermometer to be 23.5°C.</w:t>
      </w:r>
      <w:r w:rsidR="009617B9">
        <w:rPr>
          <w:lang w:val="en-CA"/>
        </w:rPr>
        <w:t xml:space="preserve"> We obtain a solution resistance of 202.7Ω, and a conductivity of 489.3µS/cm.</w:t>
      </w:r>
      <w:r w:rsidR="007707B5">
        <w:rPr>
          <w:lang w:val="en-CA"/>
        </w:rPr>
        <w:t xml:space="preserve"> This is a 2% difference from the expected value of 500µS/cm.</w:t>
      </w:r>
    </w:p>
    <w:p w:rsidR="006C1F75" w:rsidRDefault="006C1F75" w:rsidP="006C1F75">
      <w:pPr>
        <w:keepNext/>
        <w:spacing w:after="0"/>
        <w:jc w:val="center"/>
      </w:pPr>
      <w:r>
        <w:rPr>
          <w:noProof/>
          <w:lang w:val="en-CA"/>
        </w:rPr>
        <w:lastRenderedPageBreak/>
        <w:drawing>
          <wp:inline distT="0" distB="0" distL="0" distR="0">
            <wp:extent cx="5092037" cy="1632063"/>
            <wp:effectExtent l="19050" t="0" r="0" b="0"/>
            <wp:docPr id="5" name="Picture 4" descr="500usstand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0usstandard.png"/>
                    <pic:cNvPicPr/>
                  </pic:nvPicPr>
                  <pic:blipFill>
                    <a:blip r:embed="rId14" cstate="print"/>
                    <a:stretch>
                      <a:fillRect/>
                    </a:stretch>
                  </pic:blipFill>
                  <pic:spPr>
                    <a:xfrm>
                      <a:off x="0" y="0"/>
                      <a:ext cx="5095081" cy="1633039"/>
                    </a:xfrm>
                    <a:prstGeom prst="rect">
                      <a:avLst/>
                    </a:prstGeom>
                  </pic:spPr>
                </pic:pic>
              </a:graphicData>
            </a:graphic>
          </wp:inline>
        </w:drawing>
      </w:r>
    </w:p>
    <w:p w:rsidR="006C1F75" w:rsidRPr="004051C1" w:rsidRDefault="006C1F75" w:rsidP="00E551BE">
      <w:pPr>
        <w:pStyle w:val="Caption"/>
        <w:jc w:val="center"/>
        <w:rPr>
          <w:lang w:val="en-CA"/>
        </w:rPr>
      </w:pPr>
      <w:r>
        <w:t xml:space="preserve">Figure </w:t>
      </w:r>
      <w:fldSimple w:instr=" SEQ Figure \* ARABIC ">
        <w:r>
          <w:rPr>
            <w:noProof/>
          </w:rPr>
          <w:t>5</w:t>
        </w:r>
      </w:fldSimple>
      <w:r>
        <w:t xml:space="preserve"> Readings of V1 (shunt resistor, red) and V2 (probe, blue)</w:t>
      </w:r>
    </w:p>
    <w:sectPr w:rsidR="006C1F75" w:rsidRPr="004051C1" w:rsidSect="00C6309B">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60A8" w:rsidRDefault="000760A8" w:rsidP="00501CAE">
      <w:pPr>
        <w:spacing w:after="0" w:line="240" w:lineRule="auto"/>
      </w:pPr>
      <w:r>
        <w:separator/>
      </w:r>
    </w:p>
  </w:endnote>
  <w:endnote w:type="continuationSeparator" w:id="0">
    <w:p w:rsidR="000760A8" w:rsidRDefault="000760A8" w:rsidP="00501C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60A8" w:rsidRDefault="000760A8" w:rsidP="00501CAE">
      <w:pPr>
        <w:spacing w:after="0" w:line="240" w:lineRule="auto"/>
      </w:pPr>
      <w:r>
        <w:separator/>
      </w:r>
    </w:p>
  </w:footnote>
  <w:footnote w:type="continuationSeparator" w:id="0">
    <w:p w:rsidR="000760A8" w:rsidRDefault="000760A8" w:rsidP="00501CA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D6852"/>
    <w:multiLevelType w:val="hybridMultilevel"/>
    <w:tmpl w:val="2DBE33AC"/>
    <w:lvl w:ilvl="0" w:tplc="7410F0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E7C701B"/>
    <w:multiLevelType w:val="hybridMultilevel"/>
    <w:tmpl w:val="12ACA2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1"/>
    <w:footnote w:id="0"/>
  </w:footnotePr>
  <w:endnotePr>
    <w:endnote w:id="-1"/>
    <w:endnote w:id="0"/>
  </w:endnotePr>
  <w:compat>
    <w:useFELayout/>
  </w:compat>
  <w:rsids>
    <w:rsidRoot w:val="00501CAE"/>
    <w:rsid w:val="000174A9"/>
    <w:rsid w:val="00050CA7"/>
    <w:rsid w:val="000760A8"/>
    <w:rsid w:val="00127FB2"/>
    <w:rsid w:val="001377FD"/>
    <w:rsid w:val="001428C7"/>
    <w:rsid w:val="00155E75"/>
    <w:rsid w:val="001600F5"/>
    <w:rsid w:val="001661F4"/>
    <w:rsid w:val="00167FE9"/>
    <w:rsid w:val="001C1CAC"/>
    <w:rsid w:val="001C6FB9"/>
    <w:rsid w:val="001E6471"/>
    <w:rsid w:val="00214583"/>
    <w:rsid w:val="00227938"/>
    <w:rsid w:val="00285D30"/>
    <w:rsid w:val="002A61A8"/>
    <w:rsid w:val="002C6F10"/>
    <w:rsid w:val="002D540C"/>
    <w:rsid w:val="00302964"/>
    <w:rsid w:val="003125B3"/>
    <w:rsid w:val="003130EE"/>
    <w:rsid w:val="00361A43"/>
    <w:rsid w:val="00376A08"/>
    <w:rsid w:val="00376DF7"/>
    <w:rsid w:val="003A38B8"/>
    <w:rsid w:val="003B6FD2"/>
    <w:rsid w:val="003E1276"/>
    <w:rsid w:val="003F60FC"/>
    <w:rsid w:val="004051C1"/>
    <w:rsid w:val="00441EC0"/>
    <w:rsid w:val="00446BA1"/>
    <w:rsid w:val="0045635C"/>
    <w:rsid w:val="0046183C"/>
    <w:rsid w:val="00462C67"/>
    <w:rsid w:val="004F2C16"/>
    <w:rsid w:val="004F77AB"/>
    <w:rsid w:val="00501CAE"/>
    <w:rsid w:val="00520F2B"/>
    <w:rsid w:val="00531213"/>
    <w:rsid w:val="00535EB7"/>
    <w:rsid w:val="00545F64"/>
    <w:rsid w:val="00570EC7"/>
    <w:rsid w:val="00576688"/>
    <w:rsid w:val="00577BFB"/>
    <w:rsid w:val="005B1199"/>
    <w:rsid w:val="005B5026"/>
    <w:rsid w:val="005E1DBF"/>
    <w:rsid w:val="00632B30"/>
    <w:rsid w:val="00633980"/>
    <w:rsid w:val="0064033C"/>
    <w:rsid w:val="00645AF0"/>
    <w:rsid w:val="00662025"/>
    <w:rsid w:val="006A2197"/>
    <w:rsid w:val="006A7EDC"/>
    <w:rsid w:val="006B4F44"/>
    <w:rsid w:val="006C1F75"/>
    <w:rsid w:val="006D555D"/>
    <w:rsid w:val="006F635F"/>
    <w:rsid w:val="006F6599"/>
    <w:rsid w:val="007034F0"/>
    <w:rsid w:val="00733BA3"/>
    <w:rsid w:val="007707B5"/>
    <w:rsid w:val="00775656"/>
    <w:rsid w:val="00792653"/>
    <w:rsid w:val="007A01B7"/>
    <w:rsid w:val="007C218B"/>
    <w:rsid w:val="007C7509"/>
    <w:rsid w:val="008223A8"/>
    <w:rsid w:val="0082495F"/>
    <w:rsid w:val="00943FB8"/>
    <w:rsid w:val="009617B9"/>
    <w:rsid w:val="00A1025D"/>
    <w:rsid w:val="00A160E2"/>
    <w:rsid w:val="00A3398A"/>
    <w:rsid w:val="00A5016A"/>
    <w:rsid w:val="00A8520A"/>
    <w:rsid w:val="00AB4CB8"/>
    <w:rsid w:val="00AB5FDA"/>
    <w:rsid w:val="00AE731F"/>
    <w:rsid w:val="00B01983"/>
    <w:rsid w:val="00B34379"/>
    <w:rsid w:val="00B743C0"/>
    <w:rsid w:val="00B87CE9"/>
    <w:rsid w:val="00BA4F47"/>
    <w:rsid w:val="00BE65A7"/>
    <w:rsid w:val="00C31C12"/>
    <w:rsid w:val="00C322C4"/>
    <w:rsid w:val="00C6309B"/>
    <w:rsid w:val="00CB5156"/>
    <w:rsid w:val="00CE450F"/>
    <w:rsid w:val="00CE696B"/>
    <w:rsid w:val="00CF28DC"/>
    <w:rsid w:val="00D00DCD"/>
    <w:rsid w:val="00D02AE6"/>
    <w:rsid w:val="00D15F9A"/>
    <w:rsid w:val="00D91475"/>
    <w:rsid w:val="00D9667C"/>
    <w:rsid w:val="00DA713A"/>
    <w:rsid w:val="00DD2EF5"/>
    <w:rsid w:val="00E0029A"/>
    <w:rsid w:val="00E10BE3"/>
    <w:rsid w:val="00E551BE"/>
    <w:rsid w:val="00EF45FC"/>
    <w:rsid w:val="00F322EC"/>
    <w:rsid w:val="00F37C50"/>
    <w:rsid w:val="00F46D00"/>
    <w:rsid w:val="00F67830"/>
    <w:rsid w:val="00F83E1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09B"/>
  </w:style>
  <w:style w:type="paragraph" w:styleId="Heading1">
    <w:name w:val="heading 1"/>
    <w:basedOn w:val="Normal"/>
    <w:next w:val="Normal"/>
    <w:link w:val="Heading1Char"/>
    <w:uiPriority w:val="9"/>
    <w:qFormat/>
    <w:rsid w:val="00501CAE"/>
    <w:pPr>
      <w:keepNext/>
      <w:keepLines/>
      <w:spacing w:before="480" w:after="0"/>
      <w:outlineLvl w:val="0"/>
    </w:pPr>
    <w:rPr>
      <w:rFonts w:asciiTheme="majorHAnsi" w:eastAsiaTheme="majorEastAsia" w:hAnsiTheme="majorHAnsi" w:cstheme="majorBidi"/>
      <w:b/>
      <w:bCs/>
      <w:color w:val="365F91" w:themeColor="accent1" w:themeShade="BF"/>
      <w:sz w:val="28"/>
      <w:szCs w:val="28"/>
      <w:lang w:val="en-CA"/>
    </w:rPr>
  </w:style>
  <w:style w:type="paragraph" w:styleId="Heading2">
    <w:name w:val="heading 2"/>
    <w:basedOn w:val="Normal"/>
    <w:next w:val="Normal"/>
    <w:link w:val="Heading2Char"/>
    <w:uiPriority w:val="9"/>
    <w:unhideWhenUsed/>
    <w:qFormat/>
    <w:rsid w:val="00F322E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01CA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01CAE"/>
  </w:style>
  <w:style w:type="paragraph" w:styleId="Footer">
    <w:name w:val="footer"/>
    <w:basedOn w:val="Normal"/>
    <w:link w:val="FooterChar"/>
    <w:uiPriority w:val="99"/>
    <w:semiHidden/>
    <w:unhideWhenUsed/>
    <w:rsid w:val="00501CA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01CAE"/>
  </w:style>
  <w:style w:type="paragraph" w:styleId="Title">
    <w:name w:val="Title"/>
    <w:basedOn w:val="Normal"/>
    <w:next w:val="Normal"/>
    <w:link w:val="TitleChar"/>
    <w:uiPriority w:val="10"/>
    <w:qFormat/>
    <w:rsid w:val="00501C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CA"/>
    </w:rPr>
  </w:style>
  <w:style w:type="character" w:customStyle="1" w:styleId="TitleChar">
    <w:name w:val="Title Char"/>
    <w:basedOn w:val="DefaultParagraphFont"/>
    <w:link w:val="Title"/>
    <w:uiPriority w:val="10"/>
    <w:rsid w:val="00501CAE"/>
    <w:rPr>
      <w:rFonts w:asciiTheme="majorHAnsi" w:eastAsiaTheme="majorEastAsia" w:hAnsiTheme="majorHAnsi" w:cstheme="majorBidi"/>
      <w:color w:val="17365D" w:themeColor="text2" w:themeShade="BF"/>
      <w:spacing w:val="5"/>
      <w:kern w:val="28"/>
      <w:sz w:val="52"/>
      <w:szCs w:val="52"/>
      <w:lang w:val="en-CA"/>
    </w:rPr>
  </w:style>
  <w:style w:type="character" w:customStyle="1" w:styleId="Heading1Char">
    <w:name w:val="Heading 1 Char"/>
    <w:basedOn w:val="DefaultParagraphFont"/>
    <w:link w:val="Heading1"/>
    <w:uiPriority w:val="9"/>
    <w:rsid w:val="00501CAE"/>
    <w:rPr>
      <w:rFonts w:asciiTheme="majorHAnsi" w:eastAsiaTheme="majorEastAsia" w:hAnsiTheme="majorHAnsi" w:cstheme="majorBidi"/>
      <w:b/>
      <w:bCs/>
      <w:color w:val="365F91" w:themeColor="accent1" w:themeShade="BF"/>
      <w:sz w:val="28"/>
      <w:szCs w:val="28"/>
      <w:lang w:val="en-CA"/>
    </w:rPr>
  </w:style>
  <w:style w:type="character" w:styleId="PlaceholderText">
    <w:name w:val="Placeholder Text"/>
    <w:basedOn w:val="DefaultParagraphFont"/>
    <w:uiPriority w:val="99"/>
    <w:semiHidden/>
    <w:rsid w:val="00DA713A"/>
    <w:rPr>
      <w:color w:val="808080"/>
    </w:rPr>
  </w:style>
  <w:style w:type="paragraph" w:styleId="BalloonText">
    <w:name w:val="Balloon Text"/>
    <w:basedOn w:val="Normal"/>
    <w:link w:val="BalloonTextChar"/>
    <w:uiPriority w:val="99"/>
    <w:semiHidden/>
    <w:unhideWhenUsed/>
    <w:rsid w:val="00DA71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13A"/>
    <w:rPr>
      <w:rFonts w:ascii="Tahoma" w:hAnsi="Tahoma" w:cs="Tahoma"/>
      <w:sz w:val="16"/>
      <w:szCs w:val="16"/>
    </w:rPr>
  </w:style>
  <w:style w:type="character" w:customStyle="1" w:styleId="Heading2Char">
    <w:name w:val="Heading 2 Char"/>
    <w:basedOn w:val="DefaultParagraphFont"/>
    <w:link w:val="Heading2"/>
    <w:uiPriority w:val="9"/>
    <w:rsid w:val="00F322E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279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C6F10"/>
    <w:pPr>
      <w:ind w:left="720"/>
      <w:contextualSpacing/>
    </w:pPr>
  </w:style>
  <w:style w:type="paragraph" w:styleId="Caption">
    <w:name w:val="caption"/>
    <w:basedOn w:val="Normal"/>
    <w:next w:val="Normal"/>
    <w:uiPriority w:val="35"/>
    <w:unhideWhenUsed/>
    <w:qFormat/>
    <w:rsid w:val="00A1025D"/>
    <w:pPr>
      <w:spacing w:line="240" w:lineRule="auto"/>
    </w:pPr>
    <w:rPr>
      <w:b/>
      <w:bCs/>
      <w:color w:val="4F81BD" w:themeColor="accent1"/>
      <w:sz w:val="18"/>
      <w:szCs w:val="18"/>
    </w:rPr>
  </w:style>
  <w:style w:type="character" w:styleId="Hyperlink">
    <w:name w:val="Hyperlink"/>
    <w:basedOn w:val="DefaultParagraphFont"/>
    <w:uiPriority w:val="99"/>
    <w:unhideWhenUsed/>
    <w:rsid w:val="00F37C5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yperphysics.phy-astr.gsu.edu/hbase/electronic/square.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46712DF-6C57-4985-AEFC-C1FD78A48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8807</TotalTime>
  <Pages>6</Pages>
  <Words>1357</Words>
  <Characters>7740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dc:creator>
  <cp:keywords/>
  <dc:description/>
  <cp:lastModifiedBy>AUG</cp:lastModifiedBy>
  <cp:revision>80</cp:revision>
  <dcterms:created xsi:type="dcterms:W3CDTF">2013-05-21T13:31:00Z</dcterms:created>
  <dcterms:modified xsi:type="dcterms:W3CDTF">2013-08-22T20:37:00Z</dcterms:modified>
</cp:coreProperties>
</file>