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00" w:lineRule="auto"/>
        <w:ind w:firstLine="0"/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ФГАОУ ВО «Дальневосточный федеральный университет»</w:t>
      </w:r>
    </w:p>
    <w:p w:rsidR="00000000" w:rsidDel="00000000" w:rsidP="00000000" w:rsidRDefault="00000000" w:rsidRPr="00000000" w14:paraId="00000002">
      <w:pPr>
        <w:spacing w:line="300" w:lineRule="auto"/>
        <w:ind w:firstLine="0"/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Министерство культуры и архивного дела Приморского края</w:t>
      </w:r>
    </w:p>
    <w:p w:rsidR="00000000" w:rsidDel="00000000" w:rsidP="00000000" w:rsidRDefault="00000000" w:rsidRPr="00000000" w14:paraId="00000003">
      <w:pPr>
        <w:tabs>
          <w:tab w:val="center" w:leader="none" w:pos="4844"/>
        </w:tabs>
        <w:spacing w:line="300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ab/>
        <w:t xml:space="preserve">НП «Всероссийское хоровое общество»</w:t>
      </w:r>
    </w:p>
    <w:p w:rsidR="00000000" w:rsidDel="00000000" w:rsidP="00000000" w:rsidRDefault="00000000" w:rsidRPr="00000000" w14:paraId="00000004">
      <w:pPr>
        <w:spacing w:line="300" w:lineRule="auto"/>
        <w:ind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line="276" w:lineRule="auto"/>
        <w:rPr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sz w:val="36"/>
          <w:szCs w:val="36"/>
          <w:rtl w:val="0"/>
        </w:rPr>
        <w:t xml:space="preserve">Положение</w:t>
        <w:br w:type="textWrapping"/>
        <w:t xml:space="preserve">о II Дальневосточной хоровой олимпиаде</w:t>
      </w:r>
      <w:r w:rsidDel="00000000" w:rsidR="00000000" w:rsidRPr="00000000">
        <w:rPr>
          <w:sz w:val="32"/>
          <w:szCs w:val="32"/>
          <w:rtl w:val="0"/>
        </w:rPr>
        <w:br w:type="textWrapping"/>
      </w:r>
      <w:r w:rsidDel="00000000" w:rsidR="00000000" w:rsidRPr="00000000">
        <w:rPr>
          <w:rtl w:val="0"/>
        </w:rPr>
        <w:t xml:space="preserve">24–28 октября 2023 года, г. Владивосток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1. Общие положения</w:t>
      </w:r>
    </w:p>
    <w:p w:rsidR="00000000" w:rsidDel="00000000" w:rsidP="00000000" w:rsidRDefault="00000000" w:rsidRPr="00000000" w14:paraId="00000007">
      <w:pPr>
        <w:spacing w:after="10" w:line="300" w:lineRule="auto"/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 Дальневосточная хоровая олимпиада (далее Олимпиада) – это всероссийский фестиваль и открытый конкурс хорового искусства с международным участием, который пройдет во Владивостоке с 24 по 28 октября 2023 года. Олимпиада проводится с целью поддержки духовно-нравственных и культурных ценностей, заложенных в основе хорового искусства, укрепления творческих связей хоровых коллективов разных регионов России между собой и с хоровыми коллективами других стран.</w:t>
      </w:r>
    </w:p>
    <w:p w:rsidR="00000000" w:rsidDel="00000000" w:rsidP="00000000" w:rsidRDefault="00000000" w:rsidRPr="00000000" w14:paraId="00000008">
      <w:pPr>
        <w:spacing w:after="10" w:line="300" w:lineRule="auto"/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рамках Олимпиады пройдут: церемония открытия, конкурсные прослушивания, фестивальные концерты на площадках Владивостока, мастер-классы от ведущих хоровых дирижеров и композиторов международного уровня, церемония закрытия/награждение участников, круглый стол и итоговый дружеский вечер для руководителей коллективов.</w:t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Задачи: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00" w:lineRule="auto"/>
        <w:ind w:left="0" w:right="0" w:firstLine="426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Проведение конкурсных прослушиваний с квалифицированной оценкой выступлений хора экспертами морового уровня и предоставлением участникам бланков оценки членов жюри;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00" w:lineRule="auto"/>
        <w:ind w:left="0" w:right="0" w:firstLine="426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Организация совместных выступлений хоровых коллективов на концертных площадках Владивостока;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00" w:lineRule="auto"/>
        <w:ind w:left="0" w:right="0" w:firstLine="426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Создание атмосферы неформального общения участников фестиваля и зрителей для развития и укрепления хорового движения;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00" w:lineRule="auto"/>
        <w:ind w:left="0" w:right="0" w:firstLine="426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Создание площадки профессионального общения дирижеров для обмена опытом и расширения репертуара.</w:t>
      </w:r>
    </w:p>
    <w:p w:rsidR="00000000" w:rsidDel="00000000" w:rsidP="00000000" w:rsidRDefault="00000000" w:rsidRPr="00000000" w14:paraId="0000000E">
      <w:pPr>
        <w:pStyle w:val="Heading2"/>
        <w:rPr/>
      </w:pPr>
      <w:r w:rsidDel="00000000" w:rsidR="00000000" w:rsidRPr="00000000">
        <w:rPr>
          <w:rtl w:val="0"/>
        </w:rPr>
        <w:t xml:space="preserve">Возможности участия</w:t>
      </w:r>
    </w:p>
    <w:p w:rsidR="00000000" w:rsidDel="00000000" w:rsidP="00000000" w:rsidRDefault="00000000" w:rsidRPr="00000000" w14:paraId="0000000F">
      <w:pPr>
        <w:spacing w:line="300" w:lineRule="auto"/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Олимпиаде могут принять участие любительские и профессиональные хоровые коллективы и вокальные ансамбли.</w:t>
      </w:r>
    </w:p>
    <w:p w:rsidR="00000000" w:rsidDel="00000000" w:rsidP="00000000" w:rsidRDefault="00000000" w:rsidRPr="00000000" w14:paraId="00000010">
      <w:pPr>
        <w:spacing w:line="300" w:lineRule="auto"/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Хоры и вокальные ансамбли могут подать заявку на участие в трех конкурсных категориях (смотрите Раздел 2 Положения), принять участие в фестивальных концертах и мастер-классах. Все коллективы-участники посетят церемонию открытия Олимпиады, а лучшие коллективы, отобранные по итогам конкурсных прослушиваний, выступят на торжественной церемонии закрытия.</w:t>
      </w:r>
    </w:p>
    <w:p w:rsidR="00000000" w:rsidDel="00000000" w:rsidP="00000000" w:rsidRDefault="00000000" w:rsidRPr="00000000" w14:paraId="00000011">
      <w:pPr>
        <w:spacing w:after="10" w:line="300" w:lineRule="auto"/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Допускается участие в мероприятиях Олимпиады всех желающих в качестве слушателей с получением удостоверения о прохождении курсов повышения квалификации в объеме 36 часов.</w:t>
      </w:r>
    </w:p>
    <w:p w:rsidR="00000000" w:rsidDel="00000000" w:rsidP="00000000" w:rsidRDefault="00000000" w:rsidRPr="00000000" w14:paraId="00000012">
      <w:pPr>
        <w:pStyle w:val="Heading2"/>
        <w:rPr/>
      </w:pPr>
      <w:r w:rsidDel="00000000" w:rsidR="00000000" w:rsidRPr="00000000">
        <w:rPr>
          <w:rtl w:val="0"/>
        </w:rPr>
        <w:t xml:space="preserve">Концертные площадки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00" w:lineRule="auto"/>
        <w:ind w:left="0" w:right="0" w:firstLine="426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Концертный зал «Синий» Дальневосточного федерального университета (о. Русский, п. Аякс, 10);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00" w:lineRule="auto"/>
        <w:ind w:left="0" w:right="0" w:firstLine="426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Конференц-зал «Средний» Дальневосточного федерального университета (о. Русский, п. Аякс, 10);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00" w:lineRule="auto"/>
        <w:ind w:left="0" w:right="0" w:firstLine="426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Приморская краевая филармония (ул.Светланская, 13);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00" w:lineRule="auto"/>
        <w:ind w:left="0" w:right="0" w:firstLine="426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Евангелическо-Лютеранская церковь св.Павла (ул.Пушкинская, 14)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00" w:lineRule="auto"/>
        <w:ind w:left="0" w:right="0" w:firstLine="426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Католическая церковь Пресвятой Богородицы (ул.Володарского, 22)</w:t>
      </w:r>
    </w:p>
    <w:p w:rsidR="00000000" w:rsidDel="00000000" w:rsidP="00000000" w:rsidRDefault="00000000" w:rsidRPr="00000000" w14:paraId="00000018">
      <w:pPr>
        <w:pStyle w:val="Heading2"/>
        <w:rPr/>
      </w:pPr>
      <w:r w:rsidDel="00000000" w:rsidR="00000000" w:rsidRPr="00000000">
        <w:rPr>
          <w:rtl w:val="0"/>
        </w:rPr>
        <w:t xml:space="preserve">Порядок проведения Олимпиады</w:t>
      </w:r>
    </w:p>
    <w:tbl>
      <w:tblPr>
        <w:tblStyle w:val="Table1"/>
        <w:tblW w:w="967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18"/>
        <w:gridCol w:w="6661"/>
        <w:tblGridChange w:id="0">
          <w:tblGrid>
            <w:gridCol w:w="3018"/>
            <w:gridCol w:w="6661"/>
          </w:tblGrid>
        </w:tblGridChange>
      </w:tblGrid>
      <w:tr>
        <w:trPr>
          <w:cantSplit w:val="0"/>
          <w:tblHeader w:val="0"/>
        </w:trPr>
        <w:tc>
          <w:tcPr>
            <w:shd w:fill="93cddc" w:val="clear"/>
            <w:vAlign w:val="center"/>
          </w:tcPr>
          <w:p w:rsidR="00000000" w:rsidDel="00000000" w:rsidP="00000000" w:rsidRDefault="00000000" w:rsidRPr="00000000" w14:paraId="00000019">
            <w:pPr>
              <w:spacing w:line="300" w:lineRule="auto"/>
              <w:ind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Дата</w:t>
            </w:r>
          </w:p>
        </w:tc>
        <w:tc>
          <w:tcPr>
            <w:shd w:fill="93cddc" w:val="clear"/>
            <w:vAlign w:val="center"/>
          </w:tcPr>
          <w:p w:rsidR="00000000" w:rsidDel="00000000" w:rsidP="00000000" w:rsidRDefault="00000000" w:rsidRPr="00000000" w14:paraId="0000001A">
            <w:pPr>
              <w:spacing w:line="300" w:lineRule="auto"/>
              <w:ind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Мероприятие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dbeef3" w:val="clear"/>
            <w:vAlign w:val="center"/>
          </w:tcPr>
          <w:p w:rsidR="00000000" w:rsidDel="00000000" w:rsidP="00000000" w:rsidRDefault="00000000" w:rsidRPr="00000000" w14:paraId="0000001B">
            <w:pPr>
              <w:spacing w:line="300" w:lineRule="auto"/>
              <w:ind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24.10.2023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line="300" w:lineRule="auto"/>
              <w:ind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Прибытие, регистрация, церемония открытия Олимпиады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dbeef3" w:val="clear"/>
            <w:vAlign w:val="center"/>
          </w:tcPr>
          <w:p w:rsidR="00000000" w:rsidDel="00000000" w:rsidP="00000000" w:rsidRDefault="00000000" w:rsidRPr="00000000" w14:paraId="0000001D">
            <w:pPr>
              <w:spacing w:line="300" w:lineRule="auto"/>
              <w:ind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25.10.2023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E">
            <w:pPr>
              <w:spacing w:line="300" w:lineRule="auto"/>
              <w:ind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Репетиции, конкурсные прослушивания, мастер-классы, фестивальные концерты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dbeef3" w:val="clear"/>
            <w:vAlign w:val="center"/>
          </w:tcPr>
          <w:p w:rsidR="00000000" w:rsidDel="00000000" w:rsidP="00000000" w:rsidRDefault="00000000" w:rsidRPr="00000000" w14:paraId="0000001F">
            <w:pPr>
              <w:spacing w:line="300" w:lineRule="auto"/>
              <w:ind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26.10.2023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dbeef3" w:val="clear"/>
            <w:vAlign w:val="center"/>
          </w:tcPr>
          <w:p w:rsidR="00000000" w:rsidDel="00000000" w:rsidP="00000000" w:rsidRDefault="00000000" w:rsidRPr="00000000" w14:paraId="00000021">
            <w:pPr>
              <w:spacing w:line="300" w:lineRule="auto"/>
              <w:ind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27.10.2023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dbeef3" w:val="clear"/>
            <w:vAlign w:val="center"/>
          </w:tcPr>
          <w:p w:rsidR="00000000" w:rsidDel="00000000" w:rsidP="00000000" w:rsidRDefault="00000000" w:rsidRPr="00000000" w14:paraId="00000023">
            <w:pPr>
              <w:spacing w:line="300" w:lineRule="auto"/>
              <w:ind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28.10.2023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line="300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Круглый стол, церемония закрытия Олимпиады/награждение, дружеский вечер для руководителей коллективов</w:t>
            </w:r>
          </w:p>
        </w:tc>
      </w:tr>
    </w:tbl>
    <w:p w:rsidR="00000000" w:rsidDel="00000000" w:rsidP="00000000" w:rsidRDefault="00000000" w:rsidRPr="00000000" w14:paraId="00000025">
      <w:pPr>
        <w:spacing w:after="200" w:line="276" w:lineRule="auto"/>
        <w:ind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276" w:lineRule="auto"/>
        <w:ind w:firstLine="0"/>
        <w:jc w:val="left"/>
        <w:rPr>
          <w:b w:val="1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r w:rsidDel="00000000" w:rsidR="00000000" w:rsidRPr="00000000">
        <w:rPr>
          <w:rtl w:val="0"/>
        </w:rPr>
        <w:t xml:space="preserve">2. Конкурсные требования</w:t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  <w:t xml:space="preserve">Конкурсные категории</w:t>
      </w:r>
    </w:p>
    <w:tbl>
      <w:tblPr>
        <w:tblStyle w:val="Table2"/>
        <w:tblW w:w="9678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24"/>
        <w:gridCol w:w="3774"/>
        <w:gridCol w:w="1874"/>
        <w:gridCol w:w="2407"/>
        <w:tblGridChange w:id="0">
          <w:tblGrid>
            <w:gridCol w:w="1624"/>
            <w:gridCol w:w="3774"/>
            <w:gridCol w:w="1874"/>
            <w:gridCol w:w="2407"/>
          </w:tblGrid>
        </w:tblGridChange>
      </w:tblGrid>
      <w:tr>
        <w:trPr>
          <w:cantSplit w:val="0"/>
          <w:trHeight w:val="737" w:hRule="atLeast"/>
          <w:tblHeader w:val="0"/>
        </w:trPr>
        <w:tc>
          <w:tcPr>
            <w:shd w:fill="93cddc" w:val="clear"/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ind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Обозначение</w:t>
            </w:r>
          </w:p>
        </w:tc>
        <w:tc>
          <w:tcPr>
            <w:shd w:fill="93cddc" w:val="clear"/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ind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Название категории</w:t>
            </w:r>
          </w:p>
        </w:tc>
        <w:tc>
          <w:tcPr>
            <w:shd w:fill="93cddc" w:val="clear"/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ind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Возраст участников</w:t>
            </w:r>
          </w:p>
        </w:tc>
        <w:tc>
          <w:tcPr>
            <w:shd w:fill="93cddc" w:val="clear"/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ind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Количество участников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Младшие детские хоры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7–11 лет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от 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Старшие детские хоры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11–17 лет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Хоры мальчиков и юношей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7–17 лет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Детские вокальные ансамбли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7–17 лет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6–12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Однородные хоры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без возрастных ограничений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от 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Смешанные хоры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Камерные хоры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16-28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Взрослые вокальные ансамбли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6–12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Духовная музыка</w:t>
            </w:r>
          </w:p>
        </w:tc>
        <w:tc>
          <w:tcPr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без возрастных ограничений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от 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Современная музыка</w:t>
            </w:r>
          </w:p>
        </w:tc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С3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Народная музыка: детские хоры и ансамбли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7">
            <w:pPr>
              <w:spacing w:line="240" w:lineRule="auto"/>
              <w:ind w:firstLine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7-17 лет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ind w:firstLine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от 6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Народная музыка: взрослые хоры и ансамбли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ind w:firstLine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от 17 лет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ind w:firstLine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от 6</w:t>
            </w:r>
          </w:p>
        </w:tc>
      </w:tr>
    </w:tbl>
    <w:p w:rsidR="00000000" w:rsidDel="00000000" w:rsidP="00000000" w:rsidRDefault="00000000" w:rsidRPr="00000000" w14:paraId="0000005D">
      <w:pPr>
        <w:spacing w:before="120" w:line="300" w:lineRule="auto"/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Максимально допускается участие коллектива в трех конкурсных категориях.</w:t>
      </w:r>
    </w:p>
    <w:p w:rsidR="00000000" w:rsidDel="00000000" w:rsidP="00000000" w:rsidRDefault="00000000" w:rsidRPr="00000000" w14:paraId="0000005E">
      <w:pPr>
        <w:pStyle w:val="Heading2"/>
        <w:rPr/>
      </w:pPr>
      <w:r w:rsidDel="00000000" w:rsidR="00000000" w:rsidRPr="00000000">
        <w:rPr>
          <w:rtl w:val="0"/>
        </w:rPr>
        <w:t xml:space="preserve">Общие требования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00" w:lineRule="auto"/>
        <w:ind w:left="0" w:right="0" w:firstLine="426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 более 20% участников хора могут быть старше или младше установленной возрастной границы (для категорий с возрастными ограничениями);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00" w:lineRule="auto"/>
        <w:ind w:left="0" w:right="0" w:firstLine="426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участии в нескольких конкурсных категориях не допускается повторение одних и тех же произведений в разных конкурсных прослушиваниях;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00" w:lineRule="auto"/>
        <w:ind w:left="0" w:right="0" w:firstLine="426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Очередность выступлений определяется организаторами Олимпиады произвольно.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00" w:lineRule="auto"/>
        <w:ind w:left="0" w:right="0" w:firstLine="426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Допускается использование фонограмм (-) только для категорий С3 и С4.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00" w:lineRule="auto"/>
        <w:ind w:left="0" w:right="0" w:firstLine="426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Использование фонограмм (+) не допускается.</w:t>
      </w:r>
    </w:p>
    <w:p w:rsidR="00000000" w:rsidDel="00000000" w:rsidP="00000000" w:rsidRDefault="00000000" w:rsidRPr="00000000" w14:paraId="00000064">
      <w:pPr>
        <w:spacing w:after="200" w:line="276" w:lineRule="auto"/>
        <w:ind w:firstLine="0"/>
        <w:jc w:val="left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jc w:val="left"/>
        <w:rPr/>
      </w:pPr>
      <w:r w:rsidDel="00000000" w:rsidR="00000000" w:rsidRPr="00000000">
        <w:rPr>
          <w:rtl w:val="0"/>
        </w:rPr>
        <w:t xml:space="preserve">Требования к категориям</w:t>
      </w:r>
    </w:p>
    <w:tbl>
      <w:tblPr>
        <w:tblStyle w:val="Table3"/>
        <w:tblW w:w="967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85"/>
        <w:gridCol w:w="7194"/>
        <w:tblGridChange w:id="0">
          <w:tblGrid>
            <w:gridCol w:w="2485"/>
            <w:gridCol w:w="7194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2"/>
            <w:shd w:fill="93cddc" w:val="clear"/>
            <w:vAlign w:val="center"/>
          </w:tcPr>
          <w:p w:rsidR="00000000" w:rsidDel="00000000" w:rsidP="00000000" w:rsidRDefault="00000000" w:rsidRPr="00000000" w14:paraId="00000066">
            <w:pPr>
              <w:spacing w:line="300" w:lineRule="auto"/>
              <w:ind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Категории A1–А3 и B1–B3</w:t>
            </w:r>
          </w:p>
        </w:tc>
      </w:tr>
      <w:tr>
        <w:trPr>
          <w:cantSplit w:val="0"/>
          <w:trHeight w:val="916" w:hRule="atLeast"/>
          <w:tblHeader w:val="0"/>
        </w:trPr>
        <w:tc>
          <w:tcPr>
            <w:shd w:fill="dbeef3" w:val="clear"/>
          </w:tcPr>
          <w:p w:rsidR="00000000" w:rsidDel="00000000" w:rsidP="00000000" w:rsidRDefault="00000000" w:rsidRPr="00000000" w14:paraId="00000068">
            <w:pPr>
              <w:spacing w:line="300" w:lineRule="auto"/>
              <w:ind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Программа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300" w:lineRule="auto"/>
              <w:ind w:firstLine="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Произведение композитора своей страны</w:t>
            </w:r>
          </w:p>
          <w:p w:rsidR="00000000" w:rsidDel="00000000" w:rsidP="00000000" w:rsidRDefault="00000000" w:rsidRPr="00000000" w14:paraId="0000006A">
            <w:pPr>
              <w:spacing w:line="300" w:lineRule="auto"/>
              <w:ind w:firstLine="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Произведение зарубежного композитора</w:t>
            </w:r>
          </w:p>
          <w:p w:rsidR="00000000" w:rsidDel="00000000" w:rsidP="00000000" w:rsidRDefault="00000000" w:rsidRPr="00000000" w14:paraId="0000006B">
            <w:pPr>
              <w:spacing w:line="300" w:lineRule="auto"/>
              <w:ind w:firstLine="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Хоровое произведение на выбор</w:t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shd w:fill="dbeef3" w:val="clear"/>
          </w:tcPr>
          <w:p w:rsidR="00000000" w:rsidDel="00000000" w:rsidP="00000000" w:rsidRDefault="00000000" w:rsidRPr="00000000" w14:paraId="0000006C">
            <w:pPr>
              <w:spacing w:line="300" w:lineRule="auto"/>
              <w:ind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Время исполнения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30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 более 15 минут</w:t>
            </w:r>
          </w:p>
        </w:tc>
      </w:tr>
      <w:tr>
        <w:trPr>
          <w:cantSplit w:val="0"/>
          <w:trHeight w:val="1173" w:hRule="atLeast"/>
          <w:tblHeader w:val="0"/>
        </w:trPr>
        <w:tc>
          <w:tcPr>
            <w:shd w:fill="dbeef3" w:val="clear"/>
          </w:tcPr>
          <w:p w:rsidR="00000000" w:rsidDel="00000000" w:rsidP="00000000" w:rsidRDefault="00000000" w:rsidRPr="00000000" w14:paraId="0000006E">
            <w:pPr>
              <w:spacing w:line="300" w:lineRule="auto"/>
              <w:ind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Музыкальное сопровождение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300" w:lineRule="auto"/>
              <w:ind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Допускается использование инструментального музыкального сопровождения. Не менее одного сочинения должно быть исполнено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 cappella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  <w:shd w:fill="93cddc" w:val="clear"/>
            <w:vAlign w:val="center"/>
          </w:tcPr>
          <w:p w:rsidR="00000000" w:rsidDel="00000000" w:rsidP="00000000" w:rsidRDefault="00000000" w:rsidRPr="00000000" w14:paraId="00000070">
            <w:pPr>
              <w:spacing w:line="300" w:lineRule="auto"/>
              <w:ind w:firstLine="0"/>
              <w:jc w:val="center"/>
              <w:rPr>
                <w:b w:val="1"/>
                <w:sz w:val="24"/>
                <w:szCs w:val="24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Категории A4 «Детские ансамбли» и B4 «Взрослые ансамбли»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shd w:fill="dbeef3" w:val="clear"/>
          </w:tcPr>
          <w:p w:rsidR="00000000" w:rsidDel="00000000" w:rsidP="00000000" w:rsidRDefault="00000000" w:rsidRPr="00000000" w14:paraId="00000072">
            <w:pPr>
              <w:spacing w:line="300" w:lineRule="auto"/>
              <w:ind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Программа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30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Два разнохарактерных произведения</w:t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shd w:fill="dbeef3" w:val="clear"/>
          </w:tcPr>
          <w:p w:rsidR="00000000" w:rsidDel="00000000" w:rsidP="00000000" w:rsidRDefault="00000000" w:rsidRPr="00000000" w14:paraId="00000074">
            <w:pPr>
              <w:spacing w:line="300" w:lineRule="auto"/>
              <w:ind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Время исполнения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30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 более 10 минут</w:t>
            </w:r>
          </w:p>
        </w:tc>
      </w:tr>
      <w:tr>
        <w:trPr>
          <w:cantSplit w:val="0"/>
          <w:trHeight w:val="916" w:hRule="atLeast"/>
          <w:tblHeader w:val="0"/>
        </w:trPr>
        <w:tc>
          <w:tcPr>
            <w:shd w:fill="dbeef3" w:val="clear"/>
          </w:tcPr>
          <w:p w:rsidR="00000000" w:rsidDel="00000000" w:rsidP="00000000" w:rsidRDefault="00000000" w:rsidRPr="00000000" w14:paraId="00000076">
            <w:pPr>
              <w:spacing w:line="300" w:lineRule="auto"/>
              <w:ind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Музыкальное сопровождение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30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Допускается использование инструментального музыкального сопровождения. Не менее одного сочинения должно быть исполнено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 cappella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  <w:shd w:fill="93cddc" w:val="clear"/>
            <w:vAlign w:val="center"/>
          </w:tcPr>
          <w:p w:rsidR="00000000" w:rsidDel="00000000" w:rsidP="00000000" w:rsidRDefault="00000000" w:rsidRPr="00000000" w14:paraId="00000078">
            <w:pPr>
              <w:spacing w:line="300" w:lineRule="auto"/>
              <w:ind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Категория С1 «Духовная музыка»</w:t>
            </w:r>
          </w:p>
        </w:tc>
      </w:tr>
      <w:tr>
        <w:trPr>
          <w:cantSplit w:val="0"/>
          <w:trHeight w:val="1223" w:hRule="atLeast"/>
          <w:tblHeader w:val="0"/>
        </w:trPr>
        <w:tc>
          <w:tcPr>
            <w:shd w:fill="dbeef3" w:val="clear"/>
          </w:tcPr>
          <w:p w:rsidR="00000000" w:rsidDel="00000000" w:rsidP="00000000" w:rsidRDefault="00000000" w:rsidRPr="00000000" w14:paraId="0000007A">
            <w:pPr>
              <w:spacing w:line="300" w:lineRule="auto"/>
              <w:ind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Программа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300" w:lineRule="auto"/>
              <w:ind w:firstLine="4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Три духовных хоровых сочинения</w:t>
            </w:r>
          </w:p>
          <w:p w:rsidR="00000000" w:rsidDel="00000000" w:rsidP="00000000" w:rsidRDefault="00000000" w:rsidRPr="00000000" w14:paraId="0000007C">
            <w:pPr>
              <w:spacing w:line="30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Произведение, написанное до 1940 года</w:t>
            </w:r>
          </w:p>
          <w:p w:rsidR="00000000" w:rsidDel="00000000" w:rsidP="00000000" w:rsidRDefault="00000000" w:rsidRPr="00000000" w14:paraId="0000007D">
            <w:pPr>
              <w:spacing w:line="30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Произведение, написанное после 1940 года</w:t>
            </w:r>
          </w:p>
          <w:p w:rsidR="00000000" w:rsidDel="00000000" w:rsidP="00000000" w:rsidRDefault="00000000" w:rsidRPr="00000000" w14:paraId="0000007E">
            <w:pPr>
              <w:spacing w:line="30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Духовное хоровое произведение на выбор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shd w:fill="dbeef3" w:val="clear"/>
          </w:tcPr>
          <w:p w:rsidR="00000000" w:rsidDel="00000000" w:rsidP="00000000" w:rsidRDefault="00000000" w:rsidRPr="00000000" w14:paraId="0000007F">
            <w:pPr>
              <w:spacing w:line="300" w:lineRule="auto"/>
              <w:ind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Время исполнения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line="30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 более 15 минут</w:t>
            </w:r>
          </w:p>
        </w:tc>
      </w:tr>
      <w:tr>
        <w:trPr>
          <w:cantSplit w:val="0"/>
          <w:trHeight w:val="524" w:hRule="atLeast"/>
          <w:tblHeader w:val="0"/>
        </w:trPr>
        <w:tc>
          <w:tcPr>
            <w:shd w:fill="dbeef3" w:val="clear"/>
          </w:tcPr>
          <w:p w:rsidR="00000000" w:rsidDel="00000000" w:rsidP="00000000" w:rsidRDefault="00000000" w:rsidRPr="00000000" w14:paraId="00000081">
            <w:pPr>
              <w:spacing w:line="300" w:lineRule="auto"/>
              <w:ind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Музыкальное сопровождение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line="300" w:lineRule="auto"/>
              <w:ind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Допускается использование инструментального музыкального сопровождения. Не менее одного сочинения должно быть исполнено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 cappella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4"/>
        <w:tblW w:w="967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98"/>
        <w:gridCol w:w="7281"/>
        <w:tblGridChange w:id="0">
          <w:tblGrid>
            <w:gridCol w:w="2398"/>
            <w:gridCol w:w="7281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2"/>
            <w:shd w:fill="93cddc" w:val="clear"/>
            <w:vAlign w:val="center"/>
          </w:tcPr>
          <w:p w:rsidR="00000000" w:rsidDel="00000000" w:rsidP="00000000" w:rsidRDefault="00000000" w:rsidRPr="00000000" w14:paraId="00000084">
            <w:pPr>
              <w:spacing w:line="300" w:lineRule="auto"/>
              <w:ind w:firstLine="0"/>
              <w:jc w:val="center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Категория С2 «Современная музыка»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1" w:hRule="atLeast"/>
          <w:tblHeader w:val="0"/>
        </w:trPr>
        <w:tc>
          <w:tcPr>
            <w:shd w:fill="dbeef3" w:val="clear"/>
          </w:tcPr>
          <w:p w:rsidR="00000000" w:rsidDel="00000000" w:rsidP="00000000" w:rsidRDefault="00000000" w:rsidRPr="00000000" w14:paraId="00000086">
            <w:pPr>
              <w:spacing w:line="300" w:lineRule="auto"/>
              <w:ind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Программа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line="300" w:lineRule="auto"/>
              <w:ind w:firstLine="4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Три хоровых сочинения, написанных после 2000 года.</w:t>
            </w:r>
          </w:p>
          <w:p w:rsidR="00000000" w:rsidDel="00000000" w:rsidP="00000000" w:rsidRDefault="00000000" w:rsidRPr="00000000" w14:paraId="00000088">
            <w:pPr>
              <w:spacing w:line="300" w:lineRule="auto"/>
              <w:ind w:firstLine="4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Произведение композитора своей страны</w:t>
            </w:r>
          </w:p>
          <w:p w:rsidR="00000000" w:rsidDel="00000000" w:rsidP="00000000" w:rsidRDefault="00000000" w:rsidRPr="00000000" w14:paraId="00000089">
            <w:pPr>
              <w:spacing w:line="300" w:lineRule="auto"/>
              <w:ind w:firstLine="4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Произведение зарубежного композитора</w:t>
            </w:r>
          </w:p>
          <w:p w:rsidR="00000000" w:rsidDel="00000000" w:rsidP="00000000" w:rsidRDefault="00000000" w:rsidRPr="00000000" w14:paraId="0000008A">
            <w:pPr>
              <w:spacing w:line="300" w:lineRule="auto"/>
              <w:ind w:firstLine="41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Хоровое произведение на выбор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shd w:fill="dbeef3" w:val="clear"/>
          </w:tcPr>
          <w:p w:rsidR="00000000" w:rsidDel="00000000" w:rsidP="00000000" w:rsidRDefault="00000000" w:rsidRPr="00000000" w14:paraId="0000008B">
            <w:pPr>
              <w:spacing w:line="300" w:lineRule="auto"/>
              <w:ind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Время исполнения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line="30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 более 15 минут</w:t>
            </w:r>
          </w:p>
        </w:tc>
      </w:tr>
      <w:tr>
        <w:trPr>
          <w:cantSplit w:val="0"/>
          <w:trHeight w:val="366" w:hRule="atLeast"/>
          <w:tblHeader w:val="0"/>
        </w:trPr>
        <w:tc>
          <w:tcPr>
            <w:shd w:fill="dbeef3" w:val="clear"/>
          </w:tcPr>
          <w:p w:rsidR="00000000" w:rsidDel="00000000" w:rsidP="00000000" w:rsidRDefault="00000000" w:rsidRPr="00000000" w14:paraId="0000008D">
            <w:pPr>
              <w:spacing w:line="300" w:lineRule="auto"/>
              <w:ind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Музыкальное сопровождение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line="300" w:lineRule="auto"/>
              <w:ind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Допускается использование инструментального музыкального сопровождения. Не менее одного сочинения должно быть исполнено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 cappella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  <w:shd w:fill="93cddc" w:val="clear"/>
            <w:vAlign w:val="center"/>
          </w:tcPr>
          <w:p w:rsidR="00000000" w:rsidDel="00000000" w:rsidP="00000000" w:rsidRDefault="00000000" w:rsidRPr="00000000" w14:paraId="0000008F">
            <w:pPr>
              <w:spacing w:line="300" w:lineRule="auto"/>
              <w:ind w:firstLine="0"/>
              <w:jc w:val="center"/>
              <w:rPr>
                <w:b w:val="1"/>
                <w:sz w:val="24"/>
                <w:szCs w:val="24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Категории С3 «Народная музыка: детские хоры и ансамбли» и С4 «Народная музыка: взрослые хоры и ансамбли»</w:t>
            </w:r>
          </w:p>
        </w:tc>
      </w:tr>
      <w:tr>
        <w:trPr>
          <w:cantSplit w:val="0"/>
          <w:trHeight w:val="598" w:hRule="atLeast"/>
          <w:tblHeader w:val="0"/>
        </w:trPr>
        <w:tc>
          <w:tcPr>
            <w:shd w:fill="dbeef3" w:val="clear"/>
          </w:tcPr>
          <w:p w:rsidR="00000000" w:rsidDel="00000000" w:rsidP="00000000" w:rsidRDefault="00000000" w:rsidRPr="00000000" w14:paraId="00000091">
            <w:pPr>
              <w:spacing w:line="300" w:lineRule="auto"/>
              <w:ind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Программа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line="300" w:lineRule="auto"/>
              <w:ind w:firstLine="4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Три разнохарактерных произведения оригинального фольклора или обработки народных песен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shd w:fill="dbeef3" w:val="clear"/>
          </w:tcPr>
          <w:p w:rsidR="00000000" w:rsidDel="00000000" w:rsidP="00000000" w:rsidRDefault="00000000" w:rsidRPr="00000000" w14:paraId="00000093">
            <w:pPr>
              <w:spacing w:line="300" w:lineRule="auto"/>
              <w:ind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Время исполнения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line="30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 более 15 минут</w:t>
            </w:r>
          </w:p>
        </w:tc>
      </w:tr>
      <w:tr>
        <w:trPr>
          <w:cantSplit w:val="0"/>
          <w:trHeight w:val="1092" w:hRule="atLeast"/>
          <w:tblHeader w:val="0"/>
        </w:trPr>
        <w:tc>
          <w:tcPr>
            <w:shd w:fill="dbeef3" w:val="clear"/>
          </w:tcPr>
          <w:p w:rsidR="00000000" w:rsidDel="00000000" w:rsidP="00000000" w:rsidRDefault="00000000" w:rsidRPr="00000000" w14:paraId="00000095">
            <w:pPr>
              <w:spacing w:line="300" w:lineRule="auto"/>
              <w:ind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Музыкальное сопровождение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line="30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Допускается использование музыкального сопровождения во всех произведениях (исполнение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 cappella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приветствуется). Допускается использование фонограмм (–)</w:t>
            </w:r>
          </w:p>
        </w:tc>
      </w:tr>
    </w:tbl>
    <w:p w:rsidR="00000000" w:rsidDel="00000000" w:rsidP="00000000" w:rsidRDefault="00000000" w:rsidRPr="00000000" w14:paraId="00000097">
      <w:pPr>
        <w:pStyle w:val="Heading1"/>
        <w:spacing w:before="240" w:lineRule="auto"/>
        <w:rPr/>
      </w:pPr>
      <w:r w:rsidDel="00000000" w:rsidR="00000000" w:rsidRPr="00000000">
        <w:rPr>
          <w:rtl w:val="0"/>
        </w:rPr>
        <w:t xml:space="preserve">3. Жюри и оценки </w:t>
      </w:r>
    </w:p>
    <w:p w:rsidR="00000000" w:rsidDel="00000000" w:rsidP="00000000" w:rsidRDefault="00000000" w:rsidRPr="00000000" w14:paraId="00000098">
      <w:pPr>
        <w:spacing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Выступления участников будет оценивать жюри из пяти действующих хоровых дирижеров и композиторов международного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уровня. Решение жюри является окончательными и не может быть пересмотрено.</w:t>
      </w:r>
    </w:p>
    <w:p w:rsidR="00000000" w:rsidDel="00000000" w:rsidP="00000000" w:rsidRDefault="00000000" w:rsidRPr="00000000" w14:paraId="00000099">
      <w:pPr>
        <w:pStyle w:val="Heading2"/>
        <w:rPr/>
      </w:pPr>
      <w:r w:rsidDel="00000000" w:rsidR="00000000" w:rsidRPr="00000000">
        <w:rPr>
          <w:rtl w:val="0"/>
        </w:rPr>
        <w:t xml:space="preserve">Критерии оценки конкурсных программ</w:t>
      </w:r>
    </w:p>
    <w:p w:rsidR="00000000" w:rsidDel="00000000" w:rsidP="00000000" w:rsidRDefault="00000000" w:rsidRPr="00000000" w14:paraId="0000009A">
      <w:pPr>
        <w:spacing w:line="300" w:lineRule="auto"/>
        <w:ind w:firstLine="709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I. Техника исполнения</w:t>
      </w:r>
    </w:p>
    <w:p w:rsidR="00000000" w:rsidDel="00000000" w:rsidP="00000000" w:rsidRDefault="00000000" w:rsidRPr="00000000" w14:paraId="0000009B">
      <w:pPr>
        <w:spacing w:line="300" w:lineRule="auto"/>
        <w:ind w:left="720" w:firstLine="130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чистота интонации;</w:t>
      </w:r>
    </w:p>
    <w:p w:rsidR="00000000" w:rsidDel="00000000" w:rsidP="00000000" w:rsidRDefault="00000000" w:rsidRPr="00000000" w14:paraId="0000009C">
      <w:pPr>
        <w:spacing w:line="300" w:lineRule="auto"/>
        <w:ind w:left="720" w:firstLine="130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точность исполнения нотного текста (не распространяется на категории A4 «Детские вокальные ансамбли», В4 «Взрослые вокальные ансамбли», С3 «Народная музыка: детские хоры и ансамбли», С4 «Народная музыка: взрослые хоры и ансамбли»);</w:t>
      </w:r>
    </w:p>
    <w:p w:rsidR="00000000" w:rsidDel="00000000" w:rsidP="00000000" w:rsidRDefault="00000000" w:rsidRPr="00000000" w14:paraId="0000009D">
      <w:pPr>
        <w:spacing w:line="300" w:lineRule="auto"/>
        <w:ind w:left="720" w:firstLine="130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общее хоровое звучание (ансамбль, строй, дикция, ритм);</w:t>
      </w:r>
    </w:p>
    <w:p w:rsidR="00000000" w:rsidDel="00000000" w:rsidP="00000000" w:rsidRDefault="00000000" w:rsidRPr="00000000" w14:paraId="0000009E">
      <w:pPr>
        <w:spacing w:line="300" w:lineRule="auto"/>
        <w:ind w:firstLine="709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II. Художественная часть</w:t>
      </w:r>
    </w:p>
    <w:p w:rsidR="00000000" w:rsidDel="00000000" w:rsidP="00000000" w:rsidRDefault="00000000" w:rsidRPr="00000000" w14:paraId="0000009F">
      <w:pPr>
        <w:spacing w:line="300" w:lineRule="auto"/>
        <w:ind w:left="720" w:firstLine="130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 соответствие стилю произведения;</w:t>
      </w:r>
    </w:p>
    <w:p w:rsidR="00000000" w:rsidDel="00000000" w:rsidP="00000000" w:rsidRDefault="00000000" w:rsidRPr="00000000" w14:paraId="000000A0">
      <w:pPr>
        <w:spacing w:line="300" w:lineRule="auto"/>
        <w:ind w:left="720" w:firstLine="130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5) музыкальная выразительность (динамика, темп, агогика, артистизм);</w:t>
      </w:r>
    </w:p>
    <w:p w:rsidR="00000000" w:rsidDel="00000000" w:rsidP="00000000" w:rsidRDefault="00000000" w:rsidRPr="00000000" w14:paraId="000000A1">
      <w:pPr>
        <w:spacing w:line="300" w:lineRule="auto"/>
        <w:ind w:left="720" w:firstLine="130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6) общее художественное впечатление.</w:t>
      </w:r>
    </w:p>
    <w:p w:rsidR="00000000" w:rsidDel="00000000" w:rsidP="00000000" w:rsidRDefault="00000000" w:rsidRPr="00000000" w14:paraId="000000A2">
      <w:pPr>
        <w:spacing w:line="300" w:lineRule="auto"/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Каждый критерий оценивается по 10-балльной шкале. По итогам конкурсных выступлений организаторы Олимпиады определяют среднее значение от каждого члена жюри за </w:t>
      </w:r>
      <w:r w:rsidDel="00000000" w:rsidR="00000000" w:rsidRPr="00000000">
        <w:rPr>
          <w:i w:val="1"/>
          <w:sz w:val="24"/>
          <w:szCs w:val="24"/>
          <w:rtl w:val="0"/>
        </w:rPr>
        <w:t xml:space="preserve">Технику исполнения</w:t>
      </w:r>
      <w:r w:rsidDel="00000000" w:rsidR="00000000" w:rsidRPr="00000000">
        <w:rPr>
          <w:sz w:val="24"/>
          <w:szCs w:val="24"/>
          <w:rtl w:val="0"/>
        </w:rPr>
        <w:t xml:space="preserve"> и </w:t>
      </w:r>
      <w:r w:rsidDel="00000000" w:rsidR="00000000" w:rsidRPr="00000000">
        <w:rPr>
          <w:i w:val="1"/>
          <w:sz w:val="24"/>
          <w:szCs w:val="24"/>
          <w:rtl w:val="0"/>
        </w:rPr>
        <w:t xml:space="preserve">Художественную часть</w:t>
      </w:r>
      <w:r w:rsidDel="00000000" w:rsidR="00000000" w:rsidRPr="00000000">
        <w:rPr>
          <w:sz w:val="24"/>
          <w:szCs w:val="24"/>
          <w:rtl w:val="0"/>
        </w:rPr>
        <w:t xml:space="preserve">. Таким образом от каждого члена жюри коллектив может получить максимально 20 баллов. От пяти членов жюри коллектив может набрать в сумме 100 баллов.</w:t>
      </w:r>
    </w:p>
    <w:p w:rsidR="00000000" w:rsidDel="00000000" w:rsidP="00000000" w:rsidRDefault="00000000" w:rsidRPr="00000000" w14:paraId="000000A3">
      <w:pPr>
        <w:spacing w:line="300" w:lineRule="auto"/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Примеры бланка и протокола оценок членов жюри приведены в Приложениях 1 и 2. </w:t>
      </w:r>
    </w:p>
    <w:p w:rsidR="00000000" w:rsidDel="00000000" w:rsidP="00000000" w:rsidRDefault="00000000" w:rsidRPr="00000000" w14:paraId="000000A4">
      <w:pPr>
        <w:pStyle w:val="Heading2"/>
        <w:rPr>
          <w:i w:val="1"/>
        </w:rPr>
      </w:pPr>
      <w:r w:rsidDel="00000000" w:rsidR="00000000" w:rsidRPr="00000000">
        <w:rPr>
          <w:rtl w:val="0"/>
        </w:rPr>
        <w:t xml:space="preserve">Награждение участников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00" w:lineRule="auto"/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зависимости от набранных баллов хоры получают следующие награды:</w:t>
      </w:r>
    </w:p>
    <w:p w:rsidR="00000000" w:rsidDel="00000000" w:rsidP="00000000" w:rsidRDefault="00000000" w:rsidRPr="00000000" w14:paraId="000000A6">
      <w:pPr>
        <w:spacing w:line="300" w:lineRule="auto"/>
        <w:ind w:firstLine="709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85,1–100 баллов</w:t>
      </w:r>
      <w:r w:rsidDel="00000000" w:rsidR="00000000" w:rsidRPr="00000000">
        <w:rPr>
          <w:sz w:val="24"/>
          <w:szCs w:val="24"/>
          <w:rtl w:val="0"/>
        </w:rPr>
        <w:t xml:space="preserve"> – Золотая медаль</w:t>
      </w:r>
    </w:p>
    <w:p w:rsidR="00000000" w:rsidDel="00000000" w:rsidP="00000000" w:rsidRDefault="00000000" w:rsidRPr="00000000" w14:paraId="000000A7">
      <w:pPr>
        <w:spacing w:line="300" w:lineRule="auto"/>
        <w:ind w:firstLine="709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65,1–85 баллов</w:t>
      </w:r>
      <w:r w:rsidDel="00000000" w:rsidR="00000000" w:rsidRPr="00000000">
        <w:rPr>
          <w:sz w:val="24"/>
          <w:szCs w:val="24"/>
          <w:rtl w:val="0"/>
        </w:rPr>
        <w:t xml:space="preserve"> – Серебряная медаль</w:t>
      </w:r>
    </w:p>
    <w:p w:rsidR="00000000" w:rsidDel="00000000" w:rsidP="00000000" w:rsidRDefault="00000000" w:rsidRPr="00000000" w14:paraId="000000A8">
      <w:pPr>
        <w:spacing w:line="300" w:lineRule="auto"/>
        <w:ind w:firstLine="709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45,1–65 баллов</w:t>
      </w:r>
      <w:r w:rsidDel="00000000" w:rsidR="00000000" w:rsidRPr="00000000">
        <w:rPr>
          <w:sz w:val="24"/>
          <w:szCs w:val="24"/>
          <w:rtl w:val="0"/>
        </w:rPr>
        <w:t xml:space="preserve"> – Бронзовая медаль</w:t>
      </w:r>
    </w:p>
    <w:p w:rsidR="00000000" w:rsidDel="00000000" w:rsidP="00000000" w:rsidRDefault="00000000" w:rsidRPr="00000000" w14:paraId="000000A9">
      <w:pPr>
        <w:spacing w:line="300" w:lineRule="auto"/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Коллектив, набравший </w:t>
      </w:r>
      <w:r w:rsidDel="00000000" w:rsidR="00000000" w:rsidRPr="00000000">
        <w:rPr>
          <w:i w:val="1"/>
          <w:sz w:val="24"/>
          <w:szCs w:val="24"/>
          <w:rtl w:val="0"/>
        </w:rPr>
        <w:t xml:space="preserve">менее 45,1 балла,</w:t>
      </w:r>
      <w:r w:rsidDel="00000000" w:rsidR="00000000" w:rsidRPr="00000000">
        <w:rPr>
          <w:sz w:val="24"/>
          <w:szCs w:val="24"/>
          <w:rtl w:val="0"/>
        </w:rPr>
        <w:t xml:space="preserve"> становится Дипломантом Дальневосточной хоровой олимпиады.</w:t>
      </w:r>
    </w:p>
    <w:p w:rsidR="00000000" w:rsidDel="00000000" w:rsidP="00000000" w:rsidRDefault="00000000" w:rsidRPr="00000000" w14:paraId="000000AA">
      <w:pPr>
        <w:spacing w:line="300" w:lineRule="auto"/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Коллектив, набравший высший балл в своей категории </w:t>
      </w:r>
      <w:r w:rsidDel="00000000" w:rsidR="00000000" w:rsidRPr="00000000">
        <w:rPr>
          <w:i w:val="1"/>
          <w:sz w:val="24"/>
          <w:szCs w:val="24"/>
          <w:rtl w:val="0"/>
        </w:rPr>
        <w:t xml:space="preserve">(но не ниже 92 баллов)</w:t>
      </w:r>
      <w:r w:rsidDel="00000000" w:rsidR="00000000" w:rsidRPr="00000000">
        <w:rPr>
          <w:sz w:val="24"/>
          <w:szCs w:val="24"/>
          <w:rtl w:val="0"/>
        </w:rPr>
        <w:t xml:space="preserve">, получает звание «Чемпион» Дальневосточной хоровой олимпиады.</w:t>
      </w:r>
    </w:p>
    <w:p w:rsidR="00000000" w:rsidDel="00000000" w:rsidP="00000000" w:rsidRDefault="00000000" w:rsidRPr="00000000" w14:paraId="000000AB">
      <w:pPr>
        <w:spacing w:line="300" w:lineRule="auto"/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Жюри имеют право присудить специальные призы «лучшему дирижеру», «лучшему солисту», «лучшему концертмейстеру», «за лучшее исполнение духовного сочинения», «за лучшее исполнение народной песни» и другие.</w:t>
      </w:r>
    </w:p>
    <w:p w:rsidR="00000000" w:rsidDel="00000000" w:rsidP="00000000" w:rsidRDefault="00000000" w:rsidRPr="00000000" w14:paraId="000000AC">
      <w:pPr>
        <w:pStyle w:val="Heading1"/>
        <w:rPr/>
      </w:pPr>
      <w:r w:rsidDel="00000000" w:rsidR="00000000" w:rsidRPr="00000000">
        <w:rPr>
          <w:rtl w:val="0"/>
        </w:rPr>
        <w:t xml:space="preserve">4. Условия участия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349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 участие в конкурсных прослушиваниях Олимпиады коллектив оплачивает регистрационный взнос:</w:t>
      </w:r>
    </w:p>
    <w:tbl>
      <w:tblPr>
        <w:tblStyle w:val="Table5"/>
        <w:tblW w:w="967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46"/>
        <w:gridCol w:w="5833"/>
        <w:tblGridChange w:id="0">
          <w:tblGrid>
            <w:gridCol w:w="3846"/>
            <w:gridCol w:w="5833"/>
          </w:tblGrid>
        </w:tblGridChange>
      </w:tblGrid>
      <w:tr>
        <w:trPr>
          <w:cantSplit w:val="0"/>
          <w:tblHeader w:val="0"/>
        </w:trPr>
        <w:tc>
          <w:tcPr>
            <w:shd w:fill="93cddc" w:val="clear"/>
          </w:tcPr>
          <w:p w:rsidR="00000000" w:rsidDel="00000000" w:rsidP="00000000" w:rsidRDefault="00000000" w:rsidRPr="00000000" w14:paraId="000000AE">
            <w:pPr>
              <w:spacing w:line="300" w:lineRule="auto"/>
              <w:ind w:firstLine="709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Количество участников</w:t>
            </w:r>
          </w:p>
        </w:tc>
        <w:tc>
          <w:tcPr>
            <w:shd w:fill="93cddc" w:val="clear"/>
          </w:tcPr>
          <w:p w:rsidR="00000000" w:rsidDel="00000000" w:rsidP="00000000" w:rsidRDefault="00000000" w:rsidRPr="00000000" w14:paraId="000000AF">
            <w:pPr>
              <w:spacing w:line="300" w:lineRule="auto"/>
              <w:ind w:firstLine="709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Участие в одной конкурсной категории, руб.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spacing w:line="300" w:lineRule="auto"/>
              <w:ind w:firstLine="2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до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12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line="300" w:lineRule="auto"/>
              <w:ind w:firstLine="1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spacing w:line="300" w:lineRule="auto"/>
              <w:ind w:firstLine="2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до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30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line="300" w:lineRule="auto"/>
              <w:ind w:firstLine="1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spacing w:line="300" w:lineRule="auto"/>
              <w:ind w:firstLine="2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от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31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line="300" w:lineRule="auto"/>
              <w:ind w:firstLine="1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8000</w:t>
            </w:r>
          </w:p>
        </w:tc>
      </w:tr>
    </w:tbl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426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Регистрационный взнос за участие во второй и последующих категориях составляет 50% от стоимости первой.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426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Коллективы, оплатившие регистрационный взнос, могут принять участие в фестивальных концертах и мастер-классах без дополнительной оплаты. Кроме того, регистрационный взнос обеспечивает получение каждым коллективом раздаточной и наградной продукции Олимпиады: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851" w:right="0" w:hanging="284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бейджи по количеству зарегистрированных участников;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851" w:right="0" w:hanging="284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буклет с информацией о мероприятии;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851" w:right="0" w:hanging="284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протоколы оценки конкурсных выступлений, утвержденные всеми членами жюри;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851" w:right="0" w:hanging="284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наградная продукция (диплом, медаль, кубок – для обладателей специальных призов жюри и/или звания «Чемпион»).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426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Стоимость курсов повышения квалификации для руководителей зарегистрированных коллективов составляет 1500 руб.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426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Стоимость курсов повышения квалификации для сторонних слушателей составляет 5000 руб. В программу курсов входит возможность посещения всех конкурсных прослушиваний, фестивальных концертов, мастер-классов, церемоний открытия и закрытия Олимпиады, круглого стола для руководителей.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426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случае отказа коллектива от участия в Олимпиаде или отдельных конкурсных категориях после 1 сентября 2023 года регистрационный взнос не возвращается.</w:t>
      </w:r>
    </w:p>
    <w:p w:rsidR="00000000" w:rsidDel="00000000" w:rsidP="00000000" w:rsidRDefault="00000000" w:rsidRPr="00000000" w14:paraId="000000BF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5. Условия пребывания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426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Транспортные расходы и проживание участников оплачивает направляющая сторона.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426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Организаторы предоставляют возможность льготного размещения иногородних участников Олимпиады в гостиничном комплексе на кампусе Дальневосточного федерального университета (ДВФУ) на острове Русский в непосредственной близости от основных концертных площадок.</w:t>
      </w:r>
    </w:p>
    <w:p w:rsidR="00000000" w:rsidDel="00000000" w:rsidP="00000000" w:rsidRDefault="00000000" w:rsidRPr="00000000" w14:paraId="000000C2">
      <w:pPr>
        <w:spacing w:line="300" w:lineRule="auto"/>
        <w:ind w:firstLine="42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Участники Олимпиады будут размещены в комфортабельных гостиницах с панорамным видом на бухту Аякс в стандартных двухместных однокомнатных номерах. В шаговой доступности расположен парковый комплекс, набережная, пляж.</w:t>
      </w:r>
    </w:p>
    <w:p w:rsidR="00000000" w:rsidDel="00000000" w:rsidP="00000000" w:rsidRDefault="00000000" w:rsidRPr="00000000" w14:paraId="000000C3">
      <w:pPr>
        <w:spacing w:line="300" w:lineRule="auto"/>
        <w:ind w:firstLine="42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Стоимость размещения участников Олимпиады за койко-место в двухместном однокомнатном стандартном номере составляет 1250 руб./сутки (завтрак включен).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426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связи с ограниченностью количества мест в гостиничном комплексе ДВФУ приоритет для размещения будет предоставлен первым участникам в порядке регистрации заявок.</w:t>
      </w:r>
    </w:p>
    <w:p w:rsidR="00000000" w:rsidDel="00000000" w:rsidP="00000000" w:rsidRDefault="00000000" w:rsidRPr="00000000" w14:paraId="000000C5">
      <w:pPr>
        <w:spacing w:line="300" w:lineRule="auto"/>
        <w:ind w:firstLine="42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Участники, зарегистрированные после окончания свободных мест в гостиничном комплексе ДВФУ, будут размещены в гостиницах аналогичного класса во Владивостоке (ориентировочное время транспортной доступности до острова Русский – 30–40 минут). Стоимость койко-места при размещении в городских гостиницах для участников Олимпиады также составит 1250 руб./сутки (завтрак включен).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426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стоимость размещения (как для проживающих на кампусе ДВФУ так и для проживающих в городских гостиницах) включены расходы по трансферу коллективов при встрече и проводах по маршруту аэропорт/ЖД вокзал – гостиница, трансфер коллективов для участия в конкурсных прослушиваниях (для проживающих в городских гостиницах), а также трансфер коллективов для участия в фестивальных концертах.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426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самостоятельной организации размещения коллективов на время Олимпиады услуги трансфера не предоставляются.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426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детских коллективов (категории А1–А4) льготные условия размещения дополнительно распространяются максимум на двух сопровождающих лиц. При необходимости регистрации более двух сопровождающих, применяется коммерческая стоимость размещения – 2450 руб./сутки (завтрак включен).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426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время Олимпиады коллективы получат возможность дополнительно заказать обеды и ужины на кампусе ДВФУ по предварительной оплате.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426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 каждому зарегистрированному коллективу на время Олимпиады будет прикреплен волонтер сопровождения.</w:t>
      </w:r>
    </w:p>
    <w:p w:rsidR="00000000" w:rsidDel="00000000" w:rsidP="00000000" w:rsidRDefault="00000000" w:rsidRPr="00000000" w14:paraId="000000CB">
      <w:pPr>
        <w:pStyle w:val="Heading1"/>
        <w:rPr/>
      </w:pPr>
      <w:r w:rsidDel="00000000" w:rsidR="00000000" w:rsidRPr="00000000">
        <w:rPr>
          <w:rtl w:val="0"/>
        </w:rPr>
        <w:t xml:space="preserve">6. Заявка</w:t>
      </w:r>
    </w:p>
    <w:p w:rsidR="00000000" w:rsidDel="00000000" w:rsidP="00000000" w:rsidRDefault="00000000" w:rsidRPr="00000000" w14:paraId="000000CC">
      <w:pPr>
        <w:spacing w:line="30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регистрации на Олимпиаде участники должны направить заполненную заявку по электронному адресу </w:t>
      </w:r>
      <w:hyperlink r:id="rId6">
        <w:r w:rsidDel="00000000" w:rsidR="00000000" w:rsidRPr="00000000">
          <w:rPr>
            <w:color w:val="31849b"/>
            <w:sz w:val="24"/>
            <w:szCs w:val="24"/>
            <w:highlight w:val="white"/>
            <w:u w:val="single"/>
            <w:rtl w:val="0"/>
          </w:rPr>
          <w:t xml:space="preserve">fareastchoir@gmail.com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до 10 сентября 2023 года.</w:t>
      </w:r>
    </w:p>
    <w:p w:rsidR="00000000" w:rsidDel="00000000" w:rsidP="00000000" w:rsidRDefault="00000000" w:rsidRPr="00000000" w14:paraId="000000CD">
      <w:pPr>
        <w:spacing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Форма заявки может быть скачана на официальном сайте Олимпиады по адресу </w:t>
      </w:r>
      <w:hyperlink r:id="rId7">
        <w:r w:rsidDel="00000000" w:rsidR="00000000" w:rsidRPr="00000000">
          <w:rPr>
            <w:color w:val="31849b"/>
            <w:sz w:val="24"/>
            <w:szCs w:val="24"/>
            <w:highlight w:val="white"/>
            <w:u w:val="single"/>
            <w:rtl w:val="0"/>
          </w:rPr>
          <w:t xml:space="preserve">dvchoirolympic.ru</w:t>
        </w:r>
      </w:hyperlink>
      <w:r w:rsidDel="00000000" w:rsidR="00000000" w:rsidRPr="00000000">
        <w:rPr>
          <w:sz w:val="24"/>
          <w:szCs w:val="24"/>
          <w:rtl w:val="0"/>
        </w:rPr>
        <w:t xml:space="preserve">, в группе «Дальневосточная хоровая олимпиада» ВКонтакте </w:t>
      </w:r>
      <w:hyperlink r:id="rId8">
        <w:r w:rsidDel="00000000" w:rsidR="00000000" w:rsidRPr="00000000">
          <w:rPr>
            <w:color w:val="31849b"/>
            <w:sz w:val="24"/>
            <w:szCs w:val="24"/>
            <w:highlight w:val="white"/>
            <w:u w:val="single"/>
            <w:rtl w:val="0"/>
          </w:rPr>
          <w:t xml:space="preserve">vk.com/fareastchoirolympic</w:t>
        </w:r>
      </w:hyperlink>
      <w:r w:rsidDel="00000000" w:rsidR="00000000" w:rsidRPr="00000000">
        <w:rPr>
          <w:sz w:val="24"/>
          <w:szCs w:val="24"/>
          <w:rtl w:val="0"/>
        </w:rPr>
        <w:t xml:space="preserve">, а также получена лично от организаторов (смотрите раздел 7 Положения)</w:t>
      </w:r>
    </w:p>
    <w:p w:rsidR="00000000" w:rsidDel="00000000" w:rsidP="00000000" w:rsidRDefault="00000000" w:rsidRPr="00000000" w14:paraId="000000CE">
      <w:pPr>
        <w:spacing w:line="30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После регистрации каждый коллектив должен предоставить следующие материалы: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</w:tabs>
        <w:spacing w:after="0" w:before="0" w:line="300" w:lineRule="auto"/>
        <w:ind w:left="70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краткая биография хора (не более 20 строк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</w:tabs>
        <w:spacing w:after="0" w:before="0" w:line="300" w:lineRule="auto"/>
        <w:ind w:left="70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фотография хора (объемом не менее 2 Мб);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</w:tabs>
        <w:spacing w:after="0" w:before="0" w:line="300" w:lineRule="auto"/>
        <w:ind w:left="70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фотография руководителя (объемом не менее 2 Мб);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</w:tabs>
        <w:spacing w:after="0" w:before="0" w:line="300" w:lineRule="auto"/>
        <w:ind w:left="70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список участников, руководителей и сопровождающих с указанием ФИО и даты рождения;</w:t>
      </w:r>
    </w:p>
    <w:p w:rsidR="00000000" w:rsidDel="00000000" w:rsidP="00000000" w:rsidRDefault="00000000" w:rsidRPr="00000000" w14:paraId="000000D3">
      <w:pPr>
        <w:tabs>
          <w:tab w:val="left" w:leader="none" w:pos="993"/>
        </w:tabs>
        <w:spacing w:line="300" w:lineRule="auto"/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 прибытии представитель коллектива должен сдать на стойку регистрации ноты конкурсной программы для членов жюри в пяти экземплярах (памятка по оформлению нотных материалов для конкурса будет выслана позже). Данное требование не распространяется на категории A4 «Детские вокальные ансамбли», В4 «Взрослые вокальные ансамбли», С3 «Народная музыка: детские хоры и ансамбли», С4 «Народная музыка: взрослые хоры и ансамбли».</w:t>
      </w:r>
    </w:p>
    <w:p w:rsidR="00000000" w:rsidDel="00000000" w:rsidP="00000000" w:rsidRDefault="00000000" w:rsidRPr="00000000" w14:paraId="000000D4">
      <w:pPr>
        <w:tabs>
          <w:tab w:val="left" w:leader="none" w:pos="993"/>
        </w:tabs>
        <w:spacing w:line="300" w:lineRule="auto"/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Коллектив не предоставивший организаторам Олимпиады пять экземпляров нот конкурсной программы в одной или нескольких категориях к конкурсу в этих категориях не допускается.</w:t>
      </w:r>
    </w:p>
    <w:p w:rsidR="00000000" w:rsidDel="00000000" w:rsidP="00000000" w:rsidRDefault="00000000" w:rsidRPr="00000000" w14:paraId="000000D5">
      <w:pPr>
        <w:spacing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Хоры и ансамбли, желающие принять участие в фестивальном концерте, дополнительно присылают организаторам содержание концертной программы длительностью от 15 до 45 минут.</w:t>
      </w:r>
    </w:p>
    <w:p w:rsidR="00000000" w:rsidDel="00000000" w:rsidP="00000000" w:rsidRDefault="00000000" w:rsidRPr="00000000" w14:paraId="000000D6">
      <w:pPr>
        <w:spacing w:after="200" w:line="276" w:lineRule="auto"/>
        <w:ind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00" w:line="276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7. Контакты</w:t>
      </w:r>
    </w:p>
    <w:p w:rsidR="00000000" w:rsidDel="00000000" w:rsidP="00000000" w:rsidRDefault="00000000" w:rsidRPr="00000000" w14:paraId="000000D8">
      <w:pPr>
        <w:spacing w:before="240" w:lineRule="auto"/>
        <w:ind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Художественный руководитель</w:t>
      </w:r>
    </w:p>
    <w:p w:rsidR="00000000" w:rsidDel="00000000" w:rsidP="00000000" w:rsidRDefault="00000000" w:rsidRPr="00000000" w14:paraId="000000D9">
      <w:pPr>
        <w:spacing w:line="300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Петухова Елена Александровна</w:t>
      </w:r>
    </w:p>
    <w:p w:rsidR="00000000" w:rsidDel="00000000" w:rsidP="00000000" w:rsidRDefault="00000000" w:rsidRPr="00000000" w14:paraId="000000DA">
      <w:pPr>
        <w:spacing w:line="300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Тел. +7 924 236 67 03</w:t>
      </w:r>
    </w:p>
    <w:p w:rsidR="00000000" w:rsidDel="00000000" w:rsidP="00000000" w:rsidRDefault="00000000" w:rsidRPr="00000000" w14:paraId="000000DB">
      <w:pPr>
        <w:spacing w:before="240" w:lineRule="auto"/>
        <w:ind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Координатор по работе с участниками</w:t>
      </w:r>
    </w:p>
    <w:p w:rsidR="00000000" w:rsidDel="00000000" w:rsidP="00000000" w:rsidRDefault="00000000" w:rsidRPr="00000000" w14:paraId="000000DC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Новикова Юлия</w:t>
      </w:r>
    </w:p>
    <w:p w:rsidR="00000000" w:rsidDel="00000000" w:rsidP="00000000" w:rsidRDefault="00000000" w:rsidRPr="00000000" w14:paraId="000000DD">
      <w:pPr>
        <w:spacing w:line="300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Тел. +7 914 690 57 13</w:t>
      </w:r>
    </w:p>
    <w:p w:rsidR="00000000" w:rsidDel="00000000" w:rsidP="00000000" w:rsidRDefault="00000000" w:rsidRPr="00000000" w14:paraId="000000DE">
      <w:pPr>
        <w:spacing w:line="300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sz w:val="24"/>
          <w:szCs w:val="24"/>
          <w:rtl w:val="0"/>
        </w:rPr>
        <w:t xml:space="preserve">по всем вопросам обращайтесь через WhatsApp, по телефону или электронной почте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9">
        <w:r w:rsidDel="00000000" w:rsidR="00000000" w:rsidRPr="00000000">
          <w:rPr>
            <w:color w:val="31849b"/>
            <w:sz w:val="24"/>
            <w:szCs w:val="24"/>
            <w:u w:val="single"/>
            <w:rtl w:val="0"/>
          </w:rPr>
          <w:t xml:space="preserve">fareastchoir@gmail.com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DF">
      <w:pPr>
        <w:spacing w:line="300" w:lineRule="auto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tabs>
          <w:tab w:val="center" w:leader="none" w:pos="4677"/>
          <w:tab w:val="right" w:leader="none" w:pos="9355"/>
        </w:tabs>
        <w:spacing w:line="240" w:lineRule="auto"/>
        <w:ind w:firstLine="0"/>
        <w:jc w:val="right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i w:val="1"/>
          <w:sz w:val="24"/>
          <w:szCs w:val="24"/>
          <w:rtl w:val="0"/>
        </w:rPr>
        <w:t xml:space="preserve">Приложение 1.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Бланк оценки члена жюри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00" w:line="276" w:lineRule="auto"/>
        <w:ind w:firstLine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А1 – Название конкурсной категории</w:t>
      </w:r>
    </w:p>
    <w:tbl>
      <w:tblPr>
        <w:tblStyle w:val="Table6"/>
        <w:tblW w:w="967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1"/>
        <w:gridCol w:w="1559"/>
        <w:gridCol w:w="6849"/>
        <w:tblGridChange w:id="0">
          <w:tblGrid>
            <w:gridCol w:w="1271"/>
            <w:gridCol w:w="1559"/>
            <w:gridCol w:w="6849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3">
            <w:pPr>
              <w:ind w:firstLine="22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Коллектив №1</w:t>
            </w:r>
          </w:p>
        </w:tc>
        <w:tc>
          <w:tcPr/>
          <w:p w:rsidR="00000000" w:rsidDel="00000000" w:rsidP="00000000" w:rsidRDefault="00000000" w:rsidRPr="00000000" w14:paraId="000000E5">
            <w:pPr>
              <w:ind w:firstLine="0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Название хора №1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(Город)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E6">
            <w:pPr>
              <w:spacing w:line="276" w:lineRule="auto"/>
              <w:ind w:firstLine="22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Художественный руководитель</w:t>
            </w:r>
          </w:p>
        </w:tc>
        <w:tc>
          <w:tcPr/>
          <w:p w:rsidR="00000000" w:rsidDel="00000000" w:rsidP="00000000" w:rsidRDefault="00000000" w:rsidRPr="00000000" w14:paraId="000000E8">
            <w:pPr>
              <w:ind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Имя Фамилия руководителя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E9">
            <w:pPr>
              <w:ind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Программа выступления</w:t>
            </w:r>
          </w:p>
        </w:tc>
      </w:tr>
      <w:tr>
        <w:trPr>
          <w:cantSplit w:val="0"/>
          <w:trHeight w:val="454" w:hRule="atLeast"/>
          <w:tblHeader w:val="0"/>
        </w:trPr>
        <w:tc>
          <w:tcPr/>
          <w:p w:rsidR="00000000" w:rsidDel="00000000" w:rsidP="00000000" w:rsidRDefault="00000000" w:rsidRPr="00000000" w14:paraId="000000EC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D">
            <w:pPr>
              <w:ind w:firstLine="39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Автор, «Название произведения»</w:t>
            </w:r>
          </w:p>
        </w:tc>
      </w:tr>
      <w:tr>
        <w:trPr>
          <w:cantSplit w:val="0"/>
          <w:trHeight w:val="454" w:hRule="atLeast"/>
          <w:tblHeader w:val="0"/>
        </w:trPr>
        <w:tc>
          <w:tcPr/>
          <w:p w:rsidR="00000000" w:rsidDel="00000000" w:rsidP="00000000" w:rsidRDefault="00000000" w:rsidRPr="00000000" w14:paraId="000000EF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0">
            <w:pPr>
              <w:ind w:firstLine="39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Автор, «Название произведения»</w:t>
            </w:r>
          </w:p>
        </w:tc>
      </w:tr>
      <w:tr>
        <w:trPr>
          <w:cantSplit w:val="0"/>
          <w:trHeight w:val="454" w:hRule="atLeast"/>
          <w:tblHeader w:val="0"/>
        </w:trPr>
        <w:tc>
          <w:tcPr/>
          <w:p w:rsidR="00000000" w:rsidDel="00000000" w:rsidP="00000000" w:rsidRDefault="00000000" w:rsidRPr="00000000" w14:paraId="000000F2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3.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3">
            <w:pPr>
              <w:ind w:firstLine="39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Автор, «Название произведения»</w:t>
            </w:r>
          </w:p>
        </w:tc>
      </w:tr>
    </w:tbl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7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5"/>
        <w:gridCol w:w="1282"/>
        <w:gridCol w:w="1284"/>
        <w:gridCol w:w="1281"/>
        <w:gridCol w:w="1281"/>
        <w:gridCol w:w="1281"/>
        <w:gridCol w:w="1285"/>
        <w:tblGridChange w:id="0">
          <w:tblGrid>
            <w:gridCol w:w="1985"/>
            <w:gridCol w:w="1282"/>
            <w:gridCol w:w="1284"/>
            <w:gridCol w:w="1281"/>
            <w:gridCol w:w="1281"/>
            <w:gridCol w:w="1281"/>
            <w:gridCol w:w="1285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F6">
            <w:pPr>
              <w:spacing w:line="240" w:lineRule="auto"/>
              <w:ind w:firstLine="0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Произведение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F7">
            <w:pPr>
              <w:spacing w:line="240" w:lineRule="auto"/>
              <w:ind w:firstLine="0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i w:val="1"/>
                <w:color w:val="000000"/>
                <w:sz w:val="26"/>
                <w:szCs w:val="26"/>
                <w:rtl w:val="0"/>
              </w:rPr>
              <w:t xml:space="preserve">I. Техника исполнения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spacing w:line="240" w:lineRule="auto"/>
              <w:ind w:firstLine="0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i w:val="1"/>
                <w:color w:val="000000"/>
                <w:sz w:val="26"/>
                <w:szCs w:val="26"/>
                <w:rtl w:val="0"/>
              </w:rPr>
              <w:t xml:space="preserve">II. Художественная часть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spacing w:line="240" w:lineRule="auto"/>
              <w:ind w:firstLine="0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i w:val="1"/>
                <w:color w:val="000000"/>
                <w:sz w:val="26"/>
                <w:szCs w:val="26"/>
                <w:rtl w:val="0"/>
              </w:rPr>
              <w:t xml:space="preserve">1.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spacing w:line="240" w:lineRule="auto"/>
              <w:ind w:firstLine="0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i w:val="1"/>
                <w:color w:val="000000"/>
                <w:sz w:val="26"/>
                <w:szCs w:val="26"/>
                <w:rtl w:val="0"/>
              </w:rPr>
              <w:t xml:space="preserve">2.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0">
            <w:pPr>
              <w:spacing w:line="240" w:lineRule="auto"/>
              <w:ind w:firstLine="0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i w:val="1"/>
                <w:color w:val="000000"/>
                <w:sz w:val="26"/>
                <w:szCs w:val="26"/>
                <w:rtl w:val="0"/>
              </w:rPr>
              <w:t xml:space="preserve">3.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1">
            <w:pPr>
              <w:spacing w:line="240" w:lineRule="auto"/>
              <w:ind w:firstLine="0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i w:val="1"/>
                <w:color w:val="000000"/>
                <w:sz w:val="26"/>
                <w:szCs w:val="26"/>
                <w:rtl w:val="0"/>
              </w:rPr>
              <w:t xml:space="preserve">4.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2">
            <w:pPr>
              <w:spacing w:line="240" w:lineRule="auto"/>
              <w:ind w:firstLine="0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i w:val="1"/>
                <w:color w:val="000000"/>
                <w:sz w:val="26"/>
                <w:szCs w:val="26"/>
                <w:rtl w:val="0"/>
              </w:rPr>
              <w:t xml:space="preserve">5.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3">
            <w:pPr>
              <w:spacing w:line="240" w:lineRule="auto"/>
              <w:ind w:firstLine="0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i w:val="1"/>
                <w:color w:val="000000"/>
                <w:sz w:val="26"/>
                <w:szCs w:val="26"/>
                <w:rtl w:val="0"/>
              </w:rPr>
              <w:t xml:space="preserve">6.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4">
            <w:pPr>
              <w:spacing w:line="240" w:lineRule="auto"/>
              <w:ind w:firstLine="0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1.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 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6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 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7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 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8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 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9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 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10A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 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B">
            <w:pPr>
              <w:spacing w:line="240" w:lineRule="auto"/>
              <w:ind w:firstLine="0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2.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C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 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D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 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E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 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F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 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0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 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2">
            <w:pPr>
              <w:spacing w:line="240" w:lineRule="auto"/>
              <w:ind w:firstLine="0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3.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3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 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4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 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 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6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 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7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 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7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1"/>
        <w:gridCol w:w="1559"/>
        <w:gridCol w:w="6849"/>
        <w:tblGridChange w:id="0">
          <w:tblGrid>
            <w:gridCol w:w="1271"/>
            <w:gridCol w:w="1559"/>
            <w:gridCol w:w="6849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A">
            <w:pPr>
              <w:ind w:firstLine="22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Коллектив №2</w:t>
            </w:r>
          </w:p>
        </w:tc>
        <w:tc>
          <w:tcPr/>
          <w:p w:rsidR="00000000" w:rsidDel="00000000" w:rsidP="00000000" w:rsidRDefault="00000000" w:rsidRPr="00000000" w14:paraId="0000011C">
            <w:pPr>
              <w:ind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Название хора №2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(Город)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1D">
            <w:pPr>
              <w:spacing w:line="276" w:lineRule="auto"/>
              <w:ind w:firstLine="22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Художественный руководитель</w:t>
            </w:r>
          </w:p>
        </w:tc>
        <w:tc>
          <w:tcPr/>
          <w:p w:rsidR="00000000" w:rsidDel="00000000" w:rsidP="00000000" w:rsidRDefault="00000000" w:rsidRPr="00000000" w14:paraId="0000011F">
            <w:pPr>
              <w:ind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Имя Фамилия руководителя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20">
            <w:pPr>
              <w:ind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Программа выступления</w:t>
            </w:r>
          </w:p>
        </w:tc>
      </w:tr>
      <w:tr>
        <w:trPr>
          <w:cantSplit w:val="0"/>
          <w:trHeight w:val="454" w:hRule="atLeast"/>
          <w:tblHeader w:val="0"/>
        </w:trPr>
        <w:tc>
          <w:tcPr/>
          <w:p w:rsidR="00000000" w:rsidDel="00000000" w:rsidP="00000000" w:rsidRDefault="00000000" w:rsidRPr="00000000" w14:paraId="00000123">
            <w:pPr>
              <w:ind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4">
            <w:pPr>
              <w:ind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Автор, «Название произведения»</w:t>
            </w:r>
          </w:p>
        </w:tc>
      </w:tr>
      <w:tr>
        <w:trPr>
          <w:cantSplit w:val="0"/>
          <w:trHeight w:val="454" w:hRule="atLeast"/>
          <w:tblHeader w:val="0"/>
        </w:trPr>
        <w:tc>
          <w:tcPr/>
          <w:p w:rsidR="00000000" w:rsidDel="00000000" w:rsidP="00000000" w:rsidRDefault="00000000" w:rsidRPr="00000000" w14:paraId="00000126">
            <w:pPr>
              <w:ind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7">
            <w:pPr>
              <w:ind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Автор, «Название произведения»</w:t>
            </w:r>
          </w:p>
        </w:tc>
      </w:tr>
      <w:tr>
        <w:trPr>
          <w:cantSplit w:val="0"/>
          <w:trHeight w:val="454" w:hRule="atLeast"/>
          <w:tblHeader w:val="0"/>
        </w:trPr>
        <w:tc>
          <w:tcPr/>
          <w:p w:rsidR="00000000" w:rsidDel="00000000" w:rsidP="00000000" w:rsidRDefault="00000000" w:rsidRPr="00000000" w14:paraId="00000129">
            <w:pPr>
              <w:ind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3.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A">
            <w:pPr>
              <w:ind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Автор, «Название произведения»</w:t>
            </w:r>
          </w:p>
        </w:tc>
      </w:tr>
    </w:tbl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67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5"/>
        <w:gridCol w:w="1282"/>
        <w:gridCol w:w="1284"/>
        <w:gridCol w:w="1281"/>
        <w:gridCol w:w="1281"/>
        <w:gridCol w:w="1281"/>
        <w:gridCol w:w="1285"/>
        <w:tblGridChange w:id="0">
          <w:tblGrid>
            <w:gridCol w:w="1985"/>
            <w:gridCol w:w="1282"/>
            <w:gridCol w:w="1284"/>
            <w:gridCol w:w="1281"/>
            <w:gridCol w:w="1281"/>
            <w:gridCol w:w="1281"/>
            <w:gridCol w:w="1285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2D">
            <w:pPr>
              <w:spacing w:line="240" w:lineRule="auto"/>
              <w:ind w:firstLine="0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Произведение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2E">
            <w:pPr>
              <w:spacing w:line="240" w:lineRule="auto"/>
              <w:ind w:firstLine="0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i w:val="1"/>
                <w:color w:val="000000"/>
                <w:sz w:val="26"/>
                <w:szCs w:val="26"/>
                <w:rtl w:val="0"/>
              </w:rPr>
              <w:t xml:space="preserve">I. Техника исполнения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31">
            <w:pPr>
              <w:spacing w:line="240" w:lineRule="auto"/>
              <w:ind w:firstLine="0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i w:val="1"/>
                <w:color w:val="000000"/>
                <w:sz w:val="26"/>
                <w:szCs w:val="26"/>
                <w:rtl w:val="0"/>
              </w:rPr>
              <w:t xml:space="preserve">II. Художественная часть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5">
            <w:pPr>
              <w:spacing w:line="240" w:lineRule="auto"/>
              <w:ind w:firstLine="0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i w:val="1"/>
                <w:color w:val="000000"/>
                <w:sz w:val="26"/>
                <w:szCs w:val="26"/>
                <w:rtl w:val="0"/>
              </w:rPr>
              <w:t xml:space="preserve">1.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6">
            <w:pPr>
              <w:spacing w:line="240" w:lineRule="auto"/>
              <w:ind w:firstLine="0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i w:val="1"/>
                <w:color w:val="000000"/>
                <w:sz w:val="26"/>
                <w:szCs w:val="26"/>
                <w:rtl w:val="0"/>
              </w:rPr>
              <w:t xml:space="preserve">2.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7">
            <w:pPr>
              <w:spacing w:line="240" w:lineRule="auto"/>
              <w:ind w:firstLine="0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i w:val="1"/>
                <w:color w:val="000000"/>
                <w:sz w:val="26"/>
                <w:szCs w:val="26"/>
                <w:rtl w:val="0"/>
              </w:rPr>
              <w:t xml:space="preserve">3.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8">
            <w:pPr>
              <w:spacing w:line="240" w:lineRule="auto"/>
              <w:ind w:firstLine="0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i w:val="1"/>
                <w:color w:val="000000"/>
                <w:sz w:val="26"/>
                <w:szCs w:val="26"/>
                <w:rtl w:val="0"/>
              </w:rPr>
              <w:t xml:space="preserve">4.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9">
            <w:pPr>
              <w:spacing w:line="240" w:lineRule="auto"/>
              <w:ind w:firstLine="0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i w:val="1"/>
                <w:color w:val="000000"/>
                <w:sz w:val="26"/>
                <w:szCs w:val="26"/>
                <w:rtl w:val="0"/>
              </w:rPr>
              <w:t xml:space="preserve">5.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A">
            <w:pPr>
              <w:spacing w:line="240" w:lineRule="auto"/>
              <w:ind w:firstLine="0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i w:val="1"/>
                <w:color w:val="000000"/>
                <w:sz w:val="26"/>
                <w:szCs w:val="26"/>
                <w:rtl w:val="0"/>
              </w:rPr>
              <w:t xml:space="preserve">6.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B">
            <w:pPr>
              <w:spacing w:line="240" w:lineRule="auto"/>
              <w:ind w:firstLine="0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1.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C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 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D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 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E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 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F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 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0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 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141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 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2">
            <w:pPr>
              <w:spacing w:line="240" w:lineRule="auto"/>
              <w:ind w:firstLine="0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2.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3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 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4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 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 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6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 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7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 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9">
            <w:pPr>
              <w:spacing w:line="240" w:lineRule="auto"/>
              <w:ind w:firstLine="0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3.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A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 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B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 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C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 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D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 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E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 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0">
      <w:pPr>
        <w:spacing w:line="300" w:lineRule="auto"/>
        <w:ind w:firstLine="0"/>
        <w:rPr>
          <w:sz w:val="24"/>
          <w:szCs w:val="24"/>
        </w:rPr>
        <w:sectPr>
          <w:headerReference r:id="rId10" w:type="default"/>
          <w:footerReference r:id="rId11" w:type="default"/>
          <w:footerReference r:id="rId12" w:type="even"/>
          <w:pgSz w:h="15840" w:w="12240" w:orient="portrait"/>
          <w:pgMar w:bottom="1134" w:top="1134" w:left="1701" w:right="850" w:header="510" w:footer="51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tabs>
          <w:tab w:val="center" w:leader="none" w:pos="4677"/>
          <w:tab w:val="right" w:leader="none" w:pos="9355"/>
        </w:tabs>
        <w:spacing w:line="240" w:lineRule="auto"/>
        <w:ind w:firstLine="0"/>
        <w:jc w:val="righ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Приложение 2. Протокол оценки конкурсных выступлений</w:t>
      </w:r>
    </w:p>
    <w:p w:rsidR="00000000" w:rsidDel="00000000" w:rsidP="00000000" w:rsidRDefault="00000000" w:rsidRPr="00000000" w14:paraId="00000152">
      <w:pPr>
        <w:tabs>
          <w:tab w:val="center" w:leader="none" w:pos="4677"/>
          <w:tab w:val="right" w:leader="none" w:pos="9355"/>
        </w:tabs>
        <w:spacing w:line="240" w:lineRule="auto"/>
        <w:ind w:firstLine="0"/>
        <w:jc w:val="right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tabs>
          <w:tab w:val="center" w:leader="none" w:pos="4677"/>
          <w:tab w:val="right" w:leader="none" w:pos="9355"/>
        </w:tabs>
        <w:spacing w:line="240" w:lineRule="auto"/>
        <w:ind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II Дальневосточная хоровая Олимпиада</w:t>
      </w:r>
    </w:p>
    <w:p w:rsidR="00000000" w:rsidDel="00000000" w:rsidP="00000000" w:rsidRDefault="00000000" w:rsidRPr="00000000" w14:paraId="00000154">
      <w:pPr>
        <w:tabs>
          <w:tab w:val="center" w:leader="none" w:pos="4677"/>
          <w:tab w:val="right" w:leader="none" w:pos="9355"/>
        </w:tabs>
        <w:spacing w:line="240" w:lineRule="auto"/>
        <w:ind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24-28 октября, 2023</w:t>
      </w:r>
    </w:p>
    <w:p w:rsidR="00000000" w:rsidDel="00000000" w:rsidP="00000000" w:rsidRDefault="00000000" w:rsidRPr="00000000" w14:paraId="00000155">
      <w:pPr>
        <w:tabs>
          <w:tab w:val="center" w:leader="none" w:pos="4677"/>
          <w:tab w:val="right" w:leader="none" w:pos="9355"/>
        </w:tabs>
        <w:spacing w:line="24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56" w:lineRule="auto"/>
        <w:ind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Название коллектива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                                     Художественный руководитель: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Имя Фамилия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    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Категория: С1</w:t>
      </w:r>
    </w:p>
    <w:p w:rsidR="00000000" w:rsidDel="00000000" w:rsidP="00000000" w:rsidRDefault="00000000" w:rsidRPr="00000000" w14:paraId="00000157">
      <w:pPr>
        <w:spacing w:line="256" w:lineRule="auto"/>
        <w:ind w:left="-142" w:firstLine="482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                                  Хормейстер: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Имя Фамилия                        Духовная музыка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256" w:lineRule="auto"/>
        <w:ind w:left="-142" w:firstLine="482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Концертмейстер: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Имя Фамилия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40" w:lineRule="auto"/>
        <w:ind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Программа выступления: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3"/>
        </w:numPr>
        <w:spacing w:after="0" w:line="240" w:lineRule="auto"/>
        <w:ind w:left="284" w:hanging="284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«Композитор»        «Название произведения»</w:t>
      </w:r>
    </w:p>
    <w:p w:rsidR="00000000" w:rsidDel="00000000" w:rsidP="00000000" w:rsidRDefault="00000000" w:rsidRPr="00000000" w14:paraId="0000015B">
      <w:pPr>
        <w:numPr>
          <w:ilvl w:val="0"/>
          <w:numId w:val="3"/>
        </w:numPr>
        <w:spacing w:after="0" w:line="240" w:lineRule="auto"/>
        <w:ind w:left="284" w:hanging="284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«Композитор»        «Название произведения»                                                                   </w:t>
      </w:r>
    </w:p>
    <w:p w:rsidR="00000000" w:rsidDel="00000000" w:rsidP="00000000" w:rsidRDefault="00000000" w:rsidRPr="00000000" w14:paraId="0000015C">
      <w:pPr>
        <w:numPr>
          <w:ilvl w:val="0"/>
          <w:numId w:val="3"/>
        </w:numPr>
        <w:spacing w:after="0" w:line="240" w:lineRule="auto"/>
        <w:ind w:left="284" w:hanging="284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«Композитор»        «Название произведения»                                                                   </w:t>
      </w:r>
    </w:p>
    <w:p w:rsidR="00000000" w:rsidDel="00000000" w:rsidP="00000000" w:rsidRDefault="00000000" w:rsidRPr="00000000" w14:paraId="0000015D">
      <w:pPr>
        <w:spacing w:line="256" w:lineRule="auto"/>
        <w:ind w:left="284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     </w:t>
      </w:r>
    </w:p>
    <w:tbl>
      <w:tblPr>
        <w:tblStyle w:val="Table10"/>
        <w:tblW w:w="13257.999999999996" w:type="dxa"/>
        <w:jc w:val="left"/>
        <w:tblInd w:w="28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1"/>
        <w:gridCol w:w="428"/>
        <w:gridCol w:w="428"/>
        <w:gridCol w:w="428"/>
        <w:gridCol w:w="427"/>
        <w:gridCol w:w="428"/>
        <w:gridCol w:w="428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tblGridChange w:id="0">
          <w:tblGrid>
            <w:gridCol w:w="431"/>
            <w:gridCol w:w="428"/>
            <w:gridCol w:w="428"/>
            <w:gridCol w:w="428"/>
            <w:gridCol w:w="427"/>
            <w:gridCol w:w="428"/>
            <w:gridCol w:w="428"/>
            <w:gridCol w:w="427"/>
            <w:gridCol w:w="427"/>
            <w:gridCol w:w="427"/>
            <w:gridCol w:w="427"/>
            <w:gridCol w:w="427"/>
            <w:gridCol w:w="427"/>
            <w:gridCol w:w="427"/>
            <w:gridCol w:w="427"/>
            <w:gridCol w:w="427"/>
            <w:gridCol w:w="427"/>
            <w:gridCol w:w="427"/>
            <w:gridCol w:w="427"/>
            <w:gridCol w:w="428"/>
            <w:gridCol w:w="428"/>
            <w:gridCol w:w="428"/>
            <w:gridCol w:w="428"/>
            <w:gridCol w:w="428"/>
            <w:gridCol w:w="428"/>
            <w:gridCol w:w="428"/>
            <w:gridCol w:w="428"/>
            <w:gridCol w:w="428"/>
            <w:gridCol w:w="428"/>
            <w:gridCol w:w="428"/>
            <w:gridCol w:w="428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5E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5F">
            <w:pPr>
              <w:spacing w:line="240" w:lineRule="auto"/>
              <w:ind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Член жюри №1</w:t>
            </w:r>
          </w:p>
        </w:tc>
        <w:tc>
          <w:tcPr>
            <w:gridSpan w:val="6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65">
            <w:pPr>
              <w:spacing w:line="240" w:lineRule="auto"/>
              <w:ind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Член жюри №2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6B">
            <w:pPr>
              <w:spacing w:line="240" w:lineRule="auto"/>
              <w:ind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Член жюри №3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71">
            <w:pPr>
              <w:spacing w:line="240" w:lineRule="auto"/>
              <w:ind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Член жюри №4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77">
            <w:pPr>
              <w:spacing w:line="240" w:lineRule="auto"/>
              <w:ind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Член жюри №5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E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F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0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1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2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83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6.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4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5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6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7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8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89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6.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A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B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C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D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E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8F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6.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0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1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2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3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4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95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6.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6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7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8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9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A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9B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9C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D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E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F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0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1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A2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3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4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5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6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7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A8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9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A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B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C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D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AE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F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0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1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2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3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B4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5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6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7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8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9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BA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BB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C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D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E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F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0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2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3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4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5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6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8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9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A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B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C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E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F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0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1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2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4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5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6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7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8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DA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B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C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D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E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F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1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2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3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4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5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7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8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9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A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B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D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E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F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0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1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3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4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5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6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7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F9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A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B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C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D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E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FF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0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1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2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3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4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05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6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7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8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9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A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0B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C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D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E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F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0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11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2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3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4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5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6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17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18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9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1C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F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22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5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28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B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2E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1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34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37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38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3E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44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4A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50">
            <w:pPr>
              <w:spacing w:line="240" w:lineRule="auto"/>
              <w:ind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6">
      <w:pPr>
        <w:spacing w:line="256" w:lineRule="auto"/>
        <w:ind w:left="284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line="256" w:lineRule="auto"/>
        <w:ind w:left="284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Общий балл:</w:t>
      </w:r>
    </w:p>
    <w:p w:rsidR="00000000" w:rsidDel="00000000" w:rsidP="00000000" w:rsidRDefault="00000000" w:rsidRPr="00000000" w14:paraId="00000258">
      <w:pPr>
        <w:spacing w:line="256" w:lineRule="auto"/>
        <w:ind w:left="284" w:firstLine="0"/>
        <w:jc w:val="left"/>
        <w:rPr>
          <w:rFonts w:ascii="Calibri" w:cs="Calibri" w:eastAsia="Calibri" w:hAnsi="Calibri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line="256" w:lineRule="auto"/>
        <w:ind w:left="284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Итоговый результат: Золотая/серебряная/бронзовая медаль</w:t>
      </w:r>
    </w:p>
    <w:p w:rsidR="00000000" w:rsidDel="00000000" w:rsidP="00000000" w:rsidRDefault="00000000" w:rsidRPr="00000000" w14:paraId="0000025A">
      <w:pPr>
        <w:spacing w:after="160" w:line="256" w:lineRule="auto"/>
        <w:ind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279400</wp:posOffset>
                </wp:positionV>
                <wp:extent cx="1438275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626863" y="3775238"/>
                          <a:ext cx="1438275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279400</wp:posOffset>
                </wp:positionV>
                <wp:extent cx="1438275" cy="12700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82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5B">
      <w:pPr>
        <w:tabs>
          <w:tab w:val="left" w:leader="none" w:pos="1380"/>
          <w:tab w:val="left" w:leader="none" w:pos="4155"/>
          <w:tab w:val="left" w:leader="none" w:pos="7170"/>
          <w:tab w:val="left" w:leader="none" w:pos="10455"/>
          <w:tab w:val="left" w:leader="none" w:pos="13245"/>
        </w:tabs>
        <w:spacing w:after="160" w:line="256" w:lineRule="auto"/>
        <w:ind w:left="720" w:hanging="72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Подпись члена жюри 1                     Подпись члена жюри 2                 Подпись члена жюри 3       Подпись члена жюри 4          Подпись члена жюри 5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1955800</wp:posOffset>
                </wp:positionH>
                <wp:positionV relativeFrom="paragraph">
                  <wp:posOffset>0</wp:posOffset>
                </wp:positionV>
                <wp:extent cx="1438275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626863" y="3775238"/>
                          <a:ext cx="1438275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1955800</wp:posOffset>
                </wp:positionH>
                <wp:positionV relativeFrom="paragraph">
                  <wp:posOffset>0</wp:posOffset>
                </wp:positionV>
                <wp:extent cx="1438275" cy="12700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82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3848100</wp:posOffset>
                </wp:positionH>
                <wp:positionV relativeFrom="paragraph">
                  <wp:posOffset>0</wp:posOffset>
                </wp:positionV>
                <wp:extent cx="1438275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626863" y="3775238"/>
                          <a:ext cx="1438275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3848100</wp:posOffset>
                </wp:positionH>
                <wp:positionV relativeFrom="paragraph">
                  <wp:posOffset>0</wp:posOffset>
                </wp:positionV>
                <wp:extent cx="1438275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82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5410200</wp:posOffset>
                </wp:positionH>
                <wp:positionV relativeFrom="paragraph">
                  <wp:posOffset>0</wp:posOffset>
                </wp:positionV>
                <wp:extent cx="1438275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626863" y="3775238"/>
                          <a:ext cx="1438275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5410200</wp:posOffset>
                </wp:positionH>
                <wp:positionV relativeFrom="paragraph">
                  <wp:posOffset>0</wp:posOffset>
                </wp:positionV>
                <wp:extent cx="1438275" cy="1270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82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7175500</wp:posOffset>
                </wp:positionH>
                <wp:positionV relativeFrom="paragraph">
                  <wp:posOffset>0</wp:posOffset>
                </wp:positionV>
                <wp:extent cx="1438275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626863" y="3775238"/>
                          <a:ext cx="1438275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7175500</wp:posOffset>
                </wp:positionH>
                <wp:positionV relativeFrom="paragraph">
                  <wp:posOffset>0</wp:posOffset>
                </wp:positionV>
                <wp:extent cx="1438275" cy="12700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82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5C">
      <w:pPr>
        <w:numPr>
          <w:ilvl w:val="0"/>
          <w:numId w:val="4"/>
        </w:numPr>
        <w:tabs>
          <w:tab w:val="left" w:leader="none" w:pos="1125"/>
        </w:tabs>
        <w:spacing w:after="0" w:line="256" w:lineRule="auto"/>
        <w:ind w:left="1353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Дипломант – до 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45,1     2. Бронзовая медаль 45,1–65     3. Серебряная медаль -65,1–85     4. Золотая медаль - 85,1–10</w:t>
      </w:r>
    </w:p>
    <w:p w:rsidR="00000000" w:rsidDel="00000000" w:rsidP="00000000" w:rsidRDefault="00000000" w:rsidRPr="00000000" w14:paraId="0000025D">
      <w:pPr>
        <w:tabs>
          <w:tab w:val="center" w:leader="none" w:pos="4677"/>
          <w:tab w:val="right" w:leader="none" w:pos="9355"/>
        </w:tabs>
        <w:spacing w:line="240" w:lineRule="auto"/>
        <w:ind w:firstLine="0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footerReference r:id="rId18" w:type="default"/>
      <w:type w:val="nextPage"/>
      <w:pgSz w:h="12240" w:w="15840" w:orient="landscape"/>
      <w:pgMar w:bottom="426" w:top="568" w:left="1134" w:right="1134" w:header="510" w:footer="51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44"/>
        <w:tab w:val="right" w:leader="none" w:pos="9689"/>
      </w:tabs>
      <w:spacing w:after="0" w:before="0" w:line="240" w:lineRule="auto"/>
      <w:ind w:left="0" w:right="0" w:firstLine="68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44"/>
        <w:tab w:val="right" w:leader="none" w:pos="9689"/>
      </w:tabs>
      <w:spacing w:after="0" w:before="0" w:line="240" w:lineRule="auto"/>
      <w:ind w:left="0" w:right="0" w:firstLine="68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44"/>
        <w:tab w:val="right" w:leader="none" w:pos="9689"/>
      </w:tabs>
      <w:spacing w:after="0" w:before="0" w:line="240" w:lineRule="auto"/>
      <w:ind w:left="0" w:right="0" w:firstLine="68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e36c09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44"/>
        <w:tab w:val="right" w:leader="none" w:pos="9689"/>
      </w:tabs>
      <w:spacing w:after="0" w:before="0" w:line="240" w:lineRule="auto"/>
      <w:ind w:left="0" w:right="0" w:firstLine="68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44"/>
        <w:tab w:val="right" w:leader="none" w:pos="9689"/>
      </w:tabs>
      <w:spacing w:after="0" w:before="0" w:line="240" w:lineRule="auto"/>
      <w:ind w:left="0" w:right="0" w:firstLine="68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e36c09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44"/>
        <w:tab w:val="right" w:leader="none" w:pos="9689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fac09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center" w:leader="none" w:pos="4844"/>
        <w:tab w:val="right" w:leader="none" w:pos="9689"/>
      </w:tabs>
      <w:spacing w:after="0" w:before="0" w:line="240" w:lineRule="auto"/>
      <w:ind w:left="-567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366091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drawing>
        <wp:inline distB="0" distT="0" distL="0" distR="0">
          <wp:extent cx="2400300" cy="1028700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00300" cy="10287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2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−"/>
      <w:lvlJc w:val="left"/>
      <w:pPr>
        <w:ind w:left="148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0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2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4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6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8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0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2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45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353" w:hanging="359.9999999999999"/>
      </w:pPr>
      <w:rPr>
        <w:i w:val="0"/>
      </w:rPr>
    </w:lvl>
    <w:lvl w:ilvl="1">
      <w:start w:val="1"/>
      <w:numFmt w:val="lowerLetter"/>
      <w:lvlText w:val="%2."/>
      <w:lvlJc w:val="left"/>
      <w:pPr>
        <w:ind w:left="2073" w:hanging="360"/>
      </w:pPr>
      <w:rPr/>
    </w:lvl>
    <w:lvl w:ilvl="2">
      <w:start w:val="1"/>
      <w:numFmt w:val="lowerRoman"/>
      <w:lvlText w:val="%3."/>
      <w:lvlJc w:val="right"/>
      <w:pPr>
        <w:ind w:left="2793" w:hanging="180"/>
      </w:pPr>
      <w:rPr/>
    </w:lvl>
    <w:lvl w:ilvl="3">
      <w:start w:val="1"/>
      <w:numFmt w:val="decimal"/>
      <w:lvlText w:val="%4."/>
      <w:lvlJc w:val="left"/>
      <w:pPr>
        <w:ind w:left="3513" w:hanging="360"/>
      </w:pPr>
      <w:rPr/>
    </w:lvl>
    <w:lvl w:ilvl="4">
      <w:start w:val="1"/>
      <w:numFmt w:val="lowerLetter"/>
      <w:lvlText w:val="%5."/>
      <w:lvlJc w:val="left"/>
      <w:pPr>
        <w:ind w:left="4233" w:hanging="360"/>
      </w:pPr>
      <w:rPr/>
    </w:lvl>
    <w:lvl w:ilvl="5">
      <w:start w:val="1"/>
      <w:numFmt w:val="lowerRoman"/>
      <w:lvlText w:val="%6."/>
      <w:lvlJc w:val="right"/>
      <w:pPr>
        <w:ind w:left="4953" w:hanging="180"/>
      </w:pPr>
      <w:rPr/>
    </w:lvl>
    <w:lvl w:ilvl="6">
      <w:start w:val="1"/>
      <w:numFmt w:val="decimal"/>
      <w:lvlText w:val="%7."/>
      <w:lvlJc w:val="left"/>
      <w:pPr>
        <w:ind w:left="5673" w:hanging="360"/>
      </w:pPr>
      <w:rPr/>
    </w:lvl>
    <w:lvl w:ilvl="7">
      <w:start w:val="1"/>
      <w:numFmt w:val="lowerLetter"/>
      <w:lvlText w:val="%8."/>
      <w:lvlJc w:val="left"/>
      <w:pPr>
        <w:ind w:left="6393" w:hanging="360"/>
      </w:pPr>
      <w:rPr/>
    </w:lvl>
    <w:lvl w:ilvl="8">
      <w:start w:val="1"/>
      <w:numFmt w:val="lowerRoman"/>
      <w:lvlText w:val="%9."/>
      <w:lvlJc w:val="right"/>
      <w:pPr>
        <w:ind w:left="7113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−"/>
      <w:lvlJc w:val="left"/>
      <w:pPr>
        <w:ind w:left="14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2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6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14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2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6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1287" w:hanging="360.0000000000001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line="360" w:lineRule="auto"/>
        <w:ind w:firstLine="68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20" w:line="300" w:lineRule="auto"/>
      <w:ind w:firstLine="0"/>
      <w:jc w:val="center"/>
    </w:pPr>
    <w:rPr>
      <w:b w:val="1"/>
    </w:rPr>
  </w:style>
  <w:style w:type="paragraph" w:styleId="Heading2">
    <w:name w:val="heading 2"/>
    <w:basedOn w:val="Normal"/>
    <w:next w:val="Normal"/>
    <w:pPr>
      <w:spacing w:before="120" w:line="300" w:lineRule="auto"/>
      <w:ind w:firstLine="709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4f81bd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1"/>
      <w:i w:val="1"/>
      <w:smallCaps w:val="0"/>
      <w:strike w:val="0"/>
      <w:color w:val="4f81bd"/>
      <w:sz w:val="22"/>
      <w:szCs w:val="22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243f61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0"/>
      <w:i w:val="1"/>
      <w:smallCaps w:val="0"/>
      <w:strike w:val="0"/>
      <w:color w:val="243f61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4f81bd" w:space="4" w:sz="8" w:val="single"/>
        <w:right w:space="0" w:sz="0" w:val="nil"/>
        <w:between w:space="0" w:sz="0" w:val="nil"/>
      </w:pBdr>
      <w:shd w:fill="auto" w:val="clear"/>
      <w:spacing w:after="300" w:before="0" w:line="240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17365d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Cambria" w:cs="Cambria" w:eastAsia="Cambria" w:hAnsi="Cambria"/>
      <w:b w:val="0"/>
      <w:i w:val="1"/>
      <w:smallCaps w:val="0"/>
      <w:strike w:val="0"/>
      <w:color w:val="4f81bd"/>
      <w:sz w:val="24"/>
      <w:szCs w:val="24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1.xml"/><Relationship Id="rId13" Type="http://schemas.openxmlformats.org/officeDocument/2006/relationships/image" Target="media/image4.png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fareastchoir@gmail.com" TargetMode="External"/><Relationship Id="rId15" Type="http://schemas.openxmlformats.org/officeDocument/2006/relationships/image" Target="media/image2.png"/><Relationship Id="rId14" Type="http://schemas.openxmlformats.org/officeDocument/2006/relationships/image" Target="media/image6.png"/><Relationship Id="rId17" Type="http://schemas.openxmlformats.org/officeDocument/2006/relationships/image" Target="media/image5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mailto:fareastchoir@gmail.com" TargetMode="External"/><Relationship Id="rId18" Type="http://schemas.openxmlformats.org/officeDocument/2006/relationships/footer" Target="footer2.xml"/><Relationship Id="rId7" Type="http://schemas.openxmlformats.org/officeDocument/2006/relationships/hyperlink" Target="https://dvchoirolympic.ru/" TargetMode="External"/><Relationship Id="rId8" Type="http://schemas.openxmlformats.org/officeDocument/2006/relationships/hyperlink" Target="https://vk.com/fareastchoirolympi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