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AA8C4">
      <w:pPr>
        <w:rPr>
          <w:b/>
        </w:rPr>
      </w:pPr>
      <w:r>
        <w:rPr>
          <w:b/>
        </w:rPr>
        <w:t>Вариант № 2</w:t>
      </w:r>
      <w:r>
        <w:rPr>
          <w:b/>
          <w:bCs/>
        </w:rPr>
        <w:t xml:space="preserve"> </w:t>
      </w:r>
    </w:p>
    <w:p w14:paraId="781940F7">
      <w:pPr>
        <w:rPr>
          <w:b/>
        </w:rPr>
      </w:pPr>
      <w:r>
        <w:rPr>
          <w:b/>
        </w:rPr>
        <w:t xml:space="preserve"> </w:t>
      </w:r>
    </w:p>
    <w:p w14:paraId="7BDE4042">
      <w:r>
        <w:rPr>
          <w:b/>
        </w:rPr>
        <w:t>Модуль № 1:</w:t>
      </w:r>
      <w:r>
        <w:t xml:space="preserve"> </w:t>
      </w:r>
      <w:r>
        <w:br w:type="textWrapping"/>
      </w:r>
      <w:r>
        <w:t>Проектирование и разработка информационных систем</w:t>
      </w:r>
    </w:p>
    <w:p w14:paraId="18541FFC">
      <w:pPr>
        <w:rPr>
          <w:b/>
        </w:rPr>
      </w:pPr>
      <w:r>
        <w:rPr>
          <w:b/>
        </w:rPr>
        <w:t>Вид аттестации/уровень ДЭ:</w:t>
      </w:r>
    </w:p>
    <w:p w14:paraId="6E5BD1B3">
      <w:r>
        <w:t>ПА, ГИА ДЭ БУ, ГИА ДЭ ПУ (инвариантная часть)</w:t>
      </w:r>
      <w:r>
        <w:br w:type="textWrapping"/>
      </w:r>
      <w:r>
        <w:rPr>
          <w:b/>
          <w:bCs/>
        </w:rPr>
        <w:t>продолжительность выполнения модуля задания: 0 ч. 20 мин.</w:t>
      </w:r>
    </w:p>
    <w:p w14:paraId="5388A0FC">
      <w:r>
        <w:t xml:space="preserve">Текст задания: На основании описания брифинга и документов, представленных заказчиком, необходимо спроектировать ER-диаграмму для информационной системы. Обязательна 3 нормальная форма с обеспечением ссылочной целостности. При разработке диаграммы обратите внимание на согласованную осмысленную схему именования, создайте необходимые первичные и внешние ключи. ER - диаграмма должна быть представлена в формате .pdf и содержать таблицы, связи между ними, атрибуты и ключи (типами данных на данном этапе можно пренебречь). </w:t>
      </w:r>
    </w:p>
    <w:p w14:paraId="3B94BF2F">
      <w:r>
        <w:t>Необходимые приложения: Текст брифинга.pdf, Документы заказчика.zip</w:t>
      </w:r>
    </w:p>
    <w:p w14:paraId="54774D88">
      <w:pPr>
        <w:rPr>
          <w:b/>
        </w:rPr>
      </w:pPr>
      <w:r>
        <w:rPr>
          <w:b/>
        </w:rPr>
        <w:t xml:space="preserve"> </w:t>
      </w:r>
    </w:p>
    <w:p w14:paraId="7FE643FA">
      <w:r>
        <w:rPr>
          <w:b/>
        </w:rPr>
        <w:t>Модуль № 2:</w:t>
      </w:r>
      <w:r>
        <w:t xml:space="preserve"> </w:t>
      </w:r>
      <w:r>
        <w:br w:type="textWrapping"/>
      </w:r>
      <w:r>
        <w:t>Соадминистрирование баз данных и серверов</w:t>
      </w:r>
    </w:p>
    <w:p w14:paraId="3FCACB67">
      <w:pPr>
        <w:rPr>
          <w:b/>
        </w:rPr>
      </w:pPr>
      <w:r>
        <w:rPr>
          <w:b/>
        </w:rPr>
        <w:t>Вид аттестации/уровень ДЭ:</w:t>
      </w:r>
    </w:p>
    <w:p w14:paraId="61E9F260">
      <w:r>
        <w:t>ПА, ГИА ДЭ БУ, ГИА ДЭ ПУ (инвариантная часть)</w:t>
      </w:r>
      <w:r>
        <w:br w:type="textWrapping"/>
      </w:r>
      <w:r>
        <w:rPr>
          <w:b/>
          <w:bCs/>
        </w:rPr>
        <w:t>продолжительность выполнения модуля задания: 0 ч. 50 мин.</w:t>
      </w:r>
    </w:p>
    <w:p w14:paraId="67044369">
      <w:r>
        <w:t>Текст задания: Создайте базу данных на основании разработанной ER-диаграммы, используя предпочтительную платформу, на сервере баз данных, который вам предоставлен. Создайте таблицы основных сущностей, атрибуты, отношения и необходимые ограничения. После создания базы данных требуется импортировать данные из файла "Автопарк.xlsx".</w:t>
      </w:r>
    </w:p>
    <w:p w14:paraId="299AFA9F">
      <w:r>
        <w:t>Создайте запрос, вычисляющий процент загрузки автомобилей – это отношение количество часов, когда автомобиль находился в использовании, к общему количеству часов в сутках.</w:t>
      </w:r>
    </w:p>
    <w:p w14:paraId="398D79AF">
      <w:r>
        <w:t>Необходимые приложения: Текст брифинга.pdf, Документы заказчика.zip</w:t>
      </w:r>
    </w:p>
    <w:p w14:paraId="0381F2D7">
      <w:pPr>
        <w:rPr>
          <w:b/>
        </w:rPr>
      </w:pPr>
      <w:r>
        <w:rPr>
          <w:b/>
        </w:rPr>
        <w:t xml:space="preserve"> </w:t>
      </w:r>
    </w:p>
    <w:p w14:paraId="2B4DC16D">
      <w:r>
        <w:rPr>
          <w:b/>
        </w:rPr>
        <w:t>Модуль № 3:</w:t>
      </w:r>
      <w:r>
        <w:t xml:space="preserve"> </w:t>
      </w:r>
      <w:r>
        <w:br w:type="textWrapping"/>
      </w:r>
      <w:r>
        <w:t>Проектирование и разработка информационных систем</w:t>
      </w:r>
    </w:p>
    <w:p w14:paraId="61024996">
      <w:pPr>
        <w:rPr>
          <w:b/>
        </w:rPr>
      </w:pPr>
      <w:r>
        <w:rPr>
          <w:b/>
        </w:rPr>
        <w:t>Вид аттестации/уровень ДЭ:</w:t>
      </w:r>
    </w:p>
    <w:p w14:paraId="2FCDFB46">
      <w:r>
        <w:t>ГИА ДЭ БУ, ГИА ДЭ ПУ (инвариантная часть)</w:t>
      </w:r>
      <w:r>
        <w:br w:type="textWrapping"/>
      </w:r>
      <w:r>
        <w:rPr>
          <w:b/>
          <w:bCs/>
        </w:rPr>
        <w:t>продолжительность выполнения модуля задания: 1 ч. 20 мин.</w:t>
      </w:r>
    </w:p>
    <w:p w14:paraId="0C2D88F8">
      <w:r>
        <w:t xml:space="preserve">Текст задания: Для выполнения задания рекомендуется создать в базе данных таблицу "Пользователи". Если такая таблица уже существует, необходимо внести некоторые изменения для реализации дальнейшего функционала приложения. </w:t>
      </w:r>
    </w:p>
    <w:p w14:paraId="49EC5215">
      <w:r>
        <w:t>Разработайте форму для авторизации зарегистрированных пользователей с ролями "Администратор" и "Пользователь". Форма должна содержать поля текстовые поля логин, пароль и кнопку "Войти". Поля "Логин" и "Пароль" должны быть обязательными для заполнения. При неверно введенных данных, пользователь должен получить сообщение об ошибке "Вы ввели неверный логин или пароль. Пожалуйста проверьте ещё раз введенные данные".</w:t>
      </w:r>
    </w:p>
    <w:p w14:paraId="0A15CE1E">
      <w:r>
        <w:t>После успешной авторизации пользователь должен пользователь должен получить сообщение "Вы успешно авторизовались".</w:t>
      </w:r>
    </w:p>
    <w:p w14:paraId="01910A40">
      <w:r>
        <w:t>При аутентификации связка «логин/пароль» должна совпадать с одной из записей в таблице "Пользователи".</w:t>
      </w:r>
    </w:p>
    <w:p w14:paraId="3442F951">
      <w:r>
        <w:t>При первой успешной авторизации по выданному паролю администратором должна выводится форма для смены пароля. Форма должна включать текущий пароль, новый пароль, подтверждение нового пароля. Все поля обязательные для заполнения. После заполнения формы и нажатия кнопки "Изменить пароль", система должна проверить правильность введенного текущего пароля и совпадение нового пароля с подтверждением.</w:t>
      </w:r>
    </w:p>
    <w:p w14:paraId="08635785">
      <w:r>
        <w:t>В случае ошибок при заполнении формы пользователю должно выводиться сообщение об ошибке. В случае успешного изменения пароля, пользователю должно выводиться сообщение об успешной смене пароля.</w:t>
      </w:r>
    </w:p>
    <w:p w14:paraId="6621460B">
      <w:r>
        <w:t>Если в течении 3-х раз подряд был неверно введен логин/пароль, то учетная запись блокируется и при повторном авторизации должно появляться сообщение "Вы заблокированы. Обратитесь к администратору".</w:t>
      </w:r>
    </w:p>
    <w:p w14:paraId="25890973">
      <w:r>
        <w:t>Так же учетная запись должна блокироваться если пользователь не авторизовался в течении 1 месяца.</w:t>
      </w:r>
    </w:p>
    <w:p w14:paraId="153C3CB9">
      <w:r>
        <w:t>На рабочем столе пользователя с ролью "Администратор" предусмотрите функционал для добавления новых пользователей, изменения данных текущих пользователей (включая снятие блокировки). При добавлении нового пользователя следует проверять его наличие в базе данных. В случае, если пользователь с указанным логином уже существует, должно выводиться соответствующее сообщение.</w:t>
      </w:r>
    </w:p>
    <w:p w14:paraId="42F244AC">
      <w:r>
        <w:t>Графический интерфейс необходимо разработать в соответствии с требованиями к разработке.</w:t>
      </w:r>
    </w:p>
    <w:p w14:paraId="63414E8D">
      <w:r>
        <w:t>Разработайте проектную документацию на разработанный функционал. Включите описание функционального назначения, используемые методы с указанием параметров.</w:t>
      </w:r>
    </w:p>
    <w:p w14:paraId="5B6F6FC8">
      <w:r>
        <w:t>Необходимые приложения: Требования к разработке.pdf</w:t>
      </w:r>
    </w:p>
    <w:p w14:paraId="5D202F76">
      <w:r>
        <w:t xml:space="preserve"> </w:t>
      </w:r>
    </w:p>
    <w:p w14:paraId="36C9999C">
      <w:r>
        <w:rPr>
          <w:b/>
        </w:rPr>
        <w:t>Модуль № 4:</w:t>
      </w:r>
      <w:r>
        <w:t xml:space="preserve"> </w:t>
      </w:r>
      <w:r>
        <w:br w:type="textWrapping"/>
      </w:r>
      <w:r>
        <w:t>Осуществление интеграции программных модулей</w:t>
      </w:r>
    </w:p>
    <w:p w14:paraId="6F16C40B">
      <w:pPr>
        <w:rPr>
          <w:b/>
        </w:rPr>
      </w:pPr>
      <w:r>
        <w:rPr>
          <w:b/>
        </w:rPr>
        <w:t>Вид аттестации/уровень ДЭ:</w:t>
      </w:r>
    </w:p>
    <w:p w14:paraId="576BDA0C">
      <w:r>
        <w:t>ГИА ДЭ ПУ (инвариантная часть)</w:t>
      </w:r>
      <w:r>
        <w:br w:type="textWrapping"/>
      </w:r>
      <w:r>
        <w:rPr>
          <w:b/>
          <w:bCs/>
        </w:rPr>
        <w:t>продолжительность выполнения модуля задания: 1 ч. 00 мин.</w:t>
      </w:r>
    </w:p>
    <w:p w14:paraId="5F98E888">
      <w:r>
        <w:t>Текст задания: Для проверки данных от клиентов разработайте приложение, которое позволит провести валидацию на корректность данных. Результат проверки необходимо фиксировать в документе ТестКейс.docx.</w:t>
      </w:r>
    </w:p>
    <w:p w14:paraId="081D9203">
      <w:r>
        <w:t>Сначала заполните в документе ТестКейс.docx столбец "Действие" и "Ожидаемый результат" используя предоставленный текстовый редактор.  Добавьте закладки в столбец "Результат". Необходимо провести валидацию СНИЛС. Проверьте на два любых критерия.</w:t>
      </w:r>
    </w:p>
    <w:p w14:paraId="71772014">
      <w:r>
        <w:t>Для эмуляции отправки данных от клиента Вам необходимо запустить приложение TransferSimulator.exe. Отправка запроса на прием данных для проверки должна быть реализована с помощью API по HTTP в формате JSON. Методы эмулятора описаны в файле api_info.pdf. Макет формы представлен на рисунке.</w:t>
      </w:r>
    </w:p>
    <w:p w14:paraId="021698CE">
      <w:r>
        <w:t xml:space="preserve"> </w:t>
      </w:r>
      <w:r>
        <w:drawing>
          <wp:inline distT="0" distB="0" distL="0" distR="0">
            <wp:extent cx="4663440" cy="1615440"/>
            <wp:effectExtent l="0" t="0" r="3810" b="3810"/>
            <wp:docPr id="12628079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07983"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663440" cy="1615440"/>
                    </a:xfrm>
                    <a:prstGeom prst="rect">
                      <a:avLst/>
                    </a:prstGeom>
                    <a:noFill/>
                    <a:ln>
                      <a:noFill/>
                    </a:ln>
                  </pic:spPr>
                </pic:pic>
              </a:graphicData>
            </a:graphic>
          </wp:inline>
        </w:drawing>
      </w:r>
    </w:p>
    <w:p w14:paraId="37F0BBED">
      <w:r>
        <w:t>Рисунок - Макет окна приложения валидации данных</w:t>
      </w:r>
    </w:p>
    <w:p w14:paraId="29664992">
      <w:r>
        <w:t xml:space="preserve">При нажатии на кнопку "Получить данные" данные загружаются с эмулятора и отображаются на форме. </w:t>
      </w:r>
    </w:p>
    <w:p w14:paraId="542121AE">
      <w:r>
        <w:t>После нажатия на кнопку "Отправить результат теста" происходит проверка данных по заполненному шаблону, и результат проверки отображается на форме и в соответствующей строке таблицы в столбце "Результат".</w:t>
      </w:r>
    </w:p>
    <w:p w14:paraId="16160088">
      <w:r>
        <w:t>Необходимые приложения: api_info.pdf, TransferSimulator.exe, ТестКейс.docx, Требования к разработке.pdf, Настройка ПК для эмулятора.pdf</w:t>
      </w:r>
    </w:p>
    <w:p w14:paraId="26D1940C"/>
    <w:p w14:paraId="2955A03D">
      <w:r>
        <w:t>Задание 1.</w:t>
      </w:r>
    </w:p>
    <w:p w14:paraId="1D1CABE5">
      <w:r>
        <w:t>продукты</w:t>
      </w:r>
    </w:p>
    <w:p w14:paraId="6078863F">
      <w:r>
        <w:drawing>
          <wp:inline distT="0" distB="0" distL="0" distR="0">
            <wp:extent cx="5940425" cy="1637665"/>
            <wp:effectExtent l="0" t="0" r="3175" b="635"/>
            <wp:docPr id="792057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57560" name="Рисунок 1"/>
                    <pic:cNvPicPr>
                      <a:picLocks noChangeAspect="1"/>
                    </pic:cNvPicPr>
                  </pic:nvPicPr>
                  <pic:blipFill>
                    <a:blip r:embed="rId7"/>
                    <a:stretch>
                      <a:fillRect/>
                    </a:stretch>
                  </pic:blipFill>
                  <pic:spPr>
                    <a:xfrm>
                      <a:off x="0" y="0"/>
                      <a:ext cx="5940425" cy="1637665"/>
                    </a:xfrm>
                    <a:prstGeom prst="rect">
                      <a:avLst/>
                    </a:prstGeom>
                  </pic:spPr>
                </pic:pic>
              </a:graphicData>
            </a:graphic>
          </wp:inline>
        </w:drawing>
      </w:r>
    </w:p>
    <w:p w14:paraId="04321E5C">
      <w:r>
        <w:t>спец</w:t>
      </w:r>
    </w:p>
    <w:p w14:paraId="33428A51">
      <w:r>
        <w:drawing>
          <wp:inline distT="0" distB="0" distL="0" distR="0">
            <wp:extent cx="5940425" cy="2095500"/>
            <wp:effectExtent l="0" t="0" r="3175" b="0"/>
            <wp:docPr id="919823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3335" name="Рисунок 1"/>
                    <pic:cNvPicPr>
                      <a:picLocks noChangeAspect="1"/>
                    </pic:cNvPicPr>
                  </pic:nvPicPr>
                  <pic:blipFill>
                    <a:blip r:embed="rId8"/>
                    <a:stretch>
                      <a:fillRect/>
                    </a:stretch>
                  </pic:blipFill>
                  <pic:spPr>
                    <a:xfrm>
                      <a:off x="0" y="0"/>
                      <a:ext cx="5940425" cy="2095500"/>
                    </a:xfrm>
                    <a:prstGeom prst="rect">
                      <a:avLst/>
                    </a:prstGeom>
                  </pic:spPr>
                </pic:pic>
              </a:graphicData>
            </a:graphic>
          </wp:inline>
        </w:drawing>
      </w:r>
    </w:p>
    <w:p w14:paraId="23714C24">
      <w:r>
        <w:t>Материалы</w:t>
      </w:r>
    </w:p>
    <w:p w14:paraId="47196CC8">
      <w:r>
        <w:drawing>
          <wp:inline distT="0" distB="0" distL="0" distR="0">
            <wp:extent cx="5940425" cy="1605280"/>
            <wp:effectExtent l="0" t="0" r="3175" b="0"/>
            <wp:docPr id="672653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53618" name="Рисунок 1"/>
                    <pic:cNvPicPr>
                      <a:picLocks noChangeAspect="1"/>
                    </pic:cNvPicPr>
                  </pic:nvPicPr>
                  <pic:blipFill>
                    <a:blip r:embed="rId9"/>
                    <a:stretch>
                      <a:fillRect/>
                    </a:stretch>
                  </pic:blipFill>
                  <pic:spPr>
                    <a:xfrm>
                      <a:off x="0" y="0"/>
                      <a:ext cx="5940425" cy="1605280"/>
                    </a:xfrm>
                    <a:prstGeom prst="rect">
                      <a:avLst/>
                    </a:prstGeom>
                  </pic:spPr>
                </pic:pic>
              </a:graphicData>
            </a:graphic>
          </wp:inline>
        </w:drawing>
      </w:r>
    </w:p>
    <w:p w14:paraId="67AC7423">
      <w:r>
        <w:t>Заказчики</w:t>
      </w:r>
    </w:p>
    <w:p w14:paraId="54EC9959">
      <w:r>
        <w:drawing>
          <wp:inline distT="0" distB="0" distL="0" distR="0">
            <wp:extent cx="5940425" cy="2019935"/>
            <wp:effectExtent l="0" t="0" r="3175" b="0"/>
            <wp:docPr id="1226378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78699" name="Рисунок 1"/>
                    <pic:cNvPicPr>
                      <a:picLocks noChangeAspect="1"/>
                    </pic:cNvPicPr>
                  </pic:nvPicPr>
                  <pic:blipFill>
                    <a:blip r:embed="rId10"/>
                    <a:stretch>
                      <a:fillRect/>
                    </a:stretch>
                  </pic:blipFill>
                  <pic:spPr>
                    <a:xfrm>
                      <a:off x="0" y="0"/>
                      <a:ext cx="5940425" cy="2019935"/>
                    </a:xfrm>
                    <a:prstGeom prst="rect">
                      <a:avLst/>
                    </a:prstGeom>
                  </pic:spPr>
                </pic:pic>
              </a:graphicData>
            </a:graphic>
          </wp:inline>
        </w:drawing>
      </w:r>
    </w:p>
    <w:p w14:paraId="658BDC3A">
      <w:r>
        <w:t>заказы</w:t>
      </w:r>
    </w:p>
    <w:p w14:paraId="57CF31F2">
      <w:r>
        <w:drawing>
          <wp:inline distT="0" distB="0" distL="0" distR="0">
            <wp:extent cx="5940425" cy="2355850"/>
            <wp:effectExtent l="0" t="0" r="3175" b="6350"/>
            <wp:docPr id="211175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7783" name="Рисунок 1"/>
                    <pic:cNvPicPr>
                      <a:picLocks noChangeAspect="1"/>
                    </pic:cNvPicPr>
                  </pic:nvPicPr>
                  <pic:blipFill>
                    <a:blip r:embed="rId11"/>
                    <a:stretch>
                      <a:fillRect/>
                    </a:stretch>
                  </pic:blipFill>
                  <pic:spPr>
                    <a:xfrm>
                      <a:off x="0" y="0"/>
                      <a:ext cx="5940425" cy="2355850"/>
                    </a:xfrm>
                    <a:prstGeom prst="rect">
                      <a:avLst/>
                    </a:prstGeom>
                  </pic:spPr>
                </pic:pic>
              </a:graphicData>
            </a:graphic>
          </wp:inline>
        </w:drawing>
      </w:r>
    </w:p>
    <w:p w14:paraId="00130BF3">
      <w:pPr>
        <w:rPr>
          <w:lang w:val="en-US"/>
        </w:rPr>
      </w:pPr>
      <w:r>
        <w:rPr>
          <w:lang w:val="en-US"/>
        </w:rPr>
        <w:t>SELECT</w:t>
      </w:r>
    </w:p>
    <w:p w14:paraId="75BE0FCA">
      <w:pPr>
        <w:rPr>
          <w:lang w:val="en-US"/>
        </w:rPr>
      </w:pPr>
      <w:r>
        <w:rPr>
          <w:lang w:val="en-US"/>
        </w:rPr>
        <w:t xml:space="preserve">    z.ID AS [NomerZakaza],</w:t>
      </w:r>
    </w:p>
    <w:p w14:paraId="1770A02A">
      <w:pPr>
        <w:rPr>
          <w:lang w:val="en-US"/>
        </w:rPr>
      </w:pPr>
      <w:r>
        <w:rPr>
          <w:lang w:val="en-US"/>
        </w:rPr>
        <w:t xml:space="preserve">    zc.NazvaniyeKompanii AS [Pokupatel],</w:t>
      </w:r>
    </w:p>
    <w:p w14:paraId="56BD1C09">
      <w:pPr>
        <w:rPr>
          <w:lang w:val="en-US"/>
        </w:rPr>
      </w:pPr>
      <w:r>
        <w:rPr>
          <w:lang w:val="en-US"/>
        </w:rPr>
        <w:t xml:space="preserve">    p.Naimenovaniye AS [Product],</w:t>
      </w:r>
    </w:p>
    <w:p w14:paraId="2FE968A0">
      <w:pPr>
        <w:rPr>
          <w:lang w:val="en-US"/>
        </w:rPr>
      </w:pPr>
      <w:r>
        <w:rPr>
          <w:lang w:val="en-US"/>
        </w:rPr>
        <w:t xml:space="preserve">    z.Kolichestvo AS [KolichestvoVZakaze],</w:t>
      </w:r>
    </w:p>
    <w:p w14:paraId="285F966C">
      <w:pPr>
        <w:rPr>
          <w:lang w:val="en-US"/>
        </w:rPr>
      </w:pPr>
      <w:r>
        <w:rPr>
          <w:lang w:val="en-US"/>
        </w:rPr>
        <w:t xml:space="preserve">    ROUND(z.Kolichestvo * s.Kolichestvo * m.Cena, 2) AS [PolnayaStoimostPoMaterialam]</w:t>
      </w:r>
    </w:p>
    <w:p w14:paraId="761A6DF8">
      <w:pPr>
        <w:rPr>
          <w:lang w:val="en-US"/>
        </w:rPr>
      </w:pPr>
      <w:r>
        <w:rPr>
          <w:lang w:val="en-US"/>
        </w:rPr>
        <w:t>FROM Zakazy z</w:t>
      </w:r>
    </w:p>
    <w:p w14:paraId="6EF9C0E5">
      <w:pPr>
        <w:rPr>
          <w:lang w:val="en-US"/>
        </w:rPr>
      </w:pPr>
      <w:r>
        <w:rPr>
          <w:lang w:val="en-US"/>
        </w:rPr>
        <w:t>INNER JOIN Zakazchiki zc ON z.ZakazchikilD = zc.ID</w:t>
      </w:r>
    </w:p>
    <w:p w14:paraId="7E6A107E">
      <w:pPr>
        <w:rPr>
          <w:lang w:val="en-US"/>
        </w:rPr>
      </w:pPr>
      <w:r>
        <w:rPr>
          <w:lang w:val="en-US"/>
        </w:rPr>
        <w:t>INNER JOIN Producty p ON z.ProductyID = p.ID</w:t>
      </w:r>
    </w:p>
    <w:p w14:paraId="4607A2FD">
      <w:pPr>
        <w:rPr>
          <w:lang w:val="en-US"/>
        </w:rPr>
      </w:pPr>
      <w:r>
        <w:rPr>
          <w:lang w:val="en-US"/>
        </w:rPr>
        <w:t>INNER JOIN Specifikaciya s ON z.ProductyID = s.ProductyID</w:t>
      </w:r>
    </w:p>
    <w:p w14:paraId="2E04AF6F">
      <w:pPr>
        <w:rPr>
          <w:lang w:val="en-US"/>
        </w:rPr>
      </w:pPr>
      <w:r>
        <w:rPr>
          <w:lang w:val="en-US"/>
        </w:rPr>
        <w:t>INNER JOIN Materialy m ON s.MaterialyID = m.ID</w:t>
      </w:r>
    </w:p>
    <w:p w14:paraId="04CB01E8">
      <w:pPr>
        <w:rPr>
          <w:lang w:val="en-US"/>
        </w:rPr>
      </w:pPr>
      <w:r>
        <w:rPr>
          <w:lang w:val="en-US"/>
        </w:rPr>
        <w:t>GROUP BY z.ID, zc.NazvaniyeKompanii, p.Naimenovaniye, z.Kolichestvo, z.Kolichestvo * s.Kolichestvo * m.Cena</w:t>
      </w:r>
    </w:p>
    <w:p w14:paraId="4EB26012">
      <w:r>
        <w:t>ORDER BY z.ID;</w:t>
      </w:r>
    </w:p>
    <w:p w14:paraId="41D7E388"/>
    <w:p w14:paraId="56539472">
      <w:pPr>
        <w:rPr>
          <w:lang w:val="en-US"/>
        </w:rPr>
      </w:pPr>
      <w:r>
        <w:t>Или</w:t>
      </w:r>
    </w:p>
    <w:p w14:paraId="7F56448A">
      <w:pPr>
        <w:rPr>
          <w:lang w:val="en-US"/>
        </w:rPr>
      </w:pPr>
      <w:r>
        <w:rPr>
          <w:lang w:val="en-US"/>
        </w:rPr>
        <w:t>SELECT</w:t>
      </w:r>
    </w:p>
    <w:p w14:paraId="2B905AD8">
      <w:pPr>
        <w:rPr>
          <w:lang w:val="en-US"/>
        </w:rPr>
      </w:pPr>
      <w:r>
        <w:rPr>
          <w:lang w:val="en-US"/>
        </w:rPr>
        <w:t>o.OrderID AS [</w:t>
      </w:r>
      <w:r>
        <w:t>НомерЗаказа</w:t>
      </w:r>
      <w:r>
        <w:rPr>
          <w:lang w:val="en-US"/>
        </w:rPr>
        <w:t>],</w:t>
      </w:r>
    </w:p>
    <w:p w14:paraId="5BF9DBEC">
      <w:pPr>
        <w:rPr>
          <w:lang w:val="en-US"/>
        </w:rPr>
      </w:pPr>
      <w:r>
        <w:rPr>
          <w:lang w:val="en-US"/>
        </w:rPr>
        <w:t>c.CompanyName AS [</w:t>
      </w:r>
      <w:r>
        <w:t>Покупатель</w:t>
      </w:r>
      <w:r>
        <w:rPr>
          <w:lang w:val="en-US"/>
        </w:rPr>
        <w:t>],</w:t>
      </w:r>
    </w:p>
    <w:p w14:paraId="1B76C334">
      <w:pPr>
        <w:rPr>
          <w:lang w:val="en-US"/>
        </w:rPr>
      </w:pPr>
      <w:r>
        <w:rPr>
          <w:lang w:val="en-US"/>
        </w:rPr>
        <w:t>p.Name AS [</w:t>
      </w:r>
      <w:r>
        <w:t>Продукция</w:t>
      </w:r>
      <w:r>
        <w:rPr>
          <w:lang w:val="en-US"/>
        </w:rPr>
        <w:t>],</w:t>
      </w:r>
    </w:p>
    <w:p w14:paraId="362B6CE5">
      <w:pPr>
        <w:rPr>
          <w:lang w:val="en-US"/>
        </w:rPr>
      </w:pPr>
      <w:r>
        <w:rPr>
          <w:lang w:val="en-US"/>
        </w:rPr>
        <w:t>o.Quantity AS [</w:t>
      </w:r>
      <w:r>
        <w:t>КоличествоВЗаказе</w:t>
      </w:r>
      <w:r>
        <w:rPr>
          <w:lang w:val="en-US"/>
        </w:rPr>
        <w:t>],</w:t>
      </w:r>
    </w:p>
    <w:p w14:paraId="3AFD6036">
      <w:pPr>
        <w:rPr>
          <w:lang w:val="en-US"/>
        </w:rPr>
      </w:pPr>
      <w:r>
        <w:rPr>
          <w:lang w:val="en-US"/>
        </w:rPr>
        <w:t>ROUND(o.Quantity * SUM(s.NormConsumption * m.Cost), 2) AS [</w:t>
      </w:r>
      <w:r>
        <w:t>ПолнаяСтоимостьПоМатериалам</w:t>
      </w:r>
      <w:r>
        <w:rPr>
          <w:lang w:val="en-US"/>
        </w:rPr>
        <w:t>]</w:t>
      </w:r>
    </w:p>
    <w:p w14:paraId="2560DB59">
      <w:pPr>
        <w:rPr>
          <w:lang w:val="en-US"/>
        </w:rPr>
      </w:pPr>
      <w:r>
        <w:rPr>
          <w:lang w:val="en-US"/>
        </w:rPr>
        <w:t>FROM dbo.Orders o</w:t>
      </w:r>
    </w:p>
    <w:p w14:paraId="0FCBB61C">
      <w:pPr>
        <w:rPr>
          <w:lang w:val="en-US"/>
        </w:rPr>
      </w:pPr>
      <w:r>
        <w:rPr>
          <w:lang w:val="en-US"/>
        </w:rPr>
        <w:t>INNER JOIN dbo.Customers c ON o.ID_customers = c.ID_customer</w:t>
      </w:r>
    </w:p>
    <w:p w14:paraId="1515FC4F">
      <w:pPr>
        <w:rPr>
          <w:lang w:val="en-US"/>
        </w:rPr>
      </w:pPr>
      <w:r>
        <w:rPr>
          <w:lang w:val="en-US"/>
        </w:rPr>
        <w:t>INNER JOIN dbo.Products p ON o.ID_product = p.ID_product</w:t>
      </w:r>
    </w:p>
    <w:p w14:paraId="077D15A7">
      <w:pPr>
        <w:rPr>
          <w:lang w:val="en-US"/>
        </w:rPr>
      </w:pPr>
      <w:r>
        <w:rPr>
          <w:lang w:val="en-US"/>
        </w:rPr>
        <w:t>INNER JOIN dbo.Specifications s ON o.ID_product = s.ID_product</w:t>
      </w:r>
    </w:p>
    <w:p w14:paraId="64B46EEC">
      <w:pPr>
        <w:rPr>
          <w:lang w:val="en-US"/>
        </w:rPr>
      </w:pPr>
      <w:r>
        <w:rPr>
          <w:lang w:val="en-US"/>
        </w:rPr>
        <w:t>INNER JOIN dbo.Materials m ON s.ID_material = m.ID_material</w:t>
      </w:r>
    </w:p>
    <w:p w14:paraId="791049F8">
      <w:pPr>
        <w:rPr>
          <w:lang w:val="en-US"/>
        </w:rPr>
      </w:pPr>
      <w:r>
        <w:rPr>
          <w:lang w:val="en-US"/>
        </w:rPr>
        <w:t>GROUP BY o.OrderID, c.CompanyName, p.Name, o.Quantity</w:t>
      </w:r>
    </w:p>
    <w:p w14:paraId="7FC0D6F9">
      <w:r>
        <w:t>ORDER BY o.OrderID;</w:t>
      </w:r>
    </w:p>
    <w:p w14:paraId="7B3023DC">
      <w:r>
        <w:drawing>
          <wp:inline distT="0" distB="0" distL="0" distR="0">
            <wp:extent cx="5940425" cy="4743450"/>
            <wp:effectExtent l="0" t="0" r="3175" b="0"/>
            <wp:docPr id="1380856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6732" name="Рисунок 1"/>
                    <pic:cNvPicPr>
                      <a:picLocks noChangeAspect="1"/>
                    </pic:cNvPicPr>
                  </pic:nvPicPr>
                  <pic:blipFill>
                    <a:blip r:embed="rId12"/>
                    <a:stretch>
                      <a:fillRect/>
                    </a:stretch>
                  </pic:blipFill>
                  <pic:spPr>
                    <a:xfrm>
                      <a:off x="0" y="0"/>
                      <a:ext cx="5940425" cy="4743450"/>
                    </a:xfrm>
                    <a:prstGeom prst="rect">
                      <a:avLst/>
                    </a:prstGeom>
                  </pic:spPr>
                </pic:pic>
              </a:graphicData>
            </a:graphic>
          </wp:inline>
        </w:drawing>
      </w:r>
    </w:p>
    <w:p w14:paraId="5241E8D6">
      <w:r>
        <w:t xml:space="preserve">Задание 2. </w:t>
      </w:r>
    </w:p>
    <w:p w14:paraId="144548DC">
      <w:r>
        <w:t xml:space="preserve">Эксель, получить данные, из файла, формат джейсон, выбираем файл, в таблицу, ок,нажать наверху на серуй квадратик таблицы, ок,закрыть и загрузить в новый лист. Копируем (первые двести строк) в таблицу заказчики. </w:t>
      </w:r>
    </w:p>
    <w:p w14:paraId="0809DAFB">
      <w:r>
        <w:drawing>
          <wp:inline distT="0" distB="0" distL="0" distR="0">
            <wp:extent cx="5940425" cy="1064260"/>
            <wp:effectExtent l="0" t="0" r="3175" b="2540"/>
            <wp:docPr id="141698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343" name="Рисунок 1"/>
                    <pic:cNvPicPr>
                      <a:picLocks noChangeAspect="1"/>
                    </pic:cNvPicPr>
                  </pic:nvPicPr>
                  <pic:blipFill>
                    <a:blip r:embed="rId13"/>
                    <a:stretch>
                      <a:fillRect/>
                    </a:stretch>
                  </pic:blipFill>
                  <pic:spPr>
                    <a:xfrm>
                      <a:off x="0" y="0"/>
                      <a:ext cx="5940425" cy="1064260"/>
                    </a:xfrm>
                    <a:prstGeom prst="rect">
                      <a:avLst/>
                    </a:prstGeom>
                  </pic:spPr>
                </pic:pic>
              </a:graphicData>
            </a:graphic>
          </wp:inline>
        </w:drawing>
      </w:r>
    </w:p>
    <w:p w14:paraId="58BCC416">
      <w:r>
        <w:t>импорт</w:t>
      </w:r>
    </w:p>
    <w:p w14:paraId="33147B98">
      <w:r>
        <w:drawing>
          <wp:inline distT="0" distB="0" distL="0" distR="0">
            <wp:extent cx="5940425" cy="2144395"/>
            <wp:effectExtent l="0" t="0" r="3175" b="8255"/>
            <wp:docPr id="1425558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8903" name="Рисунок 1"/>
                    <pic:cNvPicPr>
                      <a:picLocks noChangeAspect="1"/>
                    </pic:cNvPicPr>
                  </pic:nvPicPr>
                  <pic:blipFill>
                    <a:blip r:embed="rId14"/>
                    <a:stretch>
                      <a:fillRect/>
                    </a:stretch>
                  </pic:blipFill>
                  <pic:spPr>
                    <a:xfrm>
                      <a:off x="0" y="0"/>
                      <a:ext cx="5940425" cy="2144395"/>
                    </a:xfrm>
                    <a:prstGeom prst="rect">
                      <a:avLst/>
                    </a:prstGeom>
                  </pic:spPr>
                </pic:pic>
              </a:graphicData>
            </a:graphic>
          </wp:inline>
        </w:drawing>
      </w:r>
    </w:p>
    <w:p w14:paraId="1F4F0BEC">
      <w:r>
        <w:t>Скрипт бд и импорт:</w:t>
      </w:r>
    </w:p>
    <w:p w14:paraId="07837C89">
      <w:r>
        <w:drawing>
          <wp:inline distT="0" distB="0" distL="0" distR="0">
            <wp:extent cx="5940425" cy="2545715"/>
            <wp:effectExtent l="0" t="0" r="3175" b="6985"/>
            <wp:docPr id="1162459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59104" name="Рисунок 1"/>
                    <pic:cNvPicPr>
                      <a:picLocks noChangeAspect="1"/>
                    </pic:cNvPicPr>
                  </pic:nvPicPr>
                  <pic:blipFill>
                    <a:blip r:embed="rId15"/>
                    <a:stretch>
                      <a:fillRect/>
                    </a:stretch>
                  </pic:blipFill>
                  <pic:spPr>
                    <a:xfrm>
                      <a:off x="0" y="0"/>
                      <a:ext cx="5940425" cy="2545715"/>
                    </a:xfrm>
                    <a:prstGeom prst="rect">
                      <a:avLst/>
                    </a:prstGeom>
                  </pic:spPr>
                </pic:pic>
              </a:graphicData>
            </a:graphic>
          </wp:inline>
        </w:drawing>
      </w:r>
    </w:p>
    <w:p w14:paraId="21A8DB78">
      <w:r>
        <w:drawing>
          <wp:inline distT="0" distB="0" distL="0" distR="0">
            <wp:extent cx="3409950" cy="876300"/>
            <wp:effectExtent l="0" t="0" r="0" b="0"/>
            <wp:docPr id="1467439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9113" name="Рисунок 1"/>
                    <pic:cNvPicPr>
                      <a:picLocks noChangeAspect="1"/>
                    </pic:cNvPicPr>
                  </pic:nvPicPr>
                  <pic:blipFill>
                    <a:blip r:embed="rId16"/>
                    <a:stretch>
                      <a:fillRect/>
                    </a:stretch>
                  </pic:blipFill>
                  <pic:spPr>
                    <a:xfrm>
                      <a:off x="0" y="0"/>
                      <a:ext cx="3410426" cy="876422"/>
                    </a:xfrm>
                    <a:prstGeom prst="rect">
                      <a:avLst/>
                    </a:prstGeom>
                  </pic:spPr>
                </pic:pic>
              </a:graphicData>
            </a:graphic>
          </wp:inline>
        </w:drawing>
      </w:r>
    </w:p>
    <w:p w14:paraId="61FA3B3C">
      <w:r>
        <w:drawing>
          <wp:inline distT="0" distB="0" distL="0" distR="0">
            <wp:extent cx="5940425" cy="484505"/>
            <wp:effectExtent l="0" t="0" r="3175" b="0"/>
            <wp:docPr id="1081598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98691" name="Рисунок 1"/>
                    <pic:cNvPicPr>
                      <a:picLocks noChangeAspect="1"/>
                    </pic:cNvPicPr>
                  </pic:nvPicPr>
                  <pic:blipFill>
                    <a:blip r:embed="rId17"/>
                    <a:stretch>
                      <a:fillRect/>
                    </a:stretch>
                  </pic:blipFill>
                  <pic:spPr>
                    <a:xfrm>
                      <a:off x="0" y="0"/>
                      <a:ext cx="5940425" cy="484505"/>
                    </a:xfrm>
                    <a:prstGeom prst="rect">
                      <a:avLst/>
                    </a:prstGeom>
                  </pic:spPr>
                </pic:pic>
              </a:graphicData>
            </a:graphic>
          </wp:inline>
        </w:drawing>
      </w:r>
    </w:p>
    <w:p w14:paraId="25C24BA4">
      <w:r>
        <w:drawing>
          <wp:inline distT="0" distB="0" distL="0" distR="0">
            <wp:extent cx="2971800" cy="723900"/>
            <wp:effectExtent l="0" t="0" r="0" b="0"/>
            <wp:docPr id="1244605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5351" name="Рисунок 1"/>
                    <pic:cNvPicPr>
                      <a:picLocks noChangeAspect="1"/>
                    </pic:cNvPicPr>
                  </pic:nvPicPr>
                  <pic:blipFill>
                    <a:blip r:embed="rId18"/>
                    <a:stretch>
                      <a:fillRect/>
                    </a:stretch>
                  </pic:blipFill>
                  <pic:spPr>
                    <a:xfrm>
                      <a:off x="0" y="0"/>
                      <a:ext cx="2972215" cy="724001"/>
                    </a:xfrm>
                    <a:prstGeom prst="rect">
                      <a:avLst/>
                    </a:prstGeom>
                  </pic:spPr>
                </pic:pic>
              </a:graphicData>
            </a:graphic>
          </wp:inline>
        </w:drawing>
      </w:r>
    </w:p>
    <w:p w14:paraId="6DD366DE">
      <w:r>
        <w:rPr>
          <w:lang w:val="en-US"/>
        </w:rPr>
        <w:t>Ctrl</w:t>
      </w:r>
      <w:r>
        <w:t>+</w:t>
      </w:r>
      <w:r>
        <w:rPr>
          <w:lang w:val="en-US"/>
        </w:rPr>
        <w:t>s</w:t>
      </w:r>
      <w:r>
        <w:t xml:space="preserve"> и сохраняем в папку под названием скрипт на создание бд и импорт.</w:t>
      </w:r>
    </w:p>
    <w:p w14:paraId="5A216676">
      <w:pPr>
        <w:rPr>
          <w:lang w:val="en-US"/>
        </w:rPr>
      </w:pPr>
      <w:r>
        <w:t xml:space="preserve">Чтобы выполнить скрипт нужно создать новую бд и поменять в </w:t>
      </w:r>
      <w:r>
        <w:rPr>
          <w:lang w:val="en-US"/>
        </w:rPr>
        <w:t>use</w:t>
      </w:r>
      <w:r>
        <w:t xml:space="preserve"> на имя новой бд.</w:t>
      </w:r>
    </w:p>
    <w:p w14:paraId="1DDB6334">
      <w:pPr>
        <w:rPr>
          <w:lang w:val="en-US"/>
        </w:rPr>
      </w:pPr>
      <w:r>
        <w:drawing>
          <wp:inline distT="0" distB="0" distL="0" distR="0">
            <wp:extent cx="1914525" cy="361950"/>
            <wp:effectExtent l="0" t="0" r="0" b="0"/>
            <wp:docPr id="210477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4088" name="Рисунок 1"/>
                    <pic:cNvPicPr>
                      <a:picLocks noChangeAspect="1"/>
                    </pic:cNvPicPr>
                  </pic:nvPicPr>
                  <pic:blipFill>
                    <a:blip r:embed="rId19"/>
                    <a:stretch>
                      <a:fillRect/>
                    </a:stretch>
                  </pic:blipFill>
                  <pic:spPr>
                    <a:xfrm>
                      <a:off x="0" y="0"/>
                      <a:ext cx="1914792" cy="362001"/>
                    </a:xfrm>
                    <a:prstGeom prst="rect">
                      <a:avLst/>
                    </a:prstGeom>
                  </pic:spPr>
                </pic:pic>
              </a:graphicData>
            </a:graphic>
          </wp:inline>
        </w:drawing>
      </w:r>
    </w:p>
    <w:p w14:paraId="2B8C6F15">
      <w:pPr>
        <w:rPr>
          <w:lang w:val="en-US"/>
        </w:rPr>
      </w:pPr>
    </w:p>
    <w:p w14:paraId="002F8C13">
      <w:r>
        <w:t xml:space="preserve">Запрос: </w:t>
      </w:r>
    </w:p>
    <w:p w14:paraId="50BB9B43">
      <w:r>
        <w:t>Нужно заполнить рандомными данными таблицы материалы (1 молоко 50,00 литр\ 2.закваска 10,00 грамм), продукты ( 1. Сметана 150 кг.\ 2. Йщгурт 120 кг),спец (1.1.1. 10,00000. 18,00000. 180,00000\2. 2.2.2.19.3), заказы</w:t>
      </w:r>
    </w:p>
    <w:p w14:paraId="11701704"/>
    <w:p w14:paraId="730FBC94"/>
    <w:p w14:paraId="36EFFC47">
      <w:pPr>
        <w:rPr>
          <w:rFonts w:hint="default"/>
        </w:rPr>
      </w:pPr>
      <w:r>
        <w:rPr>
          <w:rFonts w:hint="default"/>
        </w:rPr>
        <w:t>using System;</w:t>
      </w:r>
    </w:p>
    <w:p w14:paraId="27BBEFD6">
      <w:pPr>
        <w:rPr>
          <w:rFonts w:hint="default"/>
        </w:rPr>
      </w:pPr>
      <w:r>
        <w:rPr>
          <w:rFonts w:hint="default"/>
        </w:rPr>
        <w:t>using System.Data.SqlClient;</w:t>
      </w:r>
    </w:p>
    <w:p w14:paraId="01D60EE3">
      <w:pPr>
        <w:rPr>
          <w:rFonts w:hint="default"/>
        </w:rPr>
      </w:pPr>
      <w:r>
        <w:rPr>
          <w:rFonts w:hint="default"/>
        </w:rPr>
        <w:t>using System.Windows.Forms;</w:t>
      </w:r>
    </w:p>
    <w:p w14:paraId="621DE24A">
      <w:pPr>
        <w:rPr>
          <w:rFonts w:hint="default"/>
        </w:rPr>
      </w:pPr>
    </w:p>
    <w:p w14:paraId="5910FB11">
      <w:pPr>
        <w:rPr>
          <w:rFonts w:hint="default"/>
        </w:rPr>
      </w:pPr>
      <w:r>
        <w:rPr>
          <w:rFonts w:hint="default"/>
        </w:rPr>
        <w:t>namespace Avtorizatsiya</w:t>
      </w:r>
    </w:p>
    <w:p w14:paraId="75141A9E">
      <w:pPr>
        <w:rPr>
          <w:rFonts w:hint="default"/>
        </w:rPr>
      </w:pPr>
      <w:r>
        <w:rPr>
          <w:rFonts w:hint="default"/>
        </w:rPr>
        <w:t>{</w:t>
      </w:r>
    </w:p>
    <w:p w14:paraId="65B447D6">
      <w:pPr>
        <w:rPr>
          <w:rFonts w:hint="default"/>
        </w:rPr>
      </w:pPr>
      <w:r>
        <w:rPr>
          <w:rFonts w:hint="default"/>
        </w:rPr>
        <w:t xml:space="preserve">    public partial class Form1 : Form</w:t>
      </w:r>
    </w:p>
    <w:p w14:paraId="6C736422">
      <w:pPr>
        <w:rPr>
          <w:rFonts w:hint="default"/>
        </w:rPr>
      </w:pPr>
      <w:r>
        <w:rPr>
          <w:rFonts w:hint="default"/>
        </w:rPr>
        <w:t xml:space="preserve">    {</w:t>
      </w:r>
    </w:p>
    <w:p w14:paraId="67CF3A36">
      <w:pPr>
        <w:rPr>
          <w:rFonts w:hint="default"/>
        </w:rPr>
      </w:pPr>
      <w:r>
        <w:rPr>
          <w:rFonts w:hint="default"/>
        </w:rPr>
        <w:t xml:space="preserve">        string connString = "Server=localhost;Database=Variant2;Integrated Security=true;";</w:t>
      </w:r>
    </w:p>
    <w:p w14:paraId="792CFA2E">
      <w:pPr>
        <w:rPr>
          <w:rFonts w:hint="default"/>
        </w:rPr>
      </w:pPr>
    </w:p>
    <w:p w14:paraId="464C0E6F">
      <w:pPr>
        <w:rPr>
          <w:rFonts w:hint="default"/>
        </w:rPr>
      </w:pPr>
      <w:r>
        <w:rPr>
          <w:rFonts w:hint="default"/>
        </w:rPr>
        <w:t xml:space="preserve">        public Form1()</w:t>
      </w:r>
    </w:p>
    <w:p w14:paraId="644162A8">
      <w:pPr>
        <w:rPr>
          <w:rFonts w:hint="default"/>
        </w:rPr>
      </w:pPr>
      <w:r>
        <w:rPr>
          <w:rFonts w:hint="default"/>
        </w:rPr>
        <w:t xml:space="preserve">        {</w:t>
      </w:r>
    </w:p>
    <w:p w14:paraId="14809874">
      <w:pPr>
        <w:rPr>
          <w:rFonts w:hint="default"/>
        </w:rPr>
      </w:pPr>
      <w:r>
        <w:rPr>
          <w:rFonts w:hint="default"/>
        </w:rPr>
        <w:t xml:space="preserve">            InitializeComponent();</w:t>
      </w:r>
    </w:p>
    <w:p w14:paraId="09AE8821">
      <w:pPr>
        <w:rPr>
          <w:rFonts w:hint="default"/>
        </w:rPr>
      </w:pPr>
      <w:r>
        <w:rPr>
          <w:rFonts w:hint="default"/>
        </w:rPr>
        <w:t xml:space="preserve">            txtPassword.UseSystemPasswordChar = true;</w:t>
      </w:r>
    </w:p>
    <w:p w14:paraId="4220B0BC">
      <w:pPr>
        <w:rPr>
          <w:rFonts w:hint="default"/>
        </w:rPr>
      </w:pPr>
      <w:r>
        <w:rPr>
          <w:rFonts w:hint="default"/>
        </w:rPr>
        <w:t xml:space="preserve">        }</w:t>
      </w:r>
    </w:p>
    <w:p w14:paraId="73476EBA">
      <w:pPr>
        <w:rPr>
          <w:rFonts w:hint="default"/>
        </w:rPr>
      </w:pPr>
    </w:p>
    <w:p w14:paraId="54413830">
      <w:pPr>
        <w:rPr>
          <w:rFonts w:hint="default"/>
        </w:rPr>
      </w:pPr>
      <w:r>
        <w:rPr>
          <w:rFonts w:hint="default"/>
        </w:rPr>
        <w:t xml:space="preserve">        private void btnLogin_Click(object sender, EventArgs e)</w:t>
      </w:r>
    </w:p>
    <w:p w14:paraId="15883309">
      <w:pPr>
        <w:rPr>
          <w:rFonts w:hint="default"/>
        </w:rPr>
      </w:pPr>
      <w:r>
        <w:rPr>
          <w:rFonts w:hint="default"/>
        </w:rPr>
        <w:t xml:space="preserve">        {</w:t>
      </w:r>
    </w:p>
    <w:p w14:paraId="6A797C50">
      <w:pPr>
        <w:rPr>
          <w:rFonts w:hint="default"/>
        </w:rPr>
      </w:pPr>
      <w:r>
        <w:rPr>
          <w:rFonts w:hint="default"/>
        </w:rPr>
        <w:t xml:space="preserve">            string login = txtLogin.Text.Trim();</w:t>
      </w:r>
    </w:p>
    <w:p w14:paraId="0B659DB3">
      <w:pPr>
        <w:rPr>
          <w:rFonts w:hint="default"/>
        </w:rPr>
      </w:pPr>
      <w:r>
        <w:rPr>
          <w:rFonts w:hint="default"/>
        </w:rPr>
        <w:t xml:space="preserve">            string pass = txtPassword.Text;</w:t>
      </w:r>
    </w:p>
    <w:p w14:paraId="3196F39B">
      <w:pPr>
        <w:rPr>
          <w:rFonts w:hint="default"/>
        </w:rPr>
      </w:pPr>
    </w:p>
    <w:p w14:paraId="2A37DF8F">
      <w:pPr>
        <w:rPr>
          <w:rFonts w:hint="default"/>
        </w:rPr>
      </w:pPr>
      <w:r>
        <w:rPr>
          <w:rFonts w:hint="default"/>
        </w:rPr>
        <w:t xml:space="preserve">            if (string.IsNullOrEmpty(login) || string.IsNullOrEmpty(pass))</w:t>
      </w:r>
    </w:p>
    <w:p w14:paraId="2D3FA277">
      <w:pPr>
        <w:rPr>
          <w:rFonts w:hint="default"/>
        </w:rPr>
      </w:pPr>
      <w:r>
        <w:rPr>
          <w:rFonts w:hint="default"/>
        </w:rPr>
        <w:t xml:space="preserve">            {</w:t>
      </w:r>
    </w:p>
    <w:p w14:paraId="5E688249">
      <w:pPr>
        <w:rPr>
          <w:rFonts w:hint="default"/>
        </w:rPr>
      </w:pPr>
      <w:r>
        <w:rPr>
          <w:rFonts w:hint="default"/>
        </w:rPr>
        <w:t xml:space="preserve">                MessageBox.Show("Логин и пароль обязательны");</w:t>
      </w:r>
    </w:p>
    <w:p w14:paraId="7D91C306">
      <w:pPr>
        <w:rPr>
          <w:rFonts w:hint="default"/>
        </w:rPr>
      </w:pPr>
      <w:r>
        <w:rPr>
          <w:rFonts w:hint="default"/>
        </w:rPr>
        <w:t xml:space="preserve">                return;</w:t>
      </w:r>
    </w:p>
    <w:p w14:paraId="7D1D1894">
      <w:pPr>
        <w:rPr>
          <w:rFonts w:hint="default"/>
        </w:rPr>
      </w:pPr>
      <w:r>
        <w:rPr>
          <w:rFonts w:hint="default"/>
        </w:rPr>
        <w:t xml:space="preserve">            }</w:t>
      </w:r>
    </w:p>
    <w:p w14:paraId="4FD94CEB">
      <w:pPr>
        <w:rPr>
          <w:rFonts w:hint="default"/>
        </w:rPr>
      </w:pPr>
    </w:p>
    <w:p w14:paraId="25B0C36B">
      <w:pPr>
        <w:rPr>
          <w:rFonts w:hint="default"/>
        </w:rPr>
      </w:pPr>
      <w:r>
        <w:rPr>
          <w:rFonts w:hint="default"/>
        </w:rPr>
        <w:t xml:space="preserve">            using (SqlConnection conn = new SqlConnection(connString))</w:t>
      </w:r>
    </w:p>
    <w:p w14:paraId="63BCB35C">
      <w:pPr>
        <w:rPr>
          <w:rFonts w:hint="default"/>
        </w:rPr>
      </w:pPr>
      <w:r>
        <w:rPr>
          <w:rFonts w:hint="default"/>
        </w:rPr>
        <w:t xml:space="preserve">            {</w:t>
      </w:r>
    </w:p>
    <w:p w14:paraId="54EA330F">
      <w:pPr>
        <w:rPr>
          <w:rFonts w:hint="default"/>
        </w:rPr>
      </w:pPr>
      <w:r>
        <w:rPr>
          <w:rFonts w:hint="default"/>
        </w:rPr>
        <w:t xml:space="preserve">                conn.Open();</w:t>
      </w:r>
    </w:p>
    <w:p w14:paraId="7920741A">
      <w:pPr>
        <w:rPr>
          <w:rFonts w:hint="default"/>
        </w:rPr>
      </w:pPr>
      <w:r>
        <w:rPr>
          <w:rFonts w:hint="default"/>
        </w:rPr>
        <w:t xml:space="preserve">                SqlCommand cmd = new SqlCommand("SELECT Parol, Rol FROM Polzovateli WHERE Login = @login", conn);</w:t>
      </w:r>
    </w:p>
    <w:p w14:paraId="479A39DC">
      <w:pPr>
        <w:rPr>
          <w:rFonts w:hint="default"/>
        </w:rPr>
      </w:pPr>
      <w:r>
        <w:rPr>
          <w:rFonts w:hint="default"/>
        </w:rPr>
        <w:t xml:space="preserve">                cmd.Parameters.AddWithValue("@login", login);</w:t>
      </w:r>
    </w:p>
    <w:p w14:paraId="3CE4235A">
      <w:pPr>
        <w:rPr>
          <w:rFonts w:hint="default"/>
        </w:rPr>
      </w:pPr>
      <w:r>
        <w:rPr>
          <w:rFonts w:hint="default"/>
        </w:rPr>
        <w:t xml:space="preserve">                SqlDataReader reader = cmd.ExecuteReader();</w:t>
      </w:r>
    </w:p>
    <w:p w14:paraId="78D86900">
      <w:pPr>
        <w:rPr>
          <w:rFonts w:hint="default"/>
        </w:rPr>
      </w:pPr>
    </w:p>
    <w:p w14:paraId="0312D738">
      <w:pPr>
        <w:rPr>
          <w:rFonts w:hint="default"/>
        </w:rPr>
      </w:pPr>
      <w:r>
        <w:rPr>
          <w:rFonts w:hint="default"/>
        </w:rPr>
        <w:t xml:space="preserve">                if (reader.Read())</w:t>
      </w:r>
    </w:p>
    <w:p w14:paraId="1687CC81">
      <w:pPr>
        <w:rPr>
          <w:rFonts w:hint="default"/>
        </w:rPr>
      </w:pPr>
      <w:r>
        <w:rPr>
          <w:rFonts w:hint="default"/>
        </w:rPr>
        <w:t xml:space="preserve">                {</w:t>
      </w:r>
    </w:p>
    <w:p w14:paraId="10F1E61A">
      <w:pPr>
        <w:rPr>
          <w:rFonts w:hint="default"/>
        </w:rPr>
      </w:pPr>
      <w:r>
        <w:rPr>
          <w:rFonts w:hint="default"/>
        </w:rPr>
        <w:t xml:space="preserve">                    string passBD = reader.GetString(0);</w:t>
      </w:r>
    </w:p>
    <w:p w14:paraId="31838D2A">
      <w:pPr>
        <w:rPr>
          <w:rFonts w:hint="default"/>
        </w:rPr>
      </w:pPr>
      <w:r>
        <w:rPr>
          <w:rFonts w:hint="default"/>
        </w:rPr>
        <w:t xml:space="preserve">                    string rol = reader.GetString(1);</w:t>
      </w:r>
    </w:p>
    <w:p w14:paraId="3217F3D8">
      <w:pPr>
        <w:rPr>
          <w:rFonts w:hint="default"/>
        </w:rPr>
      </w:pPr>
    </w:p>
    <w:p w14:paraId="4B13C88B">
      <w:pPr>
        <w:rPr>
          <w:rFonts w:hint="default"/>
        </w:rPr>
      </w:pPr>
      <w:r>
        <w:rPr>
          <w:rFonts w:hint="default"/>
        </w:rPr>
        <w:t xml:space="preserve">                    if (pass == passBD)</w:t>
      </w:r>
    </w:p>
    <w:p w14:paraId="3A3CFFFD">
      <w:pPr>
        <w:rPr>
          <w:rFonts w:hint="default"/>
        </w:rPr>
      </w:pPr>
      <w:r>
        <w:rPr>
          <w:rFonts w:hint="default"/>
        </w:rPr>
        <w:t xml:space="preserve">                    {</w:t>
      </w:r>
    </w:p>
    <w:p w14:paraId="6834C25C">
      <w:pPr>
        <w:rPr>
          <w:rFonts w:hint="default"/>
        </w:rPr>
      </w:pPr>
      <w:r>
        <w:rPr>
          <w:rFonts w:hint="default"/>
        </w:rPr>
        <w:t xml:space="preserve">                        MessageBox.Show("Вы успешно авторизовались");</w:t>
      </w:r>
    </w:p>
    <w:p w14:paraId="5D441129">
      <w:pPr>
        <w:rPr>
          <w:rFonts w:hint="default"/>
        </w:rPr>
      </w:pPr>
      <w:r>
        <w:rPr>
          <w:rFonts w:hint="default"/>
        </w:rPr>
        <w:t xml:space="preserve">                    }</w:t>
      </w:r>
    </w:p>
    <w:p w14:paraId="2D2B07F7">
      <w:pPr>
        <w:rPr>
          <w:rFonts w:hint="default"/>
        </w:rPr>
      </w:pPr>
      <w:r>
        <w:rPr>
          <w:rFonts w:hint="default"/>
        </w:rPr>
        <w:t xml:space="preserve">                    else</w:t>
      </w:r>
    </w:p>
    <w:p w14:paraId="71FF4F12">
      <w:pPr>
        <w:rPr>
          <w:rFonts w:hint="default"/>
        </w:rPr>
      </w:pPr>
      <w:r>
        <w:rPr>
          <w:rFonts w:hint="default"/>
        </w:rPr>
        <w:t xml:space="preserve">                    {</w:t>
      </w:r>
    </w:p>
    <w:p w14:paraId="0183B40C">
      <w:pPr>
        <w:rPr>
          <w:rFonts w:hint="default"/>
        </w:rPr>
      </w:pPr>
      <w:r>
        <w:rPr>
          <w:rFonts w:hint="default"/>
        </w:rPr>
        <w:t xml:space="preserve">                        MessageBox.Show("Вы ввели неверный логин или пароль.");</w:t>
      </w:r>
    </w:p>
    <w:p w14:paraId="49519DE3">
      <w:pPr>
        <w:rPr>
          <w:rFonts w:hint="default"/>
        </w:rPr>
      </w:pPr>
      <w:r>
        <w:rPr>
          <w:rFonts w:hint="default"/>
        </w:rPr>
        <w:t xml:space="preserve">                    }</w:t>
      </w:r>
    </w:p>
    <w:p w14:paraId="6D040A5B">
      <w:pPr>
        <w:rPr>
          <w:rFonts w:hint="default"/>
        </w:rPr>
      </w:pPr>
      <w:r>
        <w:rPr>
          <w:rFonts w:hint="default"/>
        </w:rPr>
        <w:t xml:space="preserve">                }</w:t>
      </w:r>
    </w:p>
    <w:p w14:paraId="70F7BD9D">
      <w:pPr>
        <w:rPr>
          <w:rFonts w:hint="default"/>
        </w:rPr>
      </w:pPr>
      <w:r>
        <w:rPr>
          <w:rFonts w:hint="default"/>
        </w:rPr>
        <w:t xml:space="preserve">                else</w:t>
      </w:r>
    </w:p>
    <w:p w14:paraId="153F44A5">
      <w:pPr>
        <w:rPr>
          <w:rFonts w:hint="default"/>
        </w:rPr>
      </w:pPr>
      <w:r>
        <w:rPr>
          <w:rFonts w:hint="default"/>
        </w:rPr>
        <w:t xml:space="preserve">                {</w:t>
      </w:r>
    </w:p>
    <w:p w14:paraId="4E396FD0">
      <w:pPr>
        <w:rPr>
          <w:rFonts w:hint="default"/>
        </w:rPr>
      </w:pPr>
      <w:r>
        <w:rPr>
          <w:rFonts w:hint="default"/>
        </w:rPr>
        <w:t xml:space="preserve">                    MessageBox.Show("Вы ввели неверный логин или пароль.");</w:t>
      </w:r>
    </w:p>
    <w:p w14:paraId="15236D32">
      <w:pPr>
        <w:rPr>
          <w:rFonts w:hint="default"/>
        </w:rPr>
      </w:pPr>
      <w:r>
        <w:rPr>
          <w:rFonts w:hint="default"/>
        </w:rPr>
        <w:t xml:space="preserve">                }</w:t>
      </w:r>
    </w:p>
    <w:p w14:paraId="6C411697">
      <w:pPr>
        <w:rPr>
          <w:rFonts w:hint="default"/>
        </w:rPr>
      </w:pPr>
      <w:r>
        <w:rPr>
          <w:rFonts w:hint="default"/>
        </w:rPr>
        <w:t xml:space="preserve">            }</w:t>
      </w:r>
    </w:p>
    <w:p w14:paraId="0052417F">
      <w:pPr>
        <w:rPr>
          <w:rFonts w:hint="default"/>
        </w:rPr>
      </w:pPr>
      <w:r>
        <w:rPr>
          <w:rFonts w:hint="default"/>
        </w:rPr>
        <w:t xml:space="preserve">        }</w:t>
      </w:r>
    </w:p>
    <w:p w14:paraId="282BA16F">
      <w:pPr>
        <w:rPr>
          <w:rFonts w:hint="default"/>
        </w:rPr>
      </w:pPr>
      <w:r>
        <w:rPr>
          <w:rFonts w:hint="default"/>
        </w:rPr>
        <w:t xml:space="preserve">    }</w:t>
      </w:r>
    </w:p>
    <w:p w14:paraId="2917F459">
      <w:pPr>
        <w:rPr>
          <w:rFonts w:hint="default"/>
        </w:rPr>
      </w:pPr>
      <w:r>
        <w:rPr>
          <w:rFonts w:hint="default"/>
        </w:rPr>
        <w:t>}</w:t>
      </w:r>
    </w:p>
    <w:p w14:paraId="48A08C9E">
      <w:pPr>
        <w:rPr>
          <w:rFonts w:hint="default"/>
        </w:rPr>
      </w:pPr>
    </w:p>
    <w:p w14:paraId="6072F081">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ascii="Consolas" w:hAnsi="Consolas" w:eastAsia="Consolas" w:cs="Consolas"/>
          <w:caps w:val="0"/>
          <w:color w:val="0F1115"/>
          <w:spacing w:val="0"/>
          <w:sz w:val="15"/>
          <w:szCs w:val="15"/>
        </w:rPr>
      </w:pPr>
      <w:r>
        <w:rPr>
          <w:rFonts w:hint="default" w:ascii="Consolas" w:hAnsi="Consolas" w:eastAsia="Consolas" w:cs="Consolas"/>
          <w:caps w:val="0"/>
          <w:color w:val="A626A4"/>
          <w:spacing w:val="0"/>
          <w:sz w:val="15"/>
          <w:szCs w:val="15"/>
          <w:bdr w:val="none" w:color="auto" w:sz="0" w:space="0"/>
        </w:rPr>
        <w:t>using</w:t>
      </w:r>
      <w:r>
        <w:rPr>
          <w:rFonts w:hint="default" w:ascii="Consolas" w:hAnsi="Consolas" w:eastAsia="Consolas" w:cs="Consolas"/>
          <w:caps w:val="0"/>
          <w:color w:val="0F1115"/>
          <w:spacing w:val="0"/>
          <w:sz w:val="15"/>
          <w:szCs w:val="15"/>
          <w:bdr w:val="none" w:color="auto" w:sz="0" w:space="0"/>
        </w:rPr>
        <w:t xml:space="preserve"> System</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A626A4"/>
          <w:spacing w:val="0"/>
          <w:sz w:val="15"/>
          <w:szCs w:val="15"/>
          <w:bdr w:val="none" w:color="auto" w:sz="0" w:space="0"/>
        </w:rPr>
        <w:t>using</w:t>
      </w:r>
      <w:r>
        <w:rPr>
          <w:rFonts w:hint="default" w:ascii="Consolas" w:hAnsi="Consolas" w:eastAsia="Consolas" w:cs="Consolas"/>
          <w:caps w:val="0"/>
          <w:color w:val="0F1115"/>
          <w:spacing w:val="0"/>
          <w:sz w:val="15"/>
          <w:szCs w:val="15"/>
          <w:bdr w:val="none" w:color="auto" w:sz="0" w:space="0"/>
        </w:rPr>
        <w:t xml:space="preserve"> System</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Data</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SqlClient</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A626A4"/>
          <w:spacing w:val="0"/>
          <w:sz w:val="15"/>
          <w:szCs w:val="15"/>
          <w:bdr w:val="none" w:color="auto" w:sz="0" w:space="0"/>
        </w:rPr>
        <w:t>using</w:t>
      </w:r>
      <w:r>
        <w:rPr>
          <w:rFonts w:hint="default" w:ascii="Consolas" w:hAnsi="Consolas" w:eastAsia="Consolas" w:cs="Consolas"/>
          <w:caps w:val="0"/>
          <w:color w:val="0F1115"/>
          <w:spacing w:val="0"/>
          <w:sz w:val="15"/>
          <w:szCs w:val="15"/>
          <w:bdr w:val="none" w:color="auto" w:sz="0" w:space="0"/>
        </w:rPr>
        <w:t xml:space="preserve"> System</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Windows</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Forms</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A626A4"/>
          <w:spacing w:val="0"/>
          <w:sz w:val="15"/>
          <w:szCs w:val="15"/>
          <w:bdr w:val="none" w:color="auto" w:sz="0" w:space="0"/>
        </w:rPr>
        <w:t>namespace</w:t>
      </w:r>
      <w:r>
        <w:rPr>
          <w:rFonts w:hint="default" w:ascii="Consolas" w:hAnsi="Consolas" w:eastAsia="Consolas" w:cs="Consolas"/>
          <w:caps w:val="0"/>
          <w:color w:val="0F1115"/>
          <w:spacing w:val="0"/>
          <w:sz w:val="15"/>
          <w:szCs w:val="15"/>
          <w:bdr w:val="none" w:color="auto" w:sz="0" w:space="0"/>
        </w:rPr>
        <w:t xml:space="preserve"> Avtorizatsiya</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public</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partial</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class</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Form1</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Form</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0F1115"/>
          <w:spacing w:val="0"/>
          <w:sz w:val="15"/>
          <w:szCs w:val="15"/>
          <w:bdr w:val="none" w:color="auto" w:sz="0" w:space="0"/>
        </w:rPr>
        <w:t xml:space="preserve"> connString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50A14F"/>
          <w:spacing w:val="0"/>
          <w:sz w:val="15"/>
          <w:szCs w:val="15"/>
          <w:bdr w:val="none" w:color="auto" w:sz="0" w:space="0"/>
        </w:rPr>
        <w:t>"Server=localhost;Database=Variant2;Integrated Security=true;"</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public</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4078F2"/>
          <w:spacing w:val="0"/>
          <w:sz w:val="15"/>
          <w:szCs w:val="15"/>
          <w:bdr w:val="none" w:color="auto" w:sz="0" w:space="0"/>
        </w:rPr>
        <w:t>Form1</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4078F2"/>
          <w:spacing w:val="0"/>
          <w:sz w:val="15"/>
          <w:szCs w:val="15"/>
          <w:bdr w:val="none" w:color="auto" w:sz="0" w:space="0"/>
        </w:rPr>
        <w:t>InitializeComponent</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txtPassword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UseSystemPasswordChar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true</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private</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void</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4078F2"/>
          <w:spacing w:val="0"/>
          <w:sz w:val="15"/>
          <w:szCs w:val="15"/>
          <w:bdr w:val="none" w:color="auto" w:sz="0" w:space="0"/>
        </w:rPr>
        <w:t>btnLogin_Click</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A626A4"/>
          <w:spacing w:val="0"/>
          <w:sz w:val="15"/>
          <w:szCs w:val="15"/>
          <w:bdr w:val="none" w:color="auto" w:sz="0" w:space="0"/>
        </w:rPr>
        <w:t>object</w:t>
      </w:r>
      <w:r>
        <w:rPr>
          <w:rFonts w:hint="default" w:ascii="Consolas" w:hAnsi="Consolas" w:eastAsia="Consolas" w:cs="Consolas"/>
          <w:caps w:val="0"/>
          <w:color w:val="0F1115"/>
          <w:spacing w:val="0"/>
          <w:sz w:val="15"/>
          <w:szCs w:val="15"/>
          <w:bdr w:val="none" w:color="auto" w:sz="0" w:space="0"/>
        </w:rPr>
        <w:t xml:space="preserve"> sender</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EventArgs</w:t>
      </w:r>
      <w:r>
        <w:rPr>
          <w:rFonts w:hint="default" w:ascii="Consolas" w:hAnsi="Consolas" w:eastAsia="Consolas" w:cs="Consolas"/>
          <w:caps w:val="0"/>
          <w:color w:val="0F1115"/>
          <w:spacing w:val="0"/>
          <w:sz w:val="15"/>
          <w:szCs w:val="15"/>
          <w:bdr w:val="none" w:color="auto" w:sz="0" w:space="0"/>
        </w:rPr>
        <w:t xml:space="preserve"> e</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0F1115"/>
          <w:spacing w:val="0"/>
          <w:sz w:val="15"/>
          <w:szCs w:val="15"/>
          <w:bdr w:val="none" w:color="auto" w:sz="0" w:space="0"/>
        </w:rPr>
        <w:t xml:space="preserve"> login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txtLogin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Text</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Trim</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0F1115"/>
          <w:spacing w:val="0"/>
          <w:sz w:val="15"/>
          <w:szCs w:val="15"/>
          <w:bdr w:val="none" w:color="auto" w:sz="0" w:space="0"/>
        </w:rPr>
        <w:t xml:space="preserve"> pass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txtPassword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Text</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if</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IsNullOrEmpty</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login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IsNullOrEmpty</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pass</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MessageBox</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Show</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50A14F"/>
          <w:spacing w:val="0"/>
          <w:sz w:val="15"/>
          <w:szCs w:val="15"/>
          <w:bdr w:val="none" w:color="auto" w:sz="0" w:space="0"/>
        </w:rPr>
        <w:t>"Логин и пароль обязательны"</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return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using</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B76B01"/>
          <w:spacing w:val="0"/>
          <w:sz w:val="15"/>
          <w:szCs w:val="15"/>
          <w:bdr w:val="none" w:color="auto" w:sz="0" w:space="0"/>
        </w:rPr>
        <w:t>SqlConnection</w:t>
      </w:r>
      <w:r>
        <w:rPr>
          <w:rFonts w:hint="default" w:ascii="Consolas" w:hAnsi="Consolas" w:eastAsia="Consolas" w:cs="Consolas"/>
          <w:caps w:val="0"/>
          <w:color w:val="0F1115"/>
          <w:spacing w:val="0"/>
          <w:sz w:val="15"/>
          <w:szCs w:val="15"/>
          <w:bdr w:val="none" w:color="auto" w:sz="0" w:space="0"/>
        </w:rPr>
        <w:t xml:space="preserve"> conn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new</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SqlConnection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connString</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conn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Open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SqlCommand</w:t>
      </w:r>
      <w:r>
        <w:rPr>
          <w:rFonts w:hint="default" w:ascii="Consolas" w:hAnsi="Consolas" w:eastAsia="Consolas" w:cs="Consolas"/>
          <w:caps w:val="0"/>
          <w:color w:val="0F1115"/>
          <w:spacing w:val="0"/>
          <w:sz w:val="15"/>
          <w:szCs w:val="15"/>
          <w:bdr w:val="none" w:color="auto" w:sz="0" w:space="0"/>
        </w:rPr>
        <w:t xml:space="preserve"> cmd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new</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SqlCommand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50A14F"/>
          <w:spacing w:val="0"/>
          <w:sz w:val="15"/>
          <w:szCs w:val="15"/>
          <w:bdr w:val="none" w:color="auto" w:sz="0" w:space="0"/>
        </w:rPr>
        <w:t>"SELECT Parol, Rol FROM Polzovateli WHERE Login = @login"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conn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cmd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Parameters</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AddWithValue</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50A14F"/>
          <w:spacing w:val="0"/>
          <w:sz w:val="15"/>
          <w:szCs w:val="15"/>
          <w:bdr w:val="none" w:color="auto" w:sz="0" w:space="0"/>
        </w:rPr>
        <w:t>"@login"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login</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B76B01"/>
          <w:spacing w:val="0"/>
          <w:sz w:val="15"/>
          <w:szCs w:val="15"/>
          <w:bdr w:val="none" w:color="auto" w:sz="0" w:space="0"/>
        </w:rPr>
        <w:t>SqlDataReader</w:t>
      </w:r>
      <w:r>
        <w:rPr>
          <w:rFonts w:hint="default" w:ascii="Consolas" w:hAnsi="Consolas" w:eastAsia="Consolas" w:cs="Consolas"/>
          <w:caps w:val="0"/>
          <w:color w:val="0F1115"/>
          <w:spacing w:val="0"/>
          <w:sz w:val="15"/>
          <w:szCs w:val="15"/>
          <w:bdr w:val="none" w:color="auto" w:sz="0" w:space="0"/>
        </w:rPr>
        <w:t xml:space="preserve"> reader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cmd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ExecuteReader</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if</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reader</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Read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0F1115"/>
          <w:spacing w:val="0"/>
          <w:sz w:val="15"/>
          <w:szCs w:val="15"/>
          <w:bdr w:val="none" w:color="auto" w:sz="0" w:space="0"/>
        </w:rPr>
        <w:t xml:space="preserve"> passBD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reader</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GetString</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B76B01"/>
          <w:spacing w:val="0"/>
          <w:sz w:val="15"/>
          <w:szCs w:val="15"/>
          <w:bdr w:val="none" w:color="auto" w:sz="0" w:space="0"/>
        </w:rPr>
        <w:t>0</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string</w:t>
      </w:r>
      <w:r>
        <w:rPr>
          <w:rFonts w:hint="default" w:ascii="Consolas" w:hAnsi="Consolas" w:eastAsia="Consolas" w:cs="Consolas"/>
          <w:caps w:val="0"/>
          <w:color w:val="0F1115"/>
          <w:spacing w:val="0"/>
          <w:sz w:val="15"/>
          <w:szCs w:val="15"/>
          <w:bdr w:val="none" w:color="auto" w:sz="0" w:space="0"/>
        </w:rPr>
        <w:t xml:space="preserve"> rol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reader</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GetString</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B76B01"/>
          <w:spacing w:val="0"/>
          <w:sz w:val="15"/>
          <w:szCs w:val="15"/>
          <w:bdr w:val="none" w:color="auto" w:sz="0" w:space="0"/>
        </w:rPr>
        <w:t>1</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if</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pass </w:t>
      </w:r>
      <w:r>
        <w:rPr>
          <w:rFonts w:hint="default" w:ascii="Consolas" w:hAnsi="Consolas" w:eastAsia="Consolas" w:cs="Consolas"/>
          <w:caps w:val="0"/>
          <w:color w:val="4078F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passBD</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MessageBox</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Show</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50A14F"/>
          <w:spacing w:val="0"/>
          <w:sz w:val="15"/>
          <w:szCs w:val="15"/>
          <w:bdr w:val="none" w:color="auto" w:sz="0" w:space="0"/>
        </w:rPr>
        <w:t>"Вы успешно авторизовались"</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else</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MessageBox</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Show</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50A14F"/>
          <w:spacing w:val="0"/>
          <w:sz w:val="15"/>
          <w:szCs w:val="15"/>
          <w:bdr w:val="none" w:color="auto" w:sz="0" w:space="0"/>
        </w:rPr>
        <w:t>"Вы ввели неверный логин или пароль."</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A626A4"/>
          <w:spacing w:val="0"/>
          <w:sz w:val="15"/>
          <w:szCs w:val="15"/>
          <w:bdr w:val="none" w:color="auto" w:sz="0" w:space="0"/>
        </w:rPr>
        <w:t>else</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MessageBox</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4078F2"/>
          <w:spacing w:val="0"/>
          <w:sz w:val="15"/>
          <w:szCs w:val="15"/>
          <w:bdr w:val="none" w:color="auto" w:sz="0" w:space="0"/>
        </w:rPr>
        <w:t>Show</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50A14F"/>
          <w:spacing w:val="0"/>
          <w:sz w:val="15"/>
          <w:szCs w:val="15"/>
          <w:bdr w:val="none" w:color="auto" w:sz="0" w:space="0"/>
        </w:rPr>
        <w:t>"Вы ввели неверный логин или пароль."</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r>
        <w:rPr>
          <w:rFonts w:hint="default" w:ascii="Consolas" w:hAnsi="Consolas" w:eastAsia="Consolas" w:cs="Consolas"/>
          <w:caps w:val="0"/>
          <w:color w:val="0F1115"/>
          <w:spacing w:val="0"/>
          <w:sz w:val="15"/>
          <w:szCs w:val="15"/>
          <w:bdr w:val="none" w:color="auto" w:sz="0" w:space="0"/>
        </w:rPr>
        <w:t xml:space="preserve">    </w:t>
      </w:r>
      <w:r>
        <w:rPr>
          <w:rFonts w:hint="default" w:ascii="Consolas" w:hAnsi="Consolas" w:eastAsia="Consolas" w:cs="Consolas"/>
          <w:caps w:val="0"/>
          <w:color w:val="383A42"/>
          <w:spacing w:val="0"/>
          <w:sz w:val="15"/>
          <w:szCs w:val="15"/>
          <w:bdr w:val="none" w:color="auto" w:sz="0" w:space="0"/>
        </w:rPr>
        <w:t>}}</w:t>
      </w:r>
    </w:p>
    <w:p w14:paraId="096B480B">
      <w:pPr>
        <w:rPr>
          <w:rFonts w:hint="default"/>
        </w:rPr>
      </w:pPr>
      <w:bookmarkStart w:id="0" w:name="_GoBack"/>
      <w:bookmarkEnd w:id="0"/>
    </w:p>
    <w:p w14:paraId="53AF14E4"/>
    <w:p w14:paraId="70BC11AD">
      <w:pPr>
        <w:rPr>
          <w:rFonts w:hint="default"/>
          <w:lang w:val="ru-RU"/>
        </w:rPr>
      </w:pPr>
      <w:r>
        <w:rPr>
          <w:rFonts w:hint="default"/>
          <w:lang w:val="ru-RU"/>
        </w:rPr>
        <w:t>Вар5</w:t>
      </w:r>
    </w:p>
    <w:p w14:paraId="02FBABB0">
      <w:r>
        <w:drawing>
          <wp:inline distT="0" distB="0" distL="114300" distR="114300">
            <wp:extent cx="4116705" cy="5489575"/>
            <wp:effectExtent l="0" t="0" r="12065" b="1333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0"/>
                    <a:stretch>
                      <a:fillRect/>
                    </a:stretch>
                  </pic:blipFill>
                  <pic:spPr>
                    <a:xfrm rot="16200000">
                      <a:off x="0" y="0"/>
                      <a:ext cx="4116705" cy="5489575"/>
                    </a:xfrm>
                    <a:prstGeom prst="rect">
                      <a:avLst/>
                    </a:prstGeom>
                    <a:noFill/>
                    <a:ln>
                      <a:noFill/>
                    </a:ln>
                  </pic:spPr>
                </pic:pic>
              </a:graphicData>
            </a:graphic>
          </wp:inline>
        </w:drawing>
      </w:r>
    </w:p>
    <w:p w14:paraId="2ADDBDFC">
      <w:pPr>
        <w:rPr>
          <w:rFonts w:hint="default"/>
          <w:lang w:val="ru-RU"/>
        </w:rPr>
      </w:pPr>
      <w:r>
        <w:rPr>
          <w:rFonts w:hint="default"/>
          <w:lang w:val="ru-RU"/>
        </w:rPr>
        <w:t>xxx, [02.06.2026 4:15]</w:t>
      </w:r>
    </w:p>
    <w:p w14:paraId="721A3EB1">
      <w:pPr>
        <w:rPr>
          <w:rFonts w:hint="default"/>
          <w:lang w:val="ru-RU"/>
        </w:rPr>
      </w:pPr>
      <w:r>
        <w:rPr>
          <w:rFonts w:hint="default"/>
          <w:lang w:val="ru-RU"/>
        </w:rPr>
        <w:t>Универсальный шаблон (без переменных – проще)</w:t>
      </w:r>
    </w:p>
    <w:p w14:paraId="1972A3B9">
      <w:pPr>
        <w:rPr>
          <w:rFonts w:hint="default"/>
          <w:lang w:val="ru-RU"/>
        </w:rPr>
      </w:pPr>
      <w:r>
        <w:rPr>
          <w:rFonts w:hint="default"/>
          <w:lang w:val="ru-RU"/>
        </w:rPr>
        <w:t xml:space="preserve">SELECT </w:t>
      </w:r>
    </w:p>
    <w:p w14:paraId="7077AF85">
      <w:pPr>
        <w:rPr>
          <w:rFonts w:hint="default"/>
          <w:lang w:val="ru-RU"/>
        </w:rPr>
      </w:pPr>
      <w:r>
        <w:rPr>
          <w:rFonts w:hint="default"/>
          <w:lang w:val="ru-RU"/>
        </w:rPr>
        <w:t xml:space="preserve">    COUNT(CASE WHEN ОПЛАЧЕНО &gt;= НАЧИСЛЕНО THEN 1 END) * 100.0 / COUNT(*) AS Процент</w:t>
      </w:r>
    </w:p>
    <w:p w14:paraId="2EB23251">
      <w:pPr>
        <w:rPr>
          <w:rFonts w:hint="default"/>
          <w:lang w:val="ru-RU"/>
        </w:rPr>
      </w:pPr>
      <w:r>
        <w:rPr>
          <w:rFonts w:hint="default"/>
          <w:lang w:val="ru-RU"/>
        </w:rPr>
        <w:t xml:space="preserve">    FROM ИМЯ_ТАБЛИЦЫ</w:t>
      </w:r>
    </w:p>
    <w:p w14:paraId="7541FF48">
      <w:pPr>
        <w:rPr>
          <w:rFonts w:hint="default"/>
          <w:lang w:val="ru-RU"/>
        </w:rPr>
      </w:pPr>
      <w:r>
        <w:rPr>
          <w:rFonts w:hint="default"/>
          <w:lang w:val="ru-RU"/>
        </w:rPr>
        <w:t xml:space="preserve">    WHERE YEAR(ДАТА_ПОЛЕ) = 2025 AND MONTH(ДАТА_ПОЛЕ) = 3;</w:t>
      </w:r>
    </w:p>
    <w:p w14:paraId="3A86D88A">
      <w:pPr>
        <w:rPr>
          <w:rFonts w:hint="default"/>
          <w:lang w:val="ru-RU"/>
        </w:rPr>
      </w:pPr>
    </w:p>
    <w:p w14:paraId="08994397">
      <w:pPr>
        <w:rPr>
          <w:rFonts w:hint="default"/>
          <w:lang w:val="ru-RU"/>
        </w:rPr>
      </w:pPr>
      <w:r>
        <w:rPr>
          <w:rFonts w:hint="default"/>
          <w:lang w:val="ru-RU"/>
        </w:rPr>
        <w:t>Посчитать процент квартир, которые заплатили полностью.</w:t>
      </w:r>
    </w:p>
    <w:p w14:paraId="402280AC">
      <w:pPr>
        <w:rPr>
          <w:rFonts w:hint="default"/>
          <w:lang w:val="ru-RU"/>
        </w:rPr>
      </w:pPr>
    </w:p>
    <w:p w14:paraId="616BA34E">
      <w:pPr>
        <w:rPr>
          <w:rFonts w:hint="default"/>
          <w:lang w:val="ru-RU"/>
        </w:rPr>
      </w:pPr>
      <w:r>
        <w:rPr>
          <w:rFonts w:hint="default"/>
          <w:lang w:val="ru-RU"/>
        </w:rPr>
        <w:t>Формула:</w:t>
      </w:r>
    </w:p>
    <w:p w14:paraId="3F2C0DD8">
      <w:pPr>
        <w:rPr>
          <w:rFonts w:hint="default"/>
          <w:lang w:val="ru-RU"/>
        </w:rPr>
      </w:pPr>
      <w:r>
        <w:rPr>
          <w:rFonts w:hint="default"/>
          <w:lang w:val="ru-RU"/>
        </w:rPr>
        <w:t>(количество оплативших) * 100 / (общее количество квартир)</w:t>
      </w:r>
    </w:p>
    <w:p w14:paraId="4D3118E8">
      <w:pPr>
        <w:rPr>
          <w:rFonts w:hint="default"/>
          <w:lang w:val="ru-RU"/>
        </w:rPr>
      </w:pPr>
      <w:r>
        <w:rPr>
          <w:rFonts w:hint="default"/>
          <w:lang w:val="ru-RU"/>
        </w:rPr>
        <w:t xml:space="preserve">SELECT </w:t>
      </w:r>
    </w:p>
    <w:p w14:paraId="0B7C9103">
      <w:pPr>
        <w:rPr>
          <w:rFonts w:hint="default"/>
          <w:lang w:val="ru-RU"/>
        </w:rPr>
      </w:pPr>
      <w:r>
        <w:rPr>
          <w:rFonts w:hint="default"/>
          <w:lang w:val="ru-RU"/>
        </w:rPr>
        <w:t xml:space="preserve">    COUNT(*) * 100 / (SELECT COUNT(*) FROM Plateshi) AS Procent</w:t>
      </w:r>
    </w:p>
    <w:p w14:paraId="3072550C">
      <w:pPr>
        <w:rPr>
          <w:rFonts w:hint="default"/>
          <w:lang w:val="ru-RU"/>
        </w:rPr>
      </w:pPr>
      <w:r>
        <w:rPr>
          <w:rFonts w:hint="default"/>
          <w:lang w:val="ru-RU"/>
        </w:rPr>
        <w:t>FROM Plateshi</w:t>
      </w:r>
    </w:p>
    <w:p w14:paraId="708CC25E">
      <w:pPr>
        <w:rPr>
          <w:rFonts w:hint="default"/>
          <w:lang w:val="ru-RU"/>
        </w:rPr>
      </w:pPr>
      <w:r>
        <w:rPr>
          <w:rFonts w:hint="default"/>
          <w:lang w:val="ru-RU"/>
        </w:rPr>
        <w:t>WHERE Oplacheno &gt;= Nachisleno;</w:t>
      </w:r>
    </w:p>
    <w:p w14:paraId="0A324893">
      <w:pPr>
        <w:rPr>
          <w:rFonts w:hint="default"/>
          <w:lang w:val="ru-RU"/>
        </w:rPr>
      </w:pPr>
      <w:r>
        <w:rPr>
          <w:rFonts w:hint="default"/>
          <w:lang w:val="ru-RU"/>
        </w:rPr>
        <w:t>Что он делает:</w:t>
      </w:r>
    </w:p>
    <w:p w14:paraId="6F5745D1">
      <w:pPr>
        <w:rPr>
          <w:rFonts w:hint="default"/>
          <w:lang w:val="ru-RU"/>
        </w:rPr>
      </w:pPr>
      <w:r>
        <w:rPr>
          <w:rFonts w:hint="default"/>
          <w:lang w:val="ru-RU"/>
        </w:rPr>
        <w:t>WHERE Oplacheno &gt;= Nachisleno – берёт только те строки, где оплата больше или равна начислению (оплатившие)</w:t>
      </w:r>
    </w:p>
    <w:p w14:paraId="6DAD241B">
      <w:pPr>
        <w:rPr>
          <w:rFonts w:hint="default"/>
          <w:lang w:val="ru-RU"/>
        </w:rPr>
      </w:pPr>
      <w:r>
        <w:rPr>
          <w:rFonts w:hint="default"/>
          <w:lang w:val="ru-RU"/>
        </w:rPr>
        <w:t>COUNT(*) – считает количество таких строк</w:t>
      </w:r>
    </w:p>
    <w:p w14:paraId="2C5696B6">
      <w:pPr>
        <w:rPr>
          <w:rFonts w:hint="default"/>
          <w:lang w:val="ru-RU"/>
        </w:rPr>
      </w:pPr>
      <w:r>
        <w:rPr>
          <w:rFonts w:hint="default"/>
          <w:lang w:val="ru-RU"/>
        </w:rPr>
        <w:t>Умножает на 100</w:t>
      </w:r>
    </w:p>
    <w:p w14:paraId="5157165C">
      <w:pPr>
        <w:rPr>
          <w:rFonts w:hint="default"/>
          <w:lang w:val="ru-RU"/>
        </w:rPr>
      </w:pPr>
      <w:r>
        <w:rPr>
          <w:rFonts w:hint="default"/>
          <w:lang w:val="ru-RU"/>
        </w:rPr>
        <w:t>Делит на общее количество строк в таблице (все квартиры)</w:t>
      </w:r>
    </w:p>
    <w:p w14:paraId="3E2C78A3">
      <w:pPr>
        <w:rPr>
          <w:rFonts w:hint="default"/>
          <w:lang w:val="ru-RU"/>
        </w:rPr>
      </w:pPr>
      <w:r>
        <w:rPr>
          <w:rFonts w:hint="default"/>
          <w:lang w:val="ru-RU"/>
        </w:rPr>
        <w:t>Если нужно за конкретный месяц (март 2025)</w:t>
      </w:r>
    </w:p>
    <w:p w14:paraId="1BCEB3EB">
      <w:pPr>
        <w:rPr>
          <w:rFonts w:hint="default"/>
          <w:lang w:val="ru-RU"/>
        </w:rPr>
      </w:pPr>
      <w:r>
        <w:rPr>
          <w:rFonts w:hint="default"/>
          <w:lang w:val="ru-RU"/>
        </w:rPr>
        <w:t xml:space="preserve">SELECT </w:t>
      </w:r>
    </w:p>
    <w:p w14:paraId="165A1C7A">
      <w:pPr>
        <w:rPr>
          <w:rFonts w:hint="default"/>
          <w:lang w:val="ru-RU"/>
        </w:rPr>
      </w:pPr>
      <w:r>
        <w:rPr>
          <w:rFonts w:hint="default"/>
          <w:lang w:val="ru-RU"/>
        </w:rPr>
        <w:t xml:space="preserve">    COUNT(*) * 100 / (SELECT COUNT(*) FROM Plateshi WHERE Year(Period) = 2025 AND Month(Period) = 3) AS Procent</w:t>
      </w:r>
    </w:p>
    <w:p w14:paraId="032FBEE8">
      <w:pPr>
        <w:rPr>
          <w:rFonts w:hint="default"/>
          <w:lang w:val="ru-RU"/>
        </w:rPr>
      </w:pPr>
      <w:r>
        <w:rPr>
          <w:rFonts w:hint="default"/>
          <w:lang w:val="ru-RU"/>
        </w:rPr>
        <w:t>FROM Plateshi</w:t>
      </w:r>
    </w:p>
    <w:p w14:paraId="059B1A87">
      <w:pPr>
        <w:rPr>
          <w:rFonts w:hint="default"/>
          <w:lang w:val="ru-RU"/>
        </w:rPr>
      </w:pPr>
      <w:r>
        <w:rPr>
          <w:rFonts w:hint="default"/>
          <w:lang w:val="ru-RU"/>
        </w:rPr>
        <w:t>WHERE Year(Period) = 2025 AND Month(Period) = 3 AND Oplacheno &gt;= Nachisleno;</w:t>
      </w:r>
    </w:p>
    <w:p w14:paraId="354D9AC3">
      <w:pPr>
        <w:rPr>
          <w:rFonts w:hint="default"/>
          <w:lang w:val="ru-RU"/>
        </w:rPr>
      </w:pPr>
      <w:r>
        <w:rPr>
          <w:rFonts w:hint="default"/>
          <w:lang w:val="ru-RU"/>
        </w:rPr>
        <w:t>Что делать, если нет данных</w:t>
      </w:r>
    </w:p>
    <w:p w14:paraId="77CBC785">
      <w:pPr>
        <w:rPr>
          <w:rFonts w:hint="default"/>
          <w:lang w:val="ru-RU"/>
        </w:rPr>
      </w:pPr>
      <w:r>
        <w:rPr>
          <w:rFonts w:hint="default"/>
          <w:lang w:val="ru-RU"/>
        </w:rPr>
        <w:t>Выполни этот код – он добавит тестовые данные:</w:t>
      </w:r>
    </w:p>
    <w:p w14:paraId="1501151B">
      <w:pPr>
        <w:rPr>
          <w:rFonts w:hint="default"/>
          <w:lang w:val="ru-RU"/>
        </w:rPr>
      </w:pPr>
      <w:r>
        <w:rPr>
          <w:rFonts w:hint="default"/>
          <w:lang w:val="ru-RU"/>
        </w:rPr>
        <w:t>INSERT INTO Plateshi (ID, KvartiraID, Period, Nachisleno, Oplacheno)</w:t>
      </w:r>
    </w:p>
    <w:p w14:paraId="5AC008D1">
      <w:pPr>
        <w:rPr>
          <w:rFonts w:hint="default"/>
          <w:lang w:val="ru-RU"/>
        </w:rPr>
      </w:pPr>
      <w:r>
        <w:rPr>
          <w:rFonts w:hint="default"/>
          <w:lang w:val="ru-RU"/>
        </w:rPr>
        <w:t xml:space="preserve">VALUES </w:t>
      </w:r>
    </w:p>
    <w:p w14:paraId="1F2C5CD0">
      <w:pPr>
        <w:rPr>
          <w:rFonts w:hint="default"/>
          <w:lang w:val="ru-RU"/>
        </w:rPr>
      </w:pPr>
      <w:r>
        <w:rPr>
          <w:rFonts w:hint="default"/>
          <w:lang w:val="ru-RU"/>
        </w:rPr>
        <w:t>(1, 1, '2025-03-01', 3725.84, 3725.84),</w:t>
      </w:r>
    </w:p>
    <w:p w14:paraId="17D2832A">
      <w:pPr>
        <w:rPr>
          <w:rFonts w:hint="default"/>
          <w:lang w:val="ru-RU"/>
        </w:rPr>
      </w:pPr>
      <w:r>
        <w:rPr>
          <w:rFonts w:hint="default"/>
          <w:lang w:val="ru-RU"/>
        </w:rPr>
        <w:t>(2, 2, '2025-03-01', 2914.56, 0),</w:t>
      </w:r>
    </w:p>
    <w:p w14:paraId="283A4B93">
      <w:pPr>
        <w:rPr>
          <w:rFonts w:hint="default"/>
          <w:lang w:val="ru-RU"/>
        </w:rPr>
      </w:pPr>
      <w:r>
        <w:rPr>
          <w:rFonts w:hint="default"/>
          <w:lang w:val="ru-RU"/>
        </w:rPr>
        <w:t>(3, 3, '2025-03-01', 4210.48, 4210.48);</w:t>
      </w:r>
    </w:p>
    <w:p w14:paraId="3D9D5F19">
      <w:pPr>
        <w:rPr>
          <w:rFonts w:hint="default"/>
          <w:lang w:val="ru-RU"/>
        </w:rPr>
      </w:pPr>
      <w:r>
        <w:rPr>
          <w:rFonts w:hint="default"/>
          <w:lang w:val="ru-RU"/>
        </w:rPr>
        <w:t>После этого снова запусти запрос – должно показать 66.</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41F"/>
    <w:rsid w:val="000602AB"/>
    <w:rsid w:val="00264F9B"/>
    <w:rsid w:val="00624D8F"/>
    <w:rsid w:val="00B67D77"/>
    <w:rsid w:val="00C8141F"/>
    <w:rsid w:val="00CA135E"/>
    <w:rsid w:val="00DA5515"/>
    <w:rsid w:val="094B1DE4"/>
    <w:rsid w:val="483431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ru-R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6">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0">
    <w:name w:val="Заголовок 5 Знак"/>
    <w:basedOn w:val="11"/>
    <w:link w:val="6"/>
    <w:semiHidden/>
    <w:qFormat/>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3"/>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928</Words>
  <Characters>6400</Characters>
  <Lines>52</Lines>
  <Paragraphs>14</Paragraphs>
  <TotalTime>100</TotalTime>
  <ScaleCrop>false</ScaleCrop>
  <LinksUpToDate>false</LinksUpToDate>
  <CharactersWithSpaces>7279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2026-06-01T23:30:00Z</dcterms:created>
  <dc:creator>Anastasia Bondarenko</dc:creator>
  <cp:lastModifiedBy>Onbisu</cp:lastModifiedBy>
  <dcterms:modified xsi:type="dcterms:W3CDTF">2026-06-02T01:56:01Z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eyJoZGlkIjoiMWY0NTc0ZWFiMGMwYWE5MWQ4OTUyMTI5MzE0M2EwNmYiLCJ1c2VySWQiOiI4NDIzMzQwNjc5NDUifQ==</vt:lpwstr>
  </property>
  <property fmtid="{D5CDD505-2E9C-101B-9397-08002B2CF9AE}" pid="3" name="KSOProductBuildVer">
    <vt:lpwstr>1049-12.1.0.26372</vt:lpwstr>
  </property>
  <property fmtid="{D5CDD505-2E9C-101B-9397-08002B2CF9AE}" pid="4" name="ICV">
    <vt:lpwstr>9019DA769A034B57BE4B90CA9F12EC00_12</vt:lpwstr>
  </property>
</Properties>
</file>