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3CE" w:rsidRPr="006503CE" w:rsidRDefault="006503CE">
      <w:pPr>
        <w:rPr>
          <w:rFonts w:ascii="Arial" w:hAnsi="Arial" w:cs="Arial"/>
          <w:b/>
          <w:sz w:val="24"/>
          <w:szCs w:val="24"/>
        </w:rPr>
      </w:pPr>
      <w:r w:rsidRPr="006503CE">
        <w:rPr>
          <w:rFonts w:ascii="Arial" w:hAnsi="Arial" w:cs="Arial"/>
          <w:b/>
          <w:sz w:val="24"/>
          <w:szCs w:val="24"/>
        </w:rPr>
        <w:t>Page Principal</w:t>
      </w:r>
    </w:p>
    <w:p w:rsidR="006503CE" w:rsidRPr="006503CE" w:rsidRDefault="006503CE">
      <w:pPr>
        <w:rPr>
          <w:rFonts w:ascii="Arial" w:hAnsi="Arial" w:cs="Arial"/>
          <w:b/>
          <w:sz w:val="24"/>
          <w:szCs w:val="24"/>
        </w:rPr>
      </w:pPr>
      <w:r w:rsidRPr="006503CE">
        <w:rPr>
          <w:rFonts w:ascii="Arial" w:hAnsi="Arial" w:cs="Arial"/>
          <w:b/>
          <w:sz w:val="24"/>
          <w:szCs w:val="24"/>
        </w:rPr>
        <w:tab/>
        <w:t>2</w:t>
      </w:r>
    </w:p>
    <w:p w:rsidR="006503CE" w:rsidRPr="006503CE" w:rsidRDefault="006503CE">
      <w:pPr>
        <w:rPr>
          <w:rFonts w:ascii="Arial" w:hAnsi="Arial" w:cs="Arial"/>
          <w:b/>
          <w:sz w:val="24"/>
          <w:szCs w:val="24"/>
        </w:rPr>
      </w:pPr>
    </w:p>
    <w:p w:rsidR="00133DEF" w:rsidRPr="006503CE" w:rsidRDefault="006503CE">
      <w:pPr>
        <w:rPr>
          <w:rFonts w:ascii="Arial" w:hAnsi="Arial" w:cs="Arial"/>
          <w:b/>
          <w:sz w:val="24"/>
          <w:szCs w:val="24"/>
        </w:rPr>
      </w:pPr>
      <w:r w:rsidRPr="006503CE">
        <w:rPr>
          <w:rFonts w:ascii="Arial" w:hAnsi="Arial" w:cs="Arial"/>
          <w:b/>
          <w:sz w:val="24"/>
          <w:szCs w:val="24"/>
        </w:rPr>
        <w:t>Page Historique</w:t>
      </w:r>
      <w:bookmarkStart w:id="0" w:name="_GoBack"/>
      <w:bookmarkEnd w:id="0"/>
    </w:p>
    <w:p w:rsidR="006503CE" w:rsidRDefault="006503CE" w:rsidP="006503CE">
      <w:pPr>
        <w:ind w:firstLine="708"/>
        <w:rPr>
          <w:rFonts w:ascii="Arial" w:hAnsi="Arial" w:cs="Arial"/>
          <w:b/>
          <w:sz w:val="24"/>
          <w:szCs w:val="24"/>
        </w:rPr>
      </w:pPr>
      <w:r w:rsidRPr="006503CE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, 3, 4, 5, 6</w:t>
      </w: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Information Général</w:t>
      </w: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7, 8</w:t>
      </w: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Contrainte de l’entreprise</w:t>
      </w: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9, 10, 11 ,12, 13, 14, 15</w:t>
      </w: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Ressource humaines</w:t>
      </w: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16, 17, 18, 19, 20, 21</w:t>
      </w: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Comptabilité et finance</w:t>
      </w: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22, 23, 24, 25, 26, 27</w:t>
      </w: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Système d’information interne de l’entreprise</w:t>
      </w:r>
    </w:p>
    <w:p w:rsidR="006503CE" w:rsidRDefault="006503CE" w:rsidP="006503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28, 29, 30, 31, 32, 33, 34</w:t>
      </w:r>
    </w:p>
    <w:p w:rsidR="006503CE" w:rsidRPr="006503CE" w:rsidRDefault="006503CE" w:rsidP="006503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sectPr w:rsidR="006503CE" w:rsidRPr="006503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CE"/>
    <w:rsid w:val="00133DEF"/>
    <w:rsid w:val="006503CE"/>
    <w:rsid w:val="0096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2D49"/>
  <w15:chartTrackingRefBased/>
  <w15:docId w15:val="{483A5B15-A34F-4330-A37D-72A598E5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1</cp:revision>
  <dcterms:created xsi:type="dcterms:W3CDTF">2017-05-03T11:45:00Z</dcterms:created>
  <dcterms:modified xsi:type="dcterms:W3CDTF">2017-05-03T11:56:00Z</dcterms:modified>
</cp:coreProperties>
</file>