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E91B" w14:textId="77777777" w:rsidR="00103B33" w:rsidRDefault="00103B33" w:rsidP="00103B33">
      <w:pPr>
        <w:spacing w:line="288" w:lineRule="auto"/>
        <w:ind w:firstLine="0"/>
        <w:jc w:val="center"/>
        <w:rPr>
          <w:szCs w:val="28"/>
          <w:lang w:val="uk-UA"/>
        </w:rPr>
      </w:pPr>
      <w:bookmarkStart w:id="0" w:name="OLE_LINK1"/>
      <w:bookmarkStart w:id="1" w:name="OLE_LINK2"/>
      <w:r>
        <w:rPr>
          <w:szCs w:val="28"/>
          <w:lang w:val="uk-UA"/>
        </w:rPr>
        <w:t>МІНІСТЕРСТВО ОСВІТИ І НАУКИ УКРАЇНИ</w:t>
      </w:r>
    </w:p>
    <w:p w14:paraId="26EE7B84" w14:textId="77777777" w:rsidR="00103B33" w:rsidRDefault="00103B33" w:rsidP="00103B33">
      <w:pPr>
        <w:tabs>
          <w:tab w:val="left" w:pos="567"/>
        </w:tabs>
        <w:spacing w:line="288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УНІВЕРСИТЕТ “ЛЬВІВСЬКА ПОЛІТЕХНІКА”</w:t>
      </w:r>
    </w:p>
    <w:p w14:paraId="26052E1A" w14:textId="77777777" w:rsidR="00103B33" w:rsidRDefault="00103B33" w:rsidP="00103B33">
      <w:pPr>
        <w:ind w:firstLine="0"/>
        <w:jc w:val="center"/>
        <w:rPr>
          <w:caps/>
          <w:szCs w:val="28"/>
          <w:lang w:val="uk-UA"/>
        </w:rPr>
      </w:pPr>
      <w:r>
        <w:rPr>
          <w:caps/>
          <w:szCs w:val="28"/>
          <w:lang w:val="uk-UA"/>
        </w:rPr>
        <w:t>Інститут КОМП’ЮТЕРНИХ НАУК ТА ІНФОРМАЦІЙНИХ технологій</w:t>
      </w:r>
    </w:p>
    <w:p w14:paraId="2FC6694C" w14:textId="77777777" w:rsidR="00103B33" w:rsidRDefault="00103B33" w:rsidP="00103B33">
      <w:pPr>
        <w:tabs>
          <w:tab w:val="left" w:pos="567"/>
        </w:tabs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систем штучного інтелекту</w:t>
      </w:r>
    </w:p>
    <w:p w14:paraId="69C257E2" w14:textId="77777777" w:rsidR="00103B33" w:rsidRDefault="00103B33" w:rsidP="00103B33">
      <w:pPr>
        <w:tabs>
          <w:tab w:val="left" w:pos="567"/>
        </w:tabs>
        <w:ind w:firstLine="0"/>
        <w:jc w:val="right"/>
        <w:rPr>
          <w:szCs w:val="28"/>
          <w:lang w:val="uk-UA"/>
        </w:rPr>
      </w:pPr>
    </w:p>
    <w:p w14:paraId="5FB259AF" w14:textId="1C5AFFE2" w:rsidR="00103B33" w:rsidRDefault="00103B33" w:rsidP="00103B33">
      <w:pPr>
        <w:tabs>
          <w:tab w:val="left" w:pos="567"/>
        </w:tabs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1E22C944" wp14:editId="294A2430">
            <wp:extent cx="2545080" cy="2415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D95" w14:textId="77777777" w:rsidR="00103B33" w:rsidRDefault="00103B33" w:rsidP="00103B33">
      <w:pPr>
        <w:pStyle w:val="a3"/>
        <w:ind w:firstLine="0"/>
        <w:jc w:val="center"/>
        <w:rPr>
          <w:b/>
          <w:bCs/>
          <w:iCs/>
          <w:caps/>
          <w:color w:val="000000"/>
          <w:sz w:val="28"/>
          <w:szCs w:val="28"/>
          <w:lang w:val="uk-UA"/>
        </w:rPr>
      </w:pPr>
    </w:p>
    <w:p w14:paraId="56EC548E" w14:textId="244B89B5" w:rsidR="00103B33" w:rsidRPr="00AF4E2F" w:rsidRDefault="00167B5D" w:rsidP="00103B33">
      <w:pPr>
        <w:ind w:firstLine="0"/>
        <w:jc w:val="center"/>
        <w:rPr>
          <w:bCs/>
          <w:sz w:val="40"/>
          <w:szCs w:val="40"/>
          <w:lang w:val="en-US"/>
        </w:rPr>
      </w:pPr>
      <w:r w:rsidRPr="00167B5D">
        <w:rPr>
          <w:bCs/>
          <w:sz w:val="40"/>
          <w:szCs w:val="40"/>
          <w:lang w:val="uk-UA"/>
        </w:rPr>
        <w:t>Лаборатор</w:t>
      </w:r>
      <w:r w:rsidR="00103B33" w:rsidRPr="00167B5D">
        <w:rPr>
          <w:bCs/>
          <w:sz w:val="40"/>
          <w:szCs w:val="40"/>
          <w:lang w:val="uk-UA"/>
        </w:rPr>
        <w:t>н</w:t>
      </w:r>
      <w:r>
        <w:rPr>
          <w:bCs/>
          <w:sz w:val="40"/>
          <w:szCs w:val="40"/>
          <w:lang w:val="uk-UA"/>
        </w:rPr>
        <w:t>а</w:t>
      </w:r>
      <w:r w:rsidR="00103B33" w:rsidRPr="00167B5D">
        <w:rPr>
          <w:bCs/>
          <w:sz w:val="40"/>
          <w:szCs w:val="40"/>
          <w:lang w:val="uk-UA"/>
        </w:rPr>
        <w:t xml:space="preserve"> робот</w:t>
      </w:r>
      <w:r>
        <w:rPr>
          <w:bCs/>
          <w:sz w:val="40"/>
          <w:szCs w:val="40"/>
          <w:lang w:val="uk-UA"/>
        </w:rPr>
        <w:t>а</w:t>
      </w:r>
      <w:r w:rsidRPr="00167B5D">
        <w:rPr>
          <w:bCs/>
          <w:sz w:val="40"/>
          <w:szCs w:val="40"/>
          <w:lang w:val="uk-UA"/>
        </w:rPr>
        <w:t xml:space="preserve"> №</w:t>
      </w:r>
      <w:r w:rsidR="00BD35A1">
        <w:rPr>
          <w:bCs/>
          <w:sz w:val="40"/>
          <w:szCs w:val="40"/>
          <w:lang w:val="en-US"/>
        </w:rPr>
        <w:t>3</w:t>
      </w:r>
    </w:p>
    <w:p w14:paraId="3957B5D1" w14:textId="2675403F" w:rsidR="00167B5D" w:rsidRDefault="00167B5D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на тему:</w:t>
      </w:r>
    </w:p>
    <w:p w14:paraId="7B2E772B" w14:textId="258A1C8E" w:rsidR="00167B5D" w:rsidRPr="00167B5D" w:rsidRDefault="00167B5D" w:rsidP="00BD35A1">
      <w:pPr>
        <w:ind w:firstLine="0"/>
        <w:jc w:val="center"/>
        <w:rPr>
          <w:b/>
          <w:sz w:val="40"/>
          <w:szCs w:val="40"/>
          <w:lang w:val="uk-UA"/>
        </w:rPr>
      </w:pPr>
      <w:r w:rsidRPr="00167B5D">
        <w:rPr>
          <w:b/>
          <w:sz w:val="40"/>
          <w:szCs w:val="40"/>
          <w:lang w:val="uk-UA"/>
        </w:rPr>
        <w:t>«</w:t>
      </w:r>
      <w:r w:rsidR="00BD35A1" w:rsidRPr="00BD35A1">
        <w:rPr>
          <w:b/>
          <w:sz w:val="40"/>
          <w:szCs w:val="40"/>
          <w:lang w:val="uk-UA"/>
        </w:rPr>
        <w:t>Класифікація зображень.</w:t>
      </w:r>
      <w:r w:rsidR="00BD35A1">
        <w:rPr>
          <w:b/>
          <w:sz w:val="40"/>
          <w:szCs w:val="40"/>
          <w:lang w:val="en-US"/>
        </w:rPr>
        <w:t xml:space="preserve"> </w:t>
      </w:r>
      <w:r w:rsidR="00BD35A1" w:rsidRPr="00BD35A1">
        <w:rPr>
          <w:b/>
          <w:sz w:val="40"/>
          <w:szCs w:val="40"/>
          <w:lang w:val="uk-UA"/>
        </w:rPr>
        <w:t>Застосування</w:t>
      </w:r>
      <w:r w:rsidR="00BD35A1">
        <w:rPr>
          <w:b/>
          <w:sz w:val="40"/>
          <w:szCs w:val="40"/>
          <w:lang w:val="en-US"/>
        </w:rPr>
        <w:t xml:space="preserve"> </w:t>
      </w:r>
      <w:r w:rsidR="00BD35A1" w:rsidRPr="00BD35A1">
        <w:rPr>
          <w:b/>
          <w:sz w:val="40"/>
          <w:szCs w:val="40"/>
          <w:lang w:val="uk-UA"/>
        </w:rPr>
        <w:t>нейромереж для пошуку</w:t>
      </w:r>
      <w:r w:rsidR="00BD35A1">
        <w:rPr>
          <w:b/>
          <w:sz w:val="40"/>
          <w:szCs w:val="40"/>
          <w:lang w:val="en-US"/>
        </w:rPr>
        <w:t xml:space="preserve"> </w:t>
      </w:r>
      <w:r w:rsidR="00BD35A1" w:rsidRPr="00BD35A1">
        <w:rPr>
          <w:b/>
          <w:sz w:val="40"/>
          <w:szCs w:val="40"/>
          <w:lang w:val="uk-UA"/>
        </w:rPr>
        <w:t>подібних зображень.</w:t>
      </w:r>
      <w:r w:rsidRPr="00167B5D">
        <w:rPr>
          <w:b/>
          <w:sz w:val="40"/>
          <w:szCs w:val="40"/>
          <w:lang w:val="uk-UA"/>
        </w:rPr>
        <w:t>»</w:t>
      </w:r>
    </w:p>
    <w:p w14:paraId="5C6E3109" w14:textId="75AE2AF4" w:rsidR="00167B5D" w:rsidRDefault="00103B33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з </w:t>
      </w:r>
      <w:r w:rsidR="00167B5D">
        <w:rPr>
          <w:bCs/>
          <w:szCs w:val="28"/>
          <w:lang w:val="uk-UA"/>
        </w:rPr>
        <w:t>дисципліни</w:t>
      </w:r>
    </w:p>
    <w:p w14:paraId="4374B3D0" w14:textId="6E7285CE" w:rsidR="00103B33" w:rsidRDefault="00103B33" w:rsidP="00103B33">
      <w:pPr>
        <w:ind w:firstLine="0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«</w:t>
      </w:r>
      <w:r w:rsidR="00BD35A1">
        <w:rPr>
          <w:bCs/>
          <w:szCs w:val="28"/>
          <w:lang w:val="uk-UA"/>
        </w:rPr>
        <w:t>Обробка зображень методами штучного інтелекту</w:t>
      </w:r>
      <w:r>
        <w:rPr>
          <w:bCs/>
          <w:szCs w:val="28"/>
          <w:lang w:val="uk-UA"/>
        </w:rPr>
        <w:t>»</w:t>
      </w:r>
    </w:p>
    <w:p w14:paraId="6F22FF70" w14:textId="77777777" w:rsidR="00103B33" w:rsidRDefault="00103B33" w:rsidP="00103B33">
      <w:pPr>
        <w:tabs>
          <w:tab w:val="left" w:pos="567"/>
        </w:tabs>
        <w:ind w:firstLine="0"/>
        <w:rPr>
          <w:bCs/>
          <w:szCs w:val="28"/>
          <w:lang w:val="uk-UA"/>
        </w:rPr>
      </w:pPr>
    </w:p>
    <w:p w14:paraId="2CAE5377" w14:textId="77777777" w:rsidR="00103B33" w:rsidRDefault="00103B33" w:rsidP="00103B33">
      <w:pPr>
        <w:tabs>
          <w:tab w:val="left" w:pos="567"/>
        </w:tabs>
        <w:ind w:firstLine="0"/>
        <w:jc w:val="center"/>
        <w:rPr>
          <w:bCs/>
          <w:szCs w:val="28"/>
          <w:lang w:val="uk-UA"/>
        </w:rPr>
      </w:pPr>
    </w:p>
    <w:p w14:paraId="36C4C5BC" w14:textId="77777777" w:rsidR="00103B33" w:rsidRDefault="00103B33" w:rsidP="00103B33">
      <w:pPr>
        <w:tabs>
          <w:tab w:val="left" w:pos="567"/>
        </w:tabs>
        <w:ind w:left="6379"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Виконав:</w:t>
      </w:r>
    </w:p>
    <w:p w14:paraId="35E29E68" w14:textId="77777777" w:rsidR="00103B33" w:rsidRDefault="00103B33" w:rsidP="00103B33">
      <w:pPr>
        <w:tabs>
          <w:tab w:val="left" w:pos="567"/>
        </w:tabs>
        <w:ind w:left="6379" w:firstLine="0"/>
        <w:jc w:val="left"/>
        <w:rPr>
          <w:bCs/>
          <w:i/>
          <w:szCs w:val="28"/>
          <w:lang w:val="uk-UA"/>
        </w:rPr>
      </w:pPr>
      <w:r>
        <w:rPr>
          <w:bCs/>
          <w:i/>
          <w:szCs w:val="28"/>
          <w:lang w:val="uk-UA"/>
        </w:rPr>
        <w:t>ст. групи КН-408</w:t>
      </w:r>
    </w:p>
    <w:p w14:paraId="51E3BED7" w14:textId="3E56B17F" w:rsidR="00103B33" w:rsidRDefault="00103B33" w:rsidP="00103B33">
      <w:pPr>
        <w:tabs>
          <w:tab w:val="left" w:pos="567"/>
        </w:tabs>
        <w:ind w:left="6379" w:firstLine="0"/>
        <w:jc w:val="left"/>
        <w:rPr>
          <w:bCs/>
          <w:i/>
          <w:szCs w:val="28"/>
          <w:lang w:val="uk-UA"/>
        </w:rPr>
      </w:pPr>
      <w:r>
        <w:rPr>
          <w:bCs/>
          <w:i/>
          <w:szCs w:val="28"/>
          <w:lang w:val="uk-UA"/>
        </w:rPr>
        <w:t>Романьчук Макси</w:t>
      </w:r>
      <w:r w:rsidR="0002269E">
        <w:rPr>
          <w:bCs/>
          <w:i/>
          <w:szCs w:val="28"/>
          <w:lang w:val="uk-UA"/>
        </w:rPr>
        <w:t>м</w:t>
      </w:r>
    </w:p>
    <w:p w14:paraId="421BA5EB" w14:textId="39B90CB3" w:rsidR="00103B33" w:rsidRDefault="00103B33" w:rsidP="00103B33">
      <w:pPr>
        <w:tabs>
          <w:tab w:val="left" w:pos="567"/>
        </w:tabs>
        <w:ind w:firstLine="0"/>
        <w:rPr>
          <w:bCs/>
          <w:szCs w:val="28"/>
          <w:lang w:val="uk-UA"/>
        </w:rPr>
      </w:pPr>
    </w:p>
    <w:p w14:paraId="0B291130" w14:textId="1EE42F34" w:rsidR="00103B33" w:rsidRDefault="00103B33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32F39E1B" w14:textId="77777777" w:rsidR="0002269E" w:rsidRDefault="0002269E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15CC09A6" w14:textId="77777777" w:rsidR="00103B33" w:rsidRDefault="00103B33" w:rsidP="00103B33">
      <w:pPr>
        <w:tabs>
          <w:tab w:val="left" w:pos="567"/>
        </w:tabs>
        <w:ind w:firstLine="0"/>
        <w:rPr>
          <w:b/>
          <w:szCs w:val="28"/>
          <w:lang w:val="uk-UA"/>
        </w:rPr>
      </w:pPr>
    </w:p>
    <w:p w14:paraId="4F9AE5D1" w14:textId="28C2530B" w:rsidR="00103B33" w:rsidRPr="00103B33" w:rsidRDefault="00103B33" w:rsidP="00103B33">
      <w:pPr>
        <w:ind w:firstLine="0"/>
        <w:jc w:val="center"/>
        <w:rPr>
          <w:i/>
          <w:caps/>
          <w:szCs w:val="28"/>
          <w:lang w:val="en-US"/>
        </w:rPr>
      </w:pPr>
      <w:r>
        <w:rPr>
          <w:caps/>
          <w:szCs w:val="28"/>
          <w:lang w:val="uk-UA"/>
        </w:rPr>
        <w:t>Львів – 202</w:t>
      </w:r>
      <w:bookmarkEnd w:id="0"/>
      <w:bookmarkEnd w:id="1"/>
      <w:r>
        <w:rPr>
          <w:caps/>
          <w:szCs w:val="28"/>
          <w:lang w:val="en-US"/>
        </w:rPr>
        <w:t>2</w:t>
      </w:r>
    </w:p>
    <w:p w14:paraId="05ACD79C" w14:textId="77777777" w:rsidR="00BD35A1" w:rsidRPr="00BD35A1" w:rsidRDefault="00AF4E2F" w:rsidP="00BD35A1">
      <w:pPr>
        <w:rPr>
          <w:lang w:val="uk-UA"/>
        </w:rPr>
      </w:pPr>
      <w:r w:rsidRPr="00AF4E2F">
        <w:rPr>
          <w:lang w:val="uk-UA"/>
        </w:rPr>
        <w:lastRenderedPageBreak/>
        <w:t xml:space="preserve">Мета - </w:t>
      </w:r>
      <w:r w:rsidR="00BD35A1" w:rsidRPr="00BD35A1">
        <w:rPr>
          <w:lang w:val="uk-UA"/>
        </w:rPr>
        <w:t>набути практичних навиків у розв’язанні задачі пошуку подібних</w:t>
      </w:r>
    </w:p>
    <w:p w14:paraId="27189F8A" w14:textId="4A987659" w:rsidR="00D97EE4" w:rsidRDefault="00BD35A1" w:rsidP="00BD35A1">
      <w:pPr>
        <w:ind w:firstLine="0"/>
        <w:rPr>
          <w:lang w:val="uk-UA"/>
        </w:rPr>
      </w:pPr>
      <w:r w:rsidRPr="00BD35A1">
        <w:rPr>
          <w:lang w:val="uk-UA"/>
        </w:rPr>
        <w:t>зображень на прикладі організації CNN класифікації</w:t>
      </w:r>
      <w:r w:rsidR="0002269E">
        <w:rPr>
          <w:lang w:val="uk-UA"/>
        </w:rPr>
        <w:t>.</w:t>
      </w:r>
    </w:p>
    <w:p w14:paraId="22FE8442" w14:textId="6CFFA97E" w:rsidR="0002269E" w:rsidRPr="0002269E" w:rsidRDefault="0002269E" w:rsidP="00681E4E">
      <w:pPr>
        <w:ind w:firstLine="0"/>
        <w:jc w:val="center"/>
        <w:rPr>
          <w:b/>
          <w:bCs/>
          <w:lang w:val="uk-UA"/>
        </w:rPr>
      </w:pPr>
      <w:r w:rsidRPr="0002269E">
        <w:rPr>
          <w:b/>
          <w:bCs/>
          <w:lang w:val="uk-UA"/>
        </w:rPr>
        <w:t>Теоретичні відомості</w:t>
      </w:r>
    </w:p>
    <w:p w14:paraId="31EC1CF6" w14:textId="77777777" w:rsidR="00BD35A1" w:rsidRDefault="00BD35A1" w:rsidP="003F20EB">
      <w:pPr>
        <w:ind w:firstLine="0"/>
        <w:rPr>
          <w:lang w:val="uk-UA"/>
        </w:rPr>
      </w:pPr>
      <w:r>
        <w:rPr>
          <w:lang w:val="uk-UA"/>
        </w:rPr>
        <w:t>Задачі пошуку подібних зображень передбачають наступні етапи:</w:t>
      </w:r>
    </w:p>
    <w:p w14:paraId="2E25BF70" w14:textId="0AA33453" w:rsidR="003F20EB" w:rsidRDefault="00BD35A1" w:rsidP="00BD35A1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Поділ зображень на класи</w:t>
      </w:r>
      <w:r w:rsidR="00850E73" w:rsidRPr="00BD35A1">
        <w:rPr>
          <w:lang w:val="uk-UA"/>
        </w:rPr>
        <w:t>.</w:t>
      </w:r>
    </w:p>
    <w:p w14:paraId="321B1CE9" w14:textId="41BCA21E" w:rsidR="00BD35A1" w:rsidRDefault="00BD35A1" w:rsidP="00BD35A1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Створення класифікатора (на основі статистичних, ансамблевих </w:t>
      </w:r>
      <w:r w:rsidR="00261B18">
        <w:rPr>
          <w:lang w:val="uk-UA"/>
        </w:rPr>
        <w:t>моделей чи нейронних мереж різних типів).</w:t>
      </w:r>
    </w:p>
    <w:p w14:paraId="22941B63" w14:textId="645E91E1" w:rsidR="00261B18" w:rsidRDefault="00261B18" w:rsidP="000C4A20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Порівняння результатів класифікації (бінарне або відносне).</w:t>
      </w:r>
    </w:p>
    <w:p w14:paraId="1B0F4BEB" w14:textId="7190CC22" w:rsidR="000C4A20" w:rsidRDefault="000C4A20" w:rsidP="000C4A20">
      <w:pPr>
        <w:ind w:firstLine="0"/>
        <w:rPr>
          <w:lang w:val="uk-UA"/>
        </w:rPr>
      </w:pPr>
      <w:r>
        <w:rPr>
          <w:lang w:val="uk-UA"/>
        </w:rPr>
        <w:t>Поділ зображень на класи залежить від тематики обраних зображень та величини вибірки. Чим більш різноманітна тематика зображень</w:t>
      </w:r>
      <w:r w:rsidR="00301139">
        <w:rPr>
          <w:lang w:val="uk-UA"/>
        </w:rPr>
        <w:t>,</w:t>
      </w:r>
      <w:r>
        <w:rPr>
          <w:lang w:val="uk-UA"/>
        </w:rPr>
        <w:t xml:space="preserve"> тим більше потрібно класів для досягнення високої точності. А для малих вибірок слід прагнути </w:t>
      </w:r>
      <w:r w:rsidR="00301139">
        <w:rPr>
          <w:lang w:val="uk-UA"/>
        </w:rPr>
        <w:t>малої кількості класів.</w:t>
      </w:r>
    </w:p>
    <w:p w14:paraId="5AF43680" w14:textId="4FD4B77E" w:rsidR="00301139" w:rsidRDefault="00301139" w:rsidP="000C4A20">
      <w:pPr>
        <w:ind w:firstLine="0"/>
        <w:rPr>
          <w:lang w:val="uk-UA"/>
        </w:rPr>
      </w:pPr>
      <w:r>
        <w:rPr>
          <w:lang w:val="uk-UA"/>
        </w:rPr>
        <w:t>Складність класифікатора дуже залежить від розмірів та розмаїття вибірки, «складності» завдання та максимально досяжної точності. Складна модель може бути точнішою, вирішувати складніші завдання, але при недостатній вибірці легко перенавчається так і не досягнувши бажаної гнучкості.</w:t>
      </w:r>
    </w:p>
    <w:p w14:paraId="2E903963" w14:textId="504A4EF7" w:rsidR="00301139" w:rsidRPr="000C4A20" w:rsidRDefault="00301139" w:rsidP="000C4A20">
      <w:pPr>
        <w:ind w:firstLine="0"/>
        <w:rPr>
          <w:lang w:val="uk-UA"/>
        </w:rPr>
      </w:pPr>
      <w:r>
        <w:rPr>
          <w:lang w:val="uk-UA"/>
        </w:rPr>
        <w:t xml:space="preserve">Для порівняння результатів часто застосовуються «Сіамські» моделі, суть яких полягає в знаходженні кращої метрики </w:t>
      </w:r>
      <w:r w:rsidR="00A81BCE">
        <w:rPr>
          <w:lang w:val="uk-UA"/>
        </w:rPr>
        <w:t>знаходження подібності зображень. Зазвичай така модель «включає» в себе класифікатор, що оцінює належність зображення до класів і вже з результатами класифікатора від двох зображень визначає наскільки вони різні.</w:t>
      </w:r>
    </w:p>
    <w:p w14:paraId="51641F25" w14:textId="20961A6A" w:rsidR="00610D86" w:rsidRDefault="00610D86" w:rsidP="00610D86">
      <w:pPr>
        <w:widowControl/>
        <w:spacing w:after="160" w:line="259" w:lineRule="auto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r w:rsidRPr="00610D86">
        <w:rPr>
          <w:b/>
          <w:bCs/>
          <w:lang w:val="uk-UA"/>
        </w:rPr>
        <w:lastRenderedPageBreak/>
        <w:t>Хід роботи</w:t>
      </w:r>
    </w:p>
    <w:p w14:paraId="69F904C5" w14:textId="77777777" w:rsidR="00A81BCE" w:rsidRDefault="00610D86" w:rsidP="00A81BCE">
      <w:pPr>
        <w:widowControl/>
        <w:spacing w:after="160" w:line="259" w:lineRule="auto"/>
        <w:ind w:firstLine="0"/>
        <w:rPr>
          <w:lang w:val="uk-UA"/>
        </w:rPr>
      </w:pPr>
      <w:r>
        <w:rPr>
          <w:lang w:val="uk-UA"/>
        </w:rPr>
        <w:t xml:space="preserve">Варіант </w:t>
      </w:r>
      <w:r w:rsidR="00850E73">
        <w:rPr>
          <w:lang w:val="uk-UA"/>
        </w:rPr>
        <w:t>6</w:t>
      </w:r>
      <w:r>
        <w:rPr>
          <w:lang w:val="uk-UA"/>
        </w:rPr>
        <w:t xml:space="preserve">. </w:t>
      </w:r>
      <w:r w:rsidR="00A81BCE" w:rsidRPr="00A81BCE">
        <w:rPr>
          <w:lang w:val="uk-UA"/>
        </w:rPr>
        <w:t>Побудувати CNN на основі ResNet-50 для класифікації зображень на основі</w:t>
      </w:r>
      <w:r w:rsidR="00A81BCE">
        <w:rPr>
          <w:lang w:val="uk-UA"/>
        </w:rPr>
        <w:t xml:space="preserve"> </w:t>
      </w:r>
      <w:r w:rsidR="00A81BCE" w:rsidRPr="00A81BCE">
        <w:rPr>
          <w:lang w:val="uk-UA"/>
        </w:rPr>
        <w:t>датасету fashion-mnist.</w:t>
      </w:r>
    </w:p>
    <w:p w14:paraId="39802043" w14:textId="4B751C93" w:rsidR="00A81BCE" w:rsidRDefault="00A81BCE" w:rsidP="00A81BCE">
      <w:pPr>
        <w:widowControl/>
        <w:spacing w:after="160" w:line="259" w:lineRule="auto"/>
        <w:ind w:firstLine="0"/>
        <w:rPr>
          <w:lang w:val="uk-UA"/>
        </w:rPr>
      </w:pPr>
      <w:r w:rsidRPr="00A81BCE">
        <w:rPr>
          <w:lang w:val="uk-UA"/>
        </w:rPr>
        <w:t>Зробити налаштування моделі для досягнення необхідної точності. На базі</w:t>
      </w:r>
      <w:r>
        <w:rPr>
          <w:lang w:val="uk-UA"/>
        </w:rPr>
        <w:t xml:space="preserve"> </w:t>
      </w:r>
      <w:r w:rsidRPr="00A81BCE">
        <w:rPr>
          <w:lang w:val="uk-UA"/>
        </w:rPr>
        <w:t>Siamese networks побудувати систему для пошуку подібних зображень в</w:t>
      </w:r>
      <w:r>
        <w:rPr>
          <w:lang w:val="uk-UA"/>
        </w:rPr>
        <w:t xml:space="preserve"> </w:t>
      </w:r>
      <w:r w:rsidRPr="00A81BCE">
        <w:rPr>
          <w:lang w:val="uk-UA"/>
        </w:rPr>
        <w:t>датасеті fashion-mnist. Візуалізувати отримані результати t-SNE.</w:t>
      </w:r>
    </w:p>
    <w:p w14:paraId="66D6061F" w14:textId="20A88D51" w:rsidR="00A81BCE" w:rsidRDefault="00B81E08" w:rsidP="00A81BCE">
      <w:pPr>
        <w:pStyle w:val="a5"/>
        <w:widowControl/>
        <w:numPr>
          <w:ilvl w:val="0"/>
          <w:numId w:val="7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Для початку було завантажено датасет </w:t>
      </w:r>
      <w:r>
        <w:rPr>
          <w:lang w:val="en-US"/>
        </w:rPr>
        <w:t xml:space="preserve">fashion-mnist </w:t>
      </w:r>
      <w:r>
        <w:rPr>
          <w:lang w:val="uk-UA"/>
        </w:rPr>
        <w:t xml:space="preserve">та згорткову нейронну мережу </w:t>
      </w:r>
      <w:r>
        <w:rPr>
          <w:lang w:val="en-US"/>
        </w:rPr>
        <w:t>ResNet50</w:t>
      </w:r>
      <w:r>
        <w:rPr>
          <w:lang w:val="uk-UA"/>
        </w:rPr>
        <w:t xml:space="preserve"> і натреновано</w:t>
      </w:r>
      <w:r w:rsidR="007D6DF7">
        <w:rPr>
          <w:lang w:val="uk-UA"/>
        </w:rPr>
        <w:t xml:space="preserve"> останню</w:t>
      </w:r>
      <w:r>
        <w:rPr>
          <w:lang w:val="uk-UA"/>
        </w:rPr>
        <w:t>.</w:t>
      </w:r>
    </w:p>
    <w:p w14:paraId="7D42319E" w14:textId="78B77516" w:rsid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AE04476" wp14:editId="2C05E1E2">
            <wp:extent cx="6120765" cy="2220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2F7" w14:textId="4B61116A" w:rsid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861B6B3" wp14:editId="555224F8">
            <wp:extent cx="6120765" cy="1944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113" w14:textId="6EA09DF2" w:rsidR="007D6DF7" w:rsidRP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9F9037E" wp14:editId="67EA4F64">
            <wp:extent cx="6120765" cy="13836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CC2" w14:textId="22D84806" w:rsidR="00B81E08" w:rsidRDefault="00B81E08" w:rsidP="00A81BCE">
      <w:pPr>
        <w:pStyle w:val="a5"/>
        <w:widowControl/>
        <w:numPr>
          <w:ilvl w:val="0"/>
          <w:numId w:val="7"/>
        </w:numPr>
        <w:spacing w:after="160" w:line="259" w:lineRule="auto"/>
        <w:rPr>
          <w:lang w:val="uk-UA"/>
        </w:rPr>
      </w:pPr>
      <w:r>
        <w:rPr>
          <w:lang w:val="uk-UA"/>
        </w:rPr>
        <w:t>Далі на основі</w:t>
      </w:r>
      <w:r>
        <w:rPr>
          <w:lang w:val="en-US"/>
        </w:rPr>
        <w:t xml:space="preserve"> ResNet50 </w:t>
      </w:r>
      <w:r>
        <w:rPr>
          <w:lang w:val="uk-UA"/>
        </w:rPr>
        <w:t>було створено сіамську модель</w:t>
      </w:r>
      <w:r w:rsidR="007D6DF7">
        <w:rPr>
          <w:lang w:val="uk-UA"/>
        </w:rPr>
        <w:t xml:space="preserve"> на основі евклідової відстані.</w:t>
      </w:r>
    </w:p>
    <w:p w14:paraId="5E4FD270" w14:textId="49D37E79" w:rsidR="007D6DF7" w:rsidRDefault="007D6DF7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7C3D492" wp14:editId="0C699706">
            <wp:extent cx="6120765" cy="2366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B1C3" w14:textId="51BF0224" w:rsidR="007D6DF7" w:rsidRDefault="003170BB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E2F130B" wp14:editId="47102743">
            <wp:extent cx="6120765" cy="2241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FE3" w14:textId="7181137D" w:rsidR="003170BB" w:rsidRPr="007D6DF7" w:rsidRDefault="003170BB" w:rsidP="007D6DF7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7FD58F81" wp14:editId="4EC3C642">
            <wp:extent cx="4700498" cy="238950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588" cy="23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E86A" w14:textId="08E051A3" w:rsidR="007D6DF7" w:rsidRPr="00A81BCE" w:rsidRDefault="007D6DF7" w:rsidP="00A81BCE">
      <w:pPr>
        <w:pStyle w:val="a5"/>
        <w:widowControl/>
        <w:numPr>
          <w:ilvl w:val="0"/>
          <w:numId w:val="7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Наступним кроком результати роботи </w:t>
      </w:r>
      <w:r>
        <w:rPr>
          <w:lang w:val="en-US"/>
        </w:rPr>
        <w:t>ResNet50</w:t>
      </w:r>
      <w:r>
        <w:rPr>
          <w:lang w:val="uk-UA"/>
        </w:rPr>
        <w:t xml:space="preserve"> було</w:t>
      </w:r>
      <w:r>
        <w:rPr>
          <w:lang w:val="en-US"/>
        </w:rPr>
        <w:t xml:space="preserve"> </w:t>
      </w:r>
      <w:r>
        <w:rPr>
          <w:lang w:val="uk-UA"/>
        </w:rPr>
        <w:t xml:space="preserve">візуалізовано засобами </w:t>
      </w:r>
      <w:r>
        <w:rPr>
          <w:lang w:val="en-US"/>
        </w:rPr>
        <w:t>t-SNE</w:t>
      </w:r>
      <w:r>
        <w:rPr>
          <w:lang w:val="uk-UA"/>
        </w:rPr>
        <w:t>.</w:t>
      </w:r>
    </w:p>
    <w:p w14:paraId="673162B5" w14:textId="6CD295AE" w:rsidR="002F54B3" w:rsidRDefault="003170BB" w:rsidP="00CD0AF5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D5931AA" wp14:editId="06A5F49A">
            <wp:extent cx="4594860" cy="167222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647" cy="16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C22" w14:textId="17A3962A" w:rsidR="003170BB" w:rsidRDefault="003170BB" w:rsidP="00CD0AF5">
      <w:pPr>
        <w:widowControl/>
        <w:spacing w:after="160" w:line="259" w:lineRule="auto"/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F2FFAD9" wp14:editId="41B33570">
            <wp:extent cx="4975860" cy="350446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256" cy="35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670" w14:textId="644AF7ED" w:rsidR="003170BB" w:rsidRDefault="003170BB" w:rsidP="003170BB">
      <w:pPr>
        <w:widowControl/>
        <w:spacing w:after="160"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945D831" wp14:editId="2851C6F9">
            <wp:extent cx="4518660" cy="433864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922" cy="43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527" w14:textId="06A233E4" w:rsidR="003170BB" w:rsidRDefault="003170BB" w:rsidP="003170BB">
      <w:pPr>
        <w:widowControl/>
        <w:spacing w:after="160" w:line="259" w:lineRule="auto"/>
        <w:ind w:firstLine="0"/>
        <w:jc w:val="center"/>
        <w:rPr>
          <w:lang w:val="uk-UA"/>
        </w:rPr>
      </w:pPr>
      <w:r>
        <w:rPr>
          <w:lang w:val="uk-UA"/>
        </w:rPr>
        <w:t>Рис. 1 Результат кластеризації властивостей, генерованих згортковою мережею.</w:t>
      </w:r>
    </w:p>
    <w:p w14:paraId="17AD6A1A" w14:textId="2636690A" w:rsidR="003170BB" w:rsidRPr="007854AA" w:rsidRDefault="003170BB" w:rsidP="003170BB">
      <w:pPr>
        <w:widowControl/>
        <w:spacing w:after="160" w:line="259" w:lineRule="auto"/>
        <w:ind w:firstLine="0"/>
        <w:rPr>
          <w:lang w:val="uk-UA"/>
        </w:rPr>
      </w:pPr>
      <w:r>
        <w:rPr>
          <w:b/>
          <w:bCs/>
          <w:lang w:val="uk-UA"/>
        </w:rPr>
        <w:t>Висновок:</w:t>
      </w:r>
      <w:r>
        <w:rPr>
          <w:lang w:val="uk-UA"/>
        </w:rPr>
        <w:t xml:space="preserve"> При виконанні даної лабораторної роботи було здійснено огляд практик класифікації зображень згортковими нейронними мережами, оглянуто вид сіамських нейронних мереж і </w:t>
      </w:r>
      <w:r w:rsidR="007854AA">
        <w:rPr>
          <w:lang w:val="uk-UA"/>
        </w:rPr>
        <w:t xml:space="preserve">метод кластеризації </w:t>
      </w:r>
      <w:r w:rsidR="007854AA">
        <w:rPr>
          <w:lang w:val="en-US"/>
        </w:rPr>
        <w:t>t-SNE</w:t>
      </w:r>
      <w:r w:rsidR="007854AA">
        <w:rPr>
          <w:lang w:val="uk-UA"/>
        </w:rPr>
        <w:t>.</w:t>
      </w:r>
    </w:p>
    <w:sectPr w:rsidR="003170BB" w:rsidRPr="007854A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2D3C"/>
    <w:multiLevelType w:val="hybridMultilevel"/>
    <w:tmpl w:val="27F0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6D69"/>
    <w:multiLevelType w:val="hybridMultilevel"/>
    <w:tmpl w:val="6900B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526"/>
    <w:multiLevelType w:val="hybridMultilevel"/>
    <w:tmpl w:val="9B14D742"/>
    <w:lvl w:ilvl="0" w:tplc="A238B7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E0B3A"/>
    <w:multiLevelType w:val="hybridMultilevel"/>
    <w:tmpl w:val="15D4E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E4339"/>
    <w:multiLevelType w:val="hybridMultilevel"/>
    <w:tmpl w:val="565A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70DEA"/>
    <w:multiLevelType w:val="hybridMultilevel"/>
    <w:tmpl w:val="EF5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2A5A"/>
    <w:multiLevelType w:val="hybridMultilevel"/>
    <w:tmpl w:val="E0BAE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5644">
    <w:abstractNumId w:val="5"/>
  </w:num>
  <w:num w:numId="2" w16cid:durableId="1063409364">
    <w:abstractNumId w:val="0"/>
  </w:num>
  <w:num w:numId="3" w16cid:durableId="2137137535">
    <w:abstractNumId w:val="3"/>
  </w:num>
  <w:num w:numId="4" w16cid:durableId="2083331992">
    <w:abstractNumId w:val="4"/>
  </w:num>
  <w:num w:numId="5" w16cid:durableId="2035375739">
    <w:abstractNumId w:val="6"/>
  </w:num>
  <w:num w:numId="6" w16cid:durableId="367996431">
    <w:abstractNumId w:val="1"/>
  </w:num>
  <w:num w:numId="7" w16cid:durableId="1932622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A9"/>
    <w:rsid w:val="0002269E"/>
    <w:rsid w:val="000419E6"/>
    <w:rsid w:val="000A55C1"/>
    <w:rsid w:val="000C4A20"/>
    <w:rsid w:val="00103B33"/>
    <w:rsid w:val="00167B5D"/>
    <w:rsid w:val="0023429A"/>
    <w:rsid w:val="00261B18"/>
    <w:rsid w:val="002F54B3"/>
    <w:rsid w:val="00301139"/>
    <w:rsid w:val="003170BB"/>
    <w:rsid w:val="003B7D72"/>
    <w:rsid w:val="003F20EB"/>
    <w:rsid w:val="00577C63"/>
    <w:rsid w:val="005E5AAD"/>
    <w:rsid w:val="00610D86"/>
    <w:rsid w:val="00665A1D"/>
    <w:rsid w:val="00681E4E"/>
    <w:rsid w:val="00743019"/>
    <w:rsid w:val="007854AA"/>
    <w:rsid w:val="007D6DF7"/>
    <w:rsid w:val="0080094E"/>
    <w:rsid w:val="00850E73"/>
    <w:rsid w:val="00A81BCE"/>
    <w:rsid w:val="00AB3ADD"/>
    <w:rsid w:val="00AC6BA9"/>
    <w:rsid w:val="00AF4E2F"/>
    <w:rsid w:val="00B81E08"/>
    <w:rsid w:val="00BD35A1"/>
    <w:rsid w:val="00C349FF"/>
    <w:rsid w:val="00CD0AF5"/>
    <w:rsid w:val="00D97EE4"/>
    <w:rsid w:val="00E22305"/>
    <w:rsid w:val="00E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439"/>
  <w15:chartTrackingRefBased/>
  <w15:docId w15:val="{6FEAB830-3AD0-4544-ABB5-FD5198D6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9A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03B33"/>
    <w:pPr>
      <w:spacing w:after="200"/>
    </w:pPr>
    <w:rPr>
      <w:sz w:val="24"/>
    </w:rPr>
  </w:style>
  <w:style w:type="character" w:customStyle="1" w:styleId="a4">
    <w:name w:val="Основний текст Знак"/>
    <w:basedOn w:val="a0"/>
    <w:link w:val="a3"/>
    <w:semiHidden/>
    <w:rsid w:val="00103B3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a5">
    <w:name w:val="List Paragraph"/>
    <w:basedOn w:val="a"/>
    <w:uiPriority w:val="34"/>
    <w:qFormat/>
    <w:rsid w:val="0002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`</dc:creator>
  <cp:keywords/>
  <dc:description/>
  <cp:lastModifiedBy>Max `</cp:lastModifiedBy>
  <cp:revision>8</cp:revision>
  <dcterms:created xsi:type="dcterms:W3CDTF">2022-02-20T14:05:00Z</dcterms:created>
  <dcterms:modified xsi:type="dcterms:W3CDTF">2022-04-23T16:43:00Z</dcterms:modified>
</cp:coreProperties>
</file>