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一、项目背景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本项目面向老龄化社会的陪护需求，结合多模态感知与边缘计算技术(Edge AI),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构建一套智适应助老陪护机器人系统。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宋体"/>
          <w:b/>
          <w:sz w:val="24"/>
        </w:rPr>
        <w:t>（一）核心评分维度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评分维度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占比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核心考察点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创新性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原创性、新颖性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实用性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是否解决真实问题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技术难度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技术复杂度与壁垒</w:t>
            </w:r>
          </w:p>
        </w:tc>
      </w:tr>
    </w:tbl>
    <w:p>
      <w:pPr>
        <w:spacing w:after="120" w:line="240" w:lineRule="auto"/>
      </w:pPr>
    </w:p>
    <w:p>
      <w:pPr>
        <w:spacing w:before="160" w:after="8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 5-1 评分权重分布表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宋体"/>
          <w:b/>
          <w:sz w:val="24"/>
        </w:rPr>
        <w:t>（二）技术路线</w:t>
      </w:r>
    </w:p>
    <w:p>
      <w:pPr>
        <w:spacing w:line="360" w:lineRule="auto" w:before="0" w:after="0"/>
        <w:jc w:val="left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多模态数据采集层</w:t>
      </w:r>
    </w:p>
    <w:p>
      <w:pPr>
        <w:spacing w:line="360" w:lineRule="auto" w:before="0" w:after="0"/>
        <w:jc w:val="left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边缘推理层</w:t>
      </w:r>
    </w:p>
    <w:p>
      <w:pPr>
        <w:spacing w:line="360" w:lineRule="auto" w:before="0" w:after="0"/>
        <w:jc w:val="left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自适应决策层</w:t>
      </w:r>
    </w:p>
    <w:p>
      <w:pPr>
        <w:spacing w:line="360" w:lineRule="auto" w:before="0" w:after="0"/>
        <w:jc w:val="left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低延迟：端侧推理 &lt; 50ms</w:t>
      </w:r>
    </w:p>
    <w:p>
      <w:pPr>
        <w:spacing w:line="360" w:lineRule="auto" w:before="0" w:after="0"/>
        <w:jc w:val="left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高可靠：离线可用</w:t>
      </w:r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注：以上为通用创新创业竞赛常识推断。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1. 创新点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sz w:val="24"/>
        </w:rPr>
        <w:t>原创算法</w:t>
      </w:r>
      <w:r>
        <w:rPr>
          <w:rFonts w:ascii="Times New Roman" w:hAnsi="Times New Roman" w:eastAsia="宋体"/>
          <w:b w:val="0"/>
          <w:sz w:val="24"/>
        </w:rPr>
        <w:t>是本项目的核心壁垒。</w:t>
      </w:r>
    </w:p>
    <w:p>
      <w:pPr>
        <w:spacing w:line="300" w:lineRule="auto" w:before="80" w:after="160"/>
        <w:ind w:left="454"/>
      </w:pPr>
      <w:r>
        <w:rPr>
          <w:rFonts w:ascii="Times New Roman" w:hAnsi="Times New Roman" w:eastAsia="Times New Roman"/>
          <w:b w:val="0"/>
          <w:sz w:val="21"/>
        </w:rPr>
        <w:t>def infer(x):</w:t>
      </w:r>
      <w:r>
        <w:br/>
      </w:r>
      <w:r>
        <w:rPr>
          <w:rFonts w:ascii="Times New Roman" w:hAnsi="Times New Roman" w:eastAsia="Times New Roman"/>
          <w:b w:val="0"/>
          <w:sz w:val="21"/>
        </w:rPr>
        <w:t xml:space="preserve">    return model(x)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路演 PPT 大纲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