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F60" w:rsidRDefault="00EF0796">
      <w:r>
        <w:rPr>
          <w:rFonts w:hint="eastAsia"/>
        </w:rPr>
        <w:t xml:space="preserve"> </w:t>
      </w:r>
      <w:bookmarkStart w:id="0" w:name="_GoBack"/>
      <w:bookmarkEnd w:id="0"/>
      <w:r w:rsidR="00AE2B1A">
        <w:rPr>
          <w:rFonts w:hint="eastAsia"/>
        </w:rPr>
        <w:t>为了更准确地对指标进行分析</w:t>
      </w:r>
      <w:r w:rsidR="00AE2B1A">
        <w:rPr>
          <w:rFonts w:hint="eastAsia"/>
        </w:rPr>
        <w:t>,</w:t>
      </w:r>
      <w:r w:rsidR="00AE2B1A">
        <w:rPr>
          <w:rFonts w:hint="eastAsia"/>
        </w:rPr>
        <w:t>我们查阅了许多个股票专家的技术</w:t>
      </w:r>
      <w:r w:rsidR="00AE2B1A">
        <w:rPr>
          <w:rFonts w:hint="eastAsia"/>
        </w:rPr>
        <w:t>blog</w:t>
      </w:r>
    </w:p>
    <w:p w:rsidR="00AE2B1A" w:rsidRDefault="00AE2B1A">
      <w:r>
        <w:rPr>
          <w:noProof/>
        </w:rPr>
        <w:drawing>
          <wp:inline distT="0" distB="0" distL="0" distR="0" wp14:anchorId="2A2A557D" wp14:editId="6FB968BF">
            <wp:extent cx="5274310" cy="21863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1A" w:rsidRDefault="00AE2B1A">
      <w:r w:rsidRPr="00AE2B1A">
        <w:t>http://blog.sina.com.cn/s/blog_70c698de0100nxla.html</w:t>
      </w:r>
    </w:p>
    <w:p w:rsidR="00AE2B1A" w:rsidRDefault="00AE2B1A">
      <w:r>
        <w:rPr>
          <w:noProof/>
        </w:rPr>
        <w:drawing>
          <wp:inline distT="0" distB="0" distL="0" distR="0" wp14:anchorId="543DD59D" wp14:editId="79B25D53">
            <wp:extent cx="5274310" cy="8680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1A" w:rsidRDefault="008C5D04">
      <w:hyperlink r:id="rId6" w:history="1">
        <w:r w:rsidR="00AE2B1A" w:rsidRPr="00005DAE">
          <w:rPr>
            <w:rStyle w:val="a3"/>
          </w:rPr>
          <w:t>http://blog.sina.com.cn/s/blog_69c25a0d010177iq.html</w:t>
        </w:r>
      </w:hyperlink>
    </w:p>
    <w:p w:rsidR="00AE2B1A" w:rsidRDefault="00AE2B1A">
      <w:r>
        <w:rPr>
          <w:rFonts w:hint="eastAsia"/>
        </w:rPr>
        <w:t>从专家的</w:t>
      </w:r>
      <w:r>
        <w:rPr>
          <w:rFonts w:hint="eastAsia"/>
        </w:rPr>
        <w:t>blog</w:t>
      </w:r>
      <w:r>
        <w:rPr>
          <w:rFonts w:hint="eastAsia"/>
        </w:rPr>
        <w:t>中我们知道了</w:t>
      </w:r>
      <w:r>
        <w:rPr>
          <w:rFonts w:hint="eastAsia"/>
        </w:rPr>
        <w:t>boll</w:t>
      </w:r>
      <w:r>
        <w:rPr>
          <w:rFonts w:hint="eastAsia"/>
        </w:rPr>
        <w:t>线分析要点</w:t>
      </w:r>
      <w:r>
        <w:rPr>
          <w:rFonts w:hint="eastAsia"/>
        </w:rPr>
        <w:t>,</w:t>
      </w:r>
      <w:r>
        <w:rPr>
          <w:rFonts w:hint="eastAsia"/>
        </w:rPr>
        <w:t>以及他适合中短期分析</w:t>
      </w:r>
      <w:r>
        <w:rPr>
          <w:rFonts w:hint="eastAsia"/>
        </w:rPr>
        <w:t>,</w:t>
      </w:r>
      <w:r>
        <w:rPr>
          <w:rFonts w:hint="eastAsia"/>
        </w:rPr>
        <w:t>所以我们选取了</w:t>
      </w:r>
      <w:r w:rsidR="007F069C">
        <w:rPr>
          <w:rFonts w:hint="eastAsia"/>
        </w:rPr>
        <w:t>6</w:t>
      </w:r>
      <w:r>
        <w:rPr>
          <w:rFonts w:hint="eastAsia"/>
        </w:rPr>
        <w:t>天的日</w:t>
      </w:r>
      <w:r>
        <w:rPr>
          <w:rFonts w:hint="eastAsia"/>
        </w:rPr>
        <w:t>boll</w:t>
      </w:r>
      <w:r w:rsidR="00CF671A">
        <w:rPr>
          <w:rFonts w:hint="eastAsia"/>
        </w:rPr>
        <w:t>(</w:t>
      </w:r>
      <w:r w:rsidR="00CF671A">
        <w:rPr>
          <w:rFonts w:hint="eastAsia"/>
        </w:rPr>
        <w:t>参数选用专家推荐的</w:t>
      </w:r>
      <w:r w:rsidR="00CF671A">
        <w:rPr>
          <w:rFonts w:hint="eastAsia"/>
        </w:rPr>
        <w:t>20)</w:t>
      </w:r>
      <w:r>
        <w:rPr>
          <w:rFonts w:hint="eastAsia"/>
        </w:rPr>
        <w:t>,</w:t>
      </w:r>
      <w:r>
        <w:rPr>
          <w:rFonts w:hint="eastAsia"/>
        </w:rPr>
        <w:t>用多项式拟合出他的方程</w:t>
      </w:r>
      <w:r>
        <w:rPr>
          <w:rFonts w:hint="eastAsia"/>
        </w:rPr>
        <w:t>,</w:t>
      </w:r>
      <w:r>
        <w:rPr>
          <w:rFonts w:hint="eastAsia"/>
        </w:rPr>
        <w:t>通过斜率来判断他上下中轨的运行方向</w:t>
      </w:r>
      <w:r>
        <w:rPr>
          <w:rFonts w:hint="eastAsia"/>
        </w:rPr>
        <w:t>,</w:t>
      </w:r>
      <w:r>
        <w:rPr>
          <w:rFonts w:hint="eastAsia"/>
        </w:rPr>
        <w:t>又通过公式计算出他的极限宽指标</w:t>
      </w:r>
      <w:r>
        <w:rPr>
          <w:rFonts w:hint="eastAsia"/>
        </w:rPr>
        <w:t>,</w:t>
      </w:r>
      <w:r>
        <w:rPr>
          <w:rFonts w:hint="eastAsia"/>
        </w:rPr>
        <w:t>给出了文字分析</w:t>
      </w:r>
      <w:r>
        <w:rPr>
          <w:rFonts w:hint="eastAsia"/>
        </w:rPr>
        <w:t>.</w:t>
      </w:r>
    </w:p>
    <w:p w:rsidR="00CF671A" w:rsidRDefault="00CF671A"/>
    <w:p w:rsidR="00CF671A" w:rsidRDefault="00CF671A">
      <w:proofErr w:type="spellStart"/>
      <w:r>
        <w:t>K</w:t>
      </w:r>
      <w:r>
        <w:rPr>
          <w:rFonts w:hint="eastAsia"/>
        </w:rPr>
        <w:t>dj</w:t>
      </w:r>
      <w:proofErr w:type="spellEnd"/>
    </w:p>
    <w:p w:rsidR="00CF671A" w:rsidRDefault="00CF671A">
      <w:r>
        <w:rPr>
          <w:noProof/>
        </w:rPr>
        <w:drawing>
          <wp:inline distT="0" distB="0" distL="0" distR="0" wp14:anchorId="2CD5BDD0" wp14:editId="3CA37BF6">
            <wp:extent cx="5274310" cy="28873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71A" w:rsidRDefault="008C5D04">
      <w:hyperlink r:id="rId8" w:history="1">
        <w:r w:rsidR="00CF671A" w:rsidRPr="00D53437">
          <w:rPr>
            <w:rStyle w:val="a3"/>
          </w:rPr>
          <w:t>http://blog.sina.com.cn/s/blog_4e89e91d0102w9pf.html</w:t>
        </w:r>
      </w:hyperlink>
    </w:p>
    <w:p w:rsidR="00CF671A" w:rsidRDefault="00CF671A">
      <w:r>
        <w:rPr>
          <w:rFonts w:hint="eastAsia"/>
        </w:rPr>
        <w:t>因为</w:t>
      </w:r>
      <w:proofErr w:type="spellStart"/>
      <w:r>
        <w:rPr>
          <w:rFonts w:hint="eastAsia"/>
        </w:rPr>
        <w:t>kdj</w:t>
      </w:r>
      <w:proofErr w:type="spellEnd"/>
      <w:r>
        <w:rPr>
          <w:rFonts w:hint="eastAsia"/>
        </w:rPr>
        <w:t>同样适用于中短期分析</w:t>
      </w:r>
      <w:r>
        <w:rPr>
          <w:rFonts w:hint="eastAsia"/>
        </w:rPr>
        <w:t>,</w:t>
      </w:r>
      <w:r>
        <w:rPr>
          <w:rFonts w:hint="eastAsia"/>
        </w:rPr>
        <w:t>我们也选取了</w:t>
      </w:r>
      <w:r w:rsidR="007F069C">
        <w:rPr>
          <w:rFonts w:hint="eastAsia"/>
        </w:rPr>
        <w:t>6</w:t>
      </w:r>
      <w:r>
        <w:rPr>
          <w:rFonts w:hint="eastAsia"/>
        </w:rPr>
        <w:t>天的日</w:t>
      </w:r>
      <w:proofErr w:type="spellStart"/>
      <w:r>
        <w:rPr>
          <w:rFonts w:hint="eastAsia"/>
        </w:rPr>
        <w:t>kdj</w:t>
      </w:r>
      <w:proofErr w:type="spellEnd"/>
      <w:r>
        <w:rPr>
          <w:rFonts w:hint="eastAsia"/>
        </w:rPr>
        <w:t>（参数</w:t>
      </w:r>
      <w:r>
        <w:rPr>
          <w:rFonts w:hint="eastAsia"/>
        </w:rPr>
        <w:t>9</w:t>
      </w:r>
      <w:r>
        <w:rPr>
          <w:rFonts w:hint="eastAsia"/>
        </w:rPr>
        <w:t>）对股票进行了分析</w:t>
      </w:r>
    </w:p>
    <w:p w:rsidR="00CF671A" w:rsidRDefault="00CF671A"/>
    <w:p w:rsidR="00CF671A" w:rsidRDefault="00CF671A">
      <w:proofErr w:type="spellStart"/>
      <w:r>
        <w:t>R</w:t>
      </w:r>
      <w:r>
        <w:rPr>
          <w:rFonts w:hint="eastAsia"/>
        </w:rPr>
        <w:t>si</w:t>
      </w:r>
      <w:proofErr w:type="spellEnd"/>
    </w:p>
    <w:p w:rsidR="00CF671A" w:rsidRDefault="00CF671A">
      <w:r>
        <w:rPr>
          <w:noProof/>
        </w:rPr>
        <w:lastRenderedPageBreak/>
        <w:drawing>
          <wp:inline distT="0" distB="0" distL="0" distR="0" wp14:anchorId="07722923" wp14:editId="69DA4F0F">
            <wp:extent cx="5274310" cy="649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71A" w:rsidRPr="00CF671A" w:rsidRDefault="00AC5EAE">
      <w:r>
        <w:rPr>
          <w:noProof/>
        </w:rPr>
        <w:drawing>
          <wp:inline distT="0" distB="0" distL="0" distR="0" wp14:anchorId="5A501002" wp14:editId="328E2BFE">
            <wp:extent cx="5274310" cy="688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                            </w:t>
      </w:r>
      <w:r w:rsidRPr="00CF671A">
        <w:rPr>
          <w:rFonts w:hint="eastAsia"/>
        </w:rPr>
        <w:t xml:space="preserve"> </w:t>
      </w:r>
    </w:p>
    <w:p w:rsidR="00CF671A" w:rsidRDefault="008C5D04">
      <w:hyperlink r:id="rId11" w:history="1">
        <w:r w:rsidR="007F069C" w:rsidRPr="00D53437">
          <w:rPr>
            <w:rStyle w:val="a3"/>
          </w:rPr>
          <w:t>http://www.7hcn.com/article/247056-1.html</w:t>
        </w:r>
      </w:hyperlink>
    </w:p>
    <w:p w:rsidR="007F069C" w:rsidRDefault="007F069C">
      <w:r>
        <w:rPr>
          <w:rFonts w:hint="eastAsia"/>
        </w:rPr>
        <w:t>采用了参数为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24</w:t>
      </w:r>
      <w:r>
        <w:rPr>
          <w:rFonts w:hint="eastAsia"/>
        </w:rPr>
        <w:t>的代表中</w:t>
      </w:r>
      <w:proofErr w:type="gramStart"/>
      <w:r>
        <w:rPr>
          <w:rFonts w:hint="eastAsia"/>
        </w:rPr>
        <w:t>短长日</w:t>
      </w:r>
      <w:proofErr w:type="spellStart"/>
      <w:proofErr w:type="gramEnd"/>
      <w:r>
        <w:rPr>
          <w:rFonts w:hint="eastAsia"/>
        </w:rPr>
        <w:t>rsi</w:t>
      </w:r>
      <w:proofErr w:type="spellEnd"/>
      <w:r>
        <w:rPr>
          <w:rFonts w:hint="eastAsia"/>
        </w:rPr>
        <w:t>进行了分析</w:t>
      </w:r>
    </w:p>
    <w:sectPr w:rsidR="007F0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A67"/>
    <w:rsid w:val="00256A67"/>
    <w:rsid w:val="007F069C"/>
    <w:rsid w:val="008C5D04"/>
    <w:rsid w:val="00AC5EAE"/>
    <w:rsid w:val="00AE2B1A"/>
    <w:rsid w:val="00CF671A"/>
    <w:rsid w:val="00DA7F60"/>
    <w:rsid w:val="00EF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84A21-41F3-466E-BC9D-D8B0615D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2B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s/blog_4e89e91d0102w9pf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sina.com.cn/s/blog_69c25a0d010177iq.html" TargetMode="External"/><Relationship Id="rId11" Type="http://schemas.openxmlformats.org/officeDocument/2006/relationships/hyperlink" Target="http://www.7hcn.com/article/247056-1.html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104</Words>
  <Characters>597</Characters>
  <Application>Microsoft Office Word</Application>
  <DocSecurity>0</DocSecurity>
  <Lines>4</Lines>
  <Paragraphs>1</Paragraphs>
  <ScaleCrop>false</ScaleCrop>
  <Company>Users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2016-06-18T15:52:00Z</dcterms:created>
  <dcterms:modified xsi:type="dcterms:W3CDTF">2016-06-19T01:44:00Z</dcterms:modified>
</cp:coreProperties>
</file>