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前端使用vue框架，主要注重于用户交互，并从后端得到策略运行处理后的仓位、收益数据，能够让用户更好地学习经典策略，并且测试他们自定义的策略。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框架页面左栏提供一些经典策略的实现，通过点击想要测试的经典策略，并且选择资产种类、回测开始、结束时间点，需要的数据频率，便可以进行相应的回测，看到收益曲线以及最大回撤、夏普比率等评价指标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回测框架页面同时也支持对自定义、用python编写的策略进行回测。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策略研究部分意图为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量化策略的可以非常简单？因子？可以先不提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策略是否讲得太多？应该更多注重于系统？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先讲后端，后讲前端？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未来展望太多：提一些数据库建设等方面的内容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*对经典策略的选择：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*论坛：少提经验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*策略供投资者学习的时候，是否同时提供策略和数据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*修改路径：寻找新的数据库；建立本地的数据库；进行存储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看到自定义的策略，效果不太好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日内的策略，坐标轴需要展现是日内；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文档，告诉你示意代码，哪些接口，使用文</w:t>
      </w:r>
      <w:bookmarkStart w:id="0" w:name="_GoBack"/>
      <w:bookmarkEnd w:id="0"/>
      <w:r>
        <w:rPr>
          <w:rFonts w:hint="eastAsia"/>
          <w:lang w:val="en-US" w:eastAsia="zh-CN"/>
        </w:rPr>
        <w:t>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平台同时能承载多少人，并发的问题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亮点在于平台的搭建，网页可视化的呈现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作为策略研究方面，期货的策略，提到的四个策略，更多的是一个单边的趋势，核心在于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核心在于参数的设定，自定义参数的调整与选取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回测上的复盘，量化平台，交易上的可行性，交易的保证金，看看backtrader包的；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回测结构的分析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用户策略的编写，拼接在策略的后面。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刚才同学提的问题，不是每个问题都需要去完善的，他们不是评委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一切围绕通过，必须就实，强调自己做了哪些工作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不足之处，目前的情况下解决不了，明确目标是要自信，要说服老师给我们通过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不要对未来许承诺，不要去展望太多，只说深化一些研究，机器学习融合进来；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不要去搞论坛，看着简单，实际上复杂，都是IT方面的人在搞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针对计算速度、并发等问题上，刚才回答得很好，首先容量也不大，可以借鉴学校斯坦福金融科技实验室，借助一些社会上的云计算公司等等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5MDZmZDZhZGMxMTJiMzM1OWFhM2JhZDgwN2RkODEifQ=="/>
  </w:docVars>
  <w:rsids>
    <w:rsidRoot w:val="314B1B87"/>
    <w:rsid w:val="314B1B87"/>
    <w:rsid w:val="7C10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214</Characters>
  <Lines>0</Lines>
  <Paragraphs>0</Paragraphs>
  <TotalTime>1331</TotalTime>
  <ScaleCrop>false</ScaleCrop>
  <LinksUpToDate>false</LinksUpToDate>
  <CharactersWithSpaces>214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2023-04-21T02:58:00Z</dcterms:created>
  <dc:creator>张鑫璨</dc:creator>
  <cp:lastModifiedBy>张鑫璨</cp:lastModifiedBy>
  <dcterms:modified xsi:type="dcterms:W3CDTF">2023-04-23T06:50:38Z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4BBD0DCDC32049EC82A3BF7B98A909FB_11</vt:lpwstr>
  </property>
</Properties>
</file>