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期货量化交易系统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回测框架：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经典量化策略的复现，包括R-breaker，ATR，菲阿里四价等。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自定义策略上传后的回测及评价。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回测系统：根据策略发出的订单指令，根据历史市场价格数据，结合滑点（可解释为什么考虑滑点问题：期货价格容易跳空，订单成交的不确定性……）见价成交【具体可根据润笛那里的处理方式进行更改】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对策略的整体回测评价指标：收益率曲线，最大回撤，夏普比率等。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输入期货品种代码、时间段、频率等，可查看相应的open、close、high、low、volume、position等数据，并初步观察其变化曲线以掌握大致价格趋势，从而有利于投资策略的选择决策。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因子：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提供基础因子如OBV, ATR, SMA等，并对其进行IC值、IR值、分层回测收益率曲线等评价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秉持面向教学科研的精神，提供基础因子通过加减乘除等简单运算的探索功能，有利于帮助用户发现新的有效因子。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在手工简单计算之外，系统还提供了遗传算法挖掘新因子的功能。算法根据用户选定的基础因子、遗传代数等，通过IC值对算式糅合成的新因子进行变异、筛选，并提出IC值最高的五个新因子。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对多个因子进行</w:t>
      </w:r>
      <w:r>
        <w:rPr>
          <w:rFonts w:hint="eastAsia"/>
          <w:b/>
          <w:bCs/>
          <w:lang w:val="en-US" w:eastAsia="zh-CN"/>
        </w:rPr>
        <w:t>横向比较</w:t>
      </w:r>
      <w:r>
        <w:rPr>
          <w:rFonts w:hint="eastAsia"/>
          <w:lang w:val="en-US" w:eastAsia="zh-CN"/>
        </w:rPr>
        <w:t>，包括IC值、IR值柱状图比较，神经网络/XGBOOST预测收益率的贡献值等。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单个因子</w:t>
      </w:r>
      <w:r>
        <w:rPr>
          <w:rFonts w:hint="eastAsia"/>
          <w:lang w:val="en-US" w:eastAsia="zh-CN"/>
        </w:rPr>
        <w:t>可更加详细地对其进行因子评价测试，可更好地观察单个因子在不同时段、不同品种上的表现</w:t>
      </w:r>
      <w:bookmarkStart w:id="0" w:name="_GoBack"/>
      <w:bookmarkEnd w:id="0"/>
      <w:r>
        <w:rPr>
          <w:rFonts w:hint="eastAsia"/>
          <w:lang w:val="en-US" w:eastAsia="zh-CN"/>
        </w:rPr>
        <w:t>。以分层回测的方法为主，应用到期货市场上，即选择某个品种大类的期货品种池，对每个品种在运行的合约进行持仓数加权，以解决合约换月可能出现的价格跳空问题，使其价格连续化，也更好地反映了每个品种多个合约在市场上的整体价格；用累积折线图表现不同层期货品种以及组建多空组合的收益率曲线，提供更精确的市场表现评估和股票分析，以及针对不同市场环境的投资组合优化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E5F0FE"/>
    <w:multiLevelType w:val="multilevel"/>
    <w:tmpl w:val="48E5F0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WIwZGI1MzUxZWU2NDBiMTRlMGIxNDk3YmZkYjMifQ=="/>
  </w:docVars>
  <w:rsids>
    <w:rsidRoot w:val="33C07F38"/>
    <w:rsid w:val="173A48D6"/>
    <w:rsid w:val="1A293A7B"/>
    <w:rsid w:val="1F120F82"/>
    <w:rsid w:val="256718FC"/>
    <w:rsid w:val="30127050"/>
    <w:rsid w:val="33C07F38"/>
    <w:rsid w:val="623E0D13"/>
    <w:rsid w:val="79F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609</Words>
  <Characters>640</Characters>
  <Lines>0</Lines>
  <Paragraphs>0</Paragraphs>
  <TotalTime>188</TotalTime>
  <ScaleCrop>false</ScaleCrop>
  <LinksUpToDate>false</LinksUpToDate>
  <CharactersWithSpaces>644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2023-09-06T14:01:00Z</dcterms:created>
  <dc:creator>张鑫璨</dc:creator>
  <cp:lastModifiedBy>张鑫璨</cp:lastModifiedBy>
  <dcterms:modified xsi:type="dcterms:W3CDTF">2023-09-07T09:24:21Z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5D4F0243D2B84AABA64825140D1BC13E_11</vt:lpwstr>
  </property>
</Properties>
</file>