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5420CA35" w:rsidRDefault="5420CA35" w14:paraId="12445785" w14:textId="18EC9EAB">
      <w:r w:rsidR="5420CA35">
        <w:rPr/>
        <w:t>df</w:t>
      </w:r>
    </w:p>
    <w:sectPr w:rsidR="00AB6D9B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&quot;Arial&quot;,sans-serif" w:hAnsi="&quot;Arial&quot;,sans-serif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1D7"/>
    <w:rsid w:val="00AB6D9B"/>
    <w:rsid w:val="00D241D7"/>
    <w:rsid w:val="1D8AD566"/>
    <w:rsid w:val="4B9615D8"/>
    <w:rsid w:val="5420CA35"/>
    <w:rsid w:val="68392827"/>
    <w:rsid w:val="6B429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7FEAA9"/>
  <w15:chartTrackingRefBased/>
  <w15:docId w15:val="{989F0AF1-3163-470D-9F37-5B8B684DD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6bb6700220364f2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Suresh, Mayur</dc:creator>
  <keywords/>
  <dc:description/>
  <lastModifiedBy>Roche, Andrew</lastModifiedBy>
  <revision>2</revision>
  <dcterms:created xsi:type="dcterms:W3CDTF">2021-11-16T17:29:00.0000000Z</dcterms:created>
  <dcterms:modified xsi:type="dcterms:W3CDTF">2021-11-20T18:57:13.5254856Z</dcterms:modified>
</coreProperties>
</file>