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4916D" w14:textId="4A59ABBA" w:rsidR="00131F4C" w:rsidRPr="00FA2D41" w:rsidRDefault="003326CF" w:rsidP="00131F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CSC 301 Lab 01</w:t>
      </w:r>
      <w:r w:rsidR="00131F4C" w:rsidRPr="00FA2D41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: </w:t>
      </w:r>
      <w:r w:rsidR="00131F4C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IDs, Passwords, and Authentication</w:t>
      </w:r>
    </w:p>
    <w:p w14:paraId="0F9BEDC0" w14:textId="77777777" w:rsidR="00131F4C" w:rsidRPr="00FA2D41" w:rsidRDefault="00131F4C" w:rsidP="00131F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0"/>
          <w:szCs w:val="20"/>
        </w:rPr>
      </w:pPr>
    </w:p>
    <w:p w14:paraId="6BFC887C" w14:textId="77777777" w:rsidR="00131F4C" w:rsidRPr="00FA2D41" w:rsidRDefault="00131F4C" w:rsidP="00131F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FA2D41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Points: </w:t>
      </w:r>
      <w:r w:rsidRPr="00FA2D41">
        <w:rPr>
          <w:rFonts w:ascii="Times New Roman" w:eastAsia="Calibri" w:hAnsi="Times New Roman" w:cs="Times New Roman"/>
          <w:b/>
          <w:bCs/>
          <w:color w:val="000000"/>
          <w:sz w:val="20"/>
          <w:szCs w:val="20"/>
        </w:rPr>
        <w:t>100</w:t>
      </w:r>
      <w:r w:rsidRPr="00FA2D41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points.</w:t>
      </w:r>
    </w:p>
    <w:p w14:paraId="5EEFA814" w14:textId="1C781156" w:rsidR="00131F4C" w:rsidRPr="00913715" w:rsidRDefault="00131F4C" w:rsidP="009137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bdr w:val="none" w:sz="0" w:space="0" w:color="auto" w:frame="1"/>
        </w:rPr>
      </w:pPr>
    </w:p>
    <w:p w14:paraId="2B0FF2DD" w14:textId="77777777" w:rsidR="00131F4C" w:rsidRPr="00FA2D41" w:rsidRDefault="00131F4C" w:rsidP="00131F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single"/>
          <w:bdr w:val="none" w:sz="0" w:space="0" w:color="auto" w:frame="1"/>
        </w:rPr>
      </w:pPr>
      <w:r w:rsidRPr="00FA2D41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single"/>
          <w:bdr w:val="none" w:sz="0" w:space="0" w:color="auto" w:frame="1"/>
        </w:rPr>
        <w:t>Format:</w:t>
      </w:r>
    </w:p>
    <w:p w14:paraId="1DE4DBD5" w14:textId="77777777" w:rsidR="00131F4C" w:rsidRPr="00FA2D41" w:rsidRDefault="00131F4C" w:rsidP="00131F4C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FA2D41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bdr w:val="none" w:sz="0" w:space="0" w:color="auto" w:frame="1"/>
        </w:rPr>
        <w:t>File type</w:t>
      </w:r>
      <w:r w:rsidRPr="00FA2D41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: Word file (.doc or docx).</w:t>
      </w:r>
    </w:p>
    <w:p w14:paraId="6FD24228" w14:textId="75804E1E" w:rsidR="00131F4C" w:rsidRPr="00FA2D41" w:rsidRDefault="00131F4C" w:rsidP="00131F4C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FA2D41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bdr w:val="none" w:sz="0" w:space="0" w:color="auto" w:frame="1"/>
        </w:rPr>
        <w:t>File name</w:t>
      </w:r>
      <w:r w:rsidRPr="00FA2D41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: </w:t>
      </w:r>
      <w:r w:rsidRPr="00FA2D41">
        <w:rPr>
          <w:rFonts w:ascii="Times New Roman" w:eastAsia="Times New Roman" w:hAnsi="Times New Roman" w:cs="Times New Roman"/>
          <w:color w:val="0000CC"/>
          <w:sz w:val="20"/>
          <w:szCs w:val="20"/>
          <w:bdr w:val="none" w:sz="0" w:space="0" w:color="auto" w:frame="1"/>
        </w:rPr>
        <w:t>LastName</w:t>
      </w:r>
      <w:r w:rsidR="00CB04BA">
        <w:rPr>
          <w:rFonts w:ascii="Times New Roman" w:eastAsia="Times New Roman" w:hAnsi="Times New Roman" w:cs="Times New Roman"/>
          <w:color w:val="0000CC"/>
          <w:sz w:val="20"/>
          <w:szCs w:val="20"/>
          <w:bdr w:val="none" w:sz="0" w:space="0" w:color="auto" w:frame="1"/>
        </w:rPr>
        <w:t>_</w:t>
      </w:r>
      <w:r w:rsidRPr="00FA2D41">
        <w:rPr>
          <w:rFonts w:ascii="Times New Roman" w:eastAsia="Times New Roman" w:hAnsi="Times New Roman" w:cs="Times New Roman"/>
          <w:color w:val="0000CC"/>
          <w:sz w:val="20"/>
          <w:szCs w:val="20"/>
          <w:bdr w:val="none" w:sz="0" w:space="0" w:color="auto" w:frame="1"/>
        </w:rPr>
        <w:t>FirstName</w:t>
      </w:r>
      <w:r w:rsidR="003326CF">
        <w:rPr>
          <w:rFonts w:ascii="Times New Roman" w:eastAsia="Times New Roman" w:hAnsi="Times New Roman" w:cs="Times New Roman"/>
          <w:color w:val="0000CC"/>
          <w:sz w:val="20"/>
          <w:szCs w:val="20"/>
          <w:bdr w:val="none" w:sz="0" w:space="0" w:color="auto" w:frame="1"/>
        </w:rPr>
        <w:t>_Lab01</w:t>
      </w:r>
    </w:p>
    <w:p w14:paraId="7040F92E" w14:textId="35DBAB86" w:rsidR="00131F4C" w:rsidRPr="00FA2D41" w:rsidRDefault="00131F4C" w:rsidP="002C3EB0">
      <w:pPr>
        <w:numPr>
          <w:ilvl w:val="1"/>
          <w:numId w:val="1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FA2D41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e.g. </w:t>
      </w:r>
      <w:r w:rsidR="002C3EB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Bond</w:t>
      </w:r>
      <w:r w:rsidR="00CB04BA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_</w:t>
      </w:r>
      <w:r w:rsidR="002C3EB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James</w:t>
      </w:r>
      <w:r w:rsidR="003326CF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_Lab01</w:t>
      </w:r>
      <w:r w:rsidRPr="00FA2D41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.doc</w:t>
      </w:r>
    </w:p>
    <w:p w14:paraId="07A45545" w14:textId="77777777" w:rsidR="00131F4C" w:rsidRPr="00FA2D41" w:rsidRDefault="00131F4C" w:rsidP="00131F4C">
      <w:pPr>
        <w:numPr>
          <w:ilvl w:val="1"/>
          <w:numId w:val="1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FA2D41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Add your name also as a header as seen with assignment title.</w:t>
      </w:r>
    </w:p>
    <w:p w14:paraId="4667FFC6" w14:textId="77777777" w:rsidR="00131F4C" w:rsidRPr="00FA2D41" w:rsidRDefault="00131F4C" w:rsidP="00131F4C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FA2D41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bdr w:val="none" w:sz="0" w:space="0" w:color="auto" w:frame="1"/>
        </w:rPr>
        <w:t>Font</w:t>
      </w:r>
      <w:r w:rsidRPr="00FA2D41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: Times New Roman. </w:t>
      </w:r>
    </w:p>
    <w:p w14:paraId="1ECC2241" w14:textId="77777777" w:rsidR="00131F4C" w:rsidRPr="00FA2D41" w:rsidRDefault="00131F4C" w:rsidP="00131F4C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FA2D41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bdr w:val="none" w:sz="0" w:space="0" w:color="auto" w:frame="1"/>
        </w:rPr>
        <w:t>Font size</w:t>
      </w:r>
      <w:r w:rsidRPr="00FA2D41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: 10.</w:t>
      </w:r>
    </w:p>
    <w:p w14:paraId="184ACA7E" w14:textId="77777777" w:rsidR="00131F4C" w:rsidRPr="00FA2D41" w:rsidRDefault="00131F4C" w:rsidP="00131F4C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FA2D41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bdr w:val="none" w:sz="0" w:space="0" w:color="auto" w:frame="1"/>
        </w:rPr>
        <w:t>Page number</w:t>
      </w:r>
      <w:r w:rsidRPr="00FA2D41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: at the bottom.</w:t>
      </w:r>
      <w:r w:rsidRPr="00FA2D41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bdr w:val="none" w:sz="0" w:space="0" w:color="auto" w:frame="1"/>
        </w:rPr>
        <w:t xml:space="preserve"> </w:t>
      </w:r>
    </w:p>
    <w:p w14:paraId="08470411" w14:textId="77777777" w:rsidR="00131F4C" w:rsidRPr="00FA2D41" w:rsidRDefault="00131F4C" w:rsidP="00131F4C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FA2D41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bdr w:val="none" w:sz="0" w:space="0" w:color="auto" w:frame="1"/>
        </w:rPr>
        <w:t>Line and Paragraph Spacing</w:t>
      </w:r>
      <w:r w:rsidRPr="00FA2D41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: 1.0</w:t>
      </w:r>
    </w:p>
    <w:p w14:paraId="2773ADCF" w14:textId="77777777" w:rsidR="00131F4C" w:rsidRPr="00FA2D41" w:rsidRDefault="00131F4C" w:rsidP="00131F4C">
      <w:pPr>
        <w:shd w:val="clear" w:color="auto" w:fill="FFFFFF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</w:p>
    <w:p w14:paraId="1BDFA96E" w14:textId="77777777" w:rsidR="00131F4C" w:rsidRPr="00FA2D41" w:rsidRDefault="00131F4C" w:rsidP="00131F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single"/>
          <w:bdr w:val="none" w:sz="0" w:space="0" w:color="auto" w:frame="1"/>
        </w:rPr>
      </w:pPr>
      <w:r w:rsidRPr="00FA2D41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single"/>
          <w:bdr w:val="none" w:sz="0" w:space="0" w:color="auto" w:frame="1"/>
        </w:rPr>
        <w:t>Rules:</w:t>
      </w:r>
    </w:p>
    <w:p w14:paraId="6E73A285" w14:textId="77777777" w:rsidR="00131F4C" w:rsidRPr="00FA2D41" w:rsidRDefault="00131F4C" w:rsidP="00131F4C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FA2D41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Keep it short, keep it simple.</w:t>
      </w:r>
    </w:p>
    <w:p w14:paraId="652EC60B" w14:textId="77777777" w:rsidR="00131F4C" w:rsidRPr="00FA2D41" w:rsidRDefault="00131F4C" w:rsidP="00131F4C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FA2D41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No long paragraphs or essays.</w:t>
      </w:r>
    </w:p>
    <w:p w14:paraId="4E708C68" w14:textId="77777777" w:rsidR="00131F4C" w:rsidRPr="00FA2D41" w:rsidRDefault="00131F4C" w:rsidP="00131F4C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FA2D41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Please answer systematically using short itemized bullets.</w:t>
      </w:r>
    </w:p>
    <w:p w14:paraId="4EC747A6" w14:textId="1C23AD9A" w:rsidR="00131F4C" w:rsidRPr="00FA2D41" w:rsidRDefault="00131F4C" w:rsidP="00913715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FA2D41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Simply write the </w:t>
      </w:r>
      <w:r w:rsidR="00913715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question</w:t>
      </w:r>
      <w:r w:rsidRPr="00FA2D41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 number followed by the </w:t>
      </w:r>
      <w:r w:rsidR="00913715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answer</w:t>
      </w:r>
      <w:r w:rsidRPr="00FA2D41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. </w:t>
      </w:r>
    </w:p>
    <w:p w14:paraId="4E148B4A" w14:textId="77777777" w:rsidR="00131F4C" w:rsidRPr="00FA2D41" w:rsidRDefault="00131F4C" w:rsidP="00131F4C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bdr w:val="none" w:sz="0" w:space="0" w:color="auto" w:frame="1"/>
        </w:rPr>
      </w:pPr>
      <w:r w:rsidRPr="00FA2D4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bdr w:val="none" w:sz="0" w:space="0" w:color="auto" w:frame="1"/>
        </w:rPr>
        <w:t xml:space="preserve">You will lose points up to %10 not following the exact format 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bdr w:val="none" w:sz="0" w:space="0" w:color="auto" w:frame="1"/>
        </w:rPr>
        <w:t>rules explained</w:t>
      </w:r>
      <w:r w:rsidRPr="00FA2D4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bdr w:val="none" w:sz="0" w:space="0" w:color="auto" w:frame="1"/>
        </w:rPr>
        <w:t xml:space="preserve"> above.</w:t>
      </w:r>
    </w:p>
    <w:p w14:paraId="05306383" w14:textId="77777777" w:rsidR="00131F4C" w:rsidRPr="00FA2D41" w:rsidRDefault="00131F4C" w:rsidP="00131F4C">
      <w:pP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highlight w:val="yellow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highlight w:val="yellow"/>
          <w:bdr w:val="none" w:sz="0" w:space="0" w:color="auto" w:frame="1"/>
        </w:rPr>
        <w:br w:type="page"/>
      </w:r>
    </w:p>
    <w:p w14:paraId="2C6652F6" w14:textId="6D8AEE22" w:rsidR="00131F4C" w:rsidRDefault="00131F4C" w:rsidP="00913715">
      <w:pPr>
        <w:pStyle w:val="ListParagraph"/>
        <w:numPr>
          <w:ilvl w:val="0"/>
          <w:numId w:val="2"/>
        </w:numPr>
        <w:spacing w:after="0"/>
        <w:ind w:left="450" w:hanging="450"/>
        <w:jc w:val="both"/>
        <w:rPr>
          <w:rFonts w:asciiTheme="majorBidi" w:hAnsiTheme="majorBidi" w:cstheme="majorBidi"/>
          <w:sz w:val="20"/>
          <w:szCs w:val="20"/>
        </w:rPr>
      </w:pPr>
      <w:r w:rsidRPr="00FA2D41">
        <w:rPr>
          <w:rFonts w:asciiTheme="majorBidi" w:hAnsiTheme="majorBidi" w:cstheme="majorBidi"/>
          <w:color w:val="FF0000"/>
          <w:sz w:val="20"/>
          <w:szCs w:val="20"/>
        </w:rPr>
        <w:lastRenderedPageBreak/>
        <w:t xml:space="preserve">[15 points] </w:t>
      </w:r>
      <w:r w:rsidRPr="00FA2D41">
        <w:rPr>
          <w:rFonts w:asciiTheme="majorBidi" w:hAnsiTheme="majorBidi" w:cstheme="majorBidi"/>
          <w:sz w:val="20"/>
          <w:szCs w:val="20"/>
        </w:rPr>
        <w:t xml:space="preserve">Can we use the legal system (Laws, regulations, Police forces, Prosecutors, etc.) to protect computer systems? Support your answer with </w:t>
      </w:r>
      <w:r w:rsidRPr="00913715">
        <w:rPr>
          <w:rFonts w:asciiTheme="majorBidi" w:hAnsiTheme="majorBidi" w:cstheme="majorBidi"/>
          <w:i/>
          <w:iCs/>
          <w:sz w:val="20"/>
          <w:szCs w:val="20"/>
        </w:rPr>
        <w:t>three</w:t>
      </w:r>
      <w:r w:rsidRPr="00FA2D41">
        <w:rPr>
          <w:rFonts w:asciiTheme="majorBidi" w:hAnsiTheme="majorBidi" w:cstheme="majorBidi"/>
          <w:sz w:val="20"/>
          <w:szCs w:val="20"/>
        </w:rPr>
        <w:t xml:space="preserve"> reasons.</w:t>
      </w:r>
    </w:p>
    <w:p w14:paraId="05DE7DD9" w14:textId="5A23E58A" w:rsidR="00391C4D" w:rsidRDefault="00391C4D" w:rsidP="00391C4D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Yes, </w:t>
      </w:r>
      <w:r w:rsidR="00512625">
        <w:rPr>
          <w:rFonts w:asciiTheme="majorBidi" w:hAnsiTheme="majorBidi" w:cstheme="majorBidi"/>
          <w:sz w:val="20"/>
          <w:szCs w:val="20"/>
        </w:rPr>
        <w:t>we can by many means.</w:t>
      </w:r>
    </w:p>
    <w:p w14:paraId="5C2D8A6A" w14:textId="0BFEBC74" w:rsidR="00512625" w:rsidRDefault="00FA0D63" w:rsidP="00512625">
      <w:pPr>
        <w:pStyle w:val="ListParagraph"/>
        <w:numPr>
          <w:ilvl w:val="0"/>
          <w:numId w:val="4"/>
        </w:numPr>
        <w:spacing w:after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Using </w:t>
      </w:r>
      <w:r w:rsidR="001158B6">
        <w:rPr>
          <w:rFonts w:asciiTheme="majorBidi" w:hAnsiTheme="majorBidi" w:cstheme="majorBidi"/>
          <w:sz w:val="20"/>
          <w:szCs w:val="20"/>
        </w:rPr>
        <w:t xml:space="preserve">copyright laws we can protect rights to certain </w:t>
      </w:r>
      <w:r w:rsidR="00FC6A17">
        <w:rPr>
          <w:rFonts w:asciiTheme="majorBidi" w:hAnsiTheme="majorBidi" w:cstheme="majorBidi"/>
          <w:sz w:val="20"/>
          <w:szCs w:val="20"/>
        </w:rPr>
        <w:t>products that is unique to you.</w:t>
      </w:r>
    </w:p>
    <w:p w14:paraId="46905E52" w14:textId="661B891D" w:rsidR="00FC6A17" w:rsidRDefault="001318DD" w:rsidP="00512625">
      <w:pPr>
        <w:pStyle w:val="ListParagraph"/>
        <w:numPr>
          <w:ilvl w:val="0"/>
          <w:numId w:val="4"/>
        </w:numPr>
        <w:spacing w:after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By using many </w:t>
      </w:r>
      <w:r w:rsidR="0018607C">
        <w:rPr>
          <w:rFonts w:asciiTheme="majorBidi" w:hAnsiTheme="majorBidi" w:cstheme="majorBidi"/>
          <w:sz w:val="20"/>
          <w:szCs w:val="20"/>
        </w:rPr>
        <w:t xml:space="preserve">different types </w:t>
      </w:r>
      <w:r w:rsidR="00B26B04">
        <w:rPr>
          <w:rFonts w:asciiTheme="majorBidi" w:hAnsiTheme="majorBidi" w:cstheme="majorBidi"/>
          <w:sz w:val="20"/>
          <w:szCs w:val="20"/>
        </w:rPr>
        <w:t xml:space="preserve">government </w:t>
      </w:r>
      <w:r w:rsidR="0018607C">
        <w:rPr>
          <w:rFonts w:asciiTheme="majorBidi" w:hAnsiTheme="majorBidi" w:cstheme="majorBidi"/>
          <w:sz w:val="20"/>
          <w:szCs w:val="20"/>
        </w:rPr>
        <w:t xml:space="preserve">agencies (FBI, CIA, etc.) </w:t>
      </w:r>
      <w:r w:rsidR="00C01E7D">
        <w:rPr>
          <w:rFonts w:asciiTheme="majorBidi" w:hAnsiTheme="majorBidi" w:cstheme="majorBidi"/>
          <w:sz w:val="20"/>
          <w:szCs w:val="20"/>
        </w:rPr>
        <w:t>it can protect against foreign threats.</w:t>
      </w:r>
    </w:p>
    <w:p w14:paraId="4968017D" w14:textId="6DEE105B" w:rsidR="00C01E7D" w:rsidRPr="00512625" w:rsidRDefault="00515C41" w:rsidP="00512625">
      <w:pPr>
        <w:pStyle w:val="ListParagraph"/>
        <w:numPr>
          <w:ilvl w:val="0"/>
          <w:numId w:val="4"/>
        </w:numPr>
        <w:spacing w:after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There can be </w:t>
      </w:r>
      <w:r w:rsidR="003A7EEA">
        <w:rPr>
          <w:rFonts w:asciiTheme="majorBidi" w:hAnsiTheme="majorBidi" w:cstheme="majorBidi"/>
          <w:sz w:val="20"/>
          <w:szCs w:val="20"/>
        </w:rPr>
        <w:t xml:space="preserve">many regulations that can be used so that younger people who “happen” to </w:t>
      </w:r>
      <w:r w:rsidR="00C165EE">
        <w:rPr>
          <w:rFonts w:asciiTheme="majorBidi" w:hAnsiTheme="majorBidi" w:cstheme="majorBidi"/>
          <w:sz w:val="20"/>
          <w:szCs w:val="20"/>
        </w:rPr>
        <w:t xml:space="preserve">access information or websites </w:t>
      </w:r>
      <w:r w:rsidR="00985C0C">
        <w:rPr>
          <w:rFonts w:asciiTheme="majorBidi" w:hAnsiTheme="majorBidi" w:cstheme="majorBidi"/>
          <w:sz w:val="20"/>
          <w:szCs w:val="20"/>
        </w:rPr>
        <w:t>that they aren’t supposed to and end up get some sort</w:t>
      </w:r>
      <w:r w:rsidR="005E343C">
        <w:rPr>
          <w:rFonts w:asciiTheme="majorBidi" w:hAnsiTheme="majorBidi" w:cstheme="majorBidi"/>
          <w:sz w:val="20"/>
          <w:szCs w:val="20"/>
        </w:rPr>
        <w:t>s</w:t>
      </w:r>
      <w:r w:rsidR="00985C0C">
        <w:rPr>
          <w:rFonts w:asciiTheme="majorBidi" w:hAnsiTheme="majorBidi" w:cstheme="majorBidi"/>
          <w:sz w:val="20"/>
          <w:szCs w:val="20"/>
        </w:rPr>
        <w:t xml:space="preserve"> of hostile virus</w:t>
      </w:r>
      <w:r w:rsidR="005E343C">
        <w:rPr>
          <w:rFonts w:asciiTheme="majorBidi" w:hAnsiTheme="majorBidi" w:cstheme="majorBidi"/>
          <w:sz w:val="20"/>
          <w:szCs w:val="20"/>
        </w:rPr>
        <w:t xml:space="preserve">, should be </w:t>
      </w:r>
      <w:r w:rsidR="00EE1C35">
        <w:rPr>
          <w:rFonts w:asciiTheme="majorBidi" w:hAnsiTheme="majorBidi" w:cstheme="majorBidi"/>
          <w:sz w:val="20"/>
          <w:szCs w:val="20"/>
        </w:rPr>
        <w:t>monitored</w:t>
      </w:r>
      <w:r w:rsidR="00985C0C">
        <w:rPr>
          <w:rFonts w:asciiTheme="majorBidi" w:hAnsiTheme="majorBidi" w:cstheme="majorBidi"/>
          <w:sz w:val="20"/>
          <w:szCs w:val="20"/>
        </w:rPr>
        <w:t xml:space="preserve"> </w:t>
      </w:r>
      <w:r w:rsidR="00EE1C35">
        <w:rPr>
          <w:rFonts w:asciiTheme="majorBidi" w:hAnsiTheme="majorBidi" w:cstheme="majorBidi"/>
          <w:sz w:val="20"/>
          <w:szCs w:val="20"/>
        </w:rPr>
        <w:t>vigorously.</w:t>
      </w:r>
    </w:p>
    <w:p w14:paraId="6C896DF2" w14:textId="0DAAECFF" w:rsidR="00131F4C" w:rsidRDefault="00131F4C" w:rsidP="00913715">
      <w:pPr>
        <w:spacing w:after="0" w:line="240" w:lineRule="auto"/>
        <w:ind w:left="450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</w:p>
    <w:p w14:paraId="355AC390" w14:textId="4F00F7C5" w:rsidR="00913715" w:rsidRDefault="00913715" w:rsidP="00913715">
      <w:pPr>
        <w:spacing w:after="0" w:line="240" w:lineRule="auto"/>
        <w:ind w:left="450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</w:p>
    <w:p w14:paraId="732E2604" w14:textId="77777777" w:rsidR="00913715" w:rsidRPr="00FA2D41" w:rsidRDefault="00913715" w:rsidP="00913715">
      <w:pPr>
        <w:spacing w:after="0" w:line="240" w:lineRule="auto"/>
        <w:ind w:left="450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</w:p>
    <w:p w14:paraId="6F4BE129" w14:textId="60F4F485" w:rsidR="00131F4C" w:rsidRDefault="00131F4C" w:rsidP="00913715">
      <w:pPr>
        <w:pStyle w:val="ListParagraph"/>
        <w:numPr>
          <w:ilvl w:val="0"/>
          <w:numId w:val="2"/>
        </w:numPr>
        <w:spacing w:after="0"/>
        <w:ind w:hanging="720"/>
        <w:jc w:val="both"/>
        <w:rPr>
          <w:rFonts w:asciiTheme="majorBidi" w:hAnsiTheme="majorBidi" w:cstheme="majorBidi"/>
          <w:sz w:val="20"/>
          <w:szCs w:val="20"/>
        </w:rPr>
      </w:pPr>
      <w:r w:rsidRPr="00FA2D41">
        <w:rPr>
          <w:rFonts w:asciiTheme="majorBidi" w:hAnsiTheme="majorBidi" w:cstheme="majorBidi"/>
          <w:sz w:val="20"/>
          <w:szCs w:val="20"/>
        </w:rPr>
        <w:t xml:space="preserve"> </w:t>
      </w:r>
      <w:r w:rsidRPr="00FA2D41">
        <w:rPr>
          <w:rFonts w:asciiTheme="majorBidi" w:hAnsiTheme="majorBidi" w:cstheme="majorBidi"/>
          <w:color w:val="FF0000"/>
          <w:sz w:val="20"/>
          <w:szCs w:val="20"/>
        </w:rPr>
        <w:t xml:space="preserve">[15 points] </w:t>
      </w:r>
      <w:r w:rsidRPr="00FA2D41">
        <w:rPr>
          <w:rFonts w:asciiTheme="majorBidi" w:hAnsiTheme="majorBidi" w:cstheme="majorBidi"/>
          <w:sz w:val="20"/>
          <w:szCs w:val="20"/>
        </w:rPr>
        <w:t xml:space="preserve">When police investigators perform DNA analysis are they doing </w:t>
      </w:r>
      <w:r w:rsidRPr="00913715">
        <w:rPr>
          <w:rFonts w:asciiTheme="majorBidi" w:hAnsiTheme="majorBidi" w:cstheme="majorBidi"/>
          <w:i/>
          <w:iCs/>
          <w:sz w:val="20"/>
          <w:szCs w:val="20"/>
        </w:rPr>
        <w:t>identification</w:t>
      </w:r>
      <w:r w:rsidRPr="00FA2D41">
        <w:rPr>
          <w:rFonts w:asciiTheme="majorBidi" w:hAnsiTheme="majorBidi" w:cstheme="majorBidi"/>
          <w:sz w:val="20"/>
          <w:szCs w:val="20"/>
        </w:rPr>
        <w:t xml:space="preserve"> or </w:t>
      </w:r>
      <w:r w:rsidRPr="00913715">
        <w:rPr>
          <w:rFonts w:asciiTheme="majorBidi" w:hAnsiTheme="majorBidi" w:cstheme="majorBidi"/>
          <w:i/>
          <w:iCs/>
          <w:sz w:val="20"/>
          <w:szCs w:val="20"/>
        </w:rPr>
        <w:t>authentication</w:t>
      </w:r>
      <w:r w:rsidRPr="00FA2D41">
        <w:rPr>
          <w:rFonts w:asciiTheme="majorBidi" w:hAnsiTheme="majorBidi" w:cstheme="majorBidi"/>
          <w:sz w:val="20"/>
          <w:szCs w:val="20"/>
        </w:rPr>
        <w:t>? And why?</w:t>
      </w:r>
      <w:r w:rsidR="00913715">
        <w:rPr>
          <w:rFonts w:asciiTheme="majorBidi" w:hAnsiTheme="majorBidi" w:cstheme="majorBidi"/>
          <w:sz w:val="20"/>
          <w:szCs w:val="20"/>
        </w:rPr>
        <w:t xml:space="preserve"> Explain your answer.</w:t>
      </w:r>
    </w:p>
    <w:p w14:paraId="305569AF" w14:textId="7BE9FC1A" w:rsidR="0010138B" w:rsidRPr="00FA2D41" w:rsidRDefault="0010138B" w:rsidP="0010138B">
      <w:pPr>
        <w:pStyle w:val="ListParagraph"/>
        <w:numPr>
          <w:ilvl w:val="1"/>
          <w:numId w:val="2"/>
        </w:numPr>
        <w:spacing w:after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They are doing identification. This is identification </w:t>
      </w:r>
      <w:r w:rsidR="008D256D">
        <w:rPr>
          <w:rFonts w:asciiTheme="majorBidi" w:hAnsiTheme="majorBidi" w:cstheme="majorBidi"/>
          <w:sz w:val="20"/>
          <w:szCs w:val="20"/>
        </w:rPr>
        <w:t>because</w:t>
      </w:r>
      <w:r w:rsidR="008D256D">
        <w:rPr>
          <w:rFonts w:asciiTheme="majorBidi" w:hAnsiTheme="majorBidi" w:cstheme="majorBidi"/>
          <w:sz w:val="20"/>
          <w:szCs w:val="20"/>
        </w:rPr>
        <w:t xml:space="preserve"> they have not yet have </w:t>
      </w:r>
      <w:r w:rsidR="001C56FC">
        <w:rPr>
          <w:rFonts w:asciiTheme="majorBidi" w:hAnsiTheme="majorBidi" w:cstheme="majorBidi"/>
          <w:sz w:val="20"/>
          <w:szCs w:val="20"/>
        </w:rPr>
        <w:t xml:space="preserve">come to an answer or prime suspect. If they were doing a </w:t>
      </w:r>
      <w:r w:rsidR="00D04F81">
        <w:rPr>
          <w:rFonts w:asciiTheme="majorBidi" w:hAnsiTheme="majorBidi" w:cstheme="majorBidi"/>
          <w:sz w:val="20"/>
          <w:szCs w:val="20"/>
        </w:rPr>
        <w:t>authentication it is to prove if something is true or not.</w:t>
      </w:r>
    </w:p>
    <w:p w14:paraId="1078DB8A" w14:textId="77777777" w:rsidR="00913715" w:rsidRDefault="00913715" w:rsidP="00913715">
      <w:pPr>
        <w:spacing w:after="0"/>
        <w:ind w:left="450"/>
        <w:rPr>
          <w:rFonts w:asciiTheme="majorBidi" w:hAnsiTheme="majorBidi" w:cstheme="majorBidi"/>
          <w:sz w:val="20"/>
          <w:szCs w:val="20"/>
        </w:rPr>
      </w:pPr>
    </w:p>
    <w:p w14:paraId="4D09D2A9" w14:textId="325C0D59" w:rsidR="00131F4C" w:rsidRDefault="00131F4C" w:rsidP="00913715">
      <w:pPr>
        <w:spacing w:after="0"/>
        <w:ind w:left="450"/>
        <w:rPr>
          <w:rFonts w:asciiTheme="majorBidi" w:hAnsiTheme="majorBidi" w:cstheme="majorBidi"/>
          <w:sz w:val="20"/>
          <w:szCs w:val="20"/>
        </w:rPr>
      </w:pPr>
      <w:r w:rsidRPr="00FA2D41">
        <w:rPr>
          <w:rFonts w:asciiTheme="majorBidi" w:hAnsiTheme="majorBidi" w:cstheme="majorBidi"/>
          <w:sz w:val="20"/>
          <w:szCs w:val="20"/>
        </w:rPr>
        <w:t xml:space="preserve"> </w:t>
      </w:r>
    </w:p>
    <w:p w14:paraId="4FA1C4E2" w14:textId="77777777" w:rsidR="00913715" w:rsidRPr="00FA2D41" w:rsidRDefault="00913715" w:rsidP="00913715">
      <w:pPr>
        <w:spacing w:after="0"/>
        <w:ind w:left="450"/>
        <w:rPr>
          <w:rFonts w:asciiTheme="majorBidi" w:hAnsiTheme="majorBidi" w:cstheme="majorBidi"/>
          <w:sz w:val="20"/>
          <w:szCs w:val="20"/>
        </w:rPr>
      </w:pPr>
    </w:p>
    <w:p w14:paraId="6C3DC923" w14:textId="385DD35A" w:rsidR="0078416C" w:rsidRDefault="00131F4C" w:rsidP="0078416C">
      <w:pPr>
        <w:pStyle w:val="ListParagraph"/>
        <w:numPr>
          <w:ilvl w:val="0"/>
          <w:numId w:val="2"/>
        </w:numPr>
        <w:spacing w:after="0"/>
        <w:ind w:left="450" w:hanging="450"/>
        <w:jc w:val="both"/>
        <w:rPr>
          <w:rFonts w:asciiTheme="majorBidi" w:hAnsiTheme="majorBidi" w:cstheme="majorBidi"/>
          <w:sz w:val="20"/>
          <w:szCs w:val="20"/>
        </w:rPr>
      </w:pPr>
      <w:r w:rsidRPr="00FA2D41">
        <w:rPr>
          <w:rFonts w:asciiTheme="majorBidi" w:hAnsiTheme="majorBidi" w:cstheme="majorBidi"/>
          <w:color w:val="FF0000"/>
          <w:sz w:val="20"/>
          <w:szCs w:val="20"/>
        </w:rPr>
        <w:t xml:space="preserve">[25 points] </w:t>
      </w:r>
      <w:r w:rsidRPr="00FA2D41">
        <w:rPr>
          <w:rFonts w:asciiTheme="majorBidi" w:hAnsiTheme="majorBidi" w:cstheme="majorBidi"/>
          <w:sz w:val="20"/>
          <w:szCs w:val="20"/>
        </w:rPr>
        <w:t>Describe A dictionary attack can be augmented to try orthographic substitutions, such as 2 for z and @ for a. Assume a common dictionary has 100,000 words and (to make calculations easy), all letters are lower case and the 26 letters are evenly distributed (that is, “a” occurs exactly 1/26 of the time as does “z”). How many extra substitute word possibilities are there, allowing @ for a? (That is, the attack would try the word “bay” and also “b@y”.) If there are ten such orthographic substitutions (2 for z, @ for a, 1 for I, 6 for b, $ for s, etc.), how many word possibilities would an attacker need to try?</w:t>
      </w:r>
    </w:p>
    <w:p w14:paraId="0282002A" w14:textId="5B2748DE" w:rsidR="0078416C" w:rsidRPr="0078416C" w:rsidRDefault="0078416C" w:rsidP="0078416C">
      <w:pPr>
        <w:pStyle w:val="ListParagraph"/>
        <w:numPr>
          <w:ilvl w:val="1"/>
          <w:numId w:val="2"/>
        </w:numPr>
        <w:spacing w:after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In the 100,000 possibilities where there are a equal amount </w:t>
      </w:r>
      <w:r w:rsidR="00494F59">
        <w:rPr>
          <w:rFonts w:asciiTheme="majorBidi" w:hAnsiTheme="majorBidi" w:cstheme="majorBidi"/>
          <w:sz w:val="20"/>
          <w:szCs w:val="20"/>
        </w:rPr>
        <w:t xml:space="preserve">of each of the 26 letter words. Then there are </w:t>
      </w:r>
      <w:r w:rsidR="009E1230">
        <w:rPr>
          <w:rFonts w:asciiTheme="majorBidi" w:hAnsiTheme="majorBidi" w:cstheme="majorBidi"/>
          <w:sz w:val="20"/>
          <w:szCs w:val="20"/>
        </w:rPr>
        <w:t xml:space="preserve">approximately 10 symbols </w:t>
      </w:r>
      <w:r w:rsidR="001E72DA">
        <w:rPr>
          <w:rFonts w:asciiTheme="majorBidi" w:hAnsiTheme="majorBidi" w:cstheme="majorBidi"/>
          <w:sz w:val="20"/>
          <w:szCs w:val="20"/>
        </w:rPr>
        <w:t xml:space="preserve">so we can do </w:t>
      </w:r>
      <w:r w:rsidR="00E86141">
        <w:rPr>
          <w:rFonts w:asciiTheme="majorBidi" w:hAnsiTheme="majorBidi" w:cstheme="majorBidi"/>
          <w:sz w:val="20"/>
          <w:szCs w:val="20"/>
        </w:rPr>
        <w:t>100,000 *(1/10) + 100,000 = 110,000.</w:t>
      </w:r>
    </w:p>
    <w:p w14:paraId="0F8431E6" w14:textId="77777777" w:rsidR="00131F4C" w:rsidRPr="00FA2D41" w:rsidRDefault="00131F4C" w:rsidP="00913715">
      <w:pPr>
        <w:pStyle w:val="ListParagraph"/>
        <w:spacing w:after="0"/>
        <w:ind w:left="450"/>
        <w:jc w:val="both"/>
        <w:rPr>
          <w:rFonts w:asciiTheme="majorBidi" w:hAnsiTheme="majorBidi" w:cstheme="majorBidi"/>
          <w:sz w:val="20"/>
          <w:szCs w:val="20"/>
        </w:rPr>
      </w:pPr>
    </w:p>
    <w:p w14:paraId="5D7B0E35" w14:textId="77777777" w:rsidR="00131F4C" w:rsidRPr="00FA2D41" w:rsidRDefault="00131F4C" w:rsidP="00913715">
      <w:pPr>
        <w:pStyle w:val="ListParagraph"/>
        <w:spacing w:after="0"/>
        <w:ind w:left="450"/>
        <w:rPr>
          <w:rFonts w:asciiTheme="majorBidi" w:hAnsiTheme="majorBidi" w:cstheme="majorBidi"/>
          <w:sz w:val="20"/>
          <w:szCs w:val="20"/>
        </w:rPr>
      </w:pPr>
      <w:r w:rsidRPr="00FA2D41">
        <w:rPr>
          <w:rFonts w:asciiTheme="majorBidi" w:hAnsiTheme="majorBidi" w:cstheme="majorBidi"/>
          <w:sz w:val="20"/>
          <w:szCs w:val="20"/>
        </w:rPr>
        <w:t xml:space="preserve"> </w:t>
      </w:r>
    </w:p>
    <w:p w14:paraId="54DCF64C" w14:textId="77777777" w:rsidR="00131F4C" w:rsidRPr="00FA2D41" w:rsidRDefault="00131F4C" w:rsidP="00913715">
      <w:pPr>
        <w:pStyle w:val="ListParagraph"/>
        <w:spacing w:after="0"/>
        <w:ind w:left="450"/>
        <w:rPr>
          <w:rFonts w:asciiTheme="majorBidi" w:hAnsiTheme="majorBidi" w:cstheme="majorBidi"/>
          <w:sz w:val="20"/>
          <w:szCs w:val="20"/>
        </w:rPr>
      </w:pPr>
    </w:p>
    <w:p w14:paraId="3BE1A2CB" w14:textId="2E8BCDEA" w:rsidR="00131F4C" w:rsidRDefault="00131F4C" w:rsidP="00913715">
      <w:pPr>
        <w:pStyle w:val="ListParagraph"/>
        <w:numPr>
          <w:ilvl w:val="0"/>
          <w:numId w:val="2"/>
        </w:numPr>
        <w:spacing w:after="0"/>
        <w:ind w:left="450" w:hanging="450"/>
        <w:jc w:val="both"/>
        <w:rPr>
          <w:rFonts w:asciiTheme="majorBidi" w:hAnsiTheme="majorBidi" w:cstheme="majorBidi"/>
          <w:sz w:val="20"/>
          <w:szCs w:val="20"/>
        </w:rPr>
      </w:pPr>
      <w:r w:rsidRPr="00FA2D41">
        <w:rPr>
          <w:rFonts w:asciiTheme="majorBidi" w:hAnsiTheme="majorBidi" w:cstheme="majorBidi"/>
          <w:color w:val="FF0000"/>
          <w:sz w:val="20"/>
          <w:szCs w:val="20"/>
        </w:rPr>
        <w:t xml:space="preserve">[15 points] </w:t>
      </w:r>
      <w:r w:rsidRPr="00FA2D41">
        <w:rPr>
          <w:rFonts w:asciiTheme="majorBidi" w:hAnsiTheme="majorBidi" w:cstheme="majorBidi"/>
          <w:sz w:val="20"/>
          <w:szCs w:val="20"/>
        </w:rPr>
        <w:t xml:space="preserve">If a user is prohibited from using any of the most recent </w:t>
      </w:r>
      <w:r w:rsidRPr="00FA2D41">
        <w:rPr>
          <w:rFonts w:asciiTheme="majorBidi" w:hAnsiTheme="majorBidi" w:cstheme="majorBidi"/>
          <w:i/>
          <w:iCs/>
          <w:sz w:val="20"/>
          <w:szCs w:val="20"/>
        </w:rPr>
        <w:t xml:space="preserve">n </w:t>
      </w:r>
      <w:r w:rsidRPr="00FA2D41">
        <w:rPr>
          <w:rFonts w:asciiTheme="majorBidi" w:hAnsiTheme="majorBidi" w:cstheme="majorBidi"/>
          <w:sz w:val="20"/>
          <w:szCs w:val="20"/>
        </w:rPr>
        <w:t>passwords, why should the system still protect those passwords from viewing, just as strongly as it protects the current password?</w:t>
      </w:r>
      <w:r w:rsidR="00913715">
        <w:rPr>
          <w:rFonts w:asciiTheme="majorBidi" w:hAnsiTheme="majorBidi" w:cstheme="majorBidi"/>
          <w:sz w:val="20"/>
          <w:szCs w:val="20"/>
        </w:rPr>
        <w:t xml:space="preserve"> Give </w:t>
      </w:r>
      <w:r w:rsidR="00913715" w:rsidRPr="00913715">
        <w:rPr>
          <w:rFonts w:asciiTheme="majorBidi" w:hAnsiTheme="majorBidi" w:cstheme="majorBidi"/>
          <w:i/>
          <w:iCs/>
          <w:sz w:val="20"/>
          <w:szCs w:val="20"/>
        </w:rPr>
        <w:t>three</w:t>
      </w:r>
      <w:r w:rsidR="00913715">
        <w:rPr>
          <w:rFonts w:asciiTheme="majorBidi" w:hAnsiTheme="majorBidi" w:cstheme="majorBidi"/>
          <w:sz w:val="20"/>
          <w:szCs w:val="20"/>
        </w:rPr>
        <w:t xml:space="preserve"> reasons.</w:t>
      </w:r>
    </w:p>
    <w:p w14:paraId="44675C94" w14:textId="6ABF4C3B" w:rsidR="002414DE" w:rsidRDefault="002414DE" w:rsidP="002414DE">
      <w:pPr>
        <w:pStyle w:val="ListParagraph"/>
        <w:numPr>
          <w:ilvl w:val="1"/>
          <w:numId w:val="2"/>
        </w:numPr>
        <w:spacing w:after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It is to protect the user fr</w:t>
      </w:r>
      <w:r w:rsidR="003D5BF8">
        <w:rPr>
          <w:rFonts w:asciiTheme="majorBidi" w:hAnsiTheme="majorBidi" w:cstheme="majorBidi"/>
          <w:sz w:val="20"/>
          <w:szCs w:val="20"/>
        </w:rPr>
        <w:t>o</w:t>
      </w:r>
      <w:r>
        <w:rPr>
          <w:rFonts w:asciiTheme="majorBidi" w:hAnsiTheme="majorBidi" w:cstheme="majorBidi"/>
          <w:sz w:val="20"/>
          <w:szCs w:val="20"/>
        </w:rPr>
        <w:t>m outsiders who might be able to access your old passwords and find pa</w:t>
      </w:r>
      <w:r w:rsidR="00B27D0D">
        <w:rPr>
          <w:rFonts w:asciiTheme="majorBidi" w:hAnsiTheme="majorBidi" w:cstheme="majorBidi"/>
          <w:sz w:val="20"/>
          <w:szCs w:val="20"/>
        </w:rPr>
        <w:t xml:space="preserve">tterns and similarities in turn </w:t>
      </w:r>
      <w:r w:rsidR="005E41CD">
        <w:rPr>
          <w:rFonts w:asciiTheme="majorBidi" w:hAnsiTheme="majorBidi" w:cstheme="majorBidi"/>
          <w:sz w:val="20"/>
          <w:szCs w:val="20"/>
        </w:rPr>
        <w:t>guessing or predicting the new password.</w:t>
      </w:r>
    </w:p>
    <w:p w14:paraId="47DC750F" w14:textId="2DABAB86" w:rsidR="003D5BF8" w:rsidRDefault="00811CA9" w:rsidP="002414DE">
      <w:pPr>
        <w:pStyle w:val="ListParagraph"/>
        <w:numPr>
          <w:ilvl w:val="1"/>
          <w:numId w:val="2"/>
        </w:numPr>
        <w:spacing w:after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It is so that you don’t use a </w:t>
      </w:r>
      <w:r w:rsidR="00221B12">
        <w:rPr>
          <w:rFonts w:asciiTheme="majorBidi" w:hAnsiTheme="majorBidi" w:cstheme="majorBidi"/>
          <w:sz w:val="20"/>
          <w:szCs w:val="20"/>
        </w:rPr>
        <w:t xml:space="preserve">variation of the password in another way. For example ILOVEDONUTS </w:t>
      </w:r>
      <w:r w:rsidR="00EA737B">
        <w:rPr>
          <w:rFonts w:asciiTheme="majorBidi" w:hAnsiTheme="majorBidi" w:cstheme="majorBidi"/>
          <w:sz w:val="20"/>
          <w:szCs w:val="20"/>
        </w:rPr>
        <w:t>to 1L0V3D0NUT5 which is obviously not safe.</w:t>
      </w:r>
    </w:p>
    <w:p w14:paraId="5A2F0FC6" w14:textId="11355EE2" w:rsidR="00131F4C" w:rsidRPr="0079403C" w:rsidRDefault="004B047E" w:rsidP="00913715">
      <w:pPr>
        <w:pStyle w:val="ListParagraph"/>
        <w:numPr>
          <w:ilvl w:val="1"/>
          <w:numId w:val="2"/>
        </w:numPr>
        <w:spacing w:after="0"/>
        <w:ind w:left="450"/>
        <w:jc w:val="both"/>
        <w:rPr>
          <w:rFonts w:asciiTheme="majorBidi" w:hAnsiTheme="majorBidi" w:cstheme="majorBidi"/>
          <w:sz w:val="20"/>
          <w:szCs w:val="20"/>
        </w:rPr>
      </w:pPr>
      <w:r w:rsidRPr="0079403C">
        <w:rPr>
          <w:rFonts w:asciiTheme="majorBidi" w:hAnsiTheme="majorBidi" w:cstheme="majorBidi"/>
          <w:sz w:val="20"/>
          <w:szCs w:val="20"/>
        </w:rPr>
        <w:t xml:space="preserve">Lastly it is </w:t>
      </w:r>
      <w:r w:rsidR="0079403C">
        <w:rPr>
          <w:rFonts w:asciiTheme="majorBidi" w:hAnsiTheme="majorBidi" w:cstheme="majorBidi"/>
          <w:sz w:val="20"/>
          <w:szCs w:val="20"/>
        </w:rPr>
        <w:t xml:space="preserve">because for most people it </w:t>
      </w:r>
      <w:r w:rsidR="00604E9A">
        <w:rPr>
          <w:rFonts w:asciiTheme="majorBidi" w:hAnsiTheme="majorBidi" w:cstheme="majorBidi"/>
          <w:sz w:val="20"/>
          <w:szCs w:val="20"/>
        </w:rPr>
        <w:t>is common to have used a password more than once.</w:t>
      </w:r>
    </w:p>
    <w:p w14:paraId="5A7D0A73" w14:textId="77777777" w:rsidR="00131F4C" w:rsidRPr="00FA2D41" w:rsidRDefault="00131F4C" w:rsidP="00913715">
      <w:pPr>
        <w:pStyle w:val="ListParagraph"/>
        <w:spacing w:after="0"/>
        <w:ind w:left="450"/>
        <w:rPr>
          <w:rFonts w:asciiTheme="majorBidi" w:hAnsiTheme="majorBidi" w:cstheme="majorBidi"/>
          <w:sz w:val="20"/>
          <w:szCs w:val="20"/>
        </w:rPr>
      </w:pPr>
      <w:r w:rsidRPr="00FA2D41">
        <w:rPr>
          <w:rFonts w:asciiTheme="majorBidi" w:hAnsiTheme="majorBidi" w:cstheme="majorBidi"/>
          <w:sz w:val="20"/>
          <w:szCs w:val="20"/>
        </w:rPr>
        <w:t xml:space="preserve"> </w:t>
      </w:r>
    </w:p>
    <w:p w14:paraId="0A06D0B9" w14:textId="77777777" w:rsidR="00131F4C" w:rsidRPr="00FA2D41" w:rsidRDefault="00131F4C" w:rsidP="00913715">
      <w:pPr>
        <w:pStyle w:val="ListParagraph"/>
        <w:spacing w:after="0"/>
        <w:ind w:left="450"/>
        <w:rPr>
          <w:rFonts w:asciiTheme="majorBidi" w:hAnsiTheme="majorBidi" w:cstheme="majorBidi"/>
          <w:sz w:val="20"/>
          <w:szCs w:val="20"/>
        </w:rPr>
      </w:pPr>
    </w:p>
    <w:p w14:paraId="4281EEBF" w14:textId="77777777" w:rsidR="00131F4C" w:rsidRPr="00FA2D41" w:rsidRDefault="00131F4C" w:rsidP="00913715">
      <w:pPr>
        <w:pStyle w:val="ListParagraph"/>
        <w:numPr>
          <w:ilvl w:val="0"/>
          <w:numId w:val="2"/>
        </w:numPr>
        <w:spacing w:after="0"/>
        <w:ind w:left="450" w:hanging="450"/>
        <w:jc w:val="both"/>
        <w:rPr>
          <w:rFonts w:asciiTheme="majorBidi" w:hAnsiTheme="majorBidi" w:cstheme="majorBidi"/>
          <w:sz w:val="20"/>
          <w:szCs w:val="20"/>
        </w:rPr>
      </w:pPr>
      <w:r w:rsidRPr="00FA2D41">
        <w:rPr>
          <w:rFonts w:asciiTheme="majorBidi" w:hAnsiTheme="majorBidi" w:cstheme="majorBidi"/>
          <w:color w:val="FF0000"/>
          <w:sz w:val="20"/>
          <w:szCs w:val="20"/>
        </w:rPr>
        <w:t xml:space="preserve">[15 points] </w:t>
      </w:r>
      <w:r w:rsidRPr="00FA2D41">
        <w:rPr>
          <w:rFonts w:asciiTheme="majorBidi" w:hAnsiTheme="majorBidi" w:cstheme="majorBidi"/>
          <w:sz w:val="20"/>
          <w:szCs w:val="20"/>
        </w:rPr>
        <w:t>Discuss the security impact of a biometric device that sends simply “yes” or “no” to the computer to show the user passed or failed authentication, versus one that sends a full representation of the biometric credential to be evaluated on the computer. For example, a user might insert a coded card (with his or her biometric pattern secretly encoded) into a reader and then place a finger over a print reader. The reader can then inform the computer that the user did or did not match the pattern described on the coded card.</w:t>
      </w:r>
    </w:p>
    <w:p w14:paraId="741AA1D8" w14:textId="77777777" w:rsidR="00C50736" w:rsidRDefault="005629BB" w:rsidP="00C50736">
      <w:pPr>
        <w:pStyle w:val="ListParagraph"/>
        <w:spacing w:after="0"/>
        <w:ind w:left="450" w:firstLine="27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The security impact varies in many ways between the two circumstances where </w:t>
      </w:r>
      <w:r w:rsidR="00C526C1">
        <w:rPr>
          <w:rFonts w:asciiTheme="majorBidi" w:hAnsiTheme="majorBidi" w:cstheme="majorBidi"/>
          <w:sz w:val="20"/>
          <w:szCs w:val="20"/>
        </w:rPr>
        <w:t xml:space="preserve">both have their pros and cons. </w:t>
      </w:r>
    </w:p>
    <w:p w14:paraId="25849CCB" w14:textId="77777777" w:rsidR="00C50736" w:rsidRDefault="00C50736" w:rsidP="00C50736">
      <w:pPr>
        <w:pStyle w:val="ListParagraph"/>
        <w:spacing w:after="0"/>
        <w:ind w:left="450" w:firstLine="27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Pros for a</w:t>
      </w:r>
      <w:r w:rsidR="00C526C1">
        <w:rPr>
          <w:rFonts w:asciiTheme="majorBidi" w:hAnsiTheme="majorBidi" w:cstheme="majorBidi"/>
          <w:sz w:val="20"/>
          <w:szCs w:val="20"/>
        </w:rPr>
        <w:t xml:space="preserve"> simple </w:t>
      </w:r>
      <w:r w:rsidR="00A449F0">
        <w:rPr>
          <w:rFonts w:asciiTheme="majorBidi" w:hAnsiTheme="majorBidi" w:cstheme="majorBidi"/>
          <w:sz w:val="20"/>
          <w:szCs w:val="20"/>
        </w:rPr>
        <w:t>yes or no to show if the user passed or not the pros</w:t>
      </w:r>
      <w:r>
        <w:rPr>
          <w:rFonts w:asciiTheme="majorBidi" w:hAnsiTheme="majorBidi" w:cstheme="majorBidi"/>
          <w:sz w:val="20"/>
          <w:szCs w:val="20"/>
        </w:rPr>
        <w:t xml:space="preserve">: </w:t>
      </w:r>
      <w:r w:rsidR="00A449F0">
        <w:rPr>
          <w:rFonts w:asciiTheme="majorBidi" w:hAnsiTheme="majorBidi" w:cstheme="majorBidi"/>
          <w:sz w:val="20"/>
          <w:szCs w:val="20"/>
        </w:rPr>
        <w:t>much faster, less work and memory</w:t>
      </w:r>
    </w:p>
    <w:p w14:paraId="6A2EFE22" w14:textId="42DA3CA6" w:rsidR="000B51A9" w:rsidRDefault="00C50736" w:rsidP="00C50736">
      <w:pPr>
        <w:pStyle w:val="ListParagraph"/>
        <w:spacing w:after="0"/>
        <w:ind w:left="450" w:firstLine="27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C</w:t>
      </w:r>
      <w:r w:rsidR="00A449F0">
        <w:rPr>
          <w:rFonts w:asciiTheme="majorBidi" w:hAnsiTheme="majorBidi" w:cstheme="majorBidi"/>
          <w:sz w:val="20"/>
          <w:szCs w:val="20"/>
        </w:rPr>
        <w:t>ons</w:t>
      </w:r>
      <w:r w:rsidR="00A66A78">
        <w:rPr>
          <w:rFonts w:asciiTheme="majorBidi" w:hAnsiTheme="majorBidi" w:cstheme="majorBidi"/>
          <w:sz w:val="20"/>
          <w:szCs w:val="20"/>
        </w:rPr>
        <w:t xml:space="preserve">: </w:t>
      </w:r>
      <w:r w:rsidR="00395A86">
        <w:rPr>
          <w:rFonts w:asciiTheme="majorBidi" w:hAnsiTheme="majorBidi" w:cstheme="majorBidi"/>
          <w:sz w:val="20"/>
          <w:szCs w:val="20"/>
        </w:rPr>
        <w:t xml:space="preserve">the security is less secure than the alternative which needs a full </w:t>
      </w:r>
      <w:r w:rsidR="000B51A9">
        <w:rPr>
          <w:rFonts w:asciiTheme="majorBidi" w:hAnsiTheme="majorBidi" w:cstheme="majorBidi"/>
          <w:sz w:val="20"/>
          <w:szCs w:val="20"/>
        </w:rPr>
        <w:t>representation.</w:t>
      </w:r>
    </w:p>
    <w:p w14:paraId="2FBF2124" w14:textId="77777777" w:rsidR="000B51A9" w:rsidRDefault="000B51A9" w:rsidP="00913715">
      <w:pPr>
        <w:pStyle w:val="ListParagraph"/>
        <w:spacing w:after="0"/>
        <w:ind w:left="450"/>
        <w:rPr>
          <w:rFonts w:asciiTheme="majorBidi" w:hAnsiTheme="majorBidi" w:cstheme="majorBidi"/>
          <w:sz w:val="20"/>
          <w:szCs w:val="20"/>
        </w:rPr>
      </w:pPr>
    </w:p>
    <w:p w14:paraId="0DB0EF4E" w14:textId="66E04DBE" w:rsidR="00131F4C" w:rsidRDefault="000B51A9" w:rsidP="00913715">
      <w:pPr>
        <w:pStyle w:val="ListParagraph"/>
        <w:spacing w:after="0"/>
        <w:ind w:left="45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lastRenderedPageBreak/>
        <w:t xml:space="preserve">Pros for the full representation : More secure, </w:t>
      </w:r>
      <w:r w:rsidR="00EA7916">
        <w:rPr>
          <w:rFonts w:asciiTheme="majorBidi" w:hAnsiTheme="majorBidi" w:cstheme="majorBidi"/>
          <w:sz w:val="20"/>
          <w:szCs w:val="20"/>
        </w:rPr>
        <w:t>more reliability.</w:t>
      </w:r>
    </w:p>
    <w:p w14:paraId="461360FE" w14:textId="15938CCB" w:rsidR="00EA7916" w:rsidRPr="00FA2D41" w:rsidRDefault="00EA7916" w:rsidP="00913715">
      <w:pPr>
        <w:pStyle w:val="ListParagraph"/>
        <w:spacing w:after="0"/>
        <w:ind w:left="45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Cons: Longer, more energy and data.</w:t>
      </w:r>
    </w:p>
    <w:p w14:paraId="42EA9D4E" w14:textId="33B045EE" w:rsidR="00131F4C" w:rsidRPr="00913715" w:rsidRDefault="00131F4C" w:rsidP="00913715">
      <w:pPr>
        <w:pStyle w:val="ListParagraph"/>
        <w:spacing w:after="0"/>
        <w:ind w:left="450"/>
        <w:rPr>
          <w:rFonts w:asciiTheme="majorBidi" w:hAnsiTheme="majorBidi" w:cstheme="majorBidi"/>
          <w:sz w:val="20"/>
          <w:szCs w:val="20"/>
        </w:rPr>
      </w:pPr>
      <w:r w:rsidRPr="00FA2D41">
        <w:rPr>
          <w:rFonts w:asciiTheme="majorBidi" w:hAnsiTheme="majorBidi" w:cstheme="majorBidi"/>
          <w:sz w:val="20"/>
          <w:szCs w:val="20"/>
        </w:rPr>
        <w:t xml:space="preserve"> </w:t>
      </w:r>
    </w:p>
    <w:p w14:paraId="3DA187F0" w14:textId="77777777" w:rsidR="00131F4C" w:rsidRPr="00FA2D41" w:rsidRDefault="00131F4C" w:rsidP="00913715">
      <w:pPr>
        <w:pStyle w:val="ListParagraph"/>
        <w:spacing w:after="0"/>
        <w:ind w:left="450"/>
        <w:jc w:val="both"/>
        <w:rPr>
          <w:rFonts w:asciiTheme="majorBidi" w:hAnsiTheme="majorBidi" w:cstheme="majorBidi"/>
          <w:sz w:val="20"/>
          <w:szCs w:val="20"/>
        </w:rPr>
      </w:pPr>
    </w:p>
    <w:p w14:paraId="78E8CA6A" w14:textId="6D69C211" w:rsidR="00131F4C" w:rsidRDefault="00131F4C" w:rsidP="00913715">
      <w:pPr>
        <w:pStyle w:val="ListParagraph"/>
        <w:numPr>
          <w:ilvl w:val="0"/>
          <w:numId w:val="2"/>
        </w:numPr>
        <w:spacing w:after="0"/>
        <w:ind w:hanging="720"/>
        <w:jc w:val="both"/>
        <w:rPr>
          <w:rFonts w:asciiTheme="majorBidi" w:hAnsiTheme="majorBidi" w:cstheme="majorBidi"/>
          <w:sz w:val="20"/>
          <w:szCs w:val="20"/>
        </w:rPr>
      </w:pPr>
      <w:r w:rsidRPr="00FA2D41">
        <w:rPr>
          <w:rFonts w:asciiTheme="majorBidi" w:hAnsiTheme="majorBidi" w:cstheme="majorBidi"/>
          <w:color w:val="FF0000"/>
          <w:sz w:val="20"/>
          <w:szCs w:val="20"/>
        </w:rPr>
        <w:t xml:space="preserve">[15 points] </w:t>
      </w:r>
      <w:r w:rsidRPr="00FA2D41">
        <w:rPr>
          <w:rFonts w:asciiTheme="majorBidi" w:hAnsiTheme="majorBidi" w:cstheme="majorBidi"/>
          <w:sz w:val="20"/>
          <w:szCs w:val="20"/>
        </w:rPr>
        <w:t>Must identities be unique? Must authentication data be unique? Explain your answer.</w:t>
      </w:r>
    </w:p>
    <w:p w14:paraId="0D46F539" w14:textId="038765DB" w:rsidR="00DC4896" w:rsidRPr="00FA2D41" w:rsidRDefault="00DC4896" w:rsidP="00DC4896">
      <w:pPr>
        <w:pStyle w:val="ListParagraph"/>
        <w:numPr>
          <w:ilvl w:val="1"/>
          <w:numId w:val="2"/>
        </w:numPr>
        <w:spacing w:after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To my </w:t>
      </w:r>
      <w:r w:rsidR="00992FEB">
        <w:rPr>
          <w:rFonts w:asciiTheme="majorBidi" w:hAnsiTheme="majorBidi" w:cstheme="majorBidi"/>
          <w:sz w:val="20"/>
          <w:szCs w:val="20"/>
        </w:rPr>
        <w:t xml:space="preserve">understanding identities are either user-id or email-id </w:t>
      </w:r>
      <w:r w:rsidR="00C530CB">
        <w:rPr>
          <w:rFonts w:asciiTheme="majorBidi" w:hAnsiTheme="majorBidi" w:cstheme="majorBidi"/>
          <w:sz w:val="20"/>
          <w:szCs w:val="20"/>
        </w:rPr>
        <w:t xml:space="preserve">so they may not be </w:t>
      </w:r>
      <w:r w:rsidR="002275B6">
        <w:rPr>
          <w:rFonts w:asciiTheme="majorBidi" w:hAnsiTheme="majorBidi" w:cstheme="majorBidi"/>
          <w:sz w:val="20"/>
          <w:szCs w:val="20"/>
        </w:rPr>
        <w:t xml:space="preserve">unique since they are one part of a key to access something. While authentication data does have to be unique since it is </w:t>
      </w:r>
      <w:r w:rsidR="00B875C3">
        <w:rPr>
          <w:rFonts w:asciiTheme="majorBidi" w:hAnsiTheme="majorBidi" w:cstheme="majorBidi"/>
          <w:sz w:val="20"/>
          <w:szCs w:val="20"/>
        </w:rPr>
        <w:t xml:space="preserve">the process to prove whether something is true or not, so it is best for it be unique </w:t>
      </w:r>
      <w:r w:rsidR="0060285B">
        <w:rPr>
          <w:rFonts w:asciiTheme="majorBidi" w:hAnsiTheme="majorBidi" w:cstheme="majorBidi"/>
          <w:sz w:val="20"/>
          <w:szCs w:val="20"/>
        </w:rPr>
        <w:t>for maximum security.</w:t>
      </w:r>
    </w:p>
    <w:p w14:paraId="15AA489C" w14:textId="77777777" w:rsidR="00131F4C" w:rsidRPr="00FD6D36" w:rsidRDefault="00131F4C" w:rsidP="00913715">
      <w:pPr>
        <w:spacing w:after="0"/>
        <w:ind w:left="72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 </w:t>
      </w:r>
    </w:p>
    <w:p w14:paraId="40B04524" w14:textId="77777777" w:rsidR="00131F4C" w:rsidRDefault="00131F4C" w:rsidP="00131F4C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45593FF5" w14:textId="77777777" w:rsidR="00131F4C" w:rsidRDefault="00131F4C" w:rsidP="00131F4C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0BF77798" w14:textId="77777777" w:rsidR="00131F4C" w:rsidRDefault="00131F4C" w:rsidP="00131F4C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2FB3B0AD" w14:textId="77777777" w:rsidR="00131F4C" w:rsidRDefault="00131F4C" w:rsidP="00131F4C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1B8DA801" w14:textId="77777777" w:rsidR="00131F4C" w:rsidRDefault="00131F4C" w:rsidP="00131F4C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2472E8F6" w14:textId="77777777" w:rsidR="00131F4C" w:rsidRDefault="00131F4C" w:rsidP="00131F4C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675FDA7D" w14:textId="77777777" w:rsidR="00131F4C" w:rsidRPr="00450512" w:rsidRDefault="00131F4C" w:rsidP="00131F4C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61B1FA82" w14:textId="71094B3A" w:rsidR="009B6C3B" w:rsidRPr="00131F4C" w:rsidRDefault="00131F4C" w:rsidP="00131F4C">
      <w:pPr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 w:rsidRPr="00FA2D41">
        <w:rPr>
          <w:rFonts w:asciiTheme="majorBidi" w:hAnsiTheme="majorBidi" w:cstheme="majorBidi"/>
          <w:b/>
          <w:bCs/>
          <w:sz w:val="20"/>
          <w:szCs w:val="20"/>
        </w:rPr>
        <w:t>- The End -</w:t>
      </w:r>
    </w:p>
    <w:sectPr w:rsidR="009B6C3B" w:rsidRPr="00131F4C" w:rsidSect="00F26D1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90C7F" w14:textId="77777777" w:rsidR="00E81134" w:rsidRDefault="00E81134">
      <w:pPr>
        <w:spacing w:after="0" w:line="240" w:lineRule="auto"/>
      </w:pPr>
      <w:r>
        <w:separator/>
      </w:r>
    </w:p>
  </w:endnote>
  <w:endnote w:type="continuationSeparator" w:id="0">
    <w:p w14:paraId="7D26D824" w14:textId="77777777" w:rsidR="00E81134" w:rsidRDefault="00E81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Bidi" w:hAnsiTheme="majorBidi" w:cstheme="majorBidi"/>
        <w:sz w:val="20"/>
        <w:szCs w:val="20"/>
      </w:rPr>
      <w:id w:val="1256796409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Bidi" w:hAnsiTheme="majorBidi" w:cstheme="majorBid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EA5C128" w14:textId="0713B535" w:rsidR="00604513" w:rsidRPr="00604513" w:rsidRDefault="00131F4C">
            <w:pPr>
              <w:pStyle w:val="Footer"/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  <w:r w:rsidRPr="00604513">
              <w:rPr>
                <w:rFonts w:asciiTheme="majorBidi" w:hAnsiTheme="majorBidi" w:cstheme="majorBidi"/>
                <w:sz w:val="20"/>
                <w:szCs w:val="20"/>
              </w:rPr>
              <w:t xml:space="preserve">Page </w:t>
            </w:r>
            <w:r w:rsidRPr="0060451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fldChar w:fldCharType="begin"/>
            </w:r>
            <w:r w:rsidRPr="0060451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instrText xml:space="preserve"> PAGE </w:instrText>
            </w:r>
            <w:r w:rsidRPr="0060451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fldChar w:fldCharType="separate"/>
            </w:r>
            <w:r w:rsidR="003326CF">
              <w:rPr>
                <w:rFonts w:asciiTheme="majorBidi" w:hAnsiTheme="majorBidi" w:cstheme="majorBidi"/>
                <w:b/>
                <w:bCs/>
                <w:noProof/>
                <w:sz w:val="20"/>
                <w:szCs w:val="20"/>
              </w:rPr>
              <w:t>2</w:t>
            </w:r>
            <w:r w:rsidRPr="0060451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fldChar w:fldCharType="end"/>
            </w:r>
            <w:r w:rsidRPr="00604513">
              <w:rPr>
                <w:rFonts w:asciiTheme="majorBidi" w:hAnsiTheme="majorBidi" w:cstheme="majorBidi"/>
                <w:sz w:val="20"/>
                <w:szCs w:val="20"/>
              </w:rPr>
              <w:t xml:space="preserve"> of </w:t>
            </w:r>
            <w:r w:rsidRPr="0060451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fldChar w:fldCharType="begin"/>
            </w:r>
            <w:r w:rsidRPr="0060451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instrText xml:space="preserve"> NUMPAGES  </w:instrText>
            </w:r>
            <w:r w:rsidRPr="0060451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fldChar w:fldCharType="separate"/>
            </w:r>
            <w:r w:rsidR="003326CF">
              <w:rPr>
                <w:rFonts w:asciiTheme="majorBidi" w:hAnsiTheme="majorBidi" w:cstheme="majorBidi"/>
                <w:b/>
                <w:bCs/>
                <w:noProof/>
                <w:sz w:val="20"/>
                <w:szCs w:val="20"/>
              </w:rPr>
              <w:t>2</w:t>
            </w:r>
            <w:r w:rsidRPr="0060451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67F014EA" w14:textId="77777777" w:rsidR="00604513" w:rsidRDefault="00E811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9D4A6" w14:textId="77777777" w:rsidR="00E81134" w:rsidRDefault="00E81134">
      <w:pPr>
        <w:spacing w:after="0" w:line="240" w:lineRule="auto"/>
      </w:pPr>
      <w:r>
        <w:separator/>
      </w:r>
    </w:p>
  </w:footnote>
  <w:footnote w:type="continuationSeparator" w:id="0">
    <w:p w14:paraId="3F24C057" w14:textId="77777777" w:rsidR="00E81134" w:rsidRDefault="00E81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26010" w14:textId="5F87F85E" w:rsidR="00244438" w:rsidRPr="00B20A5D" w:rsidRDefault="003326CF" w:rsidP="00F26D1A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CSC301 Lab 01</w:t>
    </w:r>
    <w:r w:rsidR="00131F4C">
      <w:rPr>
        <w:rFonts w:ascii="Times New Roman" w:hAnsi="Times New Roman" w:cs="Times New Roman"/>
        <w:sz w:val="20"/>
        <w:szCs w:val="20"/>
      </w:rPr>
      <w:t>. IDs, Passwords and Authentication.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009E2"/>
    <w:multiLevelType w:val="hybridMultilevel"/>
    <w:tmpl w:val="8408C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07491"/>
    <w:multiLevelType w:val="hybridMultilevel"/>
    <w:tmpl w:val="7EE8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92980"/>
    <w:multiLevelType w:val="hybridMultilevel"/>
    <w:tmpl w:val="BDA4B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422D8D"/>
    <w:multiLevelType w:val="hybridMultilevel"/>
    <w:tmpl w:val="E648F61E"/>
    <w:lvl w:ilvl="0" w:tplc="7866733E">
      <w:start w:val="1"/>
      <w:numFmt w:val="decimal"/>
      <w:suff w:val="space"/>
      <w:lvlText w:val="[Q%1]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F4C"/>
    <w:rsid w:val="000B51A9"/>
    <w:rsid w:val="0010138B"/>
    <w:rsid w:val="001158B6"/>
    <w:rsid w:val="001318DD"/>
    <w:rsid w:val="00131F4C"/>
    <w:rsid w:val="0018607C"/>
    <w:rsid w:val="001B49D6"/>
    <w:rsid w:val="001C56FC"/>
    <w:rsid w:val="001E72DA"/>
    <w:rsid w:val="002043D3"/>
    <w:rsid w:val="00221B12"/>
    <w:rsid w:val="002275B6"/>
    <w:rsid w:val="002414DE"/>
    <w:rsid w:val="002C3EB0"/>
    <w:rsid w:val="003326CF"/>
    <w:rsid w:val="00391C4D"/>
    <w:rsid w:val="00395A86"/>
    <w:rsid w:val="003A7EEA"/>
    <w:rsid w:val="003D5BF8"/>
    <w:rsid w:val="00494F59"/>
    <w:rsid w:val="004B047E"/>
    <w:rsid w:val="00512625"/>
    <w:rsid w:val="00515C41"/>
    <w:rsid w:val="005629BB"/>
    <w:rsid w:val="005E343C"/>
    <w:rsid w:val="005E41CD"/>
    <w:rsid w:val="0060285B"/>
    <w:rsid w:val="00604E9A"/>
    <w:rsid w:val="00652FC4"/>
    <w:rsid w:val="0078416C"/>
    <w:rsid w:val="0079403C"/>
    <w:rsid w:val="00811CA9"/>
    <w:rsid w:val="00870F06"/>
    <w:rsid w:val="008D256D"/>
    <w:rsid w:val="00913715"/>
    <w:rsid w:val="00985C0C"/>
    <w:rsid w:val="00992FEB"/>
    <w:rsid w:val="009B6C3B"/>
    <w:rsid w:val="009E1230"/>
    <w:rsid w:val="00A22E83"/>
    <w:rsid w:val="00A449F0"/>
    <w:rsid w:val="00A66A78"/>
    <w:rsid w:val="00B26B04"/>
    <w:rsid w:val="00B27D0D"/>
    <w:rsid w:val="00B875C3"/>
    <w:rsid w:val="00C01E7D"/>
    <w:rsid w:val="00C165EE"/>
    <w:rsid w:val="00C44AAF"/>
    <w:rsid w:val="00C50736"/>
    <w:rsid w:val="00C526C1"/>
    <w:rsid w:val="00C530CB"/>
    <w:rsid w:val="00CB04BA"/>
    <w:rsid w:val="00D04F81"/>
    <w:rsid w:val="00D3556A"/>
    <w:rsid w:val="00DC4896"/>
    <w:rsid w:val="00E81134"/>
    <w:rsid w:val="00E86141"/>
    <w:rsid w:val="00EA737B"/>
    <w:rsid w:val="00EA7916"/>
    <w:rsid w:val="00EE1C35"/>
    <w:rsid w:val="00FA0D63"/>
    <w:rsid w:val="00FC6A17"/>
    <w:rsid w:val="00FF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06F09"/>
  <w15:chartTrackingRefBased/>
  <w15:docId w15:val="{741A9D2C-8350-46C7-A162-899C4B092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F4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F4C"/>
  </w:style>
  <w:style w:type="paragraph" w:styleId="Footer">
    <w:name w:val="footer"/>
    <w:basedOn w:val="Normal"/>
    <w:link w:val="FooterChar"/>
    <w:uiPriority w:val="99"/>
    <w:unhideWhenUsed/>
    <w:rsid w:val="00131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F4C"/>
  </w:style>
  <w:style w:type="paragraph" w:styleId="ListParagraph">
    <w:name w:val="List Paragraph"/>
    <w:basedOn w:val="Normal"/>
    <w:uiPriority w:val="34"/>
    <w:qFormat/>
    <w:rsid w:val="00131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20699FEDB0A146A5BF8F147EE22A1F" ma:contentTypeVersion="12" ma:contentTypeDescription="Create a new document." ma:contentTypeScope="" ma:versionID="0552527d92c1e303c4c1993edd6b11a1">
  <xsd:schema xmlns:xsd="http://www.w3.org/2001/XMLSchema" xmlns:xs="http://www.w3.org/2001/XMLSchema" xmlns:p="http://schemas.microsoft.com/office/2006/metadata/properties" xmlns:ns3="9858ad9b-01ed-4e18-83f5-e89bdef31d8a" xmlns:ns4="c4f53d21-6bb8-4fa6-b3b0-520bc88aeedf" targetNamespace="http://schemas.microsoft.com/office/2006/metadata/properties" ma:root="true" ma:fieldsID="1ad79a079fad3f3783892a93993d6b7f" ns3:_="" ns4:_="">
    <xsd:import namespace="9858ad9b-01ed-4e18-83f5-e89bdef31d8a"/>
    <xsd:import namespace="c4f53d21-6bb8-4fa6-b3b0-520bc88aee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58ad9b-01ed-4e18-83f5-e89bdef31d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f53d21-6bb8-4fa6-b3b0-520bc88aeed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74A3E2-2B23-4C2E-A366-1D5D29C2C3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58ad9b-01ed-4e18-83f5-e89bdef31d8a"/>
    <ds:schemaRef ds:uri="c4f53d21-6bb8-4fa6-b3b0-520bc88aee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C637D4-2B26-48EB-991C-17FBAF9924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1C923D-92E7-47EE-93D6-B9C6095730D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Ajaj</dc:creator>
  <cp:keywords/>
  <dc:description/>
  <cp:lastModifiedBy>Mayur Suresh</cp:lastModifiedBy>
  <cp:revision>52</cp:revision>
  <cp:lastPrinted>2019-02-23T22:36:00Z</cp:lastPrinted>
  <dcterms:created xsi:type="dcterms:W3CDTF">2021-10-04T02:27:00Z</dcterms:created>
  <dcterms:modified xsi:type="dcterms:W3CDTF">2021-10-04T03:16:00Z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0x0101006D20699FEDB0A146A5BF8F147EE22A1F</vt:lpwstr>
  </property>
</Properties>
</file>