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8EC" w:rsidRPr="00890221" w:rsidRDefault="006608EC" w:rsidP="00BC4B68">
      <w:pPr>
        <w:pStyle w:val="ListParagraph"/>
        <w:ind w:left="0"/>
        <w:rPr>
          <w:b/>
        </w:rPr>
      </w:pPr>
      <w:r w:rsidRPr="00890221">
        <w:rPr>
          <w:b/>
        </w:rPr>
        <w:t>Jenkins</w:t>
      </w:r>
      <w:r>
        <w:rPr>
          <w:b/>
        </w:rPr>
        <w:t xml:space="preserve"> - </w:t>
      </w:r>
    </w:p>
    <w:p w:rsidR="006608EC" w:rsidRDefault="006608EC" w:rsidP="00BC4B68">
      <w:pPr>
        <w:pStyle w:val="ListParagraph"/>
        <w:numPr>
          <w:ilvl w:val="1"/>
          <w:numId w:val="1"/>
        </w:numPr>
        <w:ind w:left="720"/>
        <w:rPr>
          <w:b/>
        </w:rPr>
      </w:pPr>
      <w:r w:rsidRPr="00890221">
        <w:rPr>
          <w:b/>
        </w:rPr>
        <w:t xml:space="preserve">Jenkins installation ways with </w:t>
      </w:r>
      <w:r>
        <w:rPr>
          <w:b/>
        </w:rPr>
        <w:t>explanation</w:t>
      </w:r>
    </w:p>
    <w:p w:rsidR="006608EC" w:rsidRDefault="006608EC" w:rsidP="00BC4B68">
      <w:pPr>
        <w:pStyle w:val="ListParagraph"/>
      </w:pPr>
      <w:r>
        <w:t>Jenkins as a service –</w:t>
      </w:r>
    </w:p>
    <w:p w:rsidR="006608EC" w:rsidRDefault="006608EC" w:rsidP="00BC4B68">
      <w:pPr>
        <w:pStyle w:val="ListParagraph"/>
        <w:ind w:left="1440"/>
      </w:pPr>
      <w:r>
        <w:t xml:space="preserve">Download Jenkins for appropriate OS and install as a normal software and run the </w:t>
      </w:r>
      <w:r w:rsidRPr="00553E33">
        <w:rPr>
          <w:color w:val="0070C0"/>
        </w:rPr>
        <w:t>localhost:8080</w:t>
      </w:r>
      <w:r>
        <w:t xml:space="preserve"> on any Browser </w:t>
      </w:r>
    </w:p>
    <w:p w:rsidR="006608EC" w:rsidRDefault="006608EC" w:rsidP="00BC4B68">
      <w:pPr>
        <w:pStyle w:val="ListParagraph"/>
        <w:ind w:left="1440"/>
      </w:pPr>
      <w:r>
        <w:t xml:space="preserve">Secret admin password copy from </w:t>
      </w:r>
      <w:proofErr w:type="spellStart"/>
      <w:r>
        <w:t>secretPassword</w:t>
      </w:r>
      <w:proofErr w:type="spellEnd"/>
      <w:r>
        <w:t xml:space="preserve"> and pest it at first time while Jenkins is </w:t>
      </w:r>
      <w:proofErr w:type="spellStart"/>
      <w:r>
        <w:t>startes</w:t>
      </w:r>
      <w:proofErr w:type="spellEnd"/>
    </w:p>
    <w:p w:rsidR="006608EC" w:rsidRDefault="006608EC" w:rsidP="00BC4B68">
      <w:pPr>
        <w:pStyle w:val="ListParagraph"/>
        <w:ind w:left="1440"/>
      </w:pPr>
      <w:r>
        <w:t>8080 is default port.</w:t>
      </w:r>
    </w:p>
    <w:p w:rsidR="006608EC" w:rsidRDefault="006608EC" w:rsidP="00BC4B68">
      <w:pPr>
        <w:pStyle w:val="ListParagraph"/>
      </w:pPr>
      <w:r>
        <w:t>Jenkins on top of Tomcat:</w:t>
      </w:r>
    </w:p>
    <w:p w:rsidR="006608EC" w:rsidRDefault="006608EC" w:rsidP="00BC4B68">
      <w:pPr>
        <w:pStyle w:val="ListParagraph"/>
      </w:pPr>
      <w:r>
        <w:tab/>
        <w:t xml:space="preserve">Download </w:t>
      </w:r>
      <w:proofErr w:type="spellStart"/>
      <w:r>
        <w:t>Jenkins.war</w:t>
      </w:r>
      <w:proofErr w:type="spellEnd"/>
      <w:r>
        <w:t xml:space="preserve"> file from Jenkins site.</w:t>
      </w:r>
    </w:p>
    <w:p w:rsidR="006608EC" w:rsidRDefault="006608EC" w:rsidP="00BC4B68">
      <w:pPr>
        <w:pStyle w:val="ListParagraph"/>
      </w:pPr>
      <w:r>
        <w:tab/>
        <w:t xml:space="preserve">Copy </w:t>
      </w:r>
      <w:proofErr w:type="spellStart"/>
      <w:r>
        <w:t>Jenkins.war</w:t>
      </w:r>
      <w:proofErr w:type="spellEnd"/>
      <w:r>
        <w:t xml:space="preserve"> into apache </w:t>
      </w:r>
      <w:proofErr w:type="spellStart"/>
      <w:r>
        <w:t>webapps</w:t>
      </w:r>
      <w:proofErr w:type="spellEnd"/>
      <w:r>
        <w:t xml:space="preserve"> folder</w:t>
      </w:r>
    </w:p>
    <w:p w:rsidR="006608EC" w:rsidRDefault="006608EC" w:rsidP="00BC4B68">
      <w:pPr>
        <w:pStyle w:val="ListParagraph"/>
      </w:pPr>
      <w:r>
        <w:tab/>
        <w:t>Go to apache/bin and run startup.sh/bat file</w:t>
      </w:r>
    </w:p>
    <w:p w:rsidR="006608EC" w:rsidRDefault="006608EC" w:rsidP="00BC4B68">
      <w:pPr>
        <w:pStyle w:val="ListParagraph"/>
        <w:rPr>
          <w:color w:val="0070C0"/>
        </w:rPr>
      </w:pPr>
      <w:r>
        <w:tab/>
      </w:r>
      <w:proofErr w:type="spellStart"/>
      <w:r>
        <w:t>Goto</w:t>
      </w:r>
      <w:proofErr w:type="spellEnd"/>
      <w:r>
        <w:t xml:space="preserve"> browser </w:t>
      </w:r>
      <w:r w:rsidRPr="00553E33">
        <w:rPr>
          <w:color w:val="0070C0"/>
        </w:rPr>
        <w:t>localhost:8080</w:t>
      </w:r>
      <w:r>
        <w:rPr>
          <w:color w:val="0070C0"/>
        </w:rPr>
        <w:t>/Jenkins</w:t>
      </w:r>
    </w:p>
    <w:p w:rsidR="006608EC" w:rsidRDefault="006608EC" w:rsidP="00BC4B68">
      <w:pPr>
        <w:pStyle w:val="ListParagraph"/>
      </w:pPr>
      <w:r>
        <w:rPr>
          <w:color w:val="0070C0"/>
        </w:rPr>
        <w:tab/>
      </w:r>
      <w:r w:rsidRPr="00553E33">
        <w:t>Jenkins is fully up and running.</w:t>
      </w:r>
    </w:p>
    <w:p w:rsidR="006608EC" w:rsidRDefault="006608EC" w:rsidP="00BC4B68">
      <w:pPr>
        <w:pStyle w:val="ListParagraph"/>
        <w:ind w:left="0" w:firstLine="720"/>
      </w:pPr>
      <w:r>
        <w:t>Admin password is find on apache running screen or in secrete file also u can find path</w:t>
      </w:r>
    </w:p>
    <w:p w:rsidR="006608EC" w:rsidRDefault="006608EC" w:rsidP="00BC4B68">
      <w:pPr>
        <w:pStyle w:val="ListParagraph"/>
      </w:pPr>
      <w:r>
        <w:t xml:space="preserve">Temporarily run Jenkins – </w:t>
      </w:r>
    </w:p>
    <w:p w:rsidR="006608EC" w:rsidRDefault="006608EC" w:rsidP="00BC4B68">
      <w:pPr>
        <w:pStyle w:val="ListParagraph"/>
      </w:pPr>
      <w:r>
        <w:t xml:space="preserve">  </w:t>
      </w:r>
      <w:r>
        <w:tab/>
      </w:r>
      <w:proofErr w:type="spellStart"/>
      <w:r>
        <w:t>Goto</w:t>
      </w:r>
      <w:proofErr w:type="spellEnd"/>
      <w:r>
        <w:t xml:space="preserve"> Start-</w:t>
      </w:r>
      <w:proofErr w:type="spellStart"/>
      <w:r>
        <w:t>cmd</w:t>
      </w:r>
      <w:proofErr w:type="spellEnd"/>
      <w:r>
        <w:t xml:space="preserve">-path where </w:t>
      </w:r>
      <w:proofErr w:type="spellStart"/>
      <w:r>
        <w:t>Jenkins.war</w:t>
      </w:r>
      <w:proofErr w:type="spellEnd"/>
      <w:r>
        <w:t xml:space="preserve"> is available and</w:t>
      </w:r>
    </w:p>
    <w:p w:rsidR="006608EC" w:rsidRDefault="006608EC" w:rsidP="00BC4B68">
      <w:pPr>
        <w:pStyle w:val="ListParagraph"/>
        <w:rPr>
          <w:color w:val="0070C0"/>
        </w:rPr>
      </w:pPr>
      <w:r>
        <w:tab/>
        <w:t xml:space="preserve">Run command </w:t>
      </w:r>
      <w:r w:rsidRPr="00F31474">
        <w:rPr>
          <w:color w:val="0070C0"/>
        </w:rPr>
        <w:t xml:space="preserve">java -jar </w:t>
      </w:r>
      <w:proofErr w:type="spellStart"/>
      <w:r w:rsidRPr="00F31474">
        <w:rPr>
          <w:color w:val="0070C0"/>
        </w:rPr>
        <w:t>Jenkins.war</w:t>
      </w:r>
      <w:proofErr w:type="spellEnd"/>
      <w:r w:rsidRPr="00F31474">
        <w:rPr>
          <w:color w:val="0070C0"/>
        </w:rPr>
        <w:t xml:space="preserve"> </w:t>
      </w:r>
    </w:p>
    <w:p w:rsidR="006608EC" w:rsidRDefault="006608EC" w:rsidP="00BC4B68">
      <w:pPr>
        <w:pStyle w:val="ListParagraph"/>
        <w:rPr>
          <w:color w:val="0070C0"/>
        </w:rPr>
      </w:pPr>
      <w:r>
        <w:rPr>
          <w:color w:val="0070C0"/>
        </w:rPr>
        <w:tab/>
      </w:r>
      <w:r w:rsidRPr="00F31474">
        <w:t xml:space="preserve">If port no is </w:t>
      </w:r>
      <w:proofErr w:type="gramStart"/>
      <w:r w:rsidRPr="00F31474">
        <w:t>need</w:t>
      </w:r>
      <w:proofErr w:type="gramEnd"/>
      <w:r w:rsidRPr="00F31474">
        <w:t xml:space="preserve"> to change then run </w:t>
      </w:r>
    </w:p>
    <w:p w:rsidR="006608EC" w:rsidRDefault="006608EC" w:rsidP="00BC4B68">
      <w:pPr>
        <w:pStyle w:val="ListParagraph"/>
      </w:pPr>
      <w:r>
        <w:tab/>
      </w:r>
      <w:r w:rsidRPr="00F31474">
        <w:rPr>
          <w:color w:val="0070C0"/>
        </w:rPr>
        <w:t xml:space="preserve">java -jar </w:t>
      </w:r>
      <w:proofErr w:type="spellStart"/>
      <w:r w:rsidRPr="00F31474">
        <w:rPr>
          <w:color w:val="0070C0"/>
        </w:rPr>
        <w:t>Jenkins.war</w:t>
      </w:r>
      <w:proofErr w:type="spellEnd"/>
      <w:r>
        <w:rPr>
          <w:color w:val="0070C0"/>
        </w:rPr>
        <w:t xml:space="preserve"> --</w:t>
      </w:r>
      <w:proofErr w:type="spellStart"/>
      <w:r>
        <w:rPr>
          <w:color w:val="0070C0"/>
        </w:rPr>
        <w:t>httpPort</w:t>
      </w:r>
      <w:proofErr w:type="spellEnd"/>
      <w:r>
        <w:rPr>
          <w:color w:val="0070C0"/>
        </w:rPr>
        <w:t>=8085</w:t>
      </w:r>
    </w:p>
    <w:p w:rsidR="006608EC" w:rsidRDefault="006608EC" w:rsidP="00BC4B68">
      <w:r>
        <w:tab/>
      </w:r>
      <w:r>
        <w:tab/>
      </w:r>
      <w:r>
        <w:tab/>
      </w:r>
    </w:p>
    <w:p w:rsidR="006608EC" w:rsidRPr="00553E33" w:rsidRDefault="006608EC" w:rsidP="00BC4B68">
      <w:pPr>
        <w:pStyle w:val="ListParagraph"/>
      </w:pPr>
    </w:p>
    <w:p w:rsidR="006608EC" w:rsidRDefault="006608EC" w:rsidP="00BC4B68">
      <w:pPr>
        <w:pStyle w:val="ListParagraph"/>
        <w:numPr>
          <w:ilvl w:val="1"/>
          <w:numId w:val="1"/>
        </w:numPr>
        <w:ind w:left="720"/>
        <w:rPr>
          <w:b/>
        </w:rPr>
      </w:pPr>
      <w:r w:rsidRPr="00890221">
        <w:rPr>
          <w:b/>
        </w:rPr>
        <w:t>How to secure Jenkins</w:t>
      </w:r>
    </w:p>
    <w:p w:rsidR="00EF19F3" w:rsidRPr="00890221" w:rsidRDefault="00EF19F3" w:rsidP="00BC4B68">
      <w:pPr>
        <w:pStyle w:val="ListParagraph"/>
        <w:rPr>
          <w:b/>
        </w:rPr>
      </w:pPr>
    </w:p>
    <w:p w:rsidR="006608EC" w:rsidRDefault="006608EC" w:rsidP="00BC4B68">
      <w:pPr>
        <w:pStyle w:val="ListParagraph"/>
        <w:numPr>
          <w:ilvl w:val="1"/>
          <w:numId w:val="1"/>
        </w:numPr>
        <w:ind w:left="720"/>
        <w:rPr>
          <w:b/>
        </w:rPr>
      </w:pPr>
      <w:r w:rsidRPr="00890221">
        <w:rPr>
          <w:b/>
        </w:rPr>
        <w:t>Plugin installation</w:t>
      </w:r>
    </w:p>
    <w:p w:rsidR="006608EC" w:rsidRDefault="006608EC" w:rsidP="00BC4B68">
      <w:pPr>
        <w:pStyle w:val="ListParagraph"/>
      </w:pPr>
      <w:r>
        <w:t>Manage Jenkins- manage plugins- Search for required plugin and install it.</w:t>
      </w:r>
    </w:p>
    <w:p w:rsidR="006608EC" w:rsidRPr="00F31474" w:rsidRDefault="006608EC" w:rsidP="00BC4B68">
      <w:pPr>
        <w:pStyle w:val="ListParagraph"/>
      </w:pPr>
    </w:p>
    <w:p w:rsidR="006608EC" w:rsidRDefault="006608EC" w:rsidP="00BC4B68">
      <w:pPr>
        <w:pStyle w:val="ListParagraph"/>
        <w:numPr>
          <w:ilvl w:val="1"/>
          <w:numId w:val="1"/>
        </w:numPr>
        <w:ind w:left="720"/>
        <w:rPr>
          <w:b/>
        </w:rPr>
      </w:pPr>
      <w:r w:rsidRPr="00890221">
        <w:rPr>
          <w:b/>
        </w:rPr>
        <w:t>Mostly used plugins</w:t>
      </w:r>
    </w:p>
    <w:p w:rsidR="00AE43A6" w:rsidRPr="00890221" w:rsidRDefault="00AE43A6" w:rsidP="00AE43A6">
      <w:pPr>
        <w:pStyle w:val="ListParagraph"/>
        <w:rPr>
          <w:b/>
        </w:rPr>
      </w:pPr>
    </w:p>
    <w:p w:rsidR="006608EC" w:rsidRDefault="006608EC" w:rsidP="00BC4B68">
      <w:pPr>
        <w:pStyle w:val="ListParagraph"/>
        <w:numPr>
          <w:ilvl w:val="1"/>
          <w:numId w:val="1"/>
        </w:numPr>
        <w:ind w:left="720"/>
        <w:rPr>
          <w:b/>
        </w:rPr>
      </w:pPr>
      <w:r w:rsidRPr="00890221">
        <w:rPr>
          <w:b/>
        </w:rPr>
        <w:t xml:space="preserve">How to restart Jenkins </w:t>
      </w:r>
      <w:r>
        <w:rPr>
          <w:b/>
        </w:rPr>
        <w:t xml:space="preserve">when </w:t>
      </w:r>
      <w:proofErr w:type="spellStart"/>
      <w:r>
        <w:rPr>
          <w:b/>
        </w:rPr>
        <w:t>je</w:t>
      </w:r>
      <w:r w:rsidRPr="00890221">
        <w:rPr>
          <w:b/>
        </w:rPr>
        <w:t>nkins</w:t>
      </w:r>
      <w:proofErr w:type="spellEnd"/>
      <w:r w:rsidRPr="00890221">
        <w:rPr>
          <w:b/>
        </w:rPr>
        <w:t xml:space="preserve"> as a service and on top of tomcat</w:t>
      </w:r>
    </w:p>
    <w:p w:rsidR="00AA5133" w:rsidRPr="00AA5133" w:rsidRDefault="00AA5133" w:rsidP="00BC4B68">
      <w:pPr>
        <w:pStyle w:val="ListParagraph"/>
        <w:rPr>
          <w:color w:val="0070C0"/>
        </w:rPr>
      </w:pPr>
      <w:r>
        <w:t xml:space="preserve">Jenkins as a service </w:t>
      </w:r>
      <w:r w:rsidRPr="00AA5133">
        <w:rPr>
          <w:color w:val="0070C0"/>
        </w:rPr>
        <w:t>–  localhost:8080\</w:t>
      </w:r>
      <w:proofErr w:type="spellStart"/>
      <w:r w:rsidRPr="00AA5133">
        <w:rPr>
          <w:color w:val="0070C0"/>
        </w:rPr>
        <w:t>safeRestart</w:t>
      </w:r>
      <w:proofErr w:type="spellEnd"/>
      <w:r w:rsidRPr="00AA5133">
        <w:rPr>
          <w:color w:val="0070C0"/>
        </w:rPr>
        <w:t xml:space="preserve"> (or restart)</w:t>
      </w:r>
    </w:p>
    <w:p w:rsidR="00AA5133" w:rsidRDefault="00AA5133" w:rsidP="00BC4B68">
      <w:pPr>
        <w:pStyle w:val="ListParagraph"/>
      </w:pPr>
      <w:r>
        <w:t xml:space="preserve">Jenkins as application on top of Apache – restart </w:t>
      </w:r>
      <w:r w:rsidRPr="00AA5133">
        <w:rPr>
          <w:color w:val="0070C0"/>
        </w:rPr>
        <w:t>Apache by shutdown.bat/.sh</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How to create job in Jenkins – all tabs description</w:t>
      </w:r>
    </w:p>
    <w:p w:rsidR="00AA5133" w:rsidRPr="00890221" w:rsidRDefault="00AA5133" w:rsidP="00BC4B68">
      <w:pPr>
        <w:pStyle w:val="ListParagraph"/>
        <w:rPr>
          <w:b/>
        </w:rPr>
      </w:pPr>
    </w:p>
    <w:p w:rsidR="006608EC" w:rsidRDefault="006608EC" w:rsidP="00BC4B68">
      <w:pPr>
        <w:pStyle w:val="ListParagraph"/>
        <w:numPr>
          <w:ilvl w:val="1"/>
          <w:numId w:val="1"/>
        </w:numPr>
        <w:ind w:left="720"/>
        <w:rPr>
          <w:b/>
        </w:rPr>
      </w:pPr>
      <w:r w:rsidRPr="00890221">
        <w:rPr>
          <w:b/>
        </w:rPr>
        <w:t>Manage Jenkin</w:t>
      </w:r>
      <w:r w:rsidR="00AE43A6" w:rsidRPr="00890221">
        <w:rPr>
          <w:b/>
        </w:rPr>
        <w:t>0073</w:t>
      </w:r>
      <w:bookmarkStart w:id="0" w:name="_GoBack"/>
      <w:bookmarkEnd w:id="0"/>
    </w:p>
    <w:p w:rsidR="00AE43A6" w:rsidRPr="00AE43A6" w:rsidRDefault="00AE43A6" w:rsidP="00AE43A6">
      <w:pPr>
        <w:pStyle w:val="ListParagraph"/>
        <w:rPr>
          <w:b/>
        </w:rPr>
      </w:pPr>
    </w:p>
    <w:p w:rsidR="00AE43A6" w:rsidRPr="00AA5133" w:rsidRDefault="00AE43A6" w:rsidP="00AE43A6">
      <w:pPr>
        <w:pStyle w:val="ListParagraph"/>
      </w:pPr>
    </w:p>
    <w:p w:rsidR="00AE43A6" w:rsidRDefault="00AE43A6" w:rsidP="00AE43A6">
      <w:pPr>
        <w:pStyle w:val="ListParagraph"/>
        <w:numPr>
          <w:ilvl w:val="1"/>
          <w:numId w:val="1"/>
        </w:numPr>
        <w:ind w:left="720"/>
        <w:rPr>
          <w:b/>
        </w:rPr>
      </w:pPr>
      <w:r w:rsidRPr="00890221">
        <w:rPr>
          <w:b/>
        </w:rPr>
        <w:t>CI/CD pipeline/ Build pipeline</w:t>
      </w:r>
    </w:p>
    <w:p w:rsidR="00AE43A6" w:rsidRDefault="00AE43A6" w:rsidP="00AE43A6">
      <w:pPr>
        <w:pStyle w:val="ListParagraph"/>
        <w:rPr>
          <w:b/>
        </w:rPr>
      </w:pPr>
    </w:p>
    <w:p w:rsidR="00AE43A6" w:rsidRPr="00890221" w:rsidRDefault="00AE43A6" w:rsidP="00AE43A6">
      <w:pPr>
        <w:pStyle w:val="ListParagraph"/>
        <w:rPr>
          <w:b/>
        </w:rPr>
      </w:pPr>
    </w:p>
    <w:p w:rsidR="006608EC" w:rsidRDefault="006608EC" w:rsidP="00BC4B68">
      <w:pPr>
        <w:pStyle w:val="ListParagraph"/>
        <w:numPr>
          <w:ilvl w:val="1"/>
          <w:numId w:val="1"/>
        </w:numPr>
        <w:ind w:left="720"/>
        <w:rPr>
          <w:b/>
        </w:rPr>
      </w:pPr>
      <w:r w:rsidRPr="00890221">
        <w:rPr>
          <w:b/>
        </w:rPr>
        <w:t>Which scripting used for Jenkins deployment automation</w:t>
      </w:r>
    </w:p>
    <w:p w:rsidR="00AA5133" w:rsidRDefault="00AA5133" w:rsidP="00BC4B68">
      <w:pPr>
        <w:pStyle w:val="ListParagraph"/>
      </w:pPr>
      <w:r>
        <w:t>She</w:t>
      </w:r>
      <w:r w:rsidRPr="00AA5133">
        <w:t>ll scripting</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 xml:space="preserve">How to enable/disable security </w:t>
      </w:r>
    </w:p>
    <w:p w:rsidR="00AA5133" w:rsidRDefault="002C2A26" w:rsidP="00BC4B68">
      <w:pPr>
        <w:pStyle w:val="ListParagraph"/>
        <w:rPr>
          <w:rFonts w:cs="Arial"/>
          <w:color w:val="242729"/>
          <w:shd w:val="clear" w:color="auto" w:fill="FFFFFF"/>
        </w:rPr>
      </w:pPr>
      <w:r w:rsidRPr="002C2A26">
        <w:rPr>
          <w:rStyle w:val="Emphasis"/>
          <w:rFonts w:cs="Arial"/>
          <w:i w:val="0"/>
          <w:color w:val="242729"/>
          <w:bdr w:val="none" w:sz="0" w:space="0" w:color="auto" w:frame="1"/>
          <w:shd w:val="clear" w:color="auto" w:fill="FFFFFF"/>
        </w:rPr>
        <w:t>Jenkins &gt; Configure Global Security</w:t>
      </w:r>
      <w:r w:rsidRPr="002C2A26">
        <w:rPr>
          <w:rFonts w:cs="Arial"/>
          <w:i/>
          <w:color w:val="242729"/>
          <w:shd w:val="clear" w:color="auto" w:fill="FFFFFF"/>
        </w:rPr>
        <w:t xml:space="preserve"> -- </w:t>
      </w:r>
      <w:r w:rsidRPr="002C2A26">
        <w:rPr>
          <w:rFonts w:cs="Arial"/>
          <w:color w:val="242729"/>
          <w:shd w:val="clear" w:color="auto" w:fill="FFFFFF"/>
        </w:rPr>
        <w:t>and select the </w:t>
      </w:r>
      <w:r w:rsidRPr="002C2A26">
        <w:rPr>
          <w:rStyle w:val="Emphasis"/>
          <w:rFonts w:cs="Arial"/>
          <w:color w:val="0070C0"/>
          <w:bdr w:val="none" w:sz="0" w:space="0" w:color="auto" w:frame="1"/>
          <w:shd w:val="clear" w:color="auto" w:fill="FFFFFF"/>
        </w:rPr>
        <w:t>Enable Security</w:t>
      </w:r>
      <w:r w:rsidRPr="002C2A26">
        <w:rPr>
          <w:rFonts w:cs="Arial"/>
          <w:color w:val="0070C0"/>
          <w:shd w:val="clear" w:color="auto" w:fill="FFFFFF"/>
        </w:rPr>
        <w:t> </w:t>
      </w:r>
      <w:r w:rsidRPr="002C2A26">
        <w:rPr>
          <w:rFonts w:cs="Arial"/>
          <w:color w:val="242729"/>
          <w:shd w:val="clear" w:color="auto" w:fill="FFFFFF"/>
        </w:rPr>
        <w:t>checkbox</w:t>
      </w:r>
    </w:p>
    <w:p w:rsidR="00CD3657" w:rsidRDefault="00CD3657" w:rsidP="00BC4B68">
      <w:pPr>
        <w:pStyle w:val="ListParagraph"/>
        <w:rPr>
          <w:rFonts w:cs="Arial"/>
          <w:color w:val="242729"/>
          <w:shd w:val="clear" w:color="auto" w:fill="FFFFFF"/>
        </w:rPr>
      </w:pPr>
    </w:p>
    <w:p w:rsidR="00CD3657" w:rsidRPr="002C2A26" w:rsidRDefault="00CD3657" w:rsidP="00BC4B68">
      <w:pPr>
        <w:pStyle w:val="ListParagraph"/>
        <w:rPr>
          <w:b/>
          <w:i/>
        </w:rPr>
      </w:pPr>
    </w:p>
    <w:p w:rsidR="006608EC" w:rsidRDefault="006608EC" w:rsidP="00BC4B68">
      <w:pPr>
        <w:pStyle w:val="ListParagraph"/>
        <w:numPr>
          <w:ilvl w:val="1"/>
          <w:numId w:val="1"/>
        </w:numPr>
        <w:ind w:left="720"/>
        <w:rPr>
          <w:b/>
        </w:rPr>
      </w:pPr>
      <w:r w:rsidRPr="00890221">
        <w:rPr>
          <w:b/>
        </w:rPr>
        <w:t>How to login if password forgot</w:t>
      </w:r>
    </w:p>
    <w:p w:rsidR="00CD3657" w:rsidRDefault="00CD3657" w:rsidP="00BC4B68">
      <w:pPr>
        <w:pStyle w:val="ListParagraph"/>
        <w:numPr>
          <w:ilvl w:val="0"/>
          <w:numId w:val="6"/>
        </w:numPr>
        <w:ind w:left="1080"/>
      </w:pPr>
      <w:r>
        <w:t>Stop Jenkins via apache or shutdown.bat/.sh</w:t>
      </w:r>
    </w:p>
    <w:p w:rsidR="00CD3657" w:rsidRDefault="00CD3657" w:rsidP="00BC4B68">
      <w:pPr>
        <w:pStyle w:val="ListParagraph"/>
        <w:numPr>
          <w:ilvl w:val="0"/>
          <w:numId w:val="6"/>
        </w:numPr>
        <w:ind w:left="1080"/>
      </w:pPr>
      <w:r>
        <w:t>Open config.xml (</w:t>
      </w:r>
      <w:r w:rsidRPr="00CD3657">
        <w:t>C:\Users\ma344818\.</w:t>
      </w:r>
      <w:proofErr w:type="spellStart"/>
      <w:r w:rsidRPr="00CD3657">
        <w:t>jenkins</w:t>
      </w:r>
      <w:proofErr w:type="spellEnd"/>
      <w:r>
        <w:t xml:space="preserve">) of </w:t>
      </w:r>
      <w:proofErr w:type="spellStart"/>
      <w:r>
        <w:t>jenkins</w:t>
      </w:r>
      <w:proofErr w:type="spellEnd"/>
      <w:r>
        <w:t>.</w:t>
      </w:r>
    </w:p>
    <w:p w:rsidR="00CD3657" w:rsidRPr="008E2072" w:rsidRDefault="00CD3657" w:rsidP="00BC4B68">
      <w:pPr>
        <w:pStyle w:val="ListParagraph"/>
        <w:numPr>
          <w:ilvl w:val="0"/>
          <w:numId w:val="6"/>
        </w:numPr>
        <w:ind w:left="1080"/>
        <w:rPr>
          <w:color w:val="4472C4" w:themeColor="accent1"/>
        </w:rPr>
      </w:pPr>
      <w:r w:rsidRPr="008E2072">
        <w:rPr>
          <w:color w:val="000000" w:themeColor="text1"/>
        </w:rPr>
        <w:t xml:space="preserve">Find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&gt;true&lt;/</w:t>
      </w:r>
      <w:proofErr w:type="spellStart"/>
      <w:r w:rsidRPr="008E2072">
        <w:rPr>
          <w:color w:val="4472C4" w:themeColor="accent1"/>
        </w:rPr>
        <w:t>useSecurity</w:t>
      </w:r>
      <w:proofErr w:type="spellEnd"/>
      <w:r w:rsidRPr="008E2072">
        <w:rPr>
          <w:color w:val="4472C4" w:themeColor="accent1"/>
        </w:rPr>
        <w:t>&gt;</w:t>
      </w:r>
      <w:r w:rsidRPr="008E2072">
        <w:rPr>
          <w:color w:val="4472C4" w:themeColor="accent1"/>
        </w:rPr>
        <w:t xml:space="preserve"> </w:t>
      </w:r>
      <w:r w:rsidRPr="008E2072">
        <w:rPr>
          <w:color w:val="000000" w:themeColor="text1"/>
        </w:rPr>
        <w:t xml:space="preserve">change it with </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w:t>
      </w:r>
      <w:r w:rsidRPr="008E2072">
        <w:rPr>
          <w:color w:val="4472C4" w:themeColor="accent1"/>
        </w:rPr>
        <w:t>false</w:t>
      </w:r>
      <w:r w:rsidRPr="008E2072">
        <w:rPr>
          <w:color w:val="4472C4" w:themeColor="accent1"/>
        </w:rPr>
        <w:t>&lt;/</w:t>
      </w:r>
      <w:proofErr w:type="spellStart"/>
      <w:r w:rsidRPr="008E2072">
        <w:rPr>
          <w:color w:val="4472C4" w:themeColor="accent1"/>
        </w:rPr>
        <w:t>useSecurity</w:t>
      </w:r>
      <w:proofErr w:type="spellEnd"/>
      <w:r w:rsidRPr="008E2072">
        <w:rPr>
          <w:color w:val="4472C4" w:themeColor="accent1"/>
        </w:rPr>
        <w:t>&gt;</w:t>
      </w:r>
    </w:p>
    <w:p w:rsidR="00CD3657" w:rsidRPr="00CD3657" w:rsidRDefault="00CD3657" w:rsidP="00BC4B68">
      <w:pPr>
        <w:pStyle w:val="ListParagraph"/>
        <w:numPr>
          <w:ilvl w:val="0"/>
          <w:numId w:val="6"/>
        </w:numPr>
        <w:ind w:left="1080"/>
        <w:rPr>
          <w:color w:val="767171" w:themeColor="background2" w:themeShade="80"/>
        </w:rPr>
      </w:pPr>
      <w:r>
        <w:t xml:space="preserve">Start Jenkins </w:t>
      </w:r>
      <w:r>
        <w:t xml:space="preserve">via apache or </w:t>
      </w:r>
      <w:r>
        <w:t>start</w:t>
      </w:r>
      <w:r>
        <w:t>.bat/.sh</w:t>
      </w:r>
    </w:p>
    <w:p w:rsidR="00CD3657" w:rsidRPr="008E2072" w:rsidRDefault="008E2072" w:rsidP="00BC4B68">
      <w:pPr>
        <w:pStyle w:val="ListParagraph"/>
        <w:numPr>
          <w:ilvl w:val="0"/>
          <w:numId w:val="6"/>
        </w:numPr>
        <w:ind w:left="1080"/>
        <w:rPr>
          <w:color w:val="767171" w:themeColor="background2" w:themeShade="80"/>
        </w:rPr>
      </w:pPr>
      <w:r>
        <w:rPr>
          <w:color w:val="000000" w:themeColor="text1"/>
        </w:rPr>
        <w:t xml:space="preserve">Now you </w:t>
      </w:r>
      <w:proofErr w:type="gramStart"/>
      <w:r>
        <w:rPr>
          <w:color w:val="000000" w:themeColor="text1"/>
        </w:rPr>
        <w:t>are able to</w:t>
      </w:r>
      <w:proofErr w:type="gramEnd"/>
      <w:r>
        <w:rPr>
          <w:color w:val="000000" w:themeColor="text1"/>
        </w:rPr>
        <w:t xml:space="preserve"> see the Jenkins home page without credential as </w:t>
      </w:r>
      <w:r>
        <w:rPr>
          <w:rFonts w:ascii="Helvetica" w:hAnsi="Helvetica"/>
          <w:color w:val="333333"/>
          <w:sz w:val="20"/>
          <w:szCs w:val="20"/>
        </w:rPr>
        <w:t>anonymous</w:t>
      </w:r>
      <w:r>
        <w:rPr>
          <w:rFonts w:ascii="Helvetica" w:hAnsi="Helvetica"/>
          <w:color w:val="333333"/>
          <w:sz w:val="20"/>
          <w:szCs w:val="20"/>
        </w:rPr>
        <w:t xml:space="preserve"> user.</w:t>
      </w:r>
    </w:p>
    <w:p w:rsidR="008E2072" w:rsidRPr="009B4225" w:rsidRDefault="008E2072" w:rsidP="00BC4B68">
      <w:pPr>
        <w:pStyle w:val="ListParagraph"/>
        <w:numPr>
          <w:ilvl w:val="0"/>
          <w:numId w:val="6"/>
        </w:numPr>
        <w:ind w:left="1080"/>
        <w:rPr>
          <w:color w:val="767171" w:themeColor="background2" w:themeShade="80"/>
        </w:rPr>
      </w:pPr>
      <w:r>
        <w:rPr>
          <w:color w:val="000000" w:themeColor="text1"/>
        </w:rPr>
        <w:t xml:space="preserve">Go to manage </w:t>
      </w:r>
      <w:proofErr w:type="spellStart"/>
      <w:r w:rsidRPr="008E2072">
        <w:rPr>
          <w:color w:val="4472C4" w:themeColor="accent1"/>
        </w:rPr>
        <w:t>jenkins</w:t>
      </w:r>
      <w:proofErr w:type="spellEnd"/>
      <w:r w:rsidRPr="008E2072">
        <w:rPr>
          <w:color w:val="4472C4" w:themeColor="accent1"/>
        </w:rPr>
        <w:t xml:space="preserve"> </w:t>
      </w:r>
      <w:r w:rsidRPr="008E2072">
        <w:rPr>
          <w:color w:val="4472C4" w:themeColor="accent1"/>
        </w:rPr>
        <w:sym w:font="Wingdings" w:char="F0E0"/>
      </w:r>
      <w:r w:rsidRPr="008E2072">
        <w:rPr>
          <w:color w:val="4472C4" w:themeColor="accent1"/>
        </w:rPr>
        <w:t xml:space="preserve">Configure Global Security </w:t>
      </w:r>
      <w:r>
        <w:rPr>
          <w:color w:val="000000" w:themeColor="text1"/>
        </w:rPr>
        <w:t xml:space="preserve">and </w:t>
      </w:r>
      <w:r w:rsidRPr="008E2072">
        <w:rPr>
          <w:color w:val="4472C4" w:themeColor="accent1"/>
        </w:rPr>
        <w:t xml:space="preserve">enable security </w:t>
      </w:r>
      <w:r>
        <w:rPr>
          <w:color w:val="000000" w:themeColor="text1"/>
        </w:rPr>
        <w:t>checkbox enable</w:t>
      </w:r>
      <w:r w:rsidR="009B4225">
        <w:rPr>
          <w:color w:val="000000" w:themeColor="text1"/>
        </w:rPr>
        <w:t>.</w:t>
      </w:r>
    </w:p>
    <w:p w:rsidR="009B4225" w:rsidRPr="009B4225" w:rsidRDefault="009B4225" w:rsidP="00BC4B68">
      <w:pPr>
        <w:pStyle w:val="ListParagraph"/>
        <w:numPr>
          <w:ilvl w:val="0"/>
          <w:numId w:val="6"/>
        </w:numPr>
        <w:ind w:left="1080"/>
        <w:rPr>
          <w:color w:val="767171" w:themeColor="background2" w:themeShade="80"/>
        </w:rPr>
      </w:pPr>
      <w:r>
        <w:rPr>
          <w:color w:val="000000" w:themeColor="text1"/>
        </w:rPr>
        <w:t xml:space="preserve">Now you will able to see the option </w:t>
      </w:r>
      <w:r w:rsidRPr="009B4225">
        <w:rPr>
          <w:color w:val="4472C4" w:themeColor="accent1"/>
        </w:rPr>
        <w:t xml:space="preserve">manage user </w:t>
      </w:r>
      <w:r w:rsidRPr="009B4225">
        <w:rPr>
          <w:color w:val="000000" w:themeColor="text1"/>
        </w:rPr>
        <w:t>under manage Jenkins</w:t>
      </w:r>
      <w:r w:rsidR="00B25D92">
        <w:rPr>
          <w:color w:val="000000" w:themeColor="text1"/>
        </w:rPr>
        <w:t>.</w:t>
      </w:r>
    </w:p>
    <w:p w:rsidR="009B4225" w:rsidRPr="00B25D92" w:rsidRDefault="00B25D92" w:rsidP="00BC4B68">
      <w:pPr>
        <w:pStyle w:val="ListParagraph"/>
        <w:numPr>
          <w:ilvl w:val="0"/>
          <w:numId w:val="6"/>
        </w:numPr>
        <w:ind w:left="1080"/>
        <w:rPr>
          <w:color w:val="767171" w:themeColor="background2" w:themeShade="80"/>
        </w:rPr>
      </w:pPr>
      <w:r>
        <w:rPr>
          <w:color w:val="000000" w:themeColor="text1"/>
        </w:rPr>
        <w:t xml:space="preserve">Click on settings icon of </w:t>
      </w:r>
      <w:proofErr w:type="gramStart"/>
      <w:r>
        <w:rPr>
          <w:color w:val="000000" w:themeColor="text1"/>
        </w:rPr>
        <w:t>particular user</w:t>
      </w:r>
      <w:proofErr w:type="gramEnd"/>
      <w:r>
        <w:rPr>
          <w:color w:val="000000" w:themeColor="text1"/>
        </w:rPr>
        <w:t xml:space="preserve"> and you can set new password for the user.</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Save and apply.</w:t>
      </w:r>
    </w:p>
    <w:p w:rsidR="00B25D92" w:rsidRPr="00B25D92" w:rsidRDefault="00B25D92" w:rsidP="00BC4B68">
      <w:pPr>
        <w:pStyle w:val="ListParagraph"/>
        <w:numPr>
          <w:ilvl w:val="0"/>
          <w:numId w:val="6"/>
        </w:numPr>
        <w:ind w:left="1080"/>
        <w:rPr>
          <w:color w:val="767171" w:themeColor="background2" w:themeShade="80"/>
        </w:rPr>
      </w:pPr>
      <w:r>
        <w:rPr>
          <w:color w:val="000000" w:themeColor="text1"/>
        </w:rPr>
        <w:t>Now login with username</w:t>
      </w:r>
    </w:p>
    <w:p w:rsidR="00CD3657" w:rsidRPr="00EE264E" w:rsidRDefault="00CD3657" w:rsidP="00BC4B68"/>
    <w:p w:rsidR="006608EC" w:rsidRDefault="006608EC" w:rsidP="00BC4B68">
      <w:pPr>
        <w:pStyle w:val="ListParagraph"/>
        <w:numPr>
          <w:ilvl w:val="1"/>
          <w:numId w:val="1"/>
        </w:numPr>
        <w:ind w:left="720"/>
        <w:rPr>
          <w:b/>
        </w:rPr>
      </w:pPr>
      <w:r w:rsidRPr="00890221">
        <w:rPr>
          <w:b/>
        </w:rPr>
        <w:t>Database used in Jenkins</w:t>
      </w:r>
    </w:p>
    <w:p w:rsidR="00F64E10" w:rsidRDefault="00AA5133" w:rsidP="00BC4B68">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You need to </w:t>
      </w:r>
      <w:r>
        <w:rPr>
          <w:rStyle w:val="Emphasis"/>
          <w:rFonts w:ascii="Arial" w:hAnsi="Arial" w:cs="Arial"/>
          <w:color w:val="242729"/>
          <w:sz w:val="23"/>
          <w:szCs w:val="23"/>
          <w:bdr w:val="none" w:sz="0" w:space="0" w:color="auto" w:frame="1"/>
          <w:shd w:val="clear" w:color="auto" w:fill="FFFFFF"/>
        </w:rPr>
        <w:t>Enable security</w:t>
      </w:r>
      <w:r>
        <w:rPr>
          <w:rFonts w:ascii="Arial" w:hAnsi="Arial" w:cs="Arial"/>
          <w:color w:val="242729"/>
          <w:sz w:val="23"/>
          <w:szCs w:val="23"/>
          <w:shd w:val="clear" w:color="auto" w:fill="FFFFFF"/>
        </w:rPr>
        <w:t> and set the security realm on the </w:t>
      </w:r>
      <w:r>
        <w:rPr>
          <w:rStyle w:val="Emphasis"/>
          <w:rFonts w:ascii="Arial" w:hAnsi="Arial" w:cs="Arial"/>
          <w:color w:val="242729"/>
          <w:sz w:val="23"/>
          <w:szCs w:val="23"/>
          <w:bdr w:val="none" w:sz="0" w:space="0" w:color="auto" w:frame="1"/>
          <w:shd w:val="clear" w:color="auto" w:fill="FFFFFF"/>
        </w:rPr>
        <w:t>Configure Global Security</w:t>
      </w:r>
      <w:r>
        <w:rPr>
          <w:rFonts w:ascii="Arial" w:hAnsi="Arial" w:cs="Arial"/>
          <w:color w:val="242729"/>
          <w:sz w:val="23"/>
          <w:szCs w:val="23"/>
          <w:shd w:val="clear" w:color="auto" w:fill="FFFFFF"/>
        </w:rPr>
        <w:t> page (see: </w:t>
      </w:r>
      <w:hyperlink r:id="rId7" w:history="1">
        <w:r>
          <w:rPr>
            <w:rStyle w:val="Hyperlink"/>
            <w:rFonts w:ascii="Arial" w:hAnsi="Arial" w:cs="Arial"/>
            <w:color w:val="005999"/>
            <w:sz w:val="23"/>
            <w:szCs w:val="23"/>
            <w:bdr w:val="none" w:sz="0" w:space="0" w:color="auto" w:frame="1"/>
            <w:shd w:val="clear" w:color="auto" w:fill="FFFFFF"/>
          </w:rPr>
          <w:t>Standard Security Setup</w:t>
        </w:r>
      </w:hyperlink>
      <w:r>
        <w:rPr>
          <w:rFonts w:ascii="Arial" w:hAnsi="Arial" w:cs="Arial"/>
          <w:color w:val="242729"/>
          <w:sz w:val="23"/>
          <w:szCs w:val="23"/>
          <w:shd w:val="clear" w:color="auto" w:fill="FFFFFF"/>
        </w:rPr>
        <w:t>) and choose the appropriate Authorization method (</w:t>
      </w:r>
      <w:r>
        <w:rPr>
          <w:rStyle w:val="Emphasis"/>
          <w:rFonts w:ascii="Arial" w:hAnsi="Arial" w:cs="Arial"/>
          <w:color w:val="242729"/>
          <w:sz w:val="23"/>
          <w:szCs w:val="23"/>
          <w:bdr w:val="none" w:sz="0" w:space="0" w:color="auto" w:frame="1"/>
          <w:shd w:val="clear" w:color="auto" w:fill="FFFFFF"/>
        </w:rPr>
        <w:t>Security Realm</w:t>
      </w:r>
      <w:r>
        <w:rPr>
          <w:rFonts w:ascii="Arial" w:hAnsi="Arial" w:cs="Arial"/>
          <w:color w:val="242729"/>
          <w:sz w:val="23"/>
          <w:szCs w:val="23"/>
          <w:shd w:val="clear" w:color="auto" w:fill="FFFFFF"/>
        </w:rPr>
        <w:t>).</w:t>
      </w:r>
    </w:p>
    <w:p w:rsidR="00AA5133" w:rsidRPr="00F64E10" w:rsidRDefault="00AA5133" w:rsidP="00BC4B68">
      <w:pPr>
        <w:pStyle w:val="ListParagraph"/>
        <w:numPr>
          <w:ilvl w:val="0"/>
          <w:numId w:val="8"/>
        </w:numPr>
        <w:ind w:left="1440"/>
        <w:rPr>
          <w:rFonts w:ascii="Arial" w:hAnsi="Arial" w:cs="Arial"/>
          <w:color w:val="242729"/>
          <w:sz w:val="23"/>
          <w:szCs w:val="23"/>
          <w:shd w:val="clear" w:color="auto" w:fill="FFFFFF"/>
        </w:rPr>
      </w:pPr>
      <w:r w:rsidRPr="00AA5133">
        <w:t xml:space="preserve">Jenkins own </w:t>
      </w:r>
      <w:r>
        <w:t>database</w:t>
      </w:r>
      <w:r w:rsidR="007C1CFF">
        <w:t xml:space="preserve"> – </w:t>
      </w:r>
      <w:r w:rsidR="007C1CFF" w:rsidRPr="00F64E10">
        <w:rPr>
          <w:rFonts w:ascii="Helvetica" w:hAnsi="Helvetica"/>
          <w:color w:val="333333"/>
          <w:sz w:val="20"/>
          <w:szCs w:val="20"/>
          <w:shd w:val="clear" w:color="auto" w:fill="F0F0F0"/>
        </w:rPr>
        <w:t xml:space="preserve">This is suitable for smaller set up where you have no </w:t>
      </w:r>
      <w:r w:rsidR="00F64E10" w:rsidRPr="00F64E10">
        <w:rPr>
          <w:rFonts w:ascii="Helvetica" w:hAnsi="Helvetica"/>
          <w:color w:val="333333"/>
          <w:sz w:val="20"/>
          <w:szCs w:val="20"/>
          <w:shd w:val="clear" w:color="auto" w:fill="F0F0F0"/>
        </w:rPr>
        <w:t xml:space="preserve">  </w:t>
      </w:r>
      <w:r w:rsidR="007C1CFF" w:rsidRPr="00F64E10">
        <w:rPr>
          <w:rFonts w:ascii="Helvetica" w:hAnsi="Helvetica"/>
          <w:color w:val="333333"/>
          <w:sz w:val="20"/>
          <w:szCs w:val="20"/>
          <w:shd w:val="clear" w:color="auto" w:fill="F0F0F0"/>
        </w:rPr>
        <w:t>existing user database elsewhere.</w:t>
      </w:r>
    </w:p>
    <w:p w:rsidR="00AA5133" w:rsidRDefault="00AA5133" w:rsidP="00BC4B68">
      <w:pPr>
        <w:pStyle w:val="ListParagraph"/>
        <w:numPr>
          <w:ilvl w:val="0"/>
          <w:numId w:val="8"/>
        </w:numPr>
        <w:ind w:left="1440"/>
      </w:pPr>
      <w:r>
        <w:t>LDAP</w:t>
      </w:r>
      <w:r w:rsidR="00F74E44">
        <w:t xml:space="preserve"> (lightweight directory access protocol)</w:t>
      </w:r>
    </w:p>
    <w:p w:rsidR="00AA5133" w:rsidRDefault="00AA5133" w:rsidP="00BC4B68">
      <w:pPr>
        <w:pStyle w:val="ListParagraph"/>
        <w:numPr>
          <w:ilvl w:val="0"/>
          <w:numId w:val="8"/>
        </w:numPr>
        <w:ind w:left="1440"/>
      </w:pPr>
      <w:r>
        <w:t>Delegate to servlet container</w:t>
      </w:r>
    </w:p>
    <w:p w:rsidR="00AA5133" w:rsidRPr="00AA5133" w:rsidRDefault="00AA5133" w:rsidP="00BC4B68">
      <w:pPr>
        <w:pStyle w:val="ListParagraph"/>
      </w:pPr>
    </w:p>
    <w:p w:rsidR="006608EC" w:rsidRDefault="006608EC" w:rsidP="00BC4B68">
      <w:pPr>
        <w:pStyle w:val="ListParagraph"/>
        <w:numPr>
          <w:ilvl w:val="1"/>
          <w:numId w:val="1"/>
        </w:numPr>
        <w:ind w:left="720"/>
        <w:rPr>
          <w:b/>
        </w:rPr>
      </w:pPr>
      <w:r w:rsidRPr="00890221">
        <w:rPr>
          <w:b/>
        </w:rPr>
        <w:t>Authorization securities</w:t>
      </w:r>
    </w:p>
    <w:p w:rsidR="00153014" w:rsidRPr="00153014" w:rsidRDefault="00153014" w:rsidP="00B0627D">
      <w:pPr>
        <w:pStyle w:val="ListParagraph"/>
        <w:numPr>
          <w:ilvl w:val="0"/>
          <w:numId w:val="9"/>
        </w:numPr>
        <w:spacing w:after="0" w:line="240" w:lineRule="auto"/>
        <w:ind w:left="1440"/>
        <w:rPr>
          <w:color w:val="FF0000"/>
        </w:rPr>
      </w:pPr>
      <w:r w:rsidRPr="00153014">
        <w:rPr>
          <w:color w:val="FF0000"/>
        </w:rPr>
        <w:t>Anyone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No authorization is performed. Everyone gets full control of Jenkins, including anony</w:t>
      </w:r>
      <w:r>
        <w:rPr>
          <w:rFonts w:ascii="Helvetica" w:eastAsia="Times New Roman" w:hAnsi="Helvetica" w:cs="Times New Roman"/>
          <w:color w:val="333333"/>
          <w:sz w:val="20"/>
          <w:szCs w:val="20"/>
          <w:shd w:val="clear" w:color="auto" w:fill="FFFFFF" w:themeFill="background1"/>
        </w:rPr>
        <w:t xml:space="preserve">mous users who haven't signed on. </w:t>
      </w:r>
    </w:p>
    <w:p w:rsidR="00153014" w:rsidRPr="00153014"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t>This is useful in situations where you run Jenkins in a trusted environment (such as a company intranet) and just want to use authentication for personalization support. In this way, if someone needs to make a quick change to Jenkins, they won't be forced to log in.</w:t>
      </w:r>
    </w:p>
    <w:p w:rsidR="00153014" w:rsidRDefault="00153014" w:rsidP="00B0627D">
      <w:pPr>
        <w:pStyle w:val="ListParagraph"/>
        <w:spacing w:after="0" w:line="240" w:lineRule="auto"/>
        <w:ind w:left="1440"/>
      </w:pPr>
    </w:p>
    <w:p w:rsidR="00153014" w:rsidRDefault="00153014" w:rsidP="00B0627D">
      <w:pPr>
        <w:pStyle w:val="ListParagraph"/>
        <w:numPr>
          <w:ilvl w:val="0"/>
          <w:numId w:val="9"/>
        </w:numPr>
        <w:spacing w:after="0" w:line="240" w:lineRule="auto"/>
        <w:ind w:left="1440"/>
        <w:rPr>
          <w:color w:val="FF0000"/>
        </w:rPr>
      </w:pPr>
      <w:r w:rsidRPr="00153014">
        <w:rPr>
          <w:color w:val="FF0000"/>
        </w:rPr>
        <w:t>Legacy mode</w:t>
      </w:r>
    </w:p>
    <w:p w:rsidR="00153014" w:rsidRDefault="00153014" w:rsidP="00B0627D">
      <w:pPr>
        <w:pStyle w:val="ListParagraph"/>
        <w:shd w:val="clear" w:color="auto" w:fill="FFFFFF" w:themeFill="background1"/>
        <w:spacing w:after="0" w:line="240" w:lineRule="auto"/>
        <w:ind w:left="1440"/>
        <w:rPr>
          <w:rFonts w:ascii="Helvetica" w:hAnsi="Helvetica"/>
          <w:color w:val="333333"/>
          <w:sz w:val="20"/>
          <w:szCs w:val="20"/>
          <w:shd w:val="clear" w:color="auto" w:fill="FFFFFF" w:themeFill="background1"/>
        </w:rPr>
      </w:pPr>
      <w:r w:rsidRPr="00153014">
        <w:rPr>
          <w:rFonts w:ascii="Helvetica" w:hAnsi="Helvetica"/>
          <w:color w:val="333333"/>
          <w:sz w:val="20"/>
          <w:szCs w:val="20"/>
          <w:shd w:val="clear" w:color="auto" w:fill="FFFFFF" w:themeFill="background1"/>
        </w:rPr>
        <w:t xml:space="preserve">Namely, if you have the "admin" role, you'll be granted full control over the system, and otherwise (including anonymous users) </w:t>
      </w:r>
      <w:r>
        <w:rPr>
          <w:rFonts w:ascii="Helvetica" w:hAnsi="Helvetica"/>
          <w:color w:val="333333"/>
          <w:sz w:val="20"/>
          <w:szCs w:val="20"/>
          <w:shd w:val="clear" w:color="auto" w:fill="FFFFFF" w:themeFill="background1"/>
        </w:rPr>
        <w:t>you'll only have the read access.</w:t>
      </w:r>
    </w:p>
    <w:p w:rsidR="00153014" w:rsidRPr="00153014" w:rsidRDefault="00153014" w:rsidP="00B0627D">
      <w:pPr>
        <w:pStyle w:val="ListParagraph"/>
        <w:shd w:val="clear" w:color="auto" w:fill="FFFFFF" w:themeFill="background1"/>
        <w:spacing w:after="0" w:line="240" w:lineRule="auto"/>
        <w:ind w:left="1440"/>
        <w:rPr>
          <w:color w:val="FF0000"/>
        </w:rPr>
      </w:pPr>
    </w:p>
    <w:p w:rsidR="00AA5133" w:rsidRDefault="00AA5133" w:rsidP="00B0627D">
      <w:pPr>
        <w:pStyle w:val="ListParagraph"/>
        <w:numPr>
          <w:ilvl w:val="0"/>
          <w:numId w:val="9"/>
        </w:numPr>
        <w:spacing w:after="0" w:line="240" w:lineRule="auto"/>
        <w:ind w:left="1440"/>
        <w:rPr>
          <w:color w:val="FF0000"/>
        </w:rPr>
      </w:pPr>
      <w:r w:rsidRPr="00153014">
        <w:rPr>
          <w:color w:val="FF0000"/>
        </w:rPr>
        <w:t>Logged in-user can do anything</w:t>
      </w:r>
    </w:p>
    <w:p w:rsidR="00153014" w:rsidRPr="00153014" w:rsidRDefault="00153014" w:rsidP="00B0627D">
      <w:pPr>
        <w:pStyle w:val="ListParagraph"/>
        <w:shd w:val="clear" w:color="auto" w:fill="FFFFFF" w:themeFill="background1"/>
        <w:spacing w:after="0" w:line="240" w:lineRule="auto"/>
        <w:ind w:left="1440"/>
        <w:rPr>
          <w:rFonts w:ascii="Times New Roman" w:eastAsia="Times New Roman" w:hAnsi="Times New Roman" w:cs="Times New Roman"/>
          <w:sz w:val="24"/>
          <w:szCs w:val="24"/>
        </w:rPr>
      </w:pPr>
      <w:r w:rsidRPr="00153014">
        <w:rPr>
          <w:rFonts w:ascii="Helvetica" w:eastAsia="Times New Roman" w:hAnsi="Helvetica" w:cs="Times New Roman"/>
          <w:color w:val="333333"/>
          <w:sz w:val="20"/>
          <w:szCs w:val="20"/>
          <w:shd w:val="clear" w:color="auto" w:fill="FFFFFF" w:themeFill="background1"/>
        </w:rPr>
        <w:t>In this mode, every logged-in user gets full control of Jenkins. The only user who won't have full control is anonymous</w:t>
      </w:r>
      <w:r>
        <w:rPr>
          <w:rFonts w:ascii="Helvetica" w:eastAsia="Times New Roman" w:hAnsi="Helvetica" w:cs="Times New Roman"/>
          <w:color w:val="333333"/>
          <w:sz w:val="20"/>
          <w:szCs w:val="20"/>
          <w:shd w:val="clear" w:color="auto" w:fill="FFFFFF" w:themeFill="background1"/>
        </w:rPr>
        <w:t xml:space="preserve"> user, who only gets read access.</w:t>
      </w:r>
    </w:p>
    <w:p w:rsidR="00153014" w:rsidRPr="00B0627D" w:rsidRDefault="00153014" w:rsidP="00B0627D">
      <w:pPr>
        <w:pStyle w:val="ListParagraph"/>
        <w:shd w:val="clear" w:color="auto" w:fill="FFFFFF" w:themeFill="background1"/>
        <w:spacing w:before="100" w:beforeAutospacing="1" w:after="0" w:line="240" w:lineRule="auto"/>
        <w:ind w:left="1440"/>
        <w:rPr>
          <w:rFonts w:ascii="Helvetica" w:eastAsia="Times New Roman" w:hAnsi="Helvetica" w:cs="Times New Roman"/>
          <w:color w:val="333333"/>
          <w:sz w:val="20"/>
          <w:szCs w:val="20"/>
        </w:rPr>
      </w:pPr>
      <w:r w:rsidRPr="00153014">
        <w:rPr>
          <w:rFonts w:ascii="Helvetica" w:eastAsia="Times New Roman" w:hAnsi="Helvetica" w:cs="Times New Roman"/>
          <w:color w:val="333333"/>
          <w:sz w:val="20"/>
          <w:szCs w:val="20"/>
        </w:rPr>
        <w:t>This mode is useful to force users to log in before taking actions, so that you can keep record of who has done what. This setting can be also used in public-facing Jenkins, where you only allow trusted users to have user accounts.</w:t>
      </w:r>
    </w:p>
    <w:p w:rsidR="00153014" w:rsidRPr="00153014" w:rsidRDefault="00153014" w:rsidP="00B0627D">
      <w:pPr>
        <w:pStyle w:val="ListParagraph"/>
        <w:spacing w:after="0" w:line="240" w:lineRule="auto"/>
        <w:ind w:left="1440"/>
        <w:rPr>
          <w:color w:val="FF0000"/>
        </w:rPr>
      </w:pPr>
    </w:p>
    <w:p w:rsidR="00AA5133" w:rsidRDefault="00AA5133" w:rsidP="00B0627D">
      <w:pPr>
        <w:pStyle w:val="ListParagraph"/>
        <w:numPr>
          <w:ilvl w:val="0"/>
          <w:numId w:val="9"/>
        </w:numPr>
        <w:spacing w:after="0" w:line="240" w:lineRule="auto"/>
        <w:ind w:left="1440"/>
        <w:rPr>
          <w:color w:val="FF0000"/>
        </w:rPr>
      </w:pPr>
      <w:r w:rsidRPr="00153014">
        <w:rPr>
          <w:color w:val="FF0000"/>
        </w:rPr>
        <w:t>Matrix based security</w:t>
      </w:r>
      <w:r w:rsidR="00BC4B68">
        <w:rPr>
          <w:color w:val="FF0000"/>
        </w:rPr>
        <w:t xml:space="preserve"> -- </w:t>
      </w:r>
      <w:r w:rsidR="00BC4B68">
        <w:rPr>
          <w:rFonts w:ascii="Helvetica" w:hAnsi="Helvetica"/>
          <w:color w:val="666666"/>
          <w:sz w:val="20"/>
          <w:szCs w:val="20"/>
          <w:shd w:val="clear" w:color="auto" w:fill="F0F0F0"/>
        </w:rPr>
        <w:t> </w:t>
      </w:r>
      <w:hyperlink r:id="rId8" w:history="1">
        <w:r w:rsidR="00BC4B68">
          <w:rPr>
            <w:rStyle w:val="Hyperlink"/>
            <w:rFonts w:ascii="Helvetica" w:hAnsi="Helvetica"/>
            <w:color w:val="5C3566"/>
            <w:sz w:val="20"/>
            <w:szCs w:val="20"/>
            <w:shd w:val="clear" w:color="auto" w:fill="F0F0F0"/>
          </w:rPr>
          <w:t>Matrix Authorization Strategy Plugin</w:t>
        </w:r>
      </w:hyperlink>
    </w:p>
    <w:p w:rsidR="005E18BE" w:rsidRPr="005E18BE" w:rsidRDefault="005E18BE"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5E18BE">
        <w:rPr>
          <w:rFonts w:ascii="Helvetica" w:eastAsia="Times New Roman" w:hAnsi="Helvetica" w:cs="Times New Roman"/>
          <w:color w:val="333333"/>
          <w:sz w:val="20"/>
          <w:szCs w:val="20"/>
          <w:shd w:val="clear" w:color="auto" w:fill="FFFFFF" w:themeFill="background1"/>
        </w:rPr>
        <w:lastRenderedPageBreak/>
        <w:t>In this scheme, you can configure who can do what by using a big table.</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column represents a permission. Hover the mouse over the permission names to get more information about what they represent.</w:t>
      </w:r>
    </w:p>
    <w:p w:rsidR="005E18BE"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Each row represents a user or a group (often called 'role', depending on the security realm.) This includes a special user 'anonymous', which represents unauthenticated users, as well as 'authenticated', which represents all authenticated users (IOW, everyone except anonymous users.) Use the text box below the table to add new users/groups/roles to the table, and click the </w:t>
      </w:r>
      <w:r w:rsidRPr="005E18BE">
        <w:rPr>
          <w:rFonts w:ascii="Courier New" w:eastAsia="Times New Roman" w:hAnsi="Courier New" w:cs="Courier New"/>
          <w:color w:val="333333"/>
          <w:sz w:val="20"/>
          <w:szCs w:val="20"/>
        </w:rPr>
        <w:t>[x]</w:t>
      </w:r>
      <w:r w:rsidRPr="005E18BE">
        <w:rPr>
          <w:rFonts w:ascii="Helvetica" w:eastAsia="Times New Roman" w:hAnsi="Helvetica" w:cs="Times New Roman"/>
          <w:color w:val="333333"/>
          <w:sz w:val="20"/>
          <w:szCs w:val="20"/>
        </w:rPr>
        <w:t> icon to remove it from the table.</w:t>
      </w:r>
    </w:p>
    <w:p w:rsidR="00153014" w:rsidRPr="005E18BE" w:rsidRDefault="005E18BE"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5E18BE">
        <w:rPr>
          <w:rFonts w:ascii="Helvetica" w:eastAsia="Times New Roman" w:hAnsi="Helvetica" w:cs="Times New Roman"/>
          <w:color w:val="333333"/>
          <w:sz w:val="20"/>
          <w:szCs w:val="20"/>
        </w:rPr>
        <w:t xml:space="preserve">Permissions are additive. That is, if </w:t>
      </w:r>
      <w:proofErr w:type="gramStart"/>
      <w:r w:rsidRPr="005E18BE">
        <w:rPr>
          <w:rFonts w:ascii="Helvetica" w:eastAsia="Times New Roman" w:hAnsi="Helvetica" w:cs="Times New Roman"/>
          <w:color w:val="333333"/>
          <w:sz w:val="20"/>
          <w:szCs w:val="20"/>
        </w:rPr>
        <w:t>an</w:t>
      </w:r>
      <w:proofErr w:type="gramEnd"/>
      <w:r w:rsidRPr="005E18BE">
        <w:rPr>
          <w:rFonts w:ascii="Helvetica" w:eastAsia="Times New Roman" w:hAnsi="Helvetica" w:cs="Times New Roman"/>
          <w:color w:val="333333"/>
          <w:sz w:val="20"/>
          <w:szCs w:val="20"/>
        </w:rPr>
        <w:t xml:space="preserve"> user X is in group A, B, and C, then the permissions that this user actually has are the union of all permissions given to X, A, B, C, and anonymous.</w:t>
      </w:r>
    </w:p>
    <w:p w:rsidR="00AD0830" w:rsidRDefault="00AD0830" w:rsidP="00B0627D">
      <w:pPr>
        <w:pStyle w:val="ListParagraph"/>
        <w:numPr>
          <w:ilvl w:val="0"/>
          <w:numId w:val="9"/>
        </w:numPr>
        <w:spacing w:after="0" w:line="240" w:lineRule="auto"/>
        <w:ind w:left="1440"/>
        <w:rPr>
          <w:color w:val="FF0000"/>
        </w:rPr>
      </w:pPr>
      <w:r w:rsidRPr="00153014">
        <w:rPr>
          <w:color w:val="FF0000"/>
        </w:rPr>
        <w:t>Project based matrix authorization strategy</w:t>
      </w:r>
      <w:r w:rsidR="00BC4B68">
        <w:rPr>
          <w:color w:val="FF0000"/>
        </w:rPr>
        <w:t xml:space="preserve"> -- </w:t>
      </w:r>
      <w:r w:rsidR="00BC4B68">
        <w:rPr>
          <w:rFonts w:ascii="Helvetica" w:hAnsi="Helvetica"/>
          <w:color w:val="666666"/>
          <w:sz w:val="20"/>
          <w:szCs w:val="20"/>
          <w:shd w:val="clear" w:color="auto" w:fill="F0F0F0"/>
        </w:rPr>
        <w:t> </w:t>
      </w:r>
      <w:hyperlink r:id="rId9" w:history="1">
        <w:r w:rsidR="00BC4B68">
          <w:rPr>
            <w:rStyle w:val="Hyperlink"/>
            <w:rFonts w:ascii="Helvetica" w:hAnsi="Helvetica"/>
            <w:color w:val="5C3566"/>
            <w:sz w:val="20"/>
            <w:szCs w:val="20"/>
            <w:shd w:val="clear" w:color="auto" w:fill="F0F0F0"/>
          </w:rPr>
          <w:t>Matrix Authorization Strategy Plugin</w:t>
        </w:r>
      </w:hyperlink>
    </w:p>
    <w:p w:rsidR="004A3D91" w:rsidRPr="004A3D91" w:rsidRDefault="004A3D91" w:rsidP="00B0627D">
      <w:pPr>
        <w:shd w:val="clear" w:color="auto" w:fill="FFFFFF" w:themeFill="background1"/>
        <w:spacing w:after="0" w:line="240" w:lineRule="auto"/>
        <w:ind w:left="2160"/>
        <w:rPr>
          <w:rFonts w:ascii="Times New Roman" w:eastAsia="Times New Roman" w:hAnsi="Times New Roman" w:cs="Times New Roman"/>
          <w:sz w:val="24"/>
          <w:szCs w:val="24"/>
        </w:rPr>
      </w:pPr>
      <w:r w:rsidRPr="004A3D91">
        <w:rPr>
          <w:rFonts w:ascii="Helvetica" w:eastAsia="Times New Roman" w:hAnsi="Helvetica" w:cs="Times New Roman"/>
          <w:color w:val="333333"/>
          <w:sz w:val="20"/>
          <w:szCs w:val="20"/>
          <w:shd w:val="clear" w:color="auto" w:fill="FFFFFF" w:themeFill="background1"/>
        </w:rPr>
        <w:t xml:space="preserve">This mode is an extension to "Matrix-based security" that allows additional ACL matrix to be defined for each project separately (which is done </w:t>
      </w:r>
      <w:r>
        <w:rPr>
          <w:rFonts w:ascii="Helvetica" w:eastAsia="Times New Roman" w:hAnsi="Helvetica" w:cs="Times New Roman"/>
          <w:color w:val="333333"/>
          <w:sz w:val="20"/>
          <w:szCs w:val="20"/>
          <w:shd w:val="clear" w:color="auto" w:fill="FFFFFF" w:themeFill="background1"/>
        </w:rPr>
        <w:t>on the job configuration screen)</w:t>
      </w:r>
    </w:p>
    <w:p w:rsidR="004A3D91" w:rsidRP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This allows you to say things like "Joe can access project A, B, and C but he can't see D." See the help of "Matrix-based security" for the concept of matrix-based security in general.</w:t>
      </w:r>
    </w:p>
    <w:p w:rsidR="004A3D91" w:rsidRPr="004A3D91" w:rsidRDefault="004A3D91" w:rsidP="00B0627D">
      <w:pPr>
        <w:shd w:val="clear" w:color="auto" w:fill="FFFFFF" w:themeFill="background1"/>
        <w:spacing w:before="100" w:beforeAutospacing="1" w:after="0" w:line="240" w:lineRule="auto"/>
        <w:ind w:left="2160"/>
        <w:rPr>
          <w:rFonts w:ascii="Helvetica" w:eastAsia="Times New Roman" w:hAnsi="Helvetica" w:cs="Times New Roman"/>
          <w:color w:val="333333"/>
          <w:sz w:val="20"/>
          <w:szCs w:val="20"/>
        </w:rPr>
      </w:pPr>
      <w:r w:rsidRPr="004A3D91">
        <w:rPr>
          <w:rFonts w:ascii="Helvetica" w:eastAsia="Times New Roman" w:hAnsi="Helvetica" w:cs="Times New Roman"/>
          <w:color w:val="333333"/>
          <w:sz w:val="20"/>
          <w:szCs w:val="20"/>
        </w:rPr>
        <w:t>ACLs are additive, so the access rights granted below will be effective for all the projects</w:t>
      </w:r>
    </w:p>
    <w:p w:rsidR="00AA5133" w:rsidRPr="00AE43A6" w:rsidRDefault="00AA5133" w:rsidP="00AE43A6">
      <w:pPr>
        <w:rPr>
          <w:b/>
        </w:rPr>
      </w:pPr>
    </w:p>
    <w:p w:rsidR="002C2A26" w:rsidRPr="002C2A26" w:rsidRDefault="006608EC" w:rsidP="00BC4B68">
      <w:pPr>
        <w:pStyle w:val="ListParagraph"/>
        <w:numPr>
          <w:ilvl w:val="1"/>
          <w:numId w:val="1"/>
        </w:numPr>
        <w:ind w:left="720"/>
        <w:rPr>
          <w:b/>
        </w:rPr>
      </w:pPr>
      <w:proofErr w:type="spellStart"/>
      <w:r w:rsidRPr="00890221">
        <w:rPr>
          <w:b/>
        </w:rPr>
        <w:t>Cron</w:t>
      </w:r>
      <w:proofErr w:type="spellEnd"/>
      <w:r w:rsidRPr="00890221">
        <w:rPr>
          <w:b/>
        </w:rPr>
        <w:t xml:space="preserve"> tab</w:t>
      </w:r>
    </w:p>
    <w:p w:rsidR="002C2A26" w:rsidRDefault="002C2A26" w:rsidP="00BC4B68">
      <w:pPr>
        <w:pStyle w:val="ListParagraph"/>
      </w:pPr>
      <w:r>
        <w:t xml:space="preserve">Command to be executed for </w:t>
      </w:r>
      <w:proofErr w:type="spellStart"/>
      <w:r>
        <w:t>cron</w:t>
      </w:r>
      <w:proofErr w:type="spellEnd"/>
      <w:r>
        <w:t xml:space="preserve"> tab - * * * * *</w:t>
      </w:r>
    </w:p>
    <w:p w:rsidR="002C2A26" w:rsidRDefault="002C2A26" w:rsidP="00BC4B68">
      <w:pPr>
        <w:pStyle w:val="ListParagraph"/>
        <w:numPr>
          <w:ilvl w:val="0"/>
          <w:numId w:val="5"/>
        </w:numPr>
        <w:ind w:left="1080"/>
      </w:pPr>
      <w:r>
        <w:t>* ===== min (0 – 59)</w:t>
      </w:r>
    </w:p>
    <w:p w:rsidR="002C2A26" w:rsidRPr="002C2A26" w:rsidRDefault="002C2A26" w:rsidP="00BC4B68">
      <w:pPr>
        <w:pStyle w:val="ListParagraph"/>
        <w:numPr>
          <w:ilvl w:val="0"/>
          <w:numId w:val="5"/>
        </w:numPr>
        <w:ind w:left="1080"/>
      </w:pPr>
      <w:r>
        <w:t>* ===== hour (0 - 23)</w:t>
      </w:r>
    </w:p>
    <w:p w:rsidR="002C2A26" w:rsidRPr="002C2A26" w:rsidRDefault="002C2A26" w:rsidP="00BC4B68">
      <w:pPr>
        <w:pStyle w:val="ListParagraph"/>
        <w:numPr>
          <w:ilvl w:val="0"/>
          <w:numId w:val="5"/>
        </w:numPr>
        <w:ind w:left="1080"/>
      </w:pPr>
      <w:r>
        <w:t>* ===== day of month (1 - 12)</w:t>
      </w:r>
    </w:p>
    <w:p w:rsidR="002C2A26" w:rsidRPr="002C2A26" w:rsidRDefault="002C2A26" w:rsidP="00BC4B68">
      <w:pPr>
        <w:pStyle w:val="ListParagraph"/>
        <w:numPr>
          <w:ilvl w:val="0"/>
          <w:numId w:val="5"/>
        </w:numPr>
        <w:ind w:left="1080"/>
      </w:pPr>
      <w:r>
        <w:t>* ===== month (1 - 12)</w:t>
      </w:r>
    </w:p>
    <w:p w:rsidR="002C2A26" w:rsidRPr="002C2A26" w:rsidRDefault="002C2A26" w:rsidP="00BC4B68">
      <w:pPr>
        <w:pStyle w:val="ListParagraph"/>
        <w:numPr>
          <w:ilvl w:val="0"/>
          <w:numId w:val="5"/>
        </w:numPr>
        <w:ind w:left="1080"/>
      </w:pPr>
      <w:r>
        <w:t xml:space="preserve">* ===== Day of week (0 – 7 == 0 and 7 points to </w:t>
      </w:r>
      <w:proofErr w:type="spellStart"/>
      <w:r>
        <w:t>sunday</w:t>
      </w:r>
      <w:proofErr w:type="spellEnd"/>
      <w:r>
        <w:t>)</w:t>
      </w:r>
    </w:p>
    <w:p w:rsidR="002C2A26" w:rsidRDefault="002C2A26" w:rsidP="00BC4B68">
      <w:pPr>
        <w:pStyle w:val="ListParagraph"/>
        <w:ind w:left="1080"/>
      </w:pPr>
    </w:p>
    <w:tbl>
      <w:tblPr>
        <w:tblW w:w="6060"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885"/>
        <w:gridCol w:w="4175"/>
      </w:tblGrid>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any value</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value list separator</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range of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step values</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@yearly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@annually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@monthly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@weekly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lastRenderedPageBreak/>
              <w:t>@daily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@hourly</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r w:rsidR="00CD6FC6" w:rsidRPr="00AE72C0" w:rsidTr="00BC4B68">
        <w:trPr>
          <w:trHeight w:val="349"/>
        </w:trPr>
        <w:tc>
          <w:tcPr>
            <w:tcW w:w="1885" w:type="dxa"/>
            <w:shd w:val="clear" w:color="auto" w:fill="F2F2F2" w:themeFill="background1" w:themeFillShade="F2"/>
            <w:tcMar>
              <w:top w:w="48" w:type="dxa"/>
              <w:left w:w="0" w:type="dxa"/>
              <w:bottom w:w="48" w:type="dxa"/>
              <w:right w:w="240" w:type="dxa"/>
            </w:tcMar>
            <w:vAlign w:val="center"/>
            <w:hideMark/>
          </w:tcPr>
          <w:p w:rsidR="00AE72C0" w:rsidRPr="00AE72C0" w:rsidRDefault="00AE72C0" w:rsidP="00AE72C0">
            <w:pPr>
              <w:spacing w:after="0" w:line="240" w:lineRule="auto"/>
              <w:jc w:val="right"/>
              <w:rPr>
                <w:rFonts w:ascii="Courier New" w:eastAsia="Times New Roman" w:hAnsi="Courier New" w:cs="Courier New"/>
                <w:b/>
                <w:bCs/>
                <w:color w:val="C00000"/>
                <w:sz w:val="20"/>
                <w:szCs w:val="18"/>
              </w:rPr>
            </w:pPr>
            <w:r w:rsidRPr="00AE72C0">
              <w:rPr>
                <w:rFonts w:ascii="Courier New" w:eastAsia="Times New Roman" w:hAnsi="Courier New" w:cs="Courier New"/>
                <w:b/>
                <w:bCs/>
                <w:color w:val="C00000"/>
                <w:sz w:val="20"/>
                <w:szCs w:val="18"/>
              </w:rPr>
              <w:t>@reboot</w:t>
            </w:r>
          </w:p>
        </w:tc>
        <w:tc>
          <w:tcPr>
            <w:tcW w:w="0" w:type="auto"/>
            <w:shd w:val="clear" w:color="auto" w:fill="F2F2F2" w:themeFill="background1" w:themeFillShade="F2"/>
            <w:tcMar>
              <w:top w:w="48" w:type="dxa"/>
              <w:left w:w="240" w:type="dxa"/>
              <w:bottom w:w="48" w:type="dxa"/>
              <w:right w:w="0" w:type="dxa"/>
            </w:tcMar>
            <w:vAlign w:val="center"/>
            <w:hideMark/>
          </w:tcPr>
          <w:p w:rsidR="00AE72C0" w:rsidRPr="00AE72C0" w:rsidRDefault="00AE72C0" w:rsidP="00AE72C0">
            <w:pPr>
              <w:spacing w:after="0" w:line="240" w:lineRule="auto"/>
              <w:rPr>
                <w:rFonts w:ascii="Courier New" w:eastAsia="Times New Roman" w:hAnsi="Courier New" w:cs="Courier New"/>
                <w:color w:val="C00000"/>
                <w:sz w:val="20"/>
                <w:szCs w:val="18"/>
              </w:rPr>
            </w:pPr>
            <w:r w:rsidRPr="00AE72C0">
              <w:rPr>
                <w:rFonts w:ascii="Courier New" w:eastAsia="Times New Roman" w:hAnsi="Courier New" w:cs="Courier New"/>
                <w:color w:val="C00000"/>
                <w:sz w:val="20"/>
                <w:szCs w:val="18"/>
              </w:rPr>
              <w:t>(non-standard)</w:t>
            </w:r>
          </w:p>
        </w:tc>
      </w:tr>
    </w:tbl>
    <w:p w:rsidR="00AE72C0" w:rsidRDefault="00AE72C0" w:rsidP="00BC4B68">
      <w:pPr>
        <w:pStyle w:val="ListParagraph"/>
        <w:ind w:left="1080"/>
      </w:pPr>
    </w:p>
    <w:p w:rsidR="00CD6FC6" w:rsidRDefault="00B476FE" w:rsidP="00BC4B68">
      <w:pPr>
        <w:pStyle w:val="ListParagraph"/>
        <w:ind w:left="1080"/>
      </w:pPr>
      <w:proofErr w:type="spellStart"/>
      <w:r>
        <w:t>E.g</w:t>
      </w:r>
      <w:proofErr w:type="spellEnd"/>
    </w:p>
    <w:tbl>
      <w:tblPr>
        <w:tblW w:w="5000" w:type="pct"/>
        <w:tblInd w:w="-72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67"/>
        <w:gridCol w:w="761"/>
        <w:gridCol w:w="1052"/>
        <w:gridCol w:w="1136"/>
        <w:gridCol w:w="956"/>
        <w:gridCol w:w="4782"/>
      </w:tblGrid>
      <w:tr w:rsidR="00B476FE" w:rsidRPr="00B476FE" w:rsidTr="00BC4B68">
        <w:trPr>
          <w:trHeight w:val="195"/>
        </w:trPr>
        <w:tc>
          <w:tcPr>
            <w:tcW w:w="35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min</w:t>
            </w:r>
          </w:p>
        </w:tc>
        <w:tc>
          <w:tcPr>
            <w:tcW w:w="4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hour</w:t>
            </w:r>
          </w:p>
        </w:tc>
        <w:tc>
          <w:tcPr>
            <w:tcW w:w="562"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day/month</w:t>
            </w:r>
          </w:p>
        </w:tc>
        <w:tc>
          <w:tcPr>
            <w:tcW w:w="607"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month</w:t>
            </w:r>
          </w:p>
        </w:tc>
        <w:tc>
          <w:tcPr>
            <w:tcW w:w="511"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day/week</w:t>
            </w:r>
          </w:p>
        </w:tc>
        <w:tc>
          <w:tcPr>
            <w:tcW w:w="2556" w:type="pct"/>
            <w:tcBorders>
              <w:top w:val="outset" w:sz="2" w:space="0" w:color="auto"/>
              <w:left w:val="outset" w:sz="2" w:space="0" w:color="auto"/>
              <w:bottom w:val="single" w:sz="6" w:space="0" w:color="DDDDDD"/>
              <w:right w:val="outset" w:sz="2" w:space="0" w:color="auto"/>
            </w:tcBorders>
            <w:shd w:val="clear" w:color="auto" w:fill="808080"/>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FFFFFF"/>
                <w:sz w:val="15"/>
                <w:szCs w:val="15"/>
                <w:bdr w:val="none" w:sz="0" w:space="0" w:color="auto" w:frame="1"/>
              </w:rPr>
              <w:t>Execution time</w:t>
            </w: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30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1,6,12</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Verdana" w:eastAsia="Times New Roman" w:hAnsi="Verdana" w:cs="Arial"/>
                <w:color w:val="555555"/>
                <w:sz w:val="24"/>
                <w:szCs w:val="24"/>
                <w:bdr w:val="none" w:sz="0" w:space="0" w:color="auto" w:frame="1"/>
              </w:rPr>
              <w:t xml:space="preserve">— 00:30 </w:t>
            </w:r>
            <w:proofErr w:type="spellStart"/>
            <w:proofErr w:type="gramStart"/>
            <w:r w:rsidRPr="00B476FE">
              <w:rPr>
                <w:rFonts w:ascii="Verdana" w:eastAsia="Times New Roman" w:hAnsi="Verdana" w:cs="Arial"/>
                <w:color w:val="555555"/>
                <w:sz w:val="24"/>
                <w:szCs w:val="24"/>
                <w:bdr w:val="none" w:sz="0" w:space="0" w:color="auto" w:frame="1"/>
              </w:rPr>
              <w:t>Hrs</w:t>
            </w:r>
            <w:proofErr w:type="spellEnd"/>
            <w:r w:rsidRPr="00B476FE">
              <w:rPr>
                <w:rFonts w:ascii="Verdana" w:eastAsia="Times New Roman" w:hAnsi="Verdana" w:cs="Arial"/>
                <w:color w:val="555555"/>
                <w:sz w:val="24"/>
                <w:szCs w:val="24"/>
                <w:bdr w:val="none" w:sz="0" w:space="0" w:color="auto" w:frame="1"/>
              </w:rPr>
              <w:t>  on</w:t>
            </w:r>
            <w:proofErr w:type="gramEnd"/>
            <w:r w:rsidRPr="00B476FE">
              <w:rPr>
                <w:rFonts w:ascii="Verdana" w:eastAsia="Times New Roman" w:hAnsi="Verdana" w:cs="Arial"/>
                <w:color w:val="555555"/>
                <w:sz w:val="24"/>
                <w:szCs w:val="24"/>
                <w:bdr w:val="none" w:sz="0" w:space="0" w:color="auto" w:frame="1"/>
              </w:rPr>
              <w:t xml:space="preserve"> 1st of Jan, June &amp; Dec.</w:t>
            </w:r>
          </w:p>
        </w:tc>
      </w:tr>
      <w:tr w:rsidR="00B476FE" w:rsidRPr="00B476FE" w:rsidTr="00BC4B68">
        <w:trPr>
          <w:trHeight w:val="15"/>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20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1-5</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–8.00 PM every weekday (Mon-Fri) only in Oct.</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1,10,15</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midnight on 1st ,10th &amp; 15th of month</w:t>
            </w:r>
          </w:p>
        </w:tc>
      </w:tr>
      <w:tr w:rsidR="00B476FE" w:rsidRPr="00B476FE" w:rsidTr="00BC4B68">
        <w:trPr>
          <w:trHeight w:val="30"/>
        </w:trPr>
        <w:tc>
          <w:tcPr>
            <w:tcW w:w="5000" w:type="pct"/>
            <w:gridSpan w:val="6"/>
            <w:tcBorders>
              <w:top w:val="outset" w:sz="2" w:space="0" w:color="auto"/>
              <w:left w:val="outset" w:sz="2" w:space="0" w:color="auto"/>
              <w:bottom w:val="single" w:sz="6" w:space="0" w:color="DDDDDD"/>
              <w:right w:val="outset" w:sz="2" w:space="0" w:color="auto"/>
            </w:tcBorders>
            <w:shd w:val="clear" w:color="auto" w:fill="DBDBDB"/>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p>
        </w:tc>
      </w:tr>
      <w:tr w:rsidR="00B476FE" w:rsidRPr="00B476FE" w:rsidTr="00BC4B68">
        <w:trPr>
          <w:trHeight w:val="570"/>
        </w:trPr>
        <w:tc>
          <w:tcPr>
            <w:tcW w:w="35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5,10</w:t>
            </w:r>
          </w:p>
        </w:tc>
        <w:tc>
          <w:tcPr>
            <w:tcW w:w="4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0</w:t>
            </w:r>
          </w:p>
        </w:tc>
        <w:tc>
          <w:tcPr>
            <w:tcW w:w="562"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10</w:t>
            </w:r>
          </w:p>
        </w:tc>
        <w:tc>
          <w:tcPr>
            <w:tcW w:w="607"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w:t>
            </w:r>
          </w:p>
        </w:tc>
        <w:tc>
          <w:tcPr>
            <w:tcW w:w="511"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jc w:val="center"/>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1</w:t>
            </w:r>
          </w:p>
        </w:tc>
        <w:tc>
          <w:tcPr>
            <w:tcW w:w="2556" w:type="pct"/>
            <w:tcBorders>
              <w:top w:val="outset" w:sz="2" w:space="0" w:color="auto"/>
              <w:left w:val="outset" w:sz="2" w:space="0" w:color="auto"/>
              <w:bottom w:val="single" w:sz="6" w:space="0" w:color="DDDDDD"/>
              <w:right w:val="outset" w:sz="2" w:space="0" w:color="auto"/>
            </w:tcBorders>
            <w:shd w:val="clear" w:color="auto" w:fill="FFFFFF"/>
            <w:tcMar>
              <w:top w:w="60" w:type="dxa"/>
              <w:left w:w="75" w:type="dxa"/>
              <w:bottom w:w="60" w:type="dxa"/>
              <w:right w:w="150" w:type="dxa"/>
            </w:tcMar>
            <w:vAlign w:val="bottom"/>
            <w:hideMark/>
          </w:tcPr>
          <w:p w:rsidR="00B476FE" w:rsidRPr="00B476FE" w:rsidRDefault="00B476FE" w:rsidP="00B476FE">
            <w:pPr>
              <w:spacing w:after="0" w:line="240" w:lineRule="auto"/>
              <w:rPr>
                <w:rFonts w:ascii="Arial" w:eastAsia="Times New Roman" w:hAnsi="Arial" w:cs="Arial"/>
                <w:color w:val="555555"/>
                <w:sz w:val="20"/>
                <w:szCs w:val="20"/>
              </w:rPr>
            </w:pPr>
            <w:r w:rsidRPr="00B476FE">
              <w:rPr>
                <w:rFonts w:ascii="Times New Roman" w:eastAsia="Times New Roman" w:hAnsi="Times New Roman" w:cs="Times New Roman"/>
                <w:color w:val="555555"/>
                <w:sz w:val="24"/>
                <w:szCs w:val="24"/>
                <w:bdr w:val="none" w:sz="0" w:space="0" w:color="auto" w:frame="1"/>
              </w:rPr>
              <w:t>— At 12.05,12.10 every Monday &amp; on 10th of every month</w:t>
            </w:r>
          </w:p>
        </w:tc>
      </w:tr>
    </w:tbl>
    <w:p w:rsidR="00B476FE" w:rsidRDefault="00B476FE" w:rsidP="00BC4B68">
      <w:pPr>
        <w:pStyle w:val="ListParagraph"/>
        <w:ind w:left="1080"/>
      </w:pPr>
    </w:p>
    <w:p w:rsidR="00B476FE" w:rsidRDefault="00B476FE" w:rsidP="00BC4B68">
      <w:pPr>
        <w:pStyle w:val="ListParagraph"/>
        <w:ind w:left="1080"/>
      </w:pPr>
    </w:p>
    <w:p w:rsidR="00AE72C0" w:rsidRPr="0006252D" w:rsidRDefault="00AE72C0" w:rsidP="0006252D">
      <w:pPr>
        <w:rPr>
          <w:b/>
        </w:rPr>
      </w:pPr>
    </w:p>
    <w:p w:rsidR="006608EC" w:rsidRPr="00890221" w:rsidRDefault="006608EC" w:rsidP="00BC4B68">
      <w:pPr>
        <w:pStyle w:val="ListParagraph"/>
        <w:numPr>
          <w:ilvl w:val="1"/>
          <w:numId w:val="1"/>
        </w:numPr>
        <w:ind w:left="720"/>
        <w:rPr>
          <w:b/>
        </w:rPr>
      </w:pPr>
      <w:r w:rsidRPr="00890221">
        <w:rPr>
          <w:rFonts w:ascii="Segoe UI" w:hAnsi="Segoe UI" w:cs="Segoe UI"/>
          <w:b/>
          <w:color w:val="000000"/>
          <w:sz w:val="20"/>
          <w:szCs w:val="20"/>
        </w:rPr>
        <w:t xml:space="preserve">what is syntax if you want to install </w:t>
      </w:r>
      <w:proofErr w:type="spellStart"/>
      <w:r w:rsidRPr="00890221">
        <w:rPr>
          <w:rFonts w:ascii="Segoe UI" w:hAnsi="Segoe UI" w:cs="Segoe UI"/>
          <w:b/>
          <w:color w:val="000000"/>
          <w:sz w:val="20"/>
          <w:szCs w:val="20"/>
        </w:rPr>
        <w:t>jenkins</w:t>
      </w:r>
      <w:proofErr w:type="spellEnd"/>
      <w:r w:rsidRPr="00890221">
        <w:rPr>
          <w:rFonts w:ascii="Segoe UI" w:hAnsi="Segoe UI" w:cs="Segoe UI"/>
          <w:b/>
          <w:color w:val="000000"/>
          <w:sz w:val="20"/>
          <w:szCs w:val="20"/>
        </w:rPr>
        <w:t xml:space="preserve"> on different port</w:t>
      </w:r>
    </w:p>
    <w:p w:rsidR="006608EC" w:rsidRPr="0006252D" w:rsidRDefault="006608EC" w:rsidP="00BC4B68">
      <w:pPr>
        <w:pStyle w:val="ListParagraph"/>
        <w:numPr>
          <w:ilvl w:val="2"/>
          <w:numId w:val="1"/>
        </w:numPr>
        <w:autoSpaceDE w:val="0"/>
        <w:autoSpaceDN w:val="0"/>
        <w:spacing w:after="0" w:line="240" w:lineRule="auto"/>
        <w:ind w:left="1440"/>
      </w:pPr>
      <w:r w:rsidRPr="0006252D">
        <w:rPr>
          <w:rFonts w:ascii="Segoe UI" w:hAnsi="Segoe UI" w:cs="Segoe UI"/>
          <w:color w:val="000000"/>
          <w:sz w:val="20"/>
          <w:szCs w:val="20"/>
        </w:rPr>
        <w:t xml:space="preserve">java -jar </w:t>
      </w:r>
      <w:proofErr w:type="spellStart"/>
      <w:r w:rsidRPr="0006252D">
        <w:rPr>
          <w:rFonts w:ascii="Segoe UI" w:hAnsi="Segoe UI" w:cs="Segoe UI"/>
          <w:color w:val="000000"/>
          <w:sz w:val="20"/>
          <w:szCs w:val="20"/>
        </w:rPr>
        <w:t>jenkins.war</w:t>
      </w:r>
      <w:proofErr w:type="spellEnd"/>
      <w:r w:rsidRPr="0006252D">
        <w:rPr>
          <w:rFonts w:ascii="Segoe UI" w:hAnsi="Segoe UI" w:cs="Segoe UI"/>
          <w:color w:val="000000"/>
          <w:sz w:val="20"/>
          <w:szCs w:val="20"/>
        </w:rPr>
        <w:t xml:space="preserve"> --</w:t>
      </w:r>
      <w:proofErr w:type="spellStart"/>
      <w:r w:rsidRPr="0006252D">
        <w:rPr>
          <w:rFonts w:ascii="Segoe UI" w:hAnsi="Segoe UI" w:cs="Segoe UI"/>
          <w:color w:val="000000"/>
          <w:sz w:val="20"/>
          <w:szCs w:val="20"/>
        </w:rPr>
        <w:t>httpPort</w:t>
      </w:r>
      <w:proofErr w:type="spellEnd"/>
      <w:r w:rsidRPr="0006252D">
        <w:rPr>
          <w:rFonts w:ascii="Segoe UI" w:hAnsi="Segoe UI" w:cs="Segoe UI"/>
          <w:color w:val="000000"/>
          <w:sz w:val="20"/>
          <w:szCs w:val="20"/>
        </w:rPr>
        <w:t>=8088</w:t>
      </w:r>
    </w:p>
    <w:p w:rsidR="00B76C15" w:rsidRDefault="00B76C15" w:rsidP="00B76C15">
      <w:pPr>
        <w:rPr>
          <w:b/>
        </w:rPr>
      </w:pPr>
    </w:p>
    <w:p w:rsidR="00AE43A6" w:rsidRDefault="00AE43A6" w:rsidP="00B76C15">
      <w:pPr>
        <w:rPr>
          <w:b/>
        </w:rPr>
      </w:pPr>
    </w:p>
    <w:p w:rsidR="00AE43A6" w:rsidRDefault="00AE43A6" w:rsidP="00B76C15">
      <w:pPr>
        <w:rPr>
          <w:b/>
        </w:rPr>
      </w:pPr>
    </w:p>
    <w:p w:rsidR="00AE43A6" w:rsidRDefault="00AE43A6" w:rsidP="00B76C15">
      <w:pPr>
        <w:rPr>
          <w:b/>
        </w:rPr>
      </w:pPr>
    </w:p>
    <w:p w:rsidR="00AE43A6" w:rsidRPr="00B76C15" w:rsidRDefault="00AE43A6" w:rsidP="00B76C15">
      <w:pPr>
        <w:rPr>
          <w:b/>
        </w:rPr>
      </w:pPr>
    </w:p>
    <w:p w:rsidR="00B76C15" w:rsidRDefault="00B76C15" w:rsidP="006608EC">
      <w:pPr>
        <w:pStyle w:val="ListParagraph"/>
        <w:numPr>
          <w:ilvl w:val="0"/>
          <w:numId w:val="2"/>
        </w:numPr>
        <w:rPr>
          <w:b/>
        </w:rPr>
      </w:pPr>
      <w:r>
        <w:rPr>
          <w:b/>
        </w:rPr>
        <w:t>What is ANT.</w:t>
      </w:r>
    </w:p>
    <w:p w:rsidR="006608EC" w:rsidRDefault="006608EC" w:rsidP="00B76C15">
      <w:pPr>
        <w:pStyle w:val="ListParagraph"/>
      </w:pPr>
      <w:r w:rsidRPr="00B76C15">
        <w:t>ANT</w:t>
      </w:r>
      <w:r w:rsidR="00B76C15" w:rsidRPr="00B76C15">
        <w:t xml:space="preserve"> (Another </w:t>
      </w:r>
      <w:r w:rsidR="00D5613B">
        <w:t>N</w:t>
      </w:r>
      <w:r w:rsidR="00874706">
        <w:t>eat</w:t>
      </w:r>
      <w:r w:rsidR="00B76C15" w:rsidRPr="00B76C15">
        <w:t xml:space="preserve"> Tool)</w:t>
      </w:r>
      <w:r w:rsidR="00B76C15">
        <w:rPr>
          <w:b/>
        </w:rPr>
        <w:t xml:space="preserve"> </w:t>
      </w:r>
      <w:r w:rsidR="00B76C15">
        <w:t>is a Build Tool based on Java.</w:t>
      </w:r>
    </w:p>
    <w:p w:rsidR="00B76C15" w:rsidRDefault="00B76C15" w:rsidP="00B76C15">
      <w:pPr>
        <w:pStyle w:val="ListParagraph"/>
      </w:pPr>
      <w:r>
        <w:t xml:space="preserve">Tasks – </w:t>
      </w:r>
    </w:p>
    <w:p w:rsidR="00B76C15" w:rsidRDefault="00B76C15" w:rsidP="00B76C15">
      <w:pPr>
        <w:pStyle w:val="ListParagraph"/>
      </w:pPr>
      <w:r>
        <w:tab/>
      </w:r>
      <w:r w:rsidR="00777219">
        <w:t xml:space="preserve">Compiling java code into </w:t>
      </w:r>
      <w:r w:rsidR="00B248D6">
        <w:t>byte code</w:t>
      </w:r>
    </w:p>
    <w:p w:rsidR="00B248D6" w:rsidRDefault="00B248D6" w:rsidP="00B76C15">
      <w:pPr>
        <w:pStyle w:val="ListParagraph"/>
      </w:pPr>
      <w:r>
        <w:rPr>
          <w:b/>
        </w:rPr>
        <w:tab/>
      </w:r>
      <w:r w:rsidRPr="00B248D6">
        <w:t xml:space="preserve">Place </w:t>
      </w:r>
      <w:r>
        <w:t xml:space="preserve">this byte code into </w:t>
      </w:r>
      <w:proofErr w:type="spellStart"/>
      <w:r>
        <w:t>pkg</w:t>
      </w:r>
      <w:proofErr w:type="spellEnd"/>
    </w:p>
    <w:p w:rsidR="00D5613B" w:rsidRDefault="00D5613B" w:rsidP="00B76C15">
      <w:pPr>
        <w:pStyle w:val="ListParagraph"/>
      </w:pPr>
      <w:r>
        <w:tab/>
        <w:t>Creation of .jar/war/ear files.</w:t>
      </w:r>
    </w:p>
    <w:p w:rsidR="00B248D6" w:rsidRPr="00B248D6" w:rsidRDefault="00B248D6" w:rsidP="00B76C15">
      <w:pPr>
        <w:pStyle w:val="ListParagraph"/>
        <w:rPr>
          <w:b/>
        </w:rPr>
      </w:pPr>
      <w:r>
        <w:tab/>
        <w:t xml:space="preserve">Deployment to production </w:t>
      </w:r>
      <w:proofErr w:type="spellStart"/>
      <w:r>
        <w:t>env</w:t>
      </w:r>
      <w:proofErr w:type="spellEnd"/>
    </w:p>
    <w:p w:rsidR="00B248D6" w:rsidRPr="00B248D6" w:rsidRDefault="00B248D6" w:rsidP="00B248D6">
      <w:pPr>
        <w:pStyle w:val="ListParagraph"/>
        <w:numPr>
          <w:ilvl w:val="0"/>
          <w:numId w:val="2"/>
        </w:numPr>
      </w:pPr>
      <w:r>
        <w:rPr>
          <w:b/>
        </w:rPr>
        <w:t>ANT Functionality</w:t>
      </w:r>
    </w:p>
    <w:p w:rsidR="00B248D6" w:rsidRDefault="00B248D6" w:rsidP="00B248D6">
      <w:pPr>
        <w:pStyle w:val="ListParagraph"/>
      </w:pPr>
      <w:r>
        <w:t>Open source under Apache so that we can download and update source code.</w:t>
      </w:r>
    </w:p>
    <w:p w:rsidR="00B248D6" w:rsidRDefault="00B248D6" w:rsidP="00B248D6">
      <w:pPr>
        <w:pStyle w:val="ListParagraph"/>
      </w:pPr>
      <w:r>
        <w:t xml:space="preserve">Can be integrated with any editor or development </w:t>
      </w:r>
      <w:proofErr w:type="spellStart"/>
      <w:r>
        <w:t>env</w:t>
      </w:r>
      <w:proofErr w:type="spellEnd"/>
      <w:r>
        <w:t xml:space="preserve"> easily.</w:t>
      </w:r>
    </w:p>
    <w:p w:rsidR="00B248D6" w:rsidRDefault="00B248D6" w:rsidP="00B248D6">
      <w:pPr>
        <w:pStyle w:val="ListParagraph"/>
      </w:pPr>
      <w:r>
        <w:t>Ant uses XML build files which make its development easy.</w:t>
      </w:r>
    </w:p>
    <w:p w:rsidR="00B248D6" w:rsidRPr="00B248D6" w:rsidRDefault="00B248D6" w:rsidP="00B248D6">
      <w:pPr>
        <w:pStyle w:val="ListParagraph"/>
        <w:rPr>
          <w:b/>
        </w:rPr>
      </w:pPr>
    </w:p>
    <w:p w:rsidR="00B248D6" w:rsidRDefault="00B248D6" w:rsidP="00B248D6">
      <w:pPr>
        <w:pStyle w:val="ListParagraph"/>
        <w:numPr>
          <w:ilvl w:val="0"/>
          <w:numId w:val="2"/>
        </w:numPr>
        <w:rPr>
          <w:b/>
        </w:rPr>
      </w:pPr>
      <w:r w:rsidRPr="00B248D6">
        <w:rPr>
          <w:b/>
        </w:rPr>
        <w:t>Explain ANT with example</w:t>
      </w:r>
      <w:r>
        <w:rPr>
          <w:b/>
        </w:rPr>
        <w:t xml:space="preserve"> from start</w:t>
      </w:r>
      <w:r w:rsidRPr="00B248D6">
        <w:rPr>
          <w:b/>
        </w:rPr>
        <w:t>.</w:t>
      </w:r>
    </w:p>
    <w:p w:rsidR="00B248D6" w:rsidRDefault="00B248D6" w:rsidP="00B248D6">
      <w:pPr>
        <w:pStyle w:val="ListParagraph"/>
        <w:rPr>
          <w:b/>
        </w:rPr>
      </w:pPr>
      <w:r>
        <w:rPr>
          <w:b/>
        </w:rPr>
        <w:t>Steps</w:t>
      </w:r>
    </w:p>
    <w:p w:rsidR="00B248D6" w:rsidRDefault="00B248D6" w:rsidP="00B248D6">
      <w:pPr>
        <w:pStyle w:val="ListParagraph"/>
        <w:numPr>
          <w:ilvl w:val="1"/>
          <w:numId w:val="2"/>
        </w:numPr>
      </w:pPr>
      <w:r w:rsidRPr="00B248D6">
        <w:t>Download apache ANT</w:t>
      </w:r>
    </w:p>
    <w:p w:rsidR="00B248D6" w:rsidRPr="00707A73" w:rsidRDefault="00B248D6" w:rsidP="00B248D6">
      <w:pPr>
        <w:pStyle w:val="ListParagraph"/>
        <w:numPr>
          <w:ilvl w:val="1"/>
          <w:numId w:val="2"/>
        </w:numPr>
      </w:pPr>
      <w:r>
        <w:t xml:space="preserve">Set </w:t>
      </w:r>
      <w:r>
        <w:rPr>
          <w:b/>
        </w:rPr>
        <w:t>JAVA_HOME, ANT_HOME</w:t>
      </w:r>
      <w:r>
        <w:t xml:space="preserve"> and edit </w:t>
      </w:r>
      <w:r w:rsidRPr="00B248D6">
        <w:rPr>
          <w:b/>
        </w:rPr>
        <w:t>PATH</w:t>
      </w:r>
      <w:r>
        <w:t xml:space="preserve"> by appending </w:t>
      </w:r>
      <w:r w:rsidRPr="00B248D6">
        <w:rPr>
          <w:b/>
        </w:rPr>
        <w:t>%JAVA_HOME%/bin</w:t>
      </w:r>
      <w:r>
        <w:t xml:space="preserve">; and </w:t>
      </w:r>
      <w:r w:rsidRPr="00B248D6">
        <w:rPr>
          <w:b/>
        </w:rPr>
        <w:t>%A</w:t>
      </w:r>
      <w:r w:rsidR="00707A73">
        <w:rPr>
          <w:b/>
        </w:rPr>
        <w:t>NT</w:t>
      </w:r>
      <w:r w:rsidRPr="00B248D6">
        <w:rPr>
          <w:b/>
        </w:rPr>
        <w:t>_HOME%/bin</w:t>
      </w:r>
    </w:p>
    <w:p w:rsidR="00707A73" w:rsidRDefault="00707A73" w:rsidP="00B248D6">
      <w:pPr>
        <w:pStyle w:val="ListParagraph"/>
        <w:numPr>
          <w:ilvl w:val="1"/>
          <w:numId w:val="2"/>
        </w:numPr>
      </w:pPr>
      <w:r>
        <w:t>Write “Hello world” build.xml</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 name</w:t>
      </w:r>
      <w:proofErr w:type="gramStart"/>
      <w:r w:rsidRPr="006749F5">
        <w:rPr>
          <w:rFonts w:ascii="Century Gothic" w:eastAsia="Times New Roman" w:hAnsi="Century Gothic" w:cs="Times New Roman"/>
          <w:color w:val="0070C0"/>
          <w:sz w:val="20"/>
          <w:szCs w:val="20"/>
        </w:rPr>
        <w:t>=”HelloWorld</w:t>
      </w:r>
      <w:proofErr w:type="gramEnd"/>
      <w:r w:rsidRPr="006749F5">
        <w:rPr>
          <w:rFonts w:ascii="Century Gothic" w:eastAsia="Times New Roman" w:hAnsi="Century Gothic" w:cs="Times New Roman"/>
          <w:color w:val="0070C0"/>
          <w:sz w:val="20"/>
          <w:szCs w:val="20"/>
        </w:rPr>
        <w:t xml:space="preserve">” default=”compiler” </w:t>
      </w:r>
      <w:proofErr w:type="spellStart"/>
      <w:r w:rsidRPr="006749F5">
        <w:rPr>
          <w:rFonts w:ascii="Century Gothic" w:eastAsia="Times New Roman" w:hAnsi="Century Gothic" w:cs="Times New Roman"/>
          <w:color w:val="0070C0"/>
          <w:sz w:val="20"/>
          <w:szCs w:val="20"/>
        </w:rPr>
        <w:t>basedir</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 name</w:t>
      </w:r>
      <w:proofErr w:type="gramStart"/>
      <w:r w:rsidRPr="006749F5">
        <w:rPr>
          <w:rFonts w:ascii="Century Gothic" w:eastAsia="Times New Roman" w:hAnsi="Century Gothic" w:cs="Times New Roman"/>
          <w:color w:val="0070C0"/>
          <w:sz w:val="20"/>
          <w:szCs w:val="20"/>
        </w:rPr>
        <w:t>=”compiler</w:t>
      </w:r>
      <w:proofErr w:type="gramEnd"/>
      <w:r w:rsidRPr="006749F5">
        <w:rPr>
          <w:rFonts w:ascii="Century Gothic" w:eastAsia="Times New Roman" w:hAnsi="Century Gothic" w:cs="Times New Roman"/>
          <w:color w:val="0070C0"/>
          <w:sz w:val="20"/>
          <w:szCs w:val="20"/>
        </w:rPr>
        <w:t>”&gt; </w:t>
      </w:r>
    </w:p>
    <w:p w:rsidR="00D5613B" w:rsidRPr="006749F5" w:rsidRDefault="00AC2C73" w:rsidP="00AC2C73">
      <w:pPr>
        <w:shd w:val="clear" w:color="auto" w:fill="FFFFFF"/>
        <w:spacing w:after="0" w:line="240" w:lineRule="auto"/>
        <w:ind w:left="1980" w:firstLine="72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 xml:space="preserve"> </w:t>
      </w:r>
      <w:r w:rsidR="00D5613B" w:rsidRPr="006749F5">
        <w:rPr>
          <w:rFonts w:ascii="Century Gothic" w:eastAsia="Times New Roman" w:hAnsi="Century Gothic" w:cs="Times New Roman"/>
          <w:color w:val="0070C0"/>
          <w:sz w:val="20"/>
          <w:szCs w:val="20"/>
        </w:rPr>
        <w:t>&lt;</w:t>
      </w:r>
      <w:proofErr w:type="spellStart"/>
      <w:r w:rsidR="00D5613B" w:rsidRPr="006749F5">
        <w:rPr>
          <w:rFonts w:ascii="Century Gothic" w:eastAsia="Times New Roman" w:hAnsi="Century Gothic" w:cs="Times New Roman"/>
          <w:color w:val="0070C0"/>
          <w:sz w:val="20"/>
          <w:szCs w:val="20"/>
        </w:rPr>
        <w:t>mkdir</w:t>
      </w:r>
      <w:proofErr w:type="spellEnd"/>
      <w:r w:rsidR="00D5613B" w:rsidRPr="006749F5">
        <w:rPr>
          <w:rFonts w:ascii="Century Gothic" w:eastAsia="Times New Roman" w:hAnsi="Century Gothic" w:cs="Times New Roman"/>
          <w:color w:val="0070C0"/>
          <w:sz w:val="20"/>
          <w:szCs w:val="20"/>
        </w:rPr>
        <w:t xml:space="preserve"> </w:t>
      </w:r>
      <w:proofErr w:type="spellStart"/>
      <w:r w:rsidR="00D5613B" w:rsidRPr="006749F5">
        <w:rPr>
          <w:rFonts w:ascii="Century Gothic" w:eastAsia="Times New Roman" w:hAnsi="Century Gothic" w:cs="Times New Roman"/>
          <w:color w:val="0070C0"/>
          <w:sz w:val="20"/>
          <w:szCs w:val="20"/>
        </w:rPr>
        <w:t>dir</w:t>
      </w:r>
      <w:proofErr w:type="spellEnd"/>
      <w:r w:rsidR="00D5613B" w:rsidRPr="006749F5">
        <w:rPr>
          <w:rFonts w:ascii="Century Gothic" w:eastAsia="Times New Roman" w:hAnsi="Century Gothic" w:cs="Times New Roman"/>
          <w:color w:val="0070C0"/>
          <w:sz w:val="20"/>
          <w:szCs w:val="20"/>
        </w:rPr>
        <w:t xml:space="preserve"> = “</w:t>
      </w:r>
      <w:proofErr w:type="spellStart"/>
      <w:r w:rsidR="00D5613B" w:rsidRPr="006749F5">
        <w:rPr>
          <w:rFonts w:ascii="Century Gothic" w:eastAsia="Times New Roman" w:hAnsi="Century Gothic" w:cs="Times New Roman"/>
          <w:color w:val="0070C0"/>
          <w:sz w:val="20"/>
          <w:szCs w:val="20"/>
        </w:rPr>
        <w:t>Helloworldclassfiles</w:t>
      </w:r>
      <w:proofErr w:type="spellEnd"/>
      <w:r w:rsidR="00D5613B" w:rsidRPr="006749F5">
        <w:rPr>
          <w:rFonts w:ascii="Century Gothic" w:eastAsia="Times New Roman" w:hAnsi="Century Gothic" w:cs="Times New Roman"/>
          <w:color w:val="0070C0"/>
          <w:sz w:val="20"/>
          <w:szCs w:val="20"/>
        </w:rPr>
        <w:t>”&gt; </w:t>
      </w:r>
    </w:p>
    <w:p w:rsidR="00D5613B" w:rsidRPr="006749F5" w:rsidRDefault="00D5613B" w:rsidP="00AC2C73">
      <w:pPr>
        <w:shd w:val="clear" w:color="auto" w:fill="FFFFFF"/>
        <w:spacing w:after="0" w:line="240" w:lineRule="auto"/>
        <w:ind w:left="252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w:t>
      </w:r>
      <w:proofErr w:type="spellStart"/>
      <w:r w:rsidRPr="006749F5">
        <w:rPr>
          <w:rFonts w:ascii="Century Gothic" w:eastAsia="Times New Roman" w:hAnsi="Century Gothic" w:cs="Times New Roman"/>
          <w:color w:val="0070C0"/>
          <w:sz w:val="20"/>
          <w:szCs w:val="20"/>
        </w:rPr>
        <w:t>javac</w:t>
      </w:r>
      <w:proofErr w:type="spell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srcdir</w:t>
      </w:r>
      <w:proofErr w:type="spellEnd"/>
      <w:proofErr w:type="gramStart"/>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Dirhelloworld</w:t>
      </w:r>
      <w:proofErr w:type="spellEnd"/>
      <w:proofErr w:type="gramEnd"/>
      <w:r w:rsidRPr="006749F5">
        <w:rPr>
          <w:rFonts w:ascii="Century Gothic" w:eastAsia="Times New Roman" w:hAnsi="Century Gothic" w:cs="Times New Roman"/>
          <w:color w:val="0070C0"/>
          <w:sz w:val="20"/>
          <w:szCs w:val="20"/>
        </w:rPr>
        <w:t xml:space="preserve">” </w:t>
      </w:r>
      <w:proofErr w:type="spellStart"/>
      <w:r w:rsidRPr="006749F5">
        <w:rPr>
          <w:rFonts w:ascii="Century Gothic" w:eastAsia="Times New Roman" w:hAnsi="Century Gothic" w:cs="Times New Roman"/>
          <w:color w:val="0070C0"/>
          <w:sz w:val="20"/>
          <w:szCs w:val="20"/>
        </w:rPr>
        <w:t>destdir</w:t>
      </w:r>
      <w:proofErr w:type="spellEnd"/>
      <w:r w:rsidRPr="006749F5">
        <w:rPr>
          <w:rFonts w:ascii="Century Gothic" w:eastAsia="Times New Roman" w:hAnsi="Century Gothic" w:cs="Times New Roman"/>
          <w:color w:val="0070C0"/>
          <w:sz w:val="20"/>
          <w:szCs w:val="20"/>
        </w:rPr>
        <w:t>=”</w:t>
      </w:r>
      <w:proofErr w:type="spellStart"/>
      <w:r w:rsidRPr="006749F5">
        <w:rPr>
          <w:rFonts w:ascii="Century Gothic" w:eastAsia="Times New Roman" w:hAnsi="Century Gothic" w:cs="Times New Roman"/>
          <w:color w:val="0070C0"/>
          <w:sz w:val="20"/>
          <w:szCs w:val="20"/>
        </w:rPr>
        <w:t>Helloworldclassfiles</w:t>
      </w:r>
      <w:proofErr w:type="spellEnd"/>
      <w:r w:rsidRPr="006749F5">
        <w:rPr>
          <w:rFonts w:ascii="Century Gothic" w:eastAsia="Times New Roman" w:hAnsi="Century Gothic" w:cs="Times New Roman"/>
          <w:color w:val="0070C0"/>
          <w:sz w:val="20"/>
          <w:szCs w:val="20"/>
        </w:rPr>
        <w:t>”&gt; </w:t>
      </w:r>
    </w:p>
    <w:p w:rsidR="00D5613B" w:rsidRPr="006749F5" w:rsidRDefault="00D5613B" w:rsidP="00D5613B">
      <w:pPr>
        <w:shd w:val="clear" w:color="auto" w:fill="FFFFFF"/>
        <w:spacing w:after="0" w:line="240" w:lineRule="auto"/>
        <w:ind w:left="1980" w:firstLine="1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&lt;/target&gt; </w:t>
      </w:r>
    </w:p>
    <w:p w:rsidR="00D5613B" w:rsidRPr="006749F5" w:rsidRDefault="00D5613B" w:rsidP="00D5613B">
      <w:pPr>
        <w:shd w:val="clear" w:color="auto" w:fill="FFFFFF"/>
        <w:spacing w:after="0" w:line="240" w:lineRule="auto"/>
        <w:ind w:left="1980"/>
        <w:rPr>
          <w:rFonts w:ascii="Century Gothic" w:eastAsia="Times New Roman" w:hAnsi="Century Gothic" w:cs="Times New Roman"/>
          <w:color w:val="0070C0"/>
          <w:sz w:val="20"/>
          <w:szCs w:val="20"/>
        </w:rPr>
      </w:pPr>
      <w:r w:rsidRPr="006749F5">
        <w:rPr>
          <w:rFonts w:ascii="Century Gothic" w:eastAsia="Times New Roman" w:hAnsi="Century Gothic" w:cs="Times New Roman"/>
          <w:color w:val="0070C0"/>
          <w:sz w:val="20"/>
          <w:szCs w:val="20"/>
        </w:rPr>
        <w:t>&lt;/project&gt;</w:t>
      </w:r>
    </w:p>
    <w:p w:rsidR="00B76C15" w:rsidRPr="006749F5" w:rsidRDefault="00B248D6" w:rsidP="00B76C15">
      <w:pPr>
        <w:pStyle w:val="ListParagraph"/>
        <w:rPr>
          <w:b/>
          <w:color w:val="4472C4" w:themeColor="accent1"/>
        </w:rPr>
      </w:pPr>
      <w:r w:rsidRPr="006749F5">
        <w:rPr>
          <w:b/>
          <w:color w:val="4472C4" w:themeColor="accent1"/>
        </w:rPr>
        <w:tab/>
      </w:r>
    </w:p>
    <w:p w:rsidR="006608EC" w:rsidRPr="00890221" w:rsidRDefault="006608EC" w:rsidP="006608EC">
      <w:pPr>
        <w:pStyle w:val="ListParagraph"/>
        <w:numPr>
          <w:ilvl w:val="1"/>
          <w:numId w:val="1"/>
        </w:numPr>
        <w:rPr>
          <w:b/>
        </w:rPr>
      </w:pPr>
      <w:r w:rsidRPr="00890221">
        <w:rPr>
          <w:b/>
        </w:rPr>
        <w:t xml:space="preserve">If Build.xml is not available in </w:t>
      </w:r>
      <w:proofErr w:type="spellStart"/>
      <w:r w:rsidRPr="00890221">
        <w:rPr>
          <w:b/>
        </w:rPr>
        <w:t>dir</w:t>
      </w:r>
      <w:proofErr w:type="spellEnd"/>
      <w:r w:rsidRPr="00890221">
        <w:rPr>
          <w:b/>
        </w:rPr>
        <w:t xml:space="preserve"> and is saved with different name</w:t>
      </w:r>
    </w:p>
    <w:p w:rsidR="006608EC" w:rsidRPr="00890221" w:rsidRDefault="006608EC" w:rsidP="006608EC">
      <w:pPr>
        <w:pStyle w:val="ListParagraph"/>
        <w:numPr>
          <w:ilvl w:val="1"/>
          <w:numId w:val="1"/>
        </w:numPr>
        <w:rPr>
          <w:b/>
        </w:rPr>
      </w:pPr>
      <w:r w:rsidRPr="00890221">
        <w:rPr>
          <w:b/>
        </w:rPr>
        <w:t>Tags</w:t>
      </w:r>
    </w:p>
    <w:p w:rsidR="006749F5" w:rsidRDefault="006608EC" w:rsidP="006749F5">
      <w:pPr>
        <w:pStyle w:val="ListParagraph"/>
        <w:numPr>
          <w:ilvl w:val="1"/>
          <w:numId w:val="1"/>
        </w:numPr>
        <w:rPr>
          <w:b/>
        </w:rPr>
      </w:pPr>
      <w:r w:rsidRPr="00890221">
        <w:rPr>
          <w:b/>
        </w:rPr>
        <w:t>Build.xml file structure</w:t>
      </w:r>
    </w:p>
    <w:p w:rsidR="006749F5" w:rsidRDefault="006749F5" w:rsidP="006749F5">
      <w:pPr>
        <w:pStyle w:val="ListParagraph"/>
        <w:ind w:left="1440"/>
        <w:rPr>
          <w:b/>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749F5">
        <w:rPr>
          <w:rFonts w:ascii="Courier New" w:eastAsia="Times New Roman" w:hAnsi="Courier New" w:cs="Courier New"/>
          <w:color w:val="557799"/>
          <w:sz w:val="24"/>
          <w:szCs w:val="24"/>
        </w:rPr>
        <w:t>&lt;?xml</w:t>
      </w:r>
      <w:proofErr w:type="gramEnd"/>
      <w:r w:rsidRPr="006749F5">
        <w:rPr>
          <w:rFonts w:ascii="Courier New" w:eastAsia="Times New Roman" w:hAnsi="Courier New" w:cs="Courier New"/>
          <w:color w:val="557799"/>
          <w:sz w:val="24"/>
          <w:szCs w:val="24"/>
        </w:rPr>
        <w:t xml:space="preserve"> version="1.0"?&gt;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"Ant-Test"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default</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Sets variables which can later be used.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The value of a property is accessed via ${}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"bin"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&lt;property</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location</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Deletes the existing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"clean"</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&lt;delete</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the  build, docs and </w:t>
      </w:r>
      <w:proofErr w:type="spellStart"/>
      <w:r w:rsidRPr="006749F5">
        <w:rPr>
          <w:rFonts w:ascii="Courier New" w:eastAsia="Times New Roman" w:hAnsi="Courier New" w:cs="Courier New"/>
          <w:i/>
          <w:iCs/>
          <w:color w:val="999988"/>
          <w:sz w:val="24"/>
          <w:szCs w:val="24"/>
        </w:rPr>
        <w:t>dist</w:t>
      </w:r>
      <w:proofErr w:type="spellEnd"/>
      <w:r w:rsidRPr="006749F5">
        <w:rPr>
          <w:rFonts w:ascii="Courier New" w:eastAsia="Times New Roman" w:hAnsi="Courier New" w:cs="Courier New"/>
          <w:i/>
          <w:iCs/>
          <w:color w:val="999988"/>
          <w:sz w:val="24"/>
          <w:szCs w:val="24"/>
        </w:rPr>
        <w:t xml:space="preserve"> directory--&gt;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mkdir</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Compiles the java code (including the usage of library for JUnit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 xml:space="preserve">"clean, </w:t>
      </w:r>
      <w:proofErr w:type="spellStart"/>
      <w:r w:rsidRPr="006749F5">
        <w:rPr>
          <w:rFonts w:ascii="Courier New" w:eastAsia="Times New Roman" w:hAnsi="Courier New" w:cs="Courier New"/>
          <w:color w:val="DD1144"/>
          <w:sz w:val="24"/>
          <w:szCs w:val="24"/>
        </w:rPr>
        <w:t>makedir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srcdir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Creates Javadoc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"docs"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packagenames</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sourcepath</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docs.dir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 xml:space="preserve"> Define which files / directory should get included, we include all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src.dir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&lt;include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fileset</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w:t>
      </w:r>
      <w:proofErr w:type="spellStart"/>
      <w:r w:rsidRPr="006749F5">
        <w:rPr>
          <w:rFonts w:ascii="Courier New" w:eastAsia="Times New Roman" w:hAnsi="Courier New" w:cs="Courier New"/>
          <w:color w:val="008080"/>
          <w:sz w:val="24"/>
          <w:szCs w:val="24"/>
        </w:rPr>
        <w:t>javadoc</w:t>
      </w:r>
      <w:proofErr w:type="spellEnd"/>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proofErr w:type="gramStart"/>
      <w:r w:rsidRPr="006749F5">
        <w:rPr>
          <w:rFonts w:ascii="Courier New" w:eastAsia="Times New Roman" w:hAnsi="Courier New" w:cs="Courier New"/>
          <w:i/>
          <w:iCs/>
          <w:color w:val="999988"/>
          <w:sz w:val="24"/>
          <w:szCs w:val="24"/>
        </w:rPr>
        <w:t>&lt;!--</w:t>
      </w:r>
      <w:proofErr w:type="gramEnd"/>
      <w:r w:rsidRPr="006749F5">
        <w:rPr>
          <w:rFonts w:ascii="Courier New" w:eastAsia="Times New Roman" w:hAnsi="Courier New" w:cs="Courier New"/>
          <w:i/>
          <w:iCs/>
          <w:color w:val="999988"/>
          <w:sz w:val="24"/>
          <w:szCs w:val="24"/>
        </w:rPr>
        <w:t>Creates the deployable jar file  --&gt;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"jar"</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destfile</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dist.dir</w:t>
      </w:r>
      <w:proofErr w:type="spellEnd"/>
      <w:r w:rsidRPr="006749F5">
        <w:rPr>
          <w:rFonts w:ascii="Courier New" w:eastAsia="Times New Roman" w:hAnsi="Courier New" w:cs="Courier New"/>
          <w:color w:val="DD1144"/>
          <w:sz w:val="24"/>
          <w:szCs w:val="24"/>
        </w:rPr>
        <w:t>}\</w:t>
      </w:r>
      <w:proofErr w:type="gramEnd"/>
      <w:r w:rsidRPr="006749F5">
        <w:rPr>
          <w:rFonts w:ascii="Courier New" w:eastAsia="Times New Roman" w:hAnsi="Courier New" w:cs="Courier New"/>
          <w:color w:val="DD1144"/>
          <w:sz w:val="24"/>
          <w:szCs w:val="24"/>
        </w:rPr>
        <w:t>de.vogella.build.test.ant.jar"</w:t>
      </w:r>
      <w:r w:rsidRPr="006749F5">
        <w:rPr>
          <w:rFonts w:ascii="Courier New" w:eastAsia="Times New Roman" w:hAnsi="Courier New" w:cs="Courier New"/>
          <w:sz w:val="24"/>
          <w:szCs w:val="24"/>
        </w:rPr>
        <w:t xml:space="preserve"> </w:t>
      </w:r>
      <w:proofErr w:type="spellStart"/>
      <w:r w:rsidRPr="006749F5">
        <w:rPr>
          <w:rFonts w:ascii="Courier New" w:eastAsia="Times New Roman" w:hAnsi="Courier New" w:cs="Courier New"/>
          <w:color w:val="000080"/>
          <w:sz w:val="24"/>
          <w:szCs w:val="24"/>
        </w:rPr>
        <w:t>basedir</w:t>
      </w:r>
      <w:proofErr w:type="spellEnd"/>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r w:rsidRPr="006749F5">
        <w:rPr>
          <w:rFonts w:ascii="Courier New" w:eastAsia="Times New Roman" w:hAnsi="Courier New" w:cs="Courier New"/>
          <w:color w:val="DD1144"/>
          <w:sz w:val="24"/>
          <w:szCs w:val="24"/>
        </w:rPr>
        <w:t>build.dir</w:t>
      </w:r>
      <w:proofErr w:type="spellEnd"/>
      <w:r w:rsidRPr="006749F5">
        <w:rPr>
          <w:rFonts w:ascii="Courier New" w:eastAsia="Times New Roman" w:hAnsi="Courier New" w:cs="Courier New"/>
          <w:color w:val="DD1144"/>
          <w:sz w:val="24"/>
          <w:szCs w:val="24"/>
        </w:rPr>
        <w:t>}"</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&lt;attribute</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"Main-Class"</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value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w:t>
      </w:r>
      <w:proofErr w:type="spellStart"/>
      <w:proofErr w:type="gramStart"/>
      <w:r w:rsidRPr="006749F5">
        <w:rPr>
          <w:rFonts w:ascii="Courier New" w:eastAsia="Times New Roman" w:hAnsi="Courier New" w:cs="Courier New"/>
          <w:color w:val="DD1144"/>
          <w:sz w:val="24"/>
          <w:szCs w:val="24"/>
        </w:rPr>
        <w:t>test.Main</w:t>
      </w:r>
      <w:proofErr w:type="spellEnd"/>
      <w:proofErr w:type="gramEnd"/>
      <w:r w:rsidRPr="006749F5">
        <w:rPr>
          <w:rFonts w:ascii="Courier New" w:eastAsia="Times New Roman" w:hAnsi="Courier New" w:cs="Courier New"/>
          <w:color w:val="DD1144"/>
          <w:sz w:val="24"/>
          <w:szCs w:val="24"/>
        </w:rPr>
        <w: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&lt;/manifest&gt;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&lt;/jar&gt;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name</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"main"</w:t>
      </w: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0080"/>
          <w:sz w:val="24"/>
          <w:szCs w:val="24"/>
        </w:rPr>
        <w:t>depends</w:t>
      </w:r>
      <w:r w:rsidRPr="006749F5">
        <w:rPr>
          <w:rFonts w:ascii="Courier New" w:eastAsia="Times New Roman" w:hAnsi="Courier New" w:cs="Courier New"/>
          <w:sz w:val="24"/>
          <w:szCs w:val="24"/>
        </w:rPr>
        <w:t>=</w:t>
      </w:r>
      <w:r w:rsidRPr="006749F5">
        <w:rPr>
          <w:rFonts w:ascii="Courier New" w:eastAsia="Times New Roman" w:hAnsi="Courier New" w:cs="Courier New"/>
          <w:color w:val="DD1144"/>
          <w:sz w:val="24"/>
          <w:szCs w:val="24"/>
        </w:rPr>
        <w:t>"compile, jar, docs"</w:t>
      </w:r>
      <w:r w:rsidRPr="006749F5">
        <w:rPr>
          <w:rFonts w:ascii="Courier New" w:eastAsia="Times New Roman" w:hAnsi="Courier New" w:cs="Courier New"/>
          <w:color w:val="008080"/>
          <w:sz w:val="24"/>
          <w:szCs w:val="24"/>
        </w:rPr>
        <w: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&lt;description&gt;</w:t>
      </w:r>
      <w:r w:rsidRPr="006749F5">
        <w:rPr>
          <w:rFonts w:ascii="Courier New" w:eastAsia="Times New Roman" w:hAnsi="Courier New" w:cs="Courier New"/>
          <w:sz w:val="24"/>
          <w:szCs w:val="24"/>
        </w:rPr>
        <w:t>Main target</w:t>
      </w:r>
      <w:r w:rsidRPr="006749F5">
        <w:rPr>
          <w:rFonts w:ascii="Courier New" w:eastAsia="Times New Roman" w:hAnsi="Courier New" w:cs="Courier New"/>
          <w:color w:val="008080"/>
          <w:sz w:val="24"/>
          <w:szCs w:val="24"/>
        </w:rPr>
        <w:t>&lt;/description&gt;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sz w:val="24"/>
          <w:szCs w:val="24"/>
        </w:rPr>
        <w:t xml:space="preserve">    </w:t>
      </w:r>
      <w:r w:rsidRPr="006749F5">
        <w:rPr>
          <w:rFonts w:ascii="Courier New" w:eastAsia="Times New Roman" w:hAnsi="Courier New" w:cs="Courier New"/>
          <w:color w:val="008080"/>
          <w:sz w:val="24"/>
          <w:szCs w:val="24"/>
        </w:rPr>
        <w:t>&lt;/target&gt;</w:t>
      </w: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6749F5" w:rsidRPr="006749F5" w:rsidRDefault="006749F5" w:rsidP="006749F5">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749F5">
        <w:rPr>
          <w:rFonts w:ascii="Courier New" w:eastAsia="Times New Roman" w:hAnsi="Courier New" w:cs="Courier New"/>
          <w:color w:val="008080"/>
          <w:sz w:val="24"/>
          <w:szCs w:val="24"/>
        </w:rPr>
        <w:t>&lt;/project&gt;</w:t>
      </w:r>
    </w:p>
    <w:p w:rsidR="006749F5" w:rsidRDefault="006749F5" w:rsidP="006749F5">
      <w:pPr>
        <w:pStyle w:val="ListParagraph"/>
        <w:ind w:left="1440"/>
        <w:rPr>
          <w:b/>
        </w:rPr>
      </w:pPr>
    </w:p>
    <w:p w:rsidR="00C41D03" w:rsidRPr="004E5949" w:rsidRDefault="00C41D03" w:rsidP="004E5949"/>
    <w:p w:rsidR="006608EC" w:rsidRPr="00890221" w:rsidRDefault="006608EC" w:rsidP="006608EC">
      <w:pPr>
        <w:pStyle w:val="ListParagraph"/>
        <w:numPr>
          <w:ilvl w:val="2"/>
          <w:numId w:val="1"/>
        </w:numPr>
        <w:rPr>
          <w:b/>
        </w:rPr>
      </w:pPr>
      <w:r w:rsidRPr="00890221">
        <w:rPr>
          <w:b/>
        </w:rPr>
        <w:t>Project tag</w:t>
      </w:r>
    </w:p>
    <w:p w:rsidR="006608EC" w:rsidRPr="00890221" w:rsidRDefault="006608EC" w:rsidP="006608EC">
      <w:pPr>
        <w:pStyle w:val="ListParagraph"/>
        <w:numPr>
          <w:ilvl w:val="2"/>
          <w:numId w:val="1"/>
        </w:numPr>
        <w:rPr>
          <w:b/>
        </w:rPr>
      </w:pPr>
      <w:r w:rsidRPr="00890221">
        <w:rPr>
          <w:b/>
        </w:rPr>
        <w:t>Target</w:t>
      </w:r>
    </w:p>
    <w:p w:rsidR="006608EC" w:rsidRPr="00890221" w:rsidRDefault="006608EC" w:rsidP="006608EC">
      <w:pPr>
        <w:pStyle w:val="ListParagraph"/>
        <w:numPr>
          <w:ilvl w:val="2"/>
          <w:numId w:val="1"/>
        </w:numPr>
        <w:rPr>
          <w:b/>
        </w:rPr>
      </w:pPr>
      <w:r w:rsidRPr="00890221">
        <w:rPr>
          <w:b/>
        </w:rPr>
        <w:t>Depends</w:t>
      </w:r>
    </w:p>
    <w:p w:rsidR="006608EC" w:rsidRPr="00890221" w:rsidRDefault="006608EC" w:rsidP="006608EC">
      <w:pPr>
        <w:pStyle w:val="ListParagraph"/>
        <w:numPr>
          <w:ilvl w:val="2"/>
          <w:numId w:val="1"/>
        </w:numPr>
        <w:rPr>
          <w:b/>
        </w:rPr>
      </w:pPr>
      <w:r w:rsidRPr="00890221">
        <w:rPr>
          <w:b/>
        </w:rPr>
        <w:t>Task</w:t>
      </w:r>
    </w:p>
    <w:p w:rsidR="006608EC" w:rsidRPr="00890221" w:rsidRDefault="006608EC" w:rsidP="006608EC">
      <w:pPr>
        <w:pStyle w:val="ListParagraph"/>
        <w:numPr>
          <w:ilvl w:val="2"/>
          <w:numId w:val="1"/>
        </w:numPr>
        <w:rPr>
          <w:b/>
        </w:rPr>
      </w:pPr>
      <w:r w:rsidRPr="00890221">
        <w:rPr>
          <w:b/>
        </w:rPr>
        <w:t xml:space="preserve">Property file </w:t>
      </w:r>
      <w:proofErr w:type="spellStart"/>
      <w:r w:rsidRPr="00890221">
        <w:rPr>
          <w:b/>
        </w:rPr>
        <w:t>etc</w:t>
      </w:r>
      <w:proofErr w:type="spellEnd"/>
    </w:p>
    <w:p w:rsidR="006749F5" w:rsidRDefault="006749F5" w:rsidP="006608EC">
      <w:pPr>
        <w:pStyle w:val="ListParagraph"/>
        <w:numPr>
          <w:ilvl w:val="1"/>
          <w:numId w:val="1"/>
        </w:numPr>
        <w:rPr>
          <w:b/>
        </w:rPr>
      </w:pPr>
      <w:r>
        <w:rPr>
          <w:b/>
        </w:rPr>
        <w:t>How to run build.xml</w:t>
      </w:r>
    </w:p>
    <w:p w:rsidR="006749F5" w:rsidRPr="006749F5" w:rsidRDefault="006749F5" w:rsidP="006749F5">
      <w:pPr>
        <w:pStyle w:val="ListParagraph"/>
        <w:numPr>
          <w:ilvl w:val="1"/>
          <w:numId w:val="1"/>
        </w:numPr>
        <w:rPr>
          <w:b/>
        </w:rPr>
      </w:pPr>
      <w:r w:rsidRPr="00890221">
        <w:rPr>
          <w:b/>
        </w:rPr>
        <w:t xml:space="preserve">How to integrate ant with Jenkins </w:t>
      </w:r>
    </w:p>
    <w:p w:rsidR="006608EC" w:rsidRPr="00890221" w:rsidRDefault="006608EC" w:rsidP="006608EC">
      <w:pPr>
        <w:pStyle w:val="ListParagraph"/>
        <w:numPr>
          <w:ilvl w:val="1"/>
          <w:numId w:val="1"/>
        </w:numPr>
        <w:rPr>
          <w:b/>
        </w:rPr>
      </w:pPr>
      <w:r w:rsidRPr="00890221">
        <w:rPr>
          <w:b/>
        </w:rPr>
        <w:t>Troubleshooting of build errors in Jenkins</w:t>
      </w:r>
    </w:p>
    <w:p w:rsidR="006608EC" w:rsidRPr="00890221" w:rsidRDefault="006608EC" w:rsidP="006608EC">
      <w:pPr>
        <w:pStyle w:val="ListParagraph"/>
        <w:numPr>
          <w:ilvl w:val="0"/>
          <w:numId w:val="2"/>
        </w:numPr>
        <w:rPr>
          <w:b/>
        </w:rPr>
      </w:pPr>
      <w:r w:rsidRPr="00890221">
        <w:rPr>
          <w:b/>
        </w:rPr>
        <w:t>Difference between ant and maven</w:t>
      </w:r>
    </w:p>
    <w:p w:rsidR="006608EC" w:rsidRPr="00890221" w:rsidRDefault="006608EC" w:rsidP="006608EC">
      <w:pPr>
        <w:pStyle w:val="ListParagraph"/>
        <w:numPr>
          <w:ilvl w:val="0"/>
          <w:numId w:val="2"/>
        </w:numPr>
        <w:rPr>
          <w:b/>
        </w:rPr>
      </w:pPr>
      <w:r w:rsidRPr="00890221">
        <w:rPr>
          <w:b/>
        </w:rPr>
        <w:t>Maven basics</w:t>
      </w:r>
    </w:p>
    <w:p w:rsidR="006608EC" w:rsidRPr="00890221" w:rsidRDefault="006608EC" w:rsidP="006608EC">
      <w:pPr>
        <w:pStyle w:val="ListParagraph"/>
        <w:rPr>
          <w:b/>
        </w:rPr>
      </w:pPr>
      <w:r w:rsidRPr="00890221">
        <w:rPr>
          <w:b/>
        </w:rPr>
        <w:t>What is POM.xml</w:t>
      </w:r>
    </w:p>
    <w:p w:rsidR="006608EC" w:rsidRPr="00890221" w:rsidRDefault="006608EC" w:rsidP="006608EC">
      <w:pPr>
        <w:pStyle w:val="ListParagraph"/>
        <w:rPr>
          <w:b/>
        </w:rPr>
      </w:pPr>
      <w:r w:rsidRPr="00890221">
        <w:rPr>
          <w:b/>
        </w:rPr>
        <w:lastRenderedPageBreak/>
        <w:t xml:space="preserve">What can maven </w:t>
      </w:r>
      <w:proofErr w:type="gramStart"/>
      <w:r w:rsidRPr="00890221">
        <w:rPr>
          <w:b/>
        </w:rPr>
        <w:t>does</w:t>
      </w:r>
      <w:proofErr w:type="gramEnd"/>
    </w:p>
    <w:p w:rsidR="008269F4" w:rsidRDefault="006608EC" w:rsidP="006608EC">
      <w:r w:rsidRPr="00890221">
        <w:rPr>
          <w:b/>
        </w:rPr>
        <w:t>POM.xml file structure</w:t>
      </w:r>
    </w:p>
    <w:sectPr w:rsidR="008269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E8E" w:rsidRDefault="00731E8E" w:rsidP="006608EC">
      <w:pPr>
        <w:spacing w:after="0" w:line="240" w:lineRule="auto"/>
      </w:pPr>
      <w:r>
        <w:separator/>
      </w:r>
    </w:p>
  </w:endnote>
  <w:endnote w:type="continuationSeparator" w:id="0">
    <w:p w:rsidR="00731E8E" w:rsidRDefault="00731E8E" w:rsidP="00660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8EC" w:rsidRDefault="006608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ebd44c4975dab62846a5019"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ebd44c4975dab62846a5019"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OWqjqGwMAADcGAAAOAAAAAAAAAAAA&#10;AAAAAC4CAABkcnMvZTJvRG9jLnhtbFBLAQItABQABgAIAAAAIQAYBUDc3gAAAAsBAAAPAAAAAAAA&#10;AAAAAAAAAHUFAABkcnMvZG93bnJldi54bWxQSwUGAAAAAAQABADzAAAAgAYAAAAA&#10;" o:allowincell="f" filled="f" stroked="f" strokeweight=".5pt">
              <v:textbox inset="20pt,0,,0">
                <w:txbxContent>
                  <w:p w:rsidR="006608EC" w:rsidRPr="006608EC" w:rsidRDefault="006608EC" w:rsidP="006608EC">
                    <w:pPr>
                      <w:spacing w:after="0"/>
                      <w:rPr>
                        <w:rFonts w:ascii="Calibri" w:hAnsi="Calibri" w:cs="Calibri"/>
                        <w:color w:val="000000"/>
                        <w:sz w:val="16"/>
                      </w:rPr>
                    </w:pPr>
                    <w:r w:rsidRPr="006608EC">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E8E" w:rsidRDefault="00731E8E" w:rsidP="006608EC">
      <w:pPr>
        <w:spacing w:after="0" w:line="240" w:lineRule="auto"/>
      </w:pPr>
      <w:r>
        <w:separator/>
      </w:r>
    </w:p>
  </w:footnote>
  <w:footnote w:type="continuationSeparator" w:id="0">
    <w:p w:rsidR="00731E8E" w:rsidRDefault="00731E8E" w:rsidP="00660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1A1"/>
    <w:multiLevelType w:val="hybridMultilevel"/>
    <w:tmpl w:val="30E29752"/>
    <w:lvl w:ilvl="0" w:tplc="BCF47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B212A3"/>
    <w:multiLevelType w:val="hybridMultilevel"/>
    <w:tmpl w:val="9B524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12FC38">
      <w:start w:val="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00503"/>
    <w:multiLevelType w:val="hybridMultilevel"/>
    <w:tmpl w:val="10ACDF48"/>
    <w:lvl w:ilvl="0" w:tplc="E5FC741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2610B1"/>
    <w:multiLevelType w:val="hybridMultilevel"/>
    <w:tmpl w:val="09706BC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2083BAF"/>
    <w:multiLevelType w:val="hybridMultilevel"/>
    <w:tmpl w:val="EA848A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F406982"/>
    <w:multiLevelType w:val="hybridMultilevel"/>
    <w:tmpl w:val="E3FC0074"/>
    <w:lvl w:ilvl="0" w:tplc="CD361FA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00B476C"/>
    <w:multiLevelType w:val="hybridMultilevel"/>
    <w:tmpl w:val="A2588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E4E16"/>
    <w:multiLevelType w:val="hybridMultilevel"/>
    <w:tmpl w:val="B64E8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B1BE3"/>
    <w:multiLevelType w:val="hybridMultilevel"/>
    <w:tmpl w:val="82323CF0"/>
    <w:lvl w:ilvl="0" w:tplc="3A7279F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7356D0C"/>
    <w:multiLevelType w:val="hybridMultilevel"/>
    <w:tmpl w:val="29C86068"/>
    <w:lvl w:ilvl="0" w:tplc="8F926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9"/>
  </w:num>
  <w:num w:numId="4">
    <w:abstractNumId w:val="7"/>
  </w:num>
  <w:num w:numId="5">
    <w:abstractNumId w:val="0"/>
  </w:num>
  <w:num w:numId="6">
    <w:abstractNumId w:val="5"/>
  </w:num>
  <w:num w:numId="7">
    <w:abstractNumId w:val="8"/>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EC"/>
    <w:rsid w:val="0006252D"/>
    <w:rsid w:val="00065C96"/>
    <w:rsid w:val="00153014"/>
    <w:rsid w:val="002C2A26"/>
    <w:rsid w:val="004A3D91"/>
    <w:rsid w:val="004E5949"/>
    <w:rsid w:val="005E18BE"/>
    <w:rsid w:val="006608EC"/>
    <w:rsid w:val="006749F5"/>
    <w:rsid w:val="00707A73"/>
    <w:rsid w:val="00731E8E"/>
    <w:rsid w:val="00777219"/>
    <w:rsid w:val="007C1CFF"/>
    <w:rsid w:val="00874706"/>
    <w:rsid w:val="00892A81"/>
    <w:rsid w:val="008E2072"/>
    <w:rsid w:val="009B4225"/>
    <w:rsid w:val="00AA5133"/>
    <w:rsid w:val="00AC2C73"/>
    <w:rsid w:val="00AD0830"/>
    <w:rsid w:val="00AE43A6"/>
    <w:rsid w:val="00AE72C0"/>
    <w:rsid w:val="00B0627D"/>
    <w:rsid w:val="00B248D6"/>
    <w:rsid w:val="00B25D92"/>
    <w:rsid w:val="00B476FE"/>
    <w:rsid w:val="00B76C15"/>
    <w:rsid w:val="00BC4B68"/>
    <w:rsid w:val="00C41D03"/>
    <w:rsid w:val="00CD3657"/>
    <w:rsid w:val="00CD6FC6"/>
    <w:rsid w:val="00CF095D"/>
    <w:rsid w:val="00D155CC"/>
    <w:rsid w:val="00D5613B"/>
    <w:rsid w:val="00D93FA0"/>
    <w:rsid w:val="00EE264E"/>
    <w:rsid w:val="00EF19F3"/>
    <w:rsid w:val="00F64E10"/>
    <w:rsid w:val="00F7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C5FE8"/>
  <w15:chartTrackingRefBased/>
  <w15:docId w15:val="{81BE9956-E94B-4A91-8B6C-1C7E99B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EC"/>
    <w:pPr>
      <w:ind w:left="720"/>
      <w:contextualSpacing/>
    </w:pPr>
  </w:style>
  <w:style w:type="paragraph" w:styleId="Header">
    <w:name w:val="header"/>
    <w:basedOn w:val="Normal"/>
    <w:link w:val="HeaderChar"/>
    <w:uiPriority w:val="99"/>
    <w:unhideWhenUsed/>
    <w:rsid w:val="00660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8EC"/>
  </w:style>
  <w:style w:type="paragraph" w:styleId="Footer">
    <w:name w:val="footer"/>
    <w:basedOn w:val="Normal"/>
    <w:link w:val="FooterChar"/>
    <w:uiPriority w:val="99"/>
    <w:unhideWhenUsed/>
    <w:rsid w:val="00660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8EC"/>
  </w:style>
  <w:style w:type="paragraph" w:styleId="HTMLPreformatted">
    <w:name w:val="HTML Preformatted"/>
    <w:basedOn w:val="Normal"/>
    <w:link w:val="HTMLPreformattedChar"/>
    <w:uiPriority w:val="99"/>
    <w:semiHidden/>
    <w:unhideWhenUsed/>
    <w:rsid w:val="00674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9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49F5"/>
    <w:rPr>
      <w:rFonts w:ascii="Courier New" w:eastAsia="Times New Roman" w:hAnsi="Courier New" w:cs="Courier New"/>
      <w:sz w:val="20"/>
      <w:szCs w:val="20"/>
    </w:rPr>
  </w:style>
  <w:style w:type="character" w:customStyle="1" w:styleId="preprocessor">
    <w:name w:val="preprocessor"/>
    <w:basedOn w:val="DefaultParagraphFont"/>
    <w:rsid w:val="006749F5"/>
  </w:style>
  <w:style w:type="character" w:customStyle="1" w:styleId="tag">
    <w:name w:val="tag"/>
    <w:basedOn w:val="DefaultParagraphFont"/>
    <w:rsid w:val="006749F5"/>
  </w:style>
  <w:style w:type="character" w:customStyle="1" w:styleId="attribute-name">
    <w:name w:val="attribute-name"/>
    <w:basedOn w:val="DefaultParagraphFont"/>
    <w:rsid w:val="006749F5"/>
  </w:style>
  <w:style w:type="character" w:customStyle="1" w:styleId="delimiter">
    <w:name w:val="delimiter"/>
    <w:basedOn w:val="DefaultParagraphFont"/>
    <w:rsid w:val="006749F5"/>
  </w:style>
  <w:style w:type="character" w:customStyle="1" w:styleId="content">
    <w:name w:val="content"/>
    <w:basedOn w:val="DefaultParagraphFont"/>
    <w:rsid w:val="006749F5"/>
  </w:style>
  <w:style w:type="character" w:customStyle="1" w:styleId="comment">
    <w:name w:val="comment"/>
    <w:basedOn w:val="DefaultParagraphFont"/>
    <w:rsid w:val="006749F5"/>
  </w:style>
  <w:style w:type="character" w:styleId="Emphasis">
    <w:name w:val="Emphasis"/>
    <w:basedOn w:val="DefaultParagraphFont"/>
    <w:uiPriority w:val="20"/>
    <w:qFormat/>
    <w:rsid w:val="00AA5133"/>
    <w:rPr>
      <w:i/>
      <w:iCs/>
    </w:rPr>
  </w:style>
  <w:style w:type="character" w:styleId="Hyperlink">
    <w:name w:val="Hyperlink"/>
    <w:basedOn w:val="DefaultParagraphFont"/>
    <w:uiPriority w:val="99"/>
    <w:semiHidden/>
    <w:unhideWhenUsed/>
    <w:rsid w:val="00AA5133"/>
    <w:rPr>
      <w:color w:val="0000FF"/>
      <w:u w:val="single"/>
    </w:rPr>
  </w:style>
  <w:style w:type="paragraph" w:styleId="NormalWeb">
    <w:name w:val="Normal (Web)"/>
    <w:basedOn w:val="Normal"/>
    <w:uiPriority w:val="99"/>
    <w:semiHidden/>
    <w:unhideWhenUsed/>
    <w:rsid w:val="0015301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1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30402">
      <w:bodyDiv w:val="1"/>
      <w:marLeft w:val="0"/>
      <w:marRight w:val="0"/>
      <w:marTop w:val="0"/>
      <w:marBottom w:val="0"/>
      <w:divBdr>
        <w:top w:val="none" w:sz="0" w:space="0" w:color="auto"/>
        <w:left w:val="none" w:sz="0" w:space="0" w:color="auto"/>
        <w:bottom w:val="none" w:sz="0" w:space="0" w:color="auto"/>
        <w:right w:val="none" w:sz="0" w:space="0" w:color="auto"/>
      </w:divBdr>
    </w:div>
    <w:div w:id="947351210">
      <w:bodyDiv w:val="1"/>
      <w:marLeft w:val="0"/>
      <w:marRight w:val="0"/>
      <w:marTop w:val="0"/>
      <w:marBottom w:val="0"/>
      <w:divBdr>
        <w:top w:val="none" w:sz="0" w:space="0" w:color="auto"/>
        <w:left w:val="none" w:sz="0" w:space="0" w:color="auto"/>
        <w:bottom w:val="none" w:sz="0" w:space="0" w:color="auto"/>
        <w:right w:val="none" w:sz="0" w:space="0" w:color="auto"/>
      </w:divBdr>
      <w:divsChild>
        <w:div w:id="1772167325">
          <w:marLeft w:val="0"/>
          <w:marRight w:val="0"/>
          <w:marTop w:val="0"/>
          <w:marBottom w:val="0"/>
          <w:divBdr>
            <w:top w:val="none" w:sz="0" w:space="0" w:color="auto"/>
            <w:left w:val="none" w:sz="0" w:space="0" w:color="auto"/>
            <w:bottom w:val="none" w:sz="0" w:space="0" w:color="auto"/>
            <w:right w:val="none" w:sz="0" w:space="0" w:color="auto"/>
          </w:divBdr>
        </w:div>
        <w:div w:id="667364675">
          <w:marLeft w:val="0"/>
          <w:marRight w:val="0"/>
          <w:marTop w:val="0"/>
          <w:marBottom w:val="0"/>
          <w:divBdr>
            <w:top w:val="none" w:sz="0" w:space="0" w:color="auto"/>
            <w:left w:val="none" w:sz="0" w:space="0" w:color="auto"/>
            <w:bottom w:val="none" w:sz="0" w:space="0" w:color="auto"/>
            <w:right w:val="none" w:sz="0" w:space="0" w:color="auto"/>
          </w:divBdr>
        </w:div>
        <w:div w:id="53552229">
          <w:marLeft w:val="0"/>
          <w:marRight w:val="0"/>
          <w:marTop w:val="0"/>
          <w:marBottom w:val="0"/>
          <w:divBdr>
            <w:top w:val="none" w:sz="0" w:space="0" w:color="auto"/>
            <w:left w:val="none" w:sz="0" w:space="0" w:color="auto"/>
            <w:bottom w:val="none" w:sz="0" w:space="0" w:color="auto"/>
            <w:right w:val="none" w:sz="0" w:space="0" w:color="auto"/>
          </w:divBdr>
        </w:div>
        <w:div w:id="1239746408">
          <w:marLeft w:val="0"/>
          <w:marRight w:val="0"/>
          <w:marTop w:val="0"/>
          <w:marBottom w:val="0"/>
          <w:divBdr>
            <w:top w:val="none" w:sz="0" w:space="0" w:color="auto"/>
            <w:left w:val="none" w:sz="0" w:space="0" w:color="auto"/>
            <w:bottom w:val="none" w:sz="0" w:space="0" w:color="auto"/>
            <w:right w:val="none" w:sz="0" w:space="0" w:color="auto"/>
          </w:divBdr>
        </w:div>
        <w:div w:id="749697961">
          <w:marLeft w:val="0"/>
          <w:marRight w:val="0"/>
          <w:marTop w:val="0"/>
          <w:marBottom w:val="0"/>
          <w:divBdr>
            <w:top w:val="none" w:sz="0" w:space="0" w:color="auto"/>
            <w:left w:val="none" w:sz="0" w:space="0" w:color="auto"/>
            <w:bottom w:val="none" w:sz="0" w:space="0" w:color="auto"/>
            <w:right w:val="none" w:sz="0" w:space="0" w:color="auto"/>
          </w:divBdr>
        </w:div>
        <w:div w:id="710570343">
          <w:marLeft w:val="0"/>
          <w:marRight w:val="0"/>
          <w:marTop w:val="0"/>
          <w:marBottom w:val="0"/>
          <w:divBdr>
            <w:top w:val="none" w:sz="0" w:space="0" w:color="auto"/>
            <w:left w:val="none" w:sz="0" w:space="0" w:color="auto"/>
            <w:bottom w:val="none" w:sz="0" w:space="0" w:color="auto"/>
            <w:right w:val="none" w:sz="0" w:space="0" w:color="auto"/>
          </w:divBdr>
        </w:div>
      </w:divsChild>
    </w:div>
    <w:div w:id="993799142">
      <w:bodyDiv w:val="1"/>
      <w:marLeft w:val="0"/>
      <w:marRight w:val="0"/>
      <w:marTop w:val="0"/>
      <w:marBottom w:val="0"/>
      <w:divBdr>
        <w:top w:val="none" w:sz="0" w:space="0" w:color="auto"/>
        <w:left w:val="none" w:sz="0" w:space="0" w:color="auto"/>
        <w:bottom w:val="none" w:sz="0" w:space="0" w:color="auto"/>
        <w:right w:val="none" w:sz="0" w:space="0" w:color="auto"/>
      </w:divBdr>
    </w:div>
    <w:div w:id="1161313253">
      <w:bodyDiv w:val="1"/>
      <w:marLeft w:val="0"/>
      <w:marRight w:val="0"/>
      <w:marTop w:val="0"/>
      <w:marBottom w:val="0"/>
      <w:divBdr>
        <w:top w:val="none" w:sz="0" w:space="0" w:color="auto"/>
        <w:left w:val="none" w:sz="0" w:space="0" w:color="auto"/>
        <w:bottom w:val="none" w:sz="0" w:space="0" w:color="auto"/>
        <w:right w:val="none" w:sz="0" w:space="0" w:color="auto"/>
      </w:divBdr>
    </w:div>
    <w:div w:id="1312641602">
      <w:bodyDiv w:val="1"/>
      <w:marLeft w:val="0"/>
      <w:marRight w:val="0"/>
      <w:marTop w:val="0"/>
      <w:marBottom w:val="0"/>
      <w:divBdr>
        <w:top w:val="none" w:sz="0" w:space="0" w:color="auto"/>
        <w:left w:val="none" w:sz="0" w:space="0" w:color="auto"/>
        <w:bottom w:val="none" w:sz="0" w:space="0" w:color="auto"/>
        <w:right w:val="none" w:sz="0" w:space="0" w:color="auto"/>
      </w:divBdr>
    </w:div>
    <w:div w:id="1585871692">
      <w:bodyDiv w:val="1"/>
      <w:marLeft w:val="0"/>
      <w:marRight w:val="0"/>
      <w:marTop w:val="0"/>
      <w:marBottom w:val="0"/>
      <w:divBdr>
        <w:top w:val="none" w:sz="0" w:space="0" w:color="auto"/>
        <w:left w:val="none" w:sz="0" w:space="0" w:color="auto"/>
        <w:bottom w:val="none" w:sz="0" w:space="0" w:color="auto"/>
        <w:right w:val="none" w:sz="0" w:space="0" w:color="auto"/>
      </w:divBdr>
    </w:div>
    <w:div w:id="1676961037">
      <w:bodyDiv w:val="1"/>
      <w:marLeft w:val="0"/>
      <w:marRight w:val="0"/>
      <w:marTop w:val="0"/>
      <w:marBottom w:val="0"/>
      <w:divBdr>
        <w:top w:val="none" w:sz="0" w:space="0" w:color="auto"/>
        <w:left w:val="none" w:sz="0" w:space="0" w:color="auto"/>
        <w:bottom w:val="none" w:sz="0" w:space="0" w:color="auto"/>
        <w:right w:val="none" w:sz="0" w:space="0" w:color="auto"/>
      </w:divBdr>
    </w:div>
    <w:div w:id="179320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jenkins-ci.org/display/JENKINS/Matrix+Authorization+Strategy+Plugin" TargetMode="External"/><Relationship Id="rId3" Type="http://schemas.openxmlformats.org/officeDocument/2006/relationships/settings" Target="settings.xml"/><Relationship Id="rId7" Type="http://schemas.openxmlformats.org/officeDocument/2006/relationships/hyperlink" Target="https://wiki.jenkins.io/display/JENKINS/Standard+Security+Set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iki.jenkins-ci.org/display/JENKINS/Matrix+Authorization+Strateg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20</cp:revision>
  <dcterms:created xsi:type="dcterms:W3CDTF">2018-02-27T10:19:00Z</dcterms:created>
  <dcterms:modified xsi:type="dcterms:W3CDTF">2018-03-01T08:37:00Z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2018-02-27T15:49:41.7749368+05:30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