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360" w:lineRule="auto"/>
        <w:rPr>
          <w:rFonts w:ascii="Times New Roman" w:cs="Times New Roman" w:eastAsia="Times New Roman" w:hAnsi="Times New Roman"/>
          <w:b w:val="1"/>
          <w:bCs w:val="1"/>
          <w:color w:val="a61c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a61c00"/>
          <w:sz w:val="28"/>
          <w:szCs w:val="28"/>
          <w:rtl w:val="0"/>
        </w:rPr>
        <w:t xml:space="preserve">Measures of Central Tendency: Mean, Median</w:t>
      </w:r>
    </w:p>
    <w:p w:rsidR="00000000" w:rsidDel="00000000" w:rsidP="00000000" w:rsidRDefault="00000000" w:rsidRPr="00000000" w14:paraId="00000002">
      <w:pPr>
        <w:shd w:fill="ffffff" w:val="clear"/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Calculate the mean and the median of price for the following variables. Use GROUP BY in SQL</w:t>
      </w:r>
    </w:p>
    <w:p w:rsidR="00000000" w:rsidDel="00000000" w:rsidP="00000000" w:rsidRDefault="00000000" w:rsidRPr="00000000" w14:paraId="00000003">
      <w:pPr>
        <w:shd w:fill="ffffff" w:val="clear"/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with the corresponding aggregate function.</w:t>
      </w:r>
    </w:p>
    <w:p w:rsidR="00000000" w:rsidDel="00000000" w:rsidP="00000000" w:rsidRDefault="00000000" w:rsidRPr="00000000" w14:paraId="00000004">
      <w:pPr>
        <w:shd w:fill="ffffff" w:val="clear"/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● yr_built_grouped</w:t>
      </w:r>
    </w:p>
    <w:p w:rsidR="00000000" w:rsidDel="00000000" w:rsidP="00000000" w:rsidRDefault="00000000" w:rsidRPr="00000000" w14:paraId="00000005">
      <w:pPr>
        <w:shd w:fill="ffffff" w:val="clear"/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● bedrooms</w:t>
      </w:r>
    </w:p>
    <w:p w:rsidR="00000000" w:rsidDel="00000000" w:rsidP="00000000" w:rsidRDefault="00000000" w:rsidRPr="00000000" w14:paraId="00000006">
      <w:pPr>
        <w:shd w:fill="ffffff" w:val="clear"/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● waterfront</w:t>
      </w:r>
    </w:p>
    <w:p w:rsidR="00000000" w:rsidDel="00000000" w:rsidP="00000000" w:rsidRDefault="00000000" w:rsidRPr="00000000" w14:paraId="00000007">
      <w:pPr>
        <w:shd w:fill="ffffff" w:val="clear"/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How do the mean and median differ across categories and why? Are these differences in line</w:t>
      </w:r>
    </w:p>
    <w:p w:rsidR="00000000" w:rsidDel="00000000" w:rsidP="00000000" w:rsidRDefault="00000000" w:rsidRPr="00000000" w14:paraId="00000008">
      <w:pPr>
        <w:shd w:fill="ffffff" w:val="clear"/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with your expectations?</w:t>
      </w:r>
    </w:p>
    <w:p w:rsidR="00000000" w:rsidDel="00000000" w:rsidP="00000000" w:rsidRDefault="00000000" w:rsidRPr="00000000" w14:paraId="00000009">
      <w:pPr>
        <w:shd w:fill="ffffff" w:val="clear"/>
        <w:spacing w:line="360" w:lineRule="auto"/>
        <w:rPr>
          <w:rFonts w:ascii="Times New Roman" w:cs="Times New Roman" w:eastAsia="Times New Roman" w:hAnsi="Times New Roman"/>
          <w:b w:val="1"/>
          <w:bCs w:val="1"/>
          <w:color w:val="1c4587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4587"/>
          <w:sz w:val="28"/>
          <w:szCs w:val="28"/>
          <w:u w:val="single"/>
          <w:rtl w:val="0"/>
        </w:rPr>
        <w:t xml:space="preserve">Analysis:</w:t>
      </w:r>
    </w:p>
    <w:p w:rsidR="00000000" w:rsidDel="00000000" w:rsidP="00000000" w:rsidRDefault="00000000" w:rsidRPr="00000000" w14:paraId="0000000A">
      <w:pPr>
        <w:shd w:fill="ffffff" w:val="clear"/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Waterfront homes(Outliers) cost about 3.5 times more than non-waterfront homes.</w:t>
      </w:r>
    </w:p>
    <w:p w:rsidR="00000000" w:rsidDel="00000000" w:rsidP="00000000" w:rsidRDefault="00000000" w:rsidRPr="00000000" w14:paraId="0000000B">
      <w:pPr>
        <w:shd w:fill="ffffff" w:val="clear"/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4876800" cy="18288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2.Homes built in 1900–1950 are actually the most expensive on average, even older than mid-century homes.The mean is always higher than the median in every year. </w:t>
      </w:r>
    </w:p>
    <w:p w:rsidR="00000000" w:rsidDel="00000000" w:rsidP="00000000" w:rsidRDefault="00000000" w:rsidRPr="00000000" w14:paraId="0000000D">
      <w:pPr>
        <w:shd w:fill="ffffff" w:val="clear"/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3.Some unusual data points were identified.For eg:One property recorded 33 bedrooms with a price of 640,000, which is likely a data entry error or a commercial property. </w:t>
      </w:r>
    </w:p>
    <w:p w:rsidR="00000000" w:rsidDel="00000000" w:rsidP="00000000" w:rsidRDefault="00000000" w:rsidRPr="00000000" w14:paraId="0000000E">
      <w:pPr>
        <w:shd w:fill="ffffff" w:val="clear"/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3600" cy="5207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</w:rPr>
        <w:drawing>
          <wp:inline distB="114300" distT="114300" distL="114300" distR="114300">
            <wp:extent cx="2809875" cy="197158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1971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76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35"/>
        <w:tblGridChange w:id="0">
          <w:tblGrid>
            <w:gridCol w:w="7635"/>
          </w:tblGrid>
        </w:tblGridChange>
      </w:tblGrid>
      <w:tr>
        <w:trPr>
          <w:cantSplit w:val="0"/>
          <w:trHeight w:val="9063.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hd w:fill="ffffff" w:val="clear"/>
              <w:spacing w:line="360" w:lineRule="auto"/>
              <w:rPr>
                <w:rFonts w:ascii="Roboto Mono" w:cs="Roboto Mono" w:eastAsia="Roboto Mono" w:hAnsi="Roboto Mono"/>
                <w:color w:val="202124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18"/>
                <w:szCs w:val="18"/>
                <w:rtl w:val="0"/>
              </w:rPr>
              <w:t xml:space="preserve">SELECT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1">
            <w:pPr>
              <w:shd w:fill="ffffff" w:val="clear"/>
              <w:spacing w:line="360" w:lineRule="auto"/>
              <w:rPr>
                <w:rFonts w:ascii="Roboto Mono" w:cs="Roboto Mono" w:eastAsia="Roboto Mono" w:hAnsi="Roboto Mono"/>
                <w:color w:val="202124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yr_built_grouped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12">
            <w:pPr>
              <w:shd w:fill="ffffff" w:val="clear"/>
              <w:spacing w:line="360" w:lineRule="auto"/>
              <w:rPr>
                <w:rFonts w:ascii="Roboto Mono" w:cs="Roboto Mono" w:eastAsia="Roboto Mono" w:hAnsi="Roboto Mono"/>
                <w:color w:val="202124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18"/>
                <w:szCs w:val="18"/>
                <w:rtl w:val="0"/>
              </w:rPr>
              <w:t xml:space="preserve">AVG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price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18"/>
                <w:szCs w:val="18"/>
                <w:rtl w:val="0"/>
              </w:rPr>
              <w:t xml:space="preserve">as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mean_price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13">
            <w:pPr>
              <w:shd w:fill="ffffff" w:val="clear"/>
              <w:spacing w:line="360" w:lineRule="auto"/>
              <w:rPr>
                <w:rFonts w:ascii="Roboto Mono" w:cs="Roboto Mono" w:eastAsia="Roboto Mono" w:hAnsi="Roboto Mono"/>
                <w:color w:val="202124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18"/>
                <w:szCs w:val="18"/>
                <w:rtl w:val="0"/>
              </w:rPr>
              <w:t xml:space="preserve">approx_quantiles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price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rFonts w:ascii="Roboto Mono" w:cs="Roboto Mono" w:eastAsia="Roboto Mono" w:hAnsi="Roboto Mono"/>
                <w:color w:val="b06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18"/>
                <w:szCs w:val="18"/>
                <w:rtl w:val="0"/>
              </w:rPr>
              <w:t xml:space="preserve">[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18"/>
                <w:szCs w:val="18"/>
                <w:rtl w:val="0"/>
              </w:rPr>
              <w:t xml:space="preserve">offset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Roboto Mono" w:cs="Roboto Mono" w:eastAsia="Roboto Mono" w:hAnsi="Roboto Mono"/>
                <w:color w:val="b06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18"/>
                <w:szCs w:val="18"/>
                <w:rtl w:val="0"/>
              </w:rPr>
              <w:t xml:space="preserve">)]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18"/>
                <w:szCs w:val="18"/>
                <w:rtl w:val="0"/>
              </w:rPr>
              <w:t xml:space="preserve">as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median_price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14">
            <w:pPr>
              <w:shd w:fill="ffffff" w:val="clear"/>
              <w:spacing w:line="360" w:lineRule="auto"/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18"/>
                <w:szCs w:val="18"/>
                <w:rtl w:val="0"/>
              </w:rPr>
              <w:t xml:space="preserve">FROM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`census-2022-470714.kansas_city_real_estate.kc_house_prices`</w:t>
            </w:r>
          </w:p>
          <w:p w:rsidR="00000000" w:rsidDel="00000000" w:rsidP="00000000" w:rsidRDefault="00000000" w:rsidRPr="00000000" w14:paraId="00000015">
            <w:pPr>
              <w:shd w:fill="ffffff" w:val="clear"/>
              <w:spacing w:line="360" w:lineRule="auto"/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18"/>
                <w:szCs w:val="18"/>
                <w:rtl w:val="0"/>
              </w:rPr>
              <w:t xml:space="preserve">GROUP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18"/>
                <w:szCs w:val="18"/>
                <w:rtl w:val="0"/>
              </w:rPr>
              <w:t xml:space="preserve">BY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yr_built_grouped</w:t>
            </w:r>
          </w:p>
          <w:p w:rsidR="00000000" w:rsidDel="00000000" w:rsidP="00000000" w:rsidRDefault="00000000" w:rsidRPr="00000000" w14:paraId="00000016">
            <w:pPr>
              <w:shd w:fill="ffffff" w:val="clear"/>
              <w:spacing w:line="360" w:lineRule="auto"/>
              <w:rPr>
                <w:rFonts w:ascii="Roboto Mono" w:cs="Roboto Mono" w:eastAsia="Roboto Mono" w:hAnsi="Roboto Mono"/>
                <w:color w:val="202124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18"/>
                <w:szCs w:val="18"/>
                <w:rtl w:val="0"/>
              </w:rPr>
              <w:t xml:space="preserve">ORDER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18"/>
                <w:szCs w:val="18"/>
                <w:rtl w:val="0"/>
              </w:rPr>
              <w:t xml:space="preserve">BY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yr_built_grouped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18"/>
                <w:szCs w:val="18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17">
            <w:pPr>
              <w:rPr>
                <w:rFonts w:ascii="Roboto Mono" w:cs="Roboto Mono" w:eastAsia="Roboto Mono" w:hAnsi="Roboto Mono"/>
                <w:color w:val="b80672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967d2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18"/>
                <w:szCs w:val="18"/>
              </w:rPr>
              <w:drawing>
                <wp:inline distB="114300" distT="114300" distL="114300" distR="114300">
                  <wp:extent cx="3062288" cy="3362325"/>
                  <wp:effectExtent b="0" l="0" r="0" t="0"/>
                  <wp:docPr id="5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2288" cy="33623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hd w:fill="ffffff" w:val="clear"/>
        <w:spacing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  <w:color w:val="98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980000"/>
          <w:sz w:val="28"/>
          <w:szCs w:val="28"/>
          <w:rtl w:val="0"/>
        </w:rPr>
        <w:t xml:space="preserve">Measures of Spread: Range, Standard Deviation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Calculate the range, the standard deviation, and the coefficient of variation of price for the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following variables. Use GROUP BY in SQL with the corresponding aggregate function.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● yr_built_grouped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● floors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● waterfront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How do the range, standard deviations, and the coefficients of variation differ across categories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and why? Are these differences in line with your expectations? What does it mean when the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coefficient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of variation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differs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between categories?</w:t>
      </w:r>
    </w:p>
    <w:p w:rsidR="00000000" w:rsidDel="00000000" w:rsidP="00000000" w:rsidRDefault="00000000" w:rsidRPr="00000000" w14:paraId="00000024">
      <w:pPr>
        <w:shd w:fill="ffffff" w:val="clear"/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spacing w:line="360" w:lineRule="auto"/>
        <w:rPr>
          <w:rFonts w:ascii="Times New Roman" w:cs="Times New Roman" w:eastAsia="Times New Roman" w:hAnsi="Times New Roman"/>
          <w:b w:val="1"/>
          <w:bCs w:val="1"/>
          <w:color w:val="1c4587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4587"/>
          <w:sz w:val="28"/>
          <w:szCs w:val="28"/>
          <w:u w:val="single"/>
          <w:rtl w:val="0"/>
        </w:rPr>
        <w:t xml:space="preserve">Analysis:</w:t>
      </w:r>
    </w:p>
    <w:p w:rsidR="00000000" w:rsidDel="00000000" w:rsidP="00000000" w:rsidRDefault="00000000" w:rsidRPr="00000000" w14:paraId="00000027">
      <w:pPr>
        <w:shd w:fill="ffffff" w:val="clear"/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1.Houses with more floors tend to have a larger range and higher standard deviation, showing greater price variability.</w:t>
      </w:r>
    </w:p>
    <w:p w:rsidR="00000000" w:rsidDel="00000000" w:rsidP="00000000" w:rsidRDefault="00000000" w:rsidRPr="00000000" w14:paraId="00000028">
      <w:pPr>
        <w:shd w:fill="ffffff" w:val="clear"/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2.Newer houses show a higher standard deviation, meaning their prices vary more compared to older houses.</w:t>
      </w:r>
    </w:p>
    <w:p w:rsidR="00000000" w:rsidDel="00000000" w:rsidP="00000000" w:rsidRDefault="00000000" w:rsidRPr="00000000" w14:paraId="00000029">
      <w:pPr>
        <w:shd w:fill="ffffff" w:val="clear"/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6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35"/>
        <w:tblGridChange w:id="0">
          <w:tblGrid>
            <w:gridCol w:w="7635"/>
          </w:tblGrid>
        </w:tblGridChange>
      </w:tblGrid>
      <w:tr>
        <w:trPr>
          <w:cantSplit w:val="0"/>
          <w:trHeight w:val="7156.58056640625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hd w:fill="ffffff" w:val="clear"/>
              <w:spacing w:line="360" w:lineRule="auto"/>
              <w:rPr>
                <w:rFonts w:ascii="Roboto Mono" w:cs="Roboto Mono" w:eastAsia="Roboto Mono" w:hAnsi="Roboto Mono"/>
                <w:color w:val="202124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18"/>
                <w:szCs w:val="18"/>
                <w:rtl w:val="0"/>
              </w:rPr>
              <w:t xml:space="preserve">SELECT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D">
            <w:pPr>
              <w:shd w:fill="ffffff" w:val="clear"/>
              <w:spacing w:line="360" w:lineRule="auto"/>
              <w:rPr>
                <w:rFonts w:ascii="Roboto Mono" w:cs="Roboto Mono" w:eastAsia="Roboto Mono" w:hAnsi="Roboto Mono"/>
                <w:color w:val="202124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floors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2E">
            <w:pPr>
              <w:shd w:fill="ffffff" w:val="clear"/>
              <w:spacing w:line="360" w:lineRule="auto"/>
              <w:rPr>
                <w:rFonts w:ascii="Roboto Mono" w:cs="Roboto Mono" w:eastAsia="Roboto Mono" w:hAnsi="Roboto Mono"/>
                <w:color w:val="202124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18"/>
                <w:szCs w:val="18"/>
                <w:rtl w:val="0"/>
              </w:rPr>
              <w:t xml:space="preserve">MAX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price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18"/>
                <w:szCs w:val="18"/>
                <w:rtl w:val="0"/>
              </w:rPr>
              <w:t xml:space="preserve">)-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18"/>
                <w:szCs w:val="18"/>
                <w:rtl w:val="0"/>
              </w:rPr>
              <w:t xml:space="preserve">MIN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price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18"/>
                <w:szCs w:val="18"/>
                <w:rtl w:val="0"/>
              </w:rPr>
              <w:t xml:space="preserve">AS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range_price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2F">
            <w:pPr>
              <w:shd w:fill="ffffff" w:val="clear"/>
              <w:spacing w:line="360" w:lineRule="auto"/>
              <w:rPr>
                <w:rFonts w:ascii="Roboto Mono" w:cs="Roboto Mono" w:eastAsia="Roboto Mono" w:hAnsi="Roboto Mono"/>
                <w:color w:val="202124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18"/>
                <w:szCs w:val="18"/>
                <w:rtl w:val="0"/>
              </w:rPr>
              <w:t xml:space="preserve">Round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18"/>
                <w:szCs w:val="18"/>
                <w:rtl w:val="0"/>
              </w:rPr>
              <w:t xml:space="preserve">STDDEV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price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rFonts w:ascii="Roboto Mono" w:cs="Roboto Mono" w:eastAsia="Roboto Mono" w:hAnsi="Roboto Mono"/>
                <w:color w:val="b06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18"/>
                <w:szCs w:val="18"/>
                <w:rtl w:val="0"/>
              </w:rPr>
              <w:t xml:space="preserve">AS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Std_Deviation_price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30">
            <w:pPr>
              <w:shd w:fill="ffffff" w:val="clear"/>
              <w:spacing w:line="360" w:lineRule="auto"/>
              <w:rPr>
                <w:rFonts w:ascii="Roboto Mono" w:cs="Roboto Mono" w:eastAsia="Roboto Mono" w:hAnsi="Roboto Mono"/>
                <w:color w:val="202124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18"/>
                <w:szCs w:val="18"/>
                <w:rtl w:val="0"/>
              </w:rPr>
              <w:t xml:space="preserve">Round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18"/>
                <w:szCs w:val="18"/>
                <w:rtl w:val="0"/>
              </w:rPr>
              <w:t xml:space="preserve">STDDEV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price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18"/>
                <w:szCs w:val="18"/>
                <w:rtl w:val="0"/>
              </w:rPr>
              <w:t xml:space="preserve">)/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18"/>
                <w:szCs w:val="18"/>
                <w:rtl w:val="0"/>
              </w:rPr>
              <w:t xml:space="preserve">AVG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price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rFonts w:ascii="Roboto Mono" w:cs="Roboto Mono" w:eastAsia="Roboto Mono" w:hAnsi="Roboto Mono"/>
                <w:color w:val="b06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18"/>
                <w:szCs w:val="18"/>
                <w:rtl w:val="0"/>
              </w:rPr>
              <w:t xml:space="preserve">AS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Coefficient_of_variation_price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31">
            <w:pPr>
              <w:shd w:fill="ffffff" w:val="clear"/>
              <w:spacing w:line="360" w:lineRule="auto"/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18"/>
                <w:szCs w:val="18"/>
                <w:rtl w:val="0"/>
              </w:rPr>
              <w:t xml:space="preserve">FROM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`census-2022-470714.kansas_city_real_estate.kc_house_prices`</w:t>
            </w:r>
          </w:p>
          <w:p w:rsidR="00000000" w:rsidDel="00000000" w:rsidP="00000000" w:rsidRDefault="00000000" w:rsidRPr="00000000" w14:paraId="00000032">
            <w:pPr>
              <w:shd w:fill="ffffff" w:val="clear"/>
              <w:spacing w:line="360" w:lineRule="auto"/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18"/>
                <w:szCs w:val="18"/>
                <w:rtl w:val="0"/>
              </w:rPr>
              <w:t xml:space="preserve">GROUP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18"/>
                <w:szCs w:val="18"/>
                <w:rtl w:val="0"/>
              </w:rPr>
              <w:t xml:space="preserve">BY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floors</w:t>
            </w:r>
          </w:p>
          <w:p w:rsidR="00000000" w:rsidDel="00000000" w:rsidP="00000000" w:rsidRDefault="00000000" w:rsidRPr="00000000" w14:paraId="00000033">
            <w:pPr>
              <w:shd w:fill="ffffff" w:val="clear"/>
              <w:spacing w:line="360" w:lineRule="auto"/>
              <w:rPr>
                <w:rFonts w:ascii="Roboto Mono" w:cs="Roboto Mono" w:eastAsia="Roboto Mono" w:hAnsi="Roboto Mono"/>
                <w:color w:val="202124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18"/>
                <w:szCs w:val="18"/>
                <w:rtl w:val="0"/>
              </w:rPr>
              <w:t xml:space="preserve">order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18"/>
                <w:szCs w:val="18"/>
                <w:rtl w:val="0"/>
              </w:rPr>
              <w:t xml:space="preserve">by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floors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18"/>
                <w:szCs w:val="18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34">
            <w:pPr>
              <w:shd w:fill="ffffff" w:val="clear"/>
              <w:spacing w:line="360" w:lineRule="auto"/>
              <w:rPr>
                <w:rFonts w:ascii="Roboto Mono" w:cs="Roboto Mono" w:eastAsia="Roboto Mono" w:hAnsi="Roboto Mono"/>
                <w:color w:val="1967d2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18"/>
                <w:szCs w:val="18"/>
              </w:rPr>
              <w:drawing>
                <wp:inline distB="114300" distT="114300" distL="114300" distR="114300">
                  <wp:extent cx="2662238" cy="1504950"/>
                  <wp:effectExtent b="0" l="0" r="0" t="0"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2238" cy="1504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hd w:fill="ffffff" w:val="clear"/>
              <w:spacing w:line="360" w:lineRule="auto"/>
              <w:rPr>
                <w:rFonts w:ascii="Roboto Mono" w:cs="Roboto Mono" w:eastAsia="Roboto Mono" w:hAnsi="Roboto Mono"/>
                <w:color w:val="202124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18"/>
                <w:szCs w:val="18"/>
                <w:rtl w:val="0"/>
              </w:rPr>
              <w:t xml:space="preserve">SELECT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6">
            <w:pPr>
              <w:shd w:fill="ffffff" w:val="clear"/>
              <w:spacing w:line="360" w:lineRule="auto"/>
              <w:rPr>
                <w:rFonts w:ascii="Roboto Mono" w:cs="Roboto Mono" w:eastAsia="Roboto Mono" w:hAnsi="Roboto Mono"/>
                <w:color w:val="202124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yr_built_grouped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37">
            <w:pPr>
              <w:shd w:fill="ffffff" w:val="clear"/>
              <w:spacing w:line="360" w:lineRule="auto"/>
              <w:rPr>
                <w:rFonts w:ascii="Roboto Mono" w:cs="Roboto Mono" w:eastAsia="Roboto Mono" w:hAnsi="Roboto Mono"/>
                <w:color w:val="202124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18"/>
                <w:szCs w:val="18"/>
                <w:rtl w:val="0"/>
              </w:rPr>
              <w:t xml:space="preserve">MAX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price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18"/>
                <w:szCs w:val="18"/>
                <w:rtl w:val="0"/>
              </w:rPr>
              <w:t xml:space="preserve">)-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18"/>
                <w:szCs w:val="18"/>
                <w:rtl w:val="0"/>
              </w:rPr>
              <w:t xml:space="preserve">MIN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price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18"/>
                <w:szCs w:val="18"/>
                <w:rtl w:val="0"/>
              </w:rPr>
              <w:t xml:space="preserve">AS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range_price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38">
            <w:pPr>
              <w:shd w:fill="ffffff" w:val="clear"/>
              <w:spacing w:line="360" w:lineRule="auto"/>
              <w:rPr>
                <w:rFonts w:ascii="Roboto Mono" w:cs="Roboto Mono" w:eastAsia="Roboto Mono" w:hAnsi="Roboto Mono"/>
                <w:color w:val="202124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18"/>
                <w:szCs w:val="18"/>
                <w:rtl w:val="0"/>
              </w:rPr>
              <w:t xml:space="preserve">Round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18"/>
                <w:szCs w:val="18"/>
                <w:rtl w:val="0"/>
              </w:rPr>
              <w:t xml:space="preserve">STDDEV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price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rFonts w:ascii="Roboto Mono" w:cs="Roboto Mono" w:eastAsia="Roboto Mono" w:hAnsi="Roboto Mono"/>
                <w:color w:val="b06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18"/>
                <w:szCs w:val="18"/>
                <w:rtl w:val="0"/>
              </w:rPr>
              <w:t xml:space="preserve">AS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Std_Deviation_price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39">
            <w:pPr>
              <w:shd w:fill="ffffff" w:val="clear"/>
              <w:spacing w:line="360" w:lineRule="auto"/>
              <w:rPr>
                <w:rFonts w:ascii="Roboto Mono" w:cs="Roboto Mono" w:eastAsia="Roboto Mono" w:hAnsi="Roboto Mono"/>
                <w:color w:val="202124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18"/>
                <w:szCs w:val="18"/>
                <w:rtl w:val="0"/>
              </w:rPr>
              <w:t xml:space="preserve">Round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18"/>
                <w:szCs w:val="18"/>
                <w:rtl w:val="0"/>
              </w:rPr>
              <w:t xml:space="preserve">STDDEV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price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18"/>
                <w:szCs w:val="18"/>
                <w:rtl w:val="0"/>
              </w:rPr>
              <w:t xml:space="preserve">)/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18"/>
                <w:szCs w:val="18"/>
                <w:rtl w:val="0"/>
              </w:rPr>
              <w:t xml:space="preserve">AVG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price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rFonts w:ascii="Roboto Mono" w:cs="Roboto Mono" w:eastAsia="Roboto Mono" w:hAnsi="Roboto Mono"/>
                <w:color w:val="b06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18"/>
                <w:szCs w:val="18"/>
                <w:rtl w:val="0"/>
              </w:rPr>
              <w:t xml:space="preserve">AS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Coefficient_of_variation_price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3A">
            <w:pPr>
              <w:shd w:fill="ffffff" w:val="clear"/>
              <w:spacing w:line="360" w:lineRule="auto"/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18"/>
                <w:szCs w:val="18"/>
                <w:rtl w:val="0"/>
              </w:rPr>
              <w:t xml:space="preserve">FROM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`census-2022-470714.kansas_city_real_estate.kc_house_prices`</w:t>
            </w:r>
          </w:p>
          <w:p w:rsidR="00000000" w:rsidDel="00000000" w:rsidP="00000000" w:rsidRDefault="00000000" w:rsidRPr="00000000" w14:paraId="0000003B">
            <w:pPr>
              <w:shd w:fill="ffffff" w:val="clear"/>
              <w:spacing w:line="360" w:lineRule="auto"/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18"/>
                <w:szCs w:val="18"/>
                <w:rtl w:val="0"/>
              </w:rPr>
              <w:t xml:space="preserve">GROUP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18"/>
                <w:szCs w:val="18"/>
                <w:rtl w:val="0"/>
              </w:rPr>
              <w:t xml:space="preserve">BY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yr_built_grouped</w:t>
            </w:r>
          </w:p>
          <w:p w:rsidR="00000000" w:rsidDel="00000000" w:rsidP="00000000" w:rsidRDefault="00000000" w:rsidRPr="00000000" w14:paraId="0000003C">
            <w:pPr>
              <w:shd w:fill="ffffff" w:val="clear"/>
              <w:spacing w:line="360" w:lineRule="auto"/>
              <w:rPr>
                <w:rFonts w:ascii="Roboto Mono" w:cs="Roboto Mono" w:eastAsia="Roboto Mono" w:hAnsi="Roboto Mono"/>
                <w:color w:val="202124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18"/>
                <w:szCs w:val="18"/>
                <w:rtl w:val="0"/>
              </w:rPr>
              <w:t xml:space="preserve">ORDER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18"/>
                <w:szCs w:val="18"/>
                <w:rtl w:val="0"/>
              </w:rPr>
              <w:t xml:space="preserve">BY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yr_built_grouped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18"/>
                <w:szCs w:val="18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3D">
            <w:pPr>
              <w:shd w:fill="ffffff" w:val="clear"/>
              <w:spacing w:line="360" w:lineRule="auto"/>
              <w:rPr>
                <w:rFonts w:ascii="Roboto Mono" w:cs="Roboto Mono" w:eastAsia="Roboto Mono" w:hAnsi="Roboto Mono"/>
                <w:color w:val="20212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hd w:fill="ffffff" w:val="clear"/>
              <w:spacing w:line="360" w:lineRule="auto"/>
              <w:rPr>
                <w:rFonts w:ascii="Roboto Mono" w:cs="Roboto Mono" w:eastAsia="Roboto Mono" w:hAnsi="Roboto Mono"/>
                <w:color w:val="1967d2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rPr>
                <w:rFonts w:ascii="Roboto Mono" w:cs="Roboto Mono" w:eastAsia="Roboto Mono" w:hAnsi="Roboto Mono"/>
                <w:color w:val="1967d2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18"/>
                <w:szCs w:val="18"/>
              </w:rPr>
              <w:drawing>
                <wp:inline distB="114300" distT="114300" distL="114300" distR="114300">
                  <wp:extent cx="4714875" cy="1447800"/>
                  <wp:effectExtent b="0" l="0" r="0" t="0"/>
                  <wp:docPr id="6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4875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1967d2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hd w:fill="ffffff" w:val="clear"/>
        <w:spacing w:line="360" w:lineRule="auto"/>
        <w:rPr>
          <w:rFonts w:ascii="Times New Roman" w:cs="Times New Roman" w:eastAsia="Times New Roman" w:hAnsi="Times New Roman"/>
          <w:b w:val="1"/>
          <w:bCs w:val="1"/>
          <w:color w:val="98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980000"/>
          <w:sz w:val="28"/>
          <w:szCs w:val="28"/>
          <w:rtl w:val="0"/>
        </w:rPr>
        <w:t xml:space="preserve">Correlation</w:t>
      </w:r>
    </w:p>
    <w:p w:rsidR="00000000" w:rsidDel="00000000" w:rsidP="00000000" w:rsidRDefault="00000000" w:rsidRPr="00000000" w14:paraId="00000042">
      <w:pPr>
        <w:shd w:fill="ffffff" w:val="clear"/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Calculate the correlation between the following combinations of variables. Use GROUP BY in</w:t>
      </w:r>
    </w:p>
    <w:p w:rsidR="00000000" w:rsidDel="00000000" w:rsidP="00000000" w:rsidRDefault="00000000" w:rsidRPr="00000000" w14:paraId="00000043">
      <w:pPr>
        <w:shd w:fill="ffffff" w:val="clear"/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 with the corresponding aggregate function.</w:t>
      </w:r>
    </w:p>
    <w:p w:rsidR="00000000" w:rsidDel="00000000" w:rsidP="00000000" w:rsidRDefault="00000000" w:rsidRPr="00000000" w14:paraId="00000044">
      <w:pPr>
        <w:shd w:fill="ffffff" w:val="clear"/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● sqft_living vs price</w:t>
      </w:r>
    </w:p>
    <w:p w:rsidR="00000000" w:rsidDel="00000000" w:rsidP="00000000" w:rsidRDefault="00000000" w:rsidRPr="00000000" w14:paraId="00000045">
      <w:pPr>
        <w:shd w:fill="ffffff" w:val="clear"/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● sqft_living vs sqft_lot</w:t>
      </w:r>
    </w:p>
    <w:p w:rsidR="00000000" w:rsidDel="00000000" w:rsidP="00000000" w:rsidRDefault="00000000" w:rsidRPr="00000000" w14:paraId="00000046">
      <w:pPr>
        <w:shd w:fill="ffffff" w:val="clear"/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● yr_built vs price</w:t>
      </w:r>
    </w:p>
    <w:p w:rsidR="00000000" w:rsidDel="00000000" w:rsidP="00000000" w:rsidRDefault="00000000" w:rsidRPr="00000000" w14:paraId="00000047">
      <w:pPr>
        <w:shd w:fill="ffffff" w:val="clear"/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Comment on the strength and direction of the resulting correlation coefficients. Are these</w:t>
      </w:r>
    </w:p>
    <w:p w:rsidR="00000000" w:rsidDel="00000000" w:rsidP="00000000" w:rsidRDefault="00000000" w:rsidRPr="00000000" w14:paraId="00000048">
      <w:pPr>
        <w:shd w:fill="ffffff" w:val="clear"/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relationships in line with your expectations?</w:t>
      </w:r>
    </w:p>
    <w:p w:rsidR="00000000" w:rsidDel="00000000" w:rsidP="00000000" w:rsidRDefault="00000000" w:rsidRPr="00000000" w14:paraId="00000049">
      <w:pPr>
        <w:shd w:fill="ffffff" w:val="clear"/>
        <w:spacing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76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35"/>
        <w:tblGridChange w:id="0">
          <w:tblGrid>
            <w:gridCol w:w="7635"/>
          </w:tblGrid>
        </w:tblGridChange>
      </w:tblGrid>
      <w:tr>
        <w:trPr>
          <w:cantSplit w:val="0"/>
          <w:trHeight w:val="28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hd w:fill="ffffff" w:val="clear"/>
              <w:spacing w:line="360" w:lineRule="auto"/>
              <w:rPr>
                <w:rFonts w:ascii="Roboto Mono" w:cs="Roboto Mono" w:eastAsia="Roboto Mono" w:hAnsi="Roboto Mono"/>
                <w:color w:val="202124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18"/>
                <w:szCs w:val="18"/>
                <w:rtl w:val="0"/>
              </w:rPr>
              <w:t xml:space="preserve">SELECT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B">
            <w:pPr>
              <w:widowControl w:val="0"/>
              <w:shd w:fill="ffffff" w:val="clear"/>
              <w:spacing w:line="360" w:lineRule="auto"/>
              <w:rPr>
                <w:rFonts w:ascii="Roboto Mono" w:cs="Roboto Mono" w:eastAsia="Roboto Mono" w:hAnsi="Roboto Mono"/>
                <w:color w:val="202124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18"/>
                <w:szCs w:val="18"/>
                <w:rtl w:val="0"/>
              </w:rPr>
              <w:t xml:space="preserve">Round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18"/>
                <w:szCs w:val="18"/>
                <w:rtl w:val="0"/>
              </w:rPr>
              <w:t xml:space="preserve">CORR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sqft_living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price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rFonts w:ascii="Roboto Mono" w:cs="Roboto Mono" w:eastAsia="Roboto Mono" w:hAnsi="Roboto Mono"/>
                <w:color w:val="b06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18"/>
                <w:szCs w:val="18"/>
                <w:rtl w:val="0"/>
              </w:rPr>
              <w:t xml:space="preserve">AS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sqft_liv_price_corr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4C">
            <w:pPr>
              <w:widowControl w:val="0"/>
              <w:shd w:fill="ffffff" w:val="clear"/>
              <w:spacing w:line="360" w:lineRule="auto"/>
              <w:rPr>
                <w:rFonts w:ascii="Roboto Mono" w:cs="Roboto Mono" w:eastAsia="Roboto Mono" w:hAnsi="Roboto Mono"/>
                <w:color w:val="202124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18"/>
                <w:szCs w:val="18"/>
                <w:rtl w:val="0"/>
              </w:rPr>
              <w:t xml:space="preserve">Round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18"/>
                <w:szCs w:val="18"/>
                <w:rtl w:val="0"/>
              </w:rPr>
              <w:t xml:space="preserve">CORR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sqft_living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sqft_lot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rFonts w:ascii="Roboto Mono" w:cs="Roboto Mono" w:eastAsia="Roboto Mono" w:hAnsi="Roboto Mono"/>
                <w:color w:val="b06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18"/>
                <w:szCs w:val="18"/>
                <w:rtl w:val="0"/>
              </w:rPr>
              <w:t xml:space="preserve">AS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sqft_living_lot_corr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4D">
            <w:pPr>
              <w:widowControl w:val="0"/>
              <w:shd w:fill="ffffff" w:val="clear"/>
              <w:spacing w:line="360" w:lineRule="auto"/>
              <w:rPr>
                <w:rFonts w:ascii="Roboto Mono" w:cs="Roboto Mono" w:eastAsia="Roboto Mono" w:hAnsi="Roboto Mono"/>
                <w:color w:val="202124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18"/>
                <w:szCs w:val="18"/>
                <w:rtl w:val="0"/>
              </w:rPr>
              <w:t xml:space="preserve">Round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18"/>
                <w:szCs w:val="18"/>
                <w:rtl w:val="0"/>
              </w:rPr>
              <w:t xml:space="preserve">CORR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yr_built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price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rFonts w:ascii="Roboto Mono" w:cs="Roboto Mono" w:eastAsia="Roboto Mono" w:hAnsi="Roboto Mono"/>
                <w:color w:val="b06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Fonts w:ascii="Roboto Mono" w:cs="Roboto Mono" w:eastAsia="Roboto Mono" w:hAnsi="Roboto Mono"/>
                <w:color w:val="3c4043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18"/>
                <w:szCs w:val="18"/>
                <w:rtl w:val="0"/>
              </w:rPr>
              <w:t xml:space="preserve">AS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yr_built_price_corr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4E">
            <w:pPr>
              <w:widowControl w:val="0"/>
              <w:shd w:fill="ffffff" w:val="clear"/>
              <w:spacing w:line="360" w:lineRule="auto"/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18"/>
                <w:szCs w:val="18"/>
                <w:rtl w:val="0"/>
              </w:rPr>
              <w:t xml:space="preserve">FROM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`census-2022-470714.kansas_city_real_estate.kc_house_prices`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1967d2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967d2"/>
                <w:sz w:val="18"/>
                <w:szCs w:val="18"/>
              </w:rPr>
              <w:drawing>
                <wp:inline distB="114300" distT="114300" distL="114300" distR="114300">
                  <wp:extent cx="4714875" cy="825500"/>
                  <wp:effectExtent b="0" l="0" r="0" t="0"/>
                  <wp:docPr id="3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4875" cy="825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hd w:fill="ffffff" w:val="clear"/>
        <w:spacing w:line="36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spacing w:line="360" w:lineRule="auto"/>
        <w:rPr>
          <w:rFonts w:ascii="Times New Roman" w:cs="Times New Roman" w:eastAsia="Times New Roman" w:hAnsi="Times New Roman"/>
          <w:b w:val="1"/>
          <w:bCs w:val="1"/>
          <w:color w:val="1c4587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4587"/>
          <w:sz w:val="28"/>
          <w:szCs w:val="28"/>
          <w:u w:val="single"/>
          <w:rtl w:val="0"/>
        </w:rPr>
        <w:t xml:space="preserve">Analysis:</w:t>
      </w:r>
    </w:p>
    <w:p w:rsidR="00000000" w:rsidDel="00000000" w:rsidP="00000000" w:rsidRDefault="00000000" w:rsidRPr="00000000" w14:paraId="00000052">
      <w:pPr>
        <w:shd w:fill="ffffff" w:val="clear"/>
        <w:spacing w:line="360" w:lineRule="auto"/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u w:val="single"/>
          <w:rtl w:val="0"/>
        </w:rPr>
        <w:t xml:space="preserve">sqft_living vs price</w:t>
      </w:r>
    </w:p>
    <w:p w:rsidR="00000000" w:rsidDel="00000000" w:rsidP="00000000" w:rsidRDefault="00000000" w:rsidRPr="00000000" w14:paraId="00000053">
      <w:pPr>
        <w:shd w:fill="ffffff" w:val="clear"/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1.There is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u w:val="single"/>
          <w:rtl w:val="0"/>
        </w:rPr>
        <w:t xml:space="preserve">strong positive correlation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between living area and price. This means that larger houses tend to be more expensive.</w:t>
      </w:r>
    </w:p>
    <w:p w:rsidR="00000000" w:rsidDel="00000000" w:rsidP="00000000" w:rsidRDefault="00000000" w:rsidRPr="00000000" w14:paraId="00000054">
      <w:pPr>
        <w:shd w:fill="ffffff" w:val="clear"/>
        <w:spacing w:line="360" w:lineRule="auto"/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u w:val="single"/>
          <w:rtl w:val="0"/>
        </w:rPr>
        <w:t xml:space="preserve">yr_built vs price</w:t>
      </w:r>
    </w:p>
    <w:p w:rsidR="00000000" w:rsidDel="00000000" w:rsidP="00000000" w:rsidRDefault="00000000" w:rsidRPr="00000000" w14:paraId="00000055">
      <w:pPr>
        <w:shd w:fill="ffffff" w:val="clear"/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2.There is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06000"/>
          <w:u w:val="single"/>
          <w:rtl w:val="0"/>
        </w:rPr>
        <w:t xml:space="preserve">weak to moderate positive correlation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between yr_built and price.The house size has a greater impact on price than other factors.</w:t>
      </w:r>
    </w:p>
    <w:p w:rsidR="00000000" w:rsidDel="00000000" w:rsidP="00000000" w:rsidRDefault="00000000" w:rsidRPr="00000000" w14:paraId="00000056">
      <w:pPr>
        <w:shd w:fill="ffffff" w:val="clear"/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hd w:fill="ffffff" w:val="clear"/>
        <w:spacing w:after="8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33tboyu3ekh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f" w:val="clear"/>
        <w:spacing w:line="360" w:lineRule="auto"/>
        <w:rPr>
          <w:rFonts w:ascii="Times New Roman" w:cs="Times New Roman" w:eastAsia="Times New Roman" w:hAnsi="Times New Roman"/>
          <w:b w:val="1"/>
          <w:bCs w:val="1"/>
          <w:color w:val="b45f06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f" w:val="clear"/>
        <w:spacing w:line="36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2" Type="http://schemas.openxmlformats.org/officeDocument/2006/relationships/image" Target="media/image6.png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