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7A2A" w14:textId="20D9E83F" w:rsidR="4B5A1C99" w:rsidRPr="0037004A" w:rsidRDefault="4B5A1C99" w:rsidP="00403E35">
      <w:pPr>
        <w:spacing w:after="0" w:line="360" w:lineRule="auto"/>
        <w:jc w:val="center"/>
        <w:rPr>
          <w:rFonts w:eastAsia="Calibri" w:cstheme="minorHAnsi"/>
          <w:sz w:val="24"/>
          <w:szCs w:val="24"/>
        </w:rPr>
      </w:pPr>
      <w:r w:rsidRPr="0037004A">
        <w:rPr>
          <w:rFonts w:eastAsia="Calibri" w:cstheme="minorHAnsi"/>
          <w:sz w:val="24"/>
          <w:szCs w:val="24"/>
        </w:rPr>
        <w:t xml:space="preserve">Final Project </w:t>
      </w:r>
      <w:r w:rsidR="00542725">
        <w:rPr>
          <w:rFonts w:eastAsia="Calibri" w:cstheme="minorHAnsi"/>
          <w:sz w:val="24"/>
          <w:szCs w:val="24"/>
        </w:rPr>
        <w:t>Status Report</w:t>
      </w:r>
      <w:r w:rsidRPr="0037004A">
        <w:rPr>
          <w:rFonts w:eastAsia="Calibri" w:cstheme="minorHAnsi"/>
          <w:sz w:val="24"/>
          <w:szCs w:val="24"/>
        </w:rPr>
        <w:t>: Team 8</w:t>
      </w:r>
    </w:p>
    <w:p w14:paraId="16BBB3F6" w14:textId="3A01DCBA" w:rsidR="21FF4757" w:rsidRPr="0037004A" w:rsidRDefault="55E6525B" w:rsidP="00403E35">
      <w:pPr>
        <w:spacing w:after="0" w:line="360" w:lineRule="auto"/>
        <w:rPr>
          <w:rFonts w:eastAsia="Calibri" w:cstheme="minorHAnsi"/>
          <w:sz w:val="24"/>
          <w:szCs w:val="24"/>
          <w:u w:val="single"/>
        </w:rPr>
      </w:pPr>
      <w:r w:rsidRPr="0037004A">
        <w:rPr>
          <w:rFonts w:eastAsia="Calibri" w:cstheme="minorHAnsi"/>
          <w:sz w:val="24"/>
          <w:szCs w:val="24"/>
          <w:u w:val="single"/>
        </w:rPr>
        <w:t>Our Team:</w:t>
      </w:r>
      <w:r w:rsidR="60057BEF" w:rsidRPr="0037004A">
        <w:rPr>
          <w:rFonts w:eastAsia="Calibri" w:cstheme="minorHAnsi"/>
          <w:sz w:val="24"/>
          <w:szCs w:val="24"/>
        </w:rPr>
        <w:t xml:space="preserve"> </w:t>
      </w:r>
    </w:p>
    <w:p w14:paraId="6633BB03" w14:textId="707193A8" w:rsidR="21FF4757" w:rsidRPr="0037004A" w:rsidRDefault="55E6525B" w:rsidP="00403E35">
      <w:pPr>
        <w:spacing w:after="0" w:line="360" w:lineRule="auto"/>
        <w:ind w:firstLine="720"/>
        <w:rPr>
          <w:rFonts w:eastAsia="Calibri" w:cstheme="minorHAnsi"/>
          <w:sz w:val="24"/>
          <w:szCs w:val="24"/>
        </w:rPr>
      </w:pPr>
      <w:r w:rsidRPr="0037004A">
        <w:rPr>
          <w:rFonts w:eastAsia="Calibri" w:cstheme="minorHAnsi"/>
          <w:sz w:val="24"/>
          <w:szCs w:val="24"/>
        </w:rPr>
        <w:t xml:space="preserve">Austin Lovelace, Kyle Broyles, Maya Harden, Samantha </w:t>
      </w:r>
      <w:proofErr w:type="spellStart"/>
      <w:r w:rsidRPr="0037004A">
        <w:rPr>
          <w:rFonts w:eastAsia="Calibri" w:cstheme="minorHAnsi"/>
          <w:sz w:val="24"/>
          <w:szCs w:val="24"/>
        </w:rPr>
        <w:t>Tsiouvaras</w:t>
      </w:r>
      <w:proofErr w:type="spellEnd"/>
    </w:p>
    <w:p w14:paraId="3C7BA59B" w14:textId="70BB9BA0" w:rsidR="21FF4757" w:rsidRPr="0037004A" w:rsidRDefault="5E6FD432" w:rsidP="00403E35">
      <w:pPr>
        <w:spacing w:after="0" w:line="360" w:lineRule="auto"/>
        <w:rPr>
          <w:rFonts w:eastAsia="Calibri" w:cstheme="minorHAnsi"/>
          <w:sz w:val="24"/>
          <w:szCs w:val="24"/>
          <w:u w:val="single"/>
        </w:rPr>
      </w:pPr>
      <w:r w:rsidRPr="0037004A">
        <w:rPr>
          <w:rFonts w:eastAsia="Calibri" w:cstheme="minorHAnsi"/>
          <w:sz w:val="24"/>
          <w:szCs w:val="24"/>
          <w:u w:val="single"/>
        </w:rPr>
        <w:t>Topic:</w:t>
      </w:r>
      <w:r w:rsidR="5CAB1B38" w:rsidRPr="0037004A">
        <w:rPr>
          <w:rFonts w:eastAsia="Calibri" w:cstheme="minorHAnsi"/>
          <w:sz w:val="24"/>
          <w:szCs w:val="24"/>
        </w:rPr>
        <w:t xml:space="preserve"> </w:t>
      </w:r>
    </w:p>
    <w:p w14:paraId="6D0A3063" w14:textId="6363EAED" w:rsidR="21FF4757" w:rsidRPr="0037004A" w:rsidRDefault="5E6FD432" w:rsidP="00403E35">
      <w:pPr>
        <w:spacing w:after="0" w:line="360" w:lineRule="auto"/>
        <w:ind w:firstLine="720"/>
        <w:rPr>
          <w:rFonts w:eastAsia="Calibri" w:cstheme="minorHAnsi"/>
          <w:sz w:val="24"/>
          <w:szCs w:val="24"/>
        </w:rPr>
      </w:pPr>
      <w:r w:rsidRPr="0037004A">
        <w:rPr>
          <w:rFonts w:eastAsia="Calibri" w:cstheme="minorHAnsi"/>
          <w:sz w:val="24"/>
          <w:szCs w:val="24"/>
        </w:rPr>
        <w:t>Identity Theft</w:t>
      </w:r>
      <w:r w:rsidR="1C3A1ABA" w:rsidRPr="0037004A">
        <w:rPr>
          <w:rFonts w:eastAsia="Calibri" w:cstheme="minorHAnsi"/>
          <w:sz w:val="24"/>
          <w:szCs w:val="24"/>
        </w:rPr>
        <w:t xml:space="preserve"> – </w:t>
      </w:r>
      <w:r w:rsidR="004F5485" w:rsidRPr="0037004A">
        <w:rPr>
          <w:rFonts w:eastAsia="Calibri" w:cstheme="minorHAnsi"/>
          <w:sz w:val="24"/>
          <w:szCs w:val="24"/>
        </w:rPr>
        <w:t>D</w:t>
      </w:r>
      <w:r w:rsidR="1C3A1ABA" w:rsidRPr="0037004A">
        <w:rPr>
          <w:rFonts w:eastAsia="Calibri" w:cstheme="minorHAnsi"/>
          <w:sz w:val="24"/>
          <w:szCs w:val="24"/>
        </w:rPr>
        <w:t xml:space="preserve">etection, </w:t>
      </w:r>
      <w:r w:rsidR="004F5485" w:rsidRPr="0037004A">
        <w:rPr>
          <w:rFonts w:eastAsia="Calibri" w:cstheme="minorHAnsi"/>
          <w:sz w:val="24"/>
          <w:szCs w:val="24"/>
        </w:rPr>
        <w:t>M</w:t>
      </w:r>
      <w:r w:rsidR="1C3A1ABA" w:rsidRPr="0037004A">
        <w:rPr>
          <w:rFonts w:eastAsia="Calibri" w:cstheme="minorHAnsi"/>
          <w:sz w:val="24"/>
          <w:szCs w:val="24"/>
        </w:rPr>
        <w:t xml:space="preserve">itigation, and </w:t>
      </w:r>
      <w:r w:rsidR="004F5485" w:rsidRPr="0037004A">
        <w:rPr>
          <w:rFonts w:eastAsia="Calibri" w:cstheme="minorHAnsi"/>
          <w:sz w:val="24"/>
          <w:szCs w:val="24"/>
        </w:rPr>
        <w:t>P</w:t>
      </w:r>
      <w:r w:rsidR="1C3A1ABA" w:rsidRPr="0037004A">
        <w:rPr>
          <w:rFonts w:eastAsia="Calibri" w:cstheme="minorHAnsi"/>
          <w:sz w:val="24"/>
          <w:szCs w:val="24"/>
        </w:rPr>
        <w:t>rotection</w:t>
      </w:r>
    </w:p>
    <w:p w14:paraId="4810AD9B" w14:textId="0B180533" w:rsidR="21FF4757" w:rsidRPr="0037004A" w:rsidRDefault="6BDD6D08" w:rsidP="00403E35">
      <w:pPr>
        <w:spacing w:after="0" w:line="360" w:lineRule="auto"/>
        <w:rPr>
          <w:rFonts w:eastAsia="Calibri" w:cstheme="minorHAnsi"/>
          <w:sz w:val="24"/>
          <w:szCs w:val="24"/>
          <w:u w:val="single"/>
        </w:rPr>
      </w:pPr>
      <w:r w:rsidRPr="0037004A">
        <w:rPr>
          <w:rFonts w:eastAsia="Calibri" w:cstheme="minorHAnsi"/>
          <w:sz w:val="24"/>
          <w:szCs w:val="24"/>
          <w:u w:val="single"/>
        </w:rPr>
        <w:t>Our Intended Approach for Preliminary Research</w:t>
      </w:r>
    </w:p>
    <w:p w14:paraId="04FEF7B2" w14:textId="54CC9B41" w:rsidR="6BDD6D08" w:rsidRPr="0037004A" w:rsidRDefault="6BDD6D08" w:rsidP="00403E35">
      <w:pPr>
        <w:spacing w:after="0" w:line="360" w:lineRule="auto"/>
        <w:rPr>
          <w:rFonts w:eastAsia="Calibri" w:cstheme="minorHAnsi"/>
          <w:i/>
          <w:sz w:val="24"/>
          <w:szCs w:val="24"/>
        </w:rPr>
      </w:pPr>
      <w:r w:rsidRPr="0037004A">
        <w:rPr>
          <w:rFonts w:eastAsia="Calibri" w:cstheme="minorHAnsi"/>
          <w:i/>
          <w:sz w:val="24"/>
          <w:szCs w:val="24"/>
        </w:rPr>
        <w:t>For the Report Deliverable:</w:t>
      </w:r>
    </w:p>
    <w:p w14:paraId="3E1DA4E7" w14:textId="208E976A" w:rsidR="005C6040" w:rsidRPr="0037004A" w:rsidRDefault="005E1406" w:rsidP="00403E35">
      <w:pPr>
        <w:spacing w:after="0" w:line="360" w:lineRule="auto"/>
        <w:ind w:left="720"/>
        <w:rPr>
          <w:rFonts w:eastAsia="Calibri" w:cstheme="minorHAnsi"/>
          <w:sz w:val="24"/>
          <w:szCs w:val="24"/>
        </w:rPr>
      </w:pPr>
      <w:r w:rsidRPr="0037004A">
        <w:rPr>
          <w:rFonts w:eastAsia="Calibri" w:cstheme="minorHAnsi"/>
          <w:sz w:val="24"/>
          <w:szCs w:val="24"/>
        </w:rPr>
        <w:t xml:space="preserve">We have decided that it would be best for </w:t>
      </w:r>
      <w:r w:rsidR="005652A4" w:rsidRPr="0037004A">
        <w:rPr>
          <w:rFonts w:eastAsia="Calibri" w:cstheme="minorHAnsi"/>
          <w:sz w:val="24"/>
          <w:szCs w:val="24"/>
        </w:rPr>
        <w:t>our team</w:t>
      </w:r>
      <w:r w:rsidRPr="0037004A">
        <w:rPr>
          <w:rFonts w:eastAsia="Calibri" w:cstheme="minorHAnsi"/>
          <w:sz w:val="24"/>
          <w:szCs w:val="24"/>
        </w:rPr>
        <w:t xml:space="preserve"> to take an iterative approach</w:t>
      </w:r>
      <w:r w:rsidR="00870102" w:rsidRPr="0037004A">
        <w:rPr>
          <w:rFonts w:eastAsia="Calibri" w:cstheme="minorHAnsi"/>
          <w:sz w:val="24"/>
          <w:szCs w:val="24"/>
        </w:rPr>
        <w:t>.</w:t>
      </w:r>
      <w:r w:rsidRPr="0037004A">
        <w:rPr>
          <w:rFonts w:eastAsia="Calibri" w:cstheme="minorHAnsi"/>
          <w:sz w:val="24"/>
          <w:szCs w:val="24"/>
        </w:rPr>
        <w:t xml:space="preserve"> We </w:t>
      </w:r>
      <w:r w:rsidR="00467DF3" w:rsidRPr="0037004A">
        <w:rPr>
          <w:rFonts w:eastAsia="Calibri" w:cstheme="minorHAnsi"/>
          <w:sz w:val="24"/>
          <w:szCs w:val="24"/>
        </w:rPr>
        <w:t xml:space="preserve">will start by researching identity theft </w:t>
      </w:r>
      <w:r w:rsidR="004D7127" w:rsidRPr="0037004A">
        <w:rPr>
          <w:rFonts w:eastAsia="Calibri" w:cstheme="minorHAnsi"/>
          <w:sz w:val="24"/>
          <w:szCs w:val="24"/>
        </w:rPr>
        <w:t>on</w:t>
      </w:r>
      <w:r w:rsidR="00467DF3" w:rsidRPr="0037004A">
        <w:rPr>
          <w:rFonts w:eastAsia="Calibri" w:cstheme="minorHAnsi"/>
          <w:sz w:val="24"/>
          <w:szCs w:val="24"/>
        </w:rPr>
        <w:t xml:space="preserve"> a broad level and understand the basics before</w:t>
      </w:r>
      <w:r w:rsidR="006D25B1" w:rsidRPr="0037004A">
        <w:rPr>
          <w:rFonts w:eastAsia="Calibri" w:cstheme="minorHAnsi"/>
          <w:sz w:val="24"/>
          <w:szCs w:val="24"/>
        </w:rPr>
        <w:t xml:space="preserve"> diving into the different types</w:t>
      </w:r>
      <w:r w:rsidR="005E6668" w:rsidRPr="0037004A">
        <w:rPr>
          <w:rFonts w:eastAsia="Calibri" w:cstheme="minorHAnsi"/>
          <w:sz w:val="24"/>
          <w:szCs w:val="24"/>
        </w:rPr>
        <w:t>; the impacts;</w:t>
      </w:r>
      <w:r w:rsidR="006D25B1" w:rsidRPr="0037004A">
        <w:rPr>
          <w:rFonts w:eastAsia="Calibri" w:cstheme="minorHAnsi"/>
          <w:sz w:val="24"/>
          <w:szCs w:val="24"/>
        </w:rPr>
        <w:t xml:space="preserve"> and</w:t>
      </w:r>
      <w:r w:rsidR="0085544A" w:rsidRPr="0037004A">
        <w:rPr>
          <w:rFonts w:eastAsia="Calibri" w:cstheme="minorHAnsi"/>
          <w:sz w:val="24"/>
          <w:szCs w:val="24"/>
        </w:rPr>
        <w:t xml:space="preserve"> st</w:t>
      </w:r>
      <w:r w:rsidR="005E6668" w:rsidRPr="0037004A">
        <w:rPr>
          <w:rFonts w:eastAsia="Calibri" w:cstheme="minorHAnsi"/>
          <w:sz w:val="24"/>
          <w:szCs w:val="24"/>
        </w:rPr>
        <w:t>eps to</w:t>
      </w:r>
      <w:r w:rsidR="005C6040" w:rsidRPr="0037004A">
        <w:rPr>
          <w:rFonts w:eastAsia="Calibri" w:cstheme="minorHAnsi"/>
          <w:sz w:val="24"/>
          <w:szCs w:val="24"/>
        </w:rPr>
        <w:t xml:space="preserve"> prevent,</w:t>
      </w:r>
      <w:r w:rsidR="005E6668" w:rsidRPr="0037004A">
        <w:rPr>
          <w:rFonts w:eastAsia="Calibri" w:cstheme="minorHAnsi"/>
          <w:sz w:val="24"/>
          <w:szCs w:val="24"/>
        </w:rPr>
        <w:t xml:space="preserve"> detect, </w:t>
      </w:r>
      <w:r w:rsidR="005C6040" w:rsidRPr="0037004A">
        <w:rPr>
          <w:rFonts w:eastAsia="Calibri" w:cstheme="minorHAnsi"/>
          <w:sz w:val="24"/>
          <w:szCs w:val="24"/>
        </w:rPr>
        <w:t xml:space="preserve">and </w:t>
      </w:r>
      <w:r w:rsidR="005E6668" w:rsidRPr="0037004A">
        <w:rPr>
          <w:rFonts w:eastAsia="Calibri" w:cstheme="minorHAnsi"/>
          <w:sz w:val="24"/>
          <w:szCs w:val="24"/>
        </w:rPr>
        <w:t>mitigate</w:t>
      </w:r>
      <w:r w:rsidR="003A63E8" w:rsidRPr="0037004A">
        <w:rPr>
          <w:rFonts w:eastAsia="Calibri" w:cstheme="minorHAnsi"/>
          <w:sz w:val="24"/>
          <w:szCs w:val="24"/>
        </w:rPr>
        <w:t>.</w:t>
      </w:r>
      <w:r w:rsidR="0032316F" w:rsidRPr="0037004A">
        <w:rPr>
          <w:rFonts w:eastAsia="Calibri" w:cstheme="minorHAnsi"/>
          <w:sz w:val="24"/>
          <w:szCs w:val="24"/>
        </w:rPr>
        <w:t xml:space="preserve"> </w:t>
      </w:r>
    </w:p>
    <w:p w14:paraId="09215206" w14:textId="77777777" w:rsidR="005C6040" w:rsidRPr="0037004A" w:rsidRDefault="005C6040" w:rsidP="00403E35">
      <w:pPr>
        <w:spacing w:after="0" w:line="360" w:lineRule="auto"/>
        <w:ind w:left="720"/>
        <w:rPr>
          <w:rFonts w:eastAsia="Calibri" w:cstheme="minorHAnsi"/>
          <w:sz w:val="24"/>
          <w:szCs w:val="24"/>
        </w:rPr>
      </w:pPr>
    </w:p>
    <w:p w14:paraId="36A0D134" w14:textId="04DCE47D" w:rsidR="21FF4757" w:rsidRPr="0037004A" w:rsidRDefault="0032316F" w:rsidP="00403E35">
      <w:pPr>
        <w:spacing w:after="0" w:line="360" w:lineRule="auto"/>
        <w:ind w:left="720"/>
        <w:rPr>
          <w:rFonts w:eastAsia="Calibri"/>
          <w:sz w:val="24"/>
          <w:szCs w:val="24"/>
        </w:rPr>
      </w:pPr>
      <w:r w:rsidRPr="1DC2C01D">
        <w:rPr>
          <w:rFonts w:eastAsia="Calibri"/>
          <w:sz w:val="24"/>
          <w:szCs w:val="24"/>
        </w:rPr>
        <w:t>We want to address</w:t>
      </w:r>
      <w:r w:rsidR="00F31F4F" w:rsidRPr="1DC2C01D">
        <w:rPr>
          <w:rFonts w:eastAsia="Calibri"/>
          <w:sz w:val="24"/>
          <w:szCs w:val="24"/>
        </w:rPr>
        <w:t xml:space="preserve"> the relevance</w:t>
      </w:r>
      <w:r w:rsidR="00AB2874" w:rsidRPr="1DC2C01D">
        <w:rPr>
          <w:rFonts w:eastAsia="Calibri"/>
          <w:sz w:val="24"/>
          <w:szCs w:val="24"/>
        </w:rPr>
        <w:t xml:space="preserve">, </w:t>
      </w:r>
      <w:r w:rsidR="00F31F4F" w:rsidRPr="1DC2C01D">
        <w:rPr>
          <w:rFonts w:eastAsia="Calibri"/>
          <w:sz w:val="24"/>
          <w:szCs w:val="24"/>
        </w:rPr>
        <w:t>growing concern</w:t>
      </w:r>
      <w:r w:rsidR="00AB2874" w:rsidRPr="1DC2C01D">
        <w:rPr>
          <w:rFonts w:eastAsia="Calibri"/>
          <w:sz w:val="24"/>
          <w:szCs w:val="24"/>
        </w:rPr>
        <w:t>, and impacts</w:t>
      </w:r>
      <w:r w:rsidR="00F31F4F" w:rsidRPr="1DC2C01D">
        <w:rPr>
          <w:rFonts w:eastAsia="Calibri"/>
          <w:sz w:val="24"/>
          <w:szCs w:val="24"/>
        </w:rPr>
        <w:t xml:space="preserve"> of this topic at the start to </w:t>
      </w:r>
      <w:r w:rsidR="00D7305B" w:rsidRPr="1DC2C01D">
        <w:rPr>
          <w:rFonts w:eastAsia="Calibri"/>
          <w:sz w:val="24"/>
          <w:szCs w:val="24"/>
        </w:rPr>
        <w:t>show the importance of our research project</w:t>
      </w:r>
      <w:r w:rsidR="00C93BA2" w:rsidRPr="1DC2C01D">
        <w:rPr>
          <w:rFonts w:eastAsia="Calibri"/>
          <w:sz w:val="24"/>
          <w:szCs w:val="24"/>
        </w:rPr>
        <w:t xml:space="preserve">. Once we describe the </w:t>
      </w:r>
      <w:r w:rsidR="1E05582F" w:rsidRPr="1DC2C01D">
        <w:rPr>
          <w:rFonts w:eastAsia="Calibri"/>
          <w:sz w:val="24"/>
          <w:szCs w:val="24"/>
        </w:rPr>
        <w:t>various</w:t>
      </w:r>
      <w:r w:rsidR="00C93BA2" w:rsidRPr="1DC2C01D">
        <w:rPr>
          <w:rFonts w:eastAsia="Calibri"/>
          <w:sz w:val="24"/>
          <w:szCs w:val="24"/>
        </w:rPr>
        <w:t xml:space="preserve"> ways</w:t>
      </w:r>
      <w:r w:rsidR="005E7A45" w:rsidRPr="1DC2C01D">
        <w:rPr>
          <w:rFonts w:eastAsia="Calibri"/>
          <w:sz w:val="24"/>
          <w:szCs w:val="24"/>
        </w:rPr>
        <w:t xml:space="preserve"> identities can be stolen and used, </w:t>
      </w:r>
      <w:r w:rsidR="0021158E" w:rsidRPr="1DC2C01D">
        <w:rPr>
          <w:rFonts w:eastAsia="Calibri"/>
          <w:sz w:val="24"/>
          <w:szCs w:val="24"/>
        </w:rPr>
        <w:t xml:space="preserve">we will explain how to take preventative measures. However, </w:t>
      </w:r>
      <w:r w:rsidR="003F1C27" w:rsidRPr="1DC2C01D">
        <w:rPr>
          <w:rFonts w:eastAsia="Calibri"/>
          <w:sz w:val="24"/>
          <w:szCs w:val="24"/>
        </w:rPr>
        <w:t xml:space="preserve">security is a </w:t>
      </w:r>
      <w:r w:rsidR="00B41D1C" w:rsidRPr="1DC2C01D">
        <w:rPr>
          <w:rFonts w:eastAsia="Calibri"/>
          <w:sz w:val="24"/>
          <w:szCs w:val="24"/>
        </w:rPr>
        <w:t>process,</w:t>
      </w:r>
      <w:r w:rsidR="003F1C27" w:rsidRPr="1DC2C01D">
        <w:rPr>
          <w:rFonts w:eastAsia="Calibri"/>
          <w:sz w:val="24"/>
          <w:szCs w:val="24"/>
        </w:rPr>
        <w:t xml:space="preserve"> and it </w:t>
      </w:r>
      <w:r w:rsidR="00727D39" w:rsidRPr="1DC2C01D">
        <w:rPr>
          <w:rFonts w:eastAsia="Calibri"/>
          <w:sz w:val="24"/>
          <w:szCs w:val="24"/>
        </w:rPr>
        <w:t xml:space="preserve">is </w:t>
      </w:r>
      <w:r w:rsidR="003F1C27" w:rsidRPr="1DC2C01D">
        <w:rPr>
          <w:rFonts w:eastAsia="Calibri"/>
          <w:sz w:val="24"/>
          <w:szCs w:val="24"/>
        </w:rPr>
        <w:t>never perfect</w:t>
      </w:r>
      <w:r w:rsidR="003C4077" w:rsidRPr="1DC2C01D">
        <w:rPr>
          <w:rFonts w:eastAsia="Calibri"/>
          <w:sz w:val="24"/>
          <w:szCs w:val="24"/>
        </w:rPr>
        <w:t>;</w:t>
      </w:r>
      <w:r w:rsidR="003F1C27" w:rsidRPr="1DC2C01D">
        <w:rPr>
          <w:rFonts w:eastAsia="Calibri"/>
          <w:sz w:val="24"/>
          <w:szCs w:val="24"/>
        </w:rPr>
        <w:t xml:space="preserve"> </w:t>
      </w:r>
      <w:r w:rsidR="00EC2CC9" w:rsidRPr="1DC2C01D">
        <w:rPr>
          <w:rFonts w:eastAsia="Calibri"/>
          <w:sz w:val="24"/>
          <w:szCs w:val="24"/>
        </w:rPr>
        <w:t>so,</w:t>
      </w:r>
      <w:r w:rsidR="003F1C27" w:rsidRPr="1DC2C01D">
        <w:rPr>
          <w:rFonts w:eastAsia="Calibri"/>
          <w:sz w:val="24"/>
          <w:szCs w:val="24"/>
        </w:rPr>
        <w:t xml:space="preserve"> we will then describe the</w:t>
      </w:r>
      <w:r w:rsidR="00DC7D75" w:rsidRPr="1DC2C01D">
        <w:rPr>
          <w:rFonts w:eastAsia="Calibri"/>
          <w:sz w:val="24"/>
          <w:szCs w:val="24"/>
        </w:rPr>
        <w:t xml:space="preserve"> </w:t>
      </w:r>
      <w:r w:rsidR="003C4077" w:rsidRPr="1DC2C01D">
        <w:rPr>
          <w:rFonts w:eastAsia="Calibri"/>
          <w:sz w:val="24"/>
          <w:szCs w:val="24"/>
        </w:rPr>
        <w:t>red flags</w:t>
      </w:r>
      <w:r w:rsidR="00DC7D75" w:rsidRPr="1DC2C01D">
        <w:rPr>
          <w:rFonts w:eastAsia="Calibri"/>
          <w:sz w:val="24"/>
          <w:szCs w:val="24"/>
        </w:rPr>
        <w:t xml:space="preserve"> to look for </w:t>
      </w:r>
      <w:proofErr w:type="gramStart"/>
      <w:r w:rsidR="00DC7D75" w:rsidRPr="1DC2C01D">
        <w:rPr>
          <w:rFonts w:eastAsia="Calibri"/>
          <w:sz w:val="24"/>
          <w:szCs w:val="24"/>
        </w:rPr>
        <w:t>in order to</w:t>
      </w:r>
      <w:proofErr w:type="gramEnd"/>
      <w:r w:rsidR="00467C62" w:rsidRPr="1DC2C01D">
        <w:rPr>
          <w:rFonts w:eastAsia="Calibri"/>
          <w:sz w:val="24"/>
          <w:szCs w:val="24"/>
        </w:rPr>
        <w:t xml:space="preserve"> detect identity theft early and before it is too damaging</w:t>
      </w:r>
      <w:r w:rsidR="03FA5C4F" w:rsidRPr="25C1CB5B">
        <w:rPr>
          <w:rFonts w:eastAsia="Calibri"/>
          <w:sz w:val="24"/>
          <w:szCs w:val="24"/>
        </w:rPr>
        <w:t>.</w:t>
      </w:r>
      <w:r w:rsidR="12BC9B29" w:rsidRPr="25C1CB5B">
        <w:rPr>
          <w:rFonts w:eastAsia="Calibri"/>
          <w:sz w:val="24"/>
          <w:szCs w:val="24"/>
        </w:rPr>
        <w:t xml:space="preserve"> </w:t>
      </w:r>
      <w:r w:rsidR="12BC9B29" w:rsidRPr="51E85A04">
        <w:rPr>
          <w:rFonts w:eastAsia="Calibri"/>
          <w:sz w:val="24"/>
          <w:szCs w:val="24"/>
        </w:rPr>
        <w:t xml:space="preserve">We will also include the more subtle signs of it having occurred, as identity theft </w:t>
      </w:r>
      <w:r w:rsidR="004E272A">
        <w:rPr>
          <w:rFonts w:eastAsia="Calibri"/>
          <w:sz w:val="24"/>
          <w:szCs w:val="24"/>
        </w:rPr>
        <w:t>is not always</w:t>
      </w:r>
      <w:r w:rsidR="12BC9B29" w:rsidRPr="51E85A04">
        <w:rPr>
          <w:rFonts w:eastAsia="Calibri"/>
          <w:sz w:val="24"/>
          <w:szCs w:val="24"/>
        </w:rPr>
        <w:t xml:space="preserve"> readily apparent</w:t>
      </w:r>
      <w:r w:rsidR="12BC9B29" w:rsidRPr="753A700B">
        <w:rPr>
          <w:rFonts w:eastAsia="Calibri"/>
          <w:sz w:val="24"/>
          <w:szCs w:val="24"/>
        </w:rPr>
        <w:t>.</w:t>
      </w:r>
      <w:r w:rsidR="12BC9B29" w:rsidRPr="51E85A04">
        <w:rPr>
          <w:rFonts w:eastAsia="Calibri"/>
          <w:sz w:val="24"/>
          <w:szCs w:val="24"/>
        </w:rPr>
        <w:t xml:space="preserve"> </w:t>
      </w:r>
      <w:r w:rsidR="00B41D1C" w:rsidRPr="1DC2C01D">
        <w:rPr>
          <w:rFonts w:eastAsia="Calibri"/>
          <w:sz w:val="24"/>
          <w:szCs w:val="24"/>
        </w:rPr>
        <w:t xml:space="preserve">Because it is always best practice to </w:t>
      </w:r>
      <w:r w:rsidR="005D36FF" w:rsidRPr="1DC2C01D">
        <w:rPr>
          <w:rFonts w:eastAsia="Calibri"/>
          <w:sz w:val="24"/>
          <w:szCs w:val="24"/>
        </w:rPr>
        <w:t>be prepared for worse case scenarios, we will</w:t>
      </w:r>
      <w:r w:rsidR="00FF0249" w:rsidRPr="1DC2C01D">
        <w:rPr>
          <w:rFonts w:eastAsia="Calibri"/>
          <w:sz w:val="24"/>
          <w:szCs w:val="24"/>
        </w:rPr>
        <w:t xml:space="preserve"> wrap up our research with actions to take after detect</w:t>
      </w:r>
      <w:r w:rsidR="00C87545" w:rsidRPr="1DC2C01D">
        <w:rPr>
          <w:rFonts w:eastAsia="Calibri"/>
          <w:sz w:val="24"/>
          <w:szCs w:val="24"/>
        </w:rPr>
        <w:t>ing</w:t>
      </w:r>
      <w:r w:rsidR="00FF0249" w:rsidRPr="1DC2C01D">
        <w:rPr>
          <w:rFonts w:eastAsia="Calibri"/>
          <w:sz w:val="24"/>
          <w:szCs w:val="24"/>
        </w:rPr>
        <w:t xml:space="preserve"> identity fraud. To conclude, we will provide </w:t>
      </w:r>
      <w:r w:rsidR="00292D21" w:rsidRPr="1DC2C01D">
        <w:rPr>
          <w:rFonts w:eastAsia="Calibri"/>
          <w:sz w:val="24"/>
          <w:szCs w:val="24"/>
        </w:rPr>
        <w:t>links</w:t>
      </w:r>
      <w:r w:rsidR="00CE70E3" w:rsidRPr="1DC2C01D">
        <w:rPr>
          <w:rFonts w:eastAsia="Calibri"/>
          <w:sz w:val="24"/>
          <w:szCs w:val="24"/>
        </w:rPr>
        <w:t xml:space="preserve"> and </w:t>
      </w:r>
      <w:r w:rsidR="002611BF" w:rsidRPr="1DC2C01D">
        <w:rPr>
          <w:rFonts w:eastAsia="Calibri"/>
          <w:sz w:val="24"/>
          <w:szCs w:val="24"/>
        </w:rPr>
        <w:t>additional data/figures in an appendix</w:t>
      </w:r>
      <w:r w:rsidR="00292D21" w:rsidRPr="1DC2C01D">
        <w:rPr>
          <w:rFonts w:eastAsia="Calibri"/>
          <w:sz w:val="24"/>
          <w:szCs w:val="24"/>
        </w:rPr>
        <w:t xml:space="preserve"> </w:t>
      </w:r>
      <w:r w:rsidR="002611BF" w:rsidRPr="1DC2C01D">
        <w:rPr>
          <w:rFonts w:eastAsia="Calibri"/>
          <w:sz w:val="24"/>
          <w:szCs w:val="24"/>
        </w:rPr>
        <w:t xml:space="preserve">and </w:t>
      </w:r>
      <w:r w:rsidR="00CE70E3" w:rsidRPr="1DC2C01D">
        <w:rPr>
          <w:rFonts w:eastAsia="Calibri"/>
          <w:sz w:val="24"/>
          <w:szCs w:val="24"/>
        </w:rPr>
        <w:t>share</w:t>
      </w:r>
      <w:r w:rsidR="002611BF" w:rsidRPr="1DC2C01D">
        <w:rPr>
          <w:rFonts w:eastAsia="Calibri"/>
          <w:sz w:val="24"/>
          <w:szCs w:val="24"/>
        </w:rPr>
        <w:t xml:space="preserve"> </w:t>
      </w:r>
      <w:r w:rsidR="00FF0249" w:rsidRPr="1DC2C01D">
        <w:rPr>
          <w:rFonts w:eastAsia="Calibri"/>
          <w:sz w:val="24"/>
          <w:szCs w:val="24"/>
        </w:rPr>
        <w:t xml:space="preserve">our resources so readers can </w:t>
      </w:r>
      <w:r w:rsidR="00000ED7" w:rsidRPr="1DC2C01D">
        <w:rPr>
          <w:rFonts w:eastAsia="Calibri"/>
          <w:sz w:val="24"/>
          <w:szCs w:val="24"/>
        </w:rPr>
        <w:t xml:space="preserve">further their research. </w:t>
      </w:r>
    </w:p>
    <w:p w14:paraId="581B325E" w14:textId="77777777" w:rsidR="00095493" w:rsidRPr="0037004A" w:rsidRDefault="00095493" w:rsidP="00403E35">
      <w:pPr>
        <w:spacing w:after="0" w:line="360" w:lineRule="auto"/>
        <w:ind w:left="720"/>
        <w:rPr>
          <w:rFonts w:eastAsia="Calibri" w:cstheme="minorHAnsi"/>
          <w:sz w:val="24"/>
          <w:szCs w:val="24"/>
        </w:rPr>
      </w:pPr>
    </w:p>
    <w:p w14:paraId="17D921B9" w14:textId="4CF275F2" w:rsidR="00514413" w:rsidRPr="0037004A" w:rsidRDefault="00514413" w:rsidP="00403E35">
      <w:pPr>
        <w:spacing w:after="0" w:line="360" w:lineRule="auto"/>
        <w:ind w:left="720"/>
        <w:rPr>
          <w:rFonts w:eastAsia="Calibri" w:cstheme="minorHAnsi"/>
          <w:sz w:val="24"/>
          <w:szCs w:val="24"/>
        </w:rPr>
      </w:pPr>
      <w:r w:rsidRPr="0037004A">
        <w:rPr>
          <w:rFonts w:eastAsia="Calibri" w:cstheme="minorHAnsi"/>
          <w:sz w:val="24"/>
          <w:szCs w:val="24"/>
        </w:rPr>
        <w:t>Identity theft has been around for a long time and</w:t>
      </w:r>
      <w:r w:rsidR="005A7F7D" w:rsidRPr="0037004A">
        <w:rPr>
          <w:rFonts w:eastAsia="Calibri" w:cstheme="minorHAnsi"/>
          <w:sz w:val="24"/>
          <w:szCs w:val="24"/>
        </w:rPr>
        <w:t xml:space="preserve"> the threat</w:t>
      </w:r>
      <w:r w:rsidRPr="0037004A">
        <w:rPr>
          <w:rFonts w:eastAsia="Calibri" w:cstheme="minorHAnsi"/>
          <w:sz w:val="24"/>
          <w:szCs w:val="24"/>
        </w:rPr>
        <w:t xml:space="preserve"> is steadily increasing. </w:t>
      </w:r>
      <w:r w:rsidR="17EB48E7" w:rsidRPr="0037004A">
        <w:rPr>
          <w:rFonts w:eastAsia="Calibri" w:cstheme="minorHAnsi"/>
          <w:sz w:val="24"/>
          <w:szCs w:val="24"/>
        </w:rPr>
        <w:t>Furtherm</w:t>
      </w:r>
      <w:r w:rsidR="773DBB7F" w:rsidRPr="0037004A">
        <w:rPr>
          <w:rFonts w:eastAsia="Calibri" w:cstheme="minorHAnsi"/>
          <w:sz w:val="24"/>
          <w:szCs w:val="24"/>
        </w:rPr>
        <w:t>ore, as identity theft evolv</w:t>
      </w:r>
      <w:r w:rsidR="004A5FBE" w:rsidRPr="0037004A">
        <w:rPr>
          <w:rFonts w:eastAsia="Calibri" w:cstheme="minorHAnsi"/>
          <w:sz w:val="24"/>
          <w:szCs w:val="24"/>
        </w:rPr>
        <w:t>es</w:t>
      </w:r>
      <w:r w:rsidR="00853339" w:rsidRPr="0037004A">
        <w:rPr>
          <w:rFonts w:eastAsia="Calibri" w:cstheme="minorHAnsi"/>
          <w:sz w:val="24"/>
          <w:szCs w:val="24"/>
        </w:rPr>
        <w:t>, the value of having relevant</w:t>
      </w:r>
      <w:r w:rsidR="3D484C21" w:rsidRPr="0037004A">
        <w:rPr>
          <w:rFonts w:eastAsia="Calibri" w:cstheme="minorHAnsi"/>
          <w:sz w:val="24"/>
          <w:szCs w:val="24"/>
        </w:rPr>
        <w:t xml:space="preserve"> research and analysis </w:t>
      </w:r>
      <w:r w:rsidR="00AE3C4E" w:rsidRPr="0037004A">
        <w:rPr>
          <w:rFonts w:eastAsia="Calibri" w:cstheme="minorHAnsi"/>
          <w:sz w:val="24"/>
          <w:szCs w:val="24"/>
        </w:rPr>
        <w:t>is immeasurable</w:t>
      </w:r>
      <w:r w:rsidR="217E0DF0" w:rsidRPr="0037004A">
        <w:rPr>
          <w:rFonts w:eastAsia="Calibri" w:cstheme="minorHAnsi"/>
          <w:sz w:val="24"/>
          <w:szCs w:val="24"/>
        </w:rPr>
        <w:t>.</w:t>
      </w:r>
      <w:r w:rsidR="773DBB7F" w:rsidRPr="0037004A">
        <w:rPr>
          <w:rFonts w:eastAsia="Calibri" w:cstheme="minorHAnsi"/>
          <w:sz w:val="24"/>
          <w:szCs w:val="24"/>
        </w:rPr>
        <w:t xml:space="preserve"> </w:t>
      </w:r>
      <w:r w:rsidR="658F5E5B" w:rsidRPr="0037004A">
        <w:rPr>
          <w:rFonts w:eastAsia="Calibri" w:cstheme="minorHAnsi"/>
          <w:sz w:val="24"/>
          <w:szCs w:val="24"/>
        </w:rPr>
        <w:t>Wi</w:t>
      </w:r>
      <w:r w:rsidR="176FF769" w:rsidRPr="0037004A">
        <w:rPr>
          <w:rFonts w:eastAsia="Calibri" w:cstheme="minorHAnsi"/>
          <w:sz w:val="24"/>
          <w:szCs w:val="24"/>
        </w:rPr>
        <w:t>th</w:t>
      </w:r>
      <w:r w:rsidRPr="0037004A">
        <w:rPr>
          <w:rFonts w:eastAsia="Calibri" w:cstheme="minorHAnsi"/>
          <w:sz w:val="24"/>
          <w:szCs w:val="24"/>
        </w:rPr>
        <w:t xml:space="preserve"> that in mind, </w:t>
      </w:r>
      <w:r w:rsidR="00473916" w:rsidRPr="0037004A">
        <w:rPr>
          <w:rFonts w:eastAsia="Calibri" w:cstheme="minorHAnsi"/>
          <w:sz w:val="24"/>
          <w:szCs w:val="24"/>
        </w:rPr>
        <w:t xml:space="preserve">we want to focus on research on the </w:t>
      </w:r>
    </w:p>
    <w:p w14:paraId="1D46A720" w14:textId="1797D82B" w:rsidR="00514413" w:rsidRPr="0037004A" w:rsidRDefault="00473916" w:rsidP="00403E35">
      <w:pPr>
        <w:spacing w:after="0" w:line="360" w:lineRule="auto"/>
        <w:ind w:left="720"/>
        <w:rPr>
          <w:rFonts w:eastAsia="Calibri" w:cstheme="minorHAnsi"/>
          <w:sz w:val="24"/>
          <w:szCs w:val="24"/>
        </w:rPr>
      </w:pPr>
      <w:r w:rsidRPr="0037004A">
        <w:rPr>
          <w:rFonts w:eastAsia="Calibri" w:cstheme="minorHAnsi"/>
          <w:sz w:val="24"/>
          <w:szCs w:val="24"/>
        </w:rPr>
        <w:t>recent years – preferably looking at statistics and data from the last five years.</w:t>
      </w:r>
      <w:r w:rsidR="32EE4C8A" w:rsidRPr="0037004A">
        <w:rPr>
          <w:rFonts w:eastAsia="Calibri" w:cstheme="minorHAnsi"/>
          <w:sz w:val="24"/>
          <w:szCs w:val="24"/>
        </w:rPr>
        <w:t xml:space="preserve"> </w:t>
      </w:r>
    </w:p>
    <w:p w14:paraId="28EE765A" w14:textId="77777777" w:rsidR="002112DF" w:rsidRPr="0037004A" w:rsidRDefault="002112DF" w:rsidP="00403E35">
      <w:pPr>
        <w:spacing w:after="0" w:line="360" w:lineRule="auto"/>
        <w:ind w:left="720"/>
        <w:rPr>
          <w:rFonts w:eastAsia="Calibri" w:cstheme="minorHAnsi"/>
          <w:sz w:val="24"/>
          <w:szCs w:val="24"/>
        </w:rPr>
      </w:pPr>
    </w:p>
    <w:p w14:paraId="022032F4" w14:textId="77777777" w:rsidR="006C536F" w:rsidRPr="0037004A" w:rsidRDefault="002112DF" w:rsidP="00403E35">
      <w:pPr>
        <w:spacing w:after="0" w:line="360" w:lineRule="auto"/>
        <w:ind w:left="720"/>
        <w:rPr>
          <w:rFonts w:eastAsia="Calibri" w:cstheme="minorHAnsi"/>
          <w:sz w:val="24"/>
          <w:szCs w:val="24"/>
        </w:rPr>
      </w:pPr>
      <w:r w:rsidRPr="0037004A">
        <w:rPr>
          <w:rFonts w:eastAsia="Calibri" w:cstheme="minorHAnsi"/>
          <w:sz w:val="24"/>
          <w:szCs w:val="24"/>
        </w:rPr>
        <w:lastRenderedPageBreak/>
        <w:t xml:space="preserve">As for our timeline, </w:t>
      </w:r>
      <w:r w:rsidR="00A06D55" w:rsidRPr="0037004A">
        <w:rPr>
          <w:rFonts w:eastAsia="Calibri" w:cstheme="minorHAnsi"/>
          <w:sz w:val="24"/>
          <w:szCs w:val="24"/>
        </w:rPr>
        <w:t xml:space="preserve">we plan </w:t>
      </w:r>
      <w:r w:rsidR="797A2034" w:rsidRPr="0037004A">
        <w:rPr>
          <w:rFonts w:eastAsia="Calibri" w:cstheme="minorHAnsi"/>
          <w:sz w:val="24"/>
          <w:szCs w:val="24"/>
        </w:rPr>
        <w:t xml:space="preserve">to </w:t>
      </w:r>
      <w:r w:rsidR="1F9F4F89" w:rsidRPr="0037004A">
        <w:rPr>
          <w:rFonts w:eastAsia="Calibri" w:cstheme="minorHAnsi"/>
          <w:sz w:val="24"/>
          <w:szCs w:val="24"/>
        </w:rPr>
        <w:t>present</w:t>
      </w:r>
      <w:r w:rsidR="00A06D55" w:rsidRPr="0037004A">
        <w:rPr>
          <w:rFonts w:eastAsia="Calibri" w:cstheme="minorHAnsi"/>
          <w:sz w:val="24"/>
          <w:szCs w:val="24"/>
        </w:rPr>
        <w:t xml:space="preserve"> </w:t>
      </w:r>
      <w:r w:rsidR="00F50C57" w:rsidRPr="0037004A">
        <w:rPr>
          <w:rFonts w:eastAsia="Calibri" w:cstheme="minorHAnsi"/>
          <w:sz w:val="24"/>
          <w:szCs w:val="24"/>
        </w:rPr>
        <w:t xml:space="preserve">our </w:t>
      </w:r>
      <w:r w:rsidR="3F1254A9" w:rsidRPr="0037004A">
        <w:rPr>
          <w:rFonts w:eastAsia="Calibri" w:cstheme="minorHAnsi"/>
          <w:sz w:val="24"/>
          <w:szCs w:val="24"/>
        </w:rPr>
        <w:t>finding</w:t>
      </w:r>
      <w:r w:rsidR="32BDA93D" w:rsidRPr="0037004A">
        <w:rPr>
          <w:rFonts w:eastAsia="Calibri" w:cstheme="minorHAnsi"/>
          <w:sz w:val="24"/>
          <w:szCs w:val="24"/>
        </w:rPr>
        <w:t>s</w:t>
      </w:r>
      <w:r w:rsidR="00F50C57" w:rsidRPr="0037004A">
        <w:rPr>
          <w:rFonts w:eastAsia="Calibri" w:cstheme="minorHAnsi"/>
          <w:sz w:val="24"/>
          <w:szCs w:val="24"/>
        </w:rPr>
        <w:t xml:space="preserve"> on </w:t>
      </w:r>
      <w:r w:rsidR="00A06D55" w:rsidRPr="0037004A">
        <w:rPr>
          <w:rFonts w:eastAsia="Calibri" w:cstheme="minorHAnsi"/>
          <w:sz w:val="24"/>
          <w:szCs w:val="24"/>
        </w:rPr>
        <w:t>April 12</w:t>
      </w:r>
      <w:r w:rsidR="00A06D55" w:rsidRPr="0037004A">
        <w:rPr>
          <w:rFonts w:eastAsia="Calibri" w:cstheme="minorHAnsi"/>
          <w:sz w:val="24"/>
          <w:szCs w:val="24"/>
          <w:vertAlign w:val="superscript"/>
        </w:rPr>
        <w:t>th</w:t>
      </w:r>
      <w:r w:rsidR="00A06D55" w:rsidRPr="0037004A">
        <w:rPr>
          <w:rFonts w:eastAsia="Calibri" w:cstheme="minorHAnsi"/>
          <w:sz w:val="24"/>
          <w:szCs w:val="24"/>
        </w:rPr>
        <w:t xml:space="preserve">, 2022. </w:t>
      </w:r>
      <w:r w:rsidR="006D02D7" w:rsidRPr="0037004A">
        <w:rPr>
          <w:rFonts w:eastAsia="Calibri" w:cstheme="minorHAnsi"/>
          <w:sz w:val="24"/>
          <w:szCs w:val="24"/>
        </w:rPr>
        <w:t xml:space="preserve">With this deadline, we anticipate </w:t>
      </w:r>
      <w:r w:rsidR="006D169B" w:rsidRPr="0037004A">
        <w:rPr>
          <w:rFonts w:eastAsia="Calibri" w:cstheme="minorHAnsi"/>
          <w:sz w:val="24"/>
          <w:szCs w:val="24"/>
        </w:rPr>
        <w:t>our research phase</w:t>
      </w:r>
      <w:r w:rsidR="00722D4E" w:rsidRPr="0037004A">
        <w:rPr>
          <w:rFonts w:eastAsia="Calibri" w:cstheme="minorHAnsi"/>
          <w:sz w:val="24"/>
          <w:szCs w:val="24"/>
        </w:rPr>
        <w:t xml:space="preserve"> to be completed around the first or second week of March. From there, </w:t>
      </w:r>
      <w:r w:rsidR="00DC197F" w:rsidRPr="0037004A">
        <w:rPr>
          <w:rFonts w:eastAsia="Calibri" w:cstheme="minorHAnsi"/>
          <w:sz w:val="24"/>
          <w:szCs w:val="24"/>
        </w:rPr>
        <w:t xml:space="preserve">we will have roughly a month to </w:t>
      </w:r>
      <w:r w:rsidR="009751C4" w:rsidRPr="0037004A">
        <w:rPr>
          <w:rFonts w:eastAsia="Calibri" w:cstheme="minorHAnsi"/>
          <w:sz w:val="24"/>
          <w:szCs w:val="24"/>
        </w:rPr>
        <w:t xml:space="preserve">tie </w:t>
      </w:r>
      <w:proofErr w:type="gramStart"/>
      <w:r w:rsidR="009751C4" w:rsidRPr="0037004A">
        <w:rPr>
          <w:rFonts w:eastAsia="Calibri" w:cstheme="minorHAnsi"/>
          <w:sz w:val="24"/>
          <w:szCs w:val="24"/>
        </w:rPr>
        <w:t>all of</w:t>
      </w:r>
      <w:proofErr w:type="gramEnd"/>
      <w:r w:rsidR="009751C4" w:rsidRPr="0037004A">
        <w:rPr>
          <w:rFonts w:eastAsia="Calibri" w:cstheme="minorHAnsi"/>
          <w:sz w:val="24"/>
          <w:szCs w:val="24"/>
        </w:rPr>
        <w:t xml:space="preserve"> our research togethe</w:t>
      </w:r>
      <w:r w:rsidR="0066334D" w:rsidRPr="0037004A">
        <w:rPr>
          <w:rFonts w:eastAsia="Calibri" w:cstheme="minorHAnsi"/>
          <w:sz w:val="24"/>
          <w:szCs w:val="24"/>
        </w:rPr>
        <w:t>r and prepare our presentation</w:t>
      </w:r>
      <w:r w:rsidR="009751C4" w:rsidRPr="0037004A">
        <w:rPr>
          <w:rFonts w:eastAsia="Calibri" w:cstheme="minorHAnsi"/>
          <w:sz w:val="24"/>
          <w:szCs w:val="24"/>
        </w:rPr>
        <w:t>.</w:t>
      </w:r>
      <w:r w:rsidR="028EA889" w:rsidRPr="0037004A">
        <w:rPr>
          <w:rFonts w:eastAsia="Calibri" w:cstheme="minorHAnsi"/>
          <w:sz w:val="24"/>
          <w:szCs w:val="24"/>
        </w:rPr>
        <w:t xml:space="preserve"> </w:t>
      </w:r>
    </w:p>
    <w:p w14:paraId="0AD0001C" w14:textId="77777777" w:rsidR="006C536F" w:rsidRPr="0037004A" w:rsidRDefault="006C536F" w:rsidP="00403E35">
      <w:pPr>
        <w:spacing w:after="0" w:line="360" w:lineRule="auto"/>
        <w:ind w:left="720"/>
        <w:rPr>
          <w:rFonts w:eastAsia="Calibri" w:cstheme="minorHAnsi"/>
          <w:sz w:val="24"/>
          <w:szCs w:val="24"/>
        </w:rPr>
      </w:pPr>
    </w:p>
    <w:p w14:paraId="4AA4E144" w14:textId="660B24E9" w:rsidR="00722D4E" w:rsidRPr="0037004A" w:rsidRDefault="028EA889" w:rsidP="00403E35">
      <w:pPr>
        <w:spacing w:after="0" w:line="360" w:lineRule="auto"/>
        <w:ind w:left="720"/>
        <w:rPr>
          <w:rFonts w:eastAsia="Calibri" w:cstheme="minorHAnsi"/>
          <w:sz w:val="24"/>
          <w:szCs w:val="24"/>
        </w:rPr>
      </w:pPr>
      <w:r w:rsidRPr="0037004A">
        <w:rPr>
          <w:rFonts w:eastAsia="Calibri" w:cstheme="minorHAnsi"/>
          <w:sz w:val="24"/>
          <w:szCs w:val="24"/>
        </w:rPr>
        <w:t xml:space="preserve">Preliminary research will be used to solidify our </w:t>
      </w:r>
      <w:r w:rsidR="006C536F" w:rsidRPr="0037004A">
        <w:rPr>
          <w:rFonts w:eastAsia="Calibri" w:cstheme="minorHAnsi"/>
          <w:sz w:val="24"/>
          <w:szCs w:val="24"/>
        </w:rPr>
        <w:t>‘</w:t>
      </w:r>
      <w:r w:rsidRPr="0037004A">
        <w:rPr>
          <w:rFonts w:eastAsia="Calibri" w:cstheme="minorHAnsi"/>
          <w:sz w:val="24"/>
          <w:szCs w:val="24"/>
        </w:rPr>
        <w:t>Table of Contents</w:t>
      </w:r>
      <w:r w:rsidR="006C536F" w:rsidRPr="0037004A">
        <w:rPr>
          <w:rFonts w:eastAsia="Calibri" w:cstheme="minorHAnsi"/>
          <w:sz w:val="24"/>
          <w:szCs w:val="24"/>
        </w:rPr>
        <w:t>’</w:t>
      </w:r>
      <w:r w:rsidRPr="0037004A">
        <w:rPr>
          <w:rFonts w:eastAsia="Calibri" w:cstheme="minorHAnsi"/>
          <w:sz w:val="24"/>
          <w:szCs w:val="24"/>
        </w:rPr>
        <w:t xml:space="preserve"> and pro</w:t>
      </w:r>
      <w:r w:rsidR="0F540334" w:rsidRPr="0037004A">
        <w:rPr>
          <w:rFonts w:eastAsia="Calibri" w:cstheme="minorHAnsi"/>
          <w:sz w:val="24"/>
          <w:szCs w:val="24"/>
        </w:rPr>
        <w:t xml:space="preserve">vide more details for </w:t>
      </w:r>
      <w:r w:rsidR="002C5467" w:rsidRPr="0037004A">
        <w:rPr>
          <w:rFonts w:eastAsia="Calibri" w:cstheme="minorHAnsi"/>
          <w:sz w:val="24"/>
          <w:szCs w:val="24"/>
        </w:rPr>
        <w:t>our</w:t>
      </w:r>
      <w:r w:rsidR="0F540334" w:rsidRPr="0037004A">
        <w:rPr>
          <w:rFonts w:eastAsia="Calibri" w:cstheme="minorHAnsi"/>
          <w:sz w:val="24"/>
          <w:szCs w:val="24"/>
        </w:rPr>
        <w:t xml:space="preserve"> presentation</w:t>
      </w:r>
      <w:r w:rsidR="002C5467" w:rsidRPr="0037004A">
        <w:rPr>
          <w:rFonts w:eastAsia="Calibri" w:cstheme="minorHAnsi"/>
          <w:sz w:val="24"/>
          <w:szCs w:val="24"/>
        </w:rPr>
        <w:t xml:space="preserve"> plans</w:t>
      </w:r>
      <w:r w:rsidR="0F540334" w:rsidRPr="0037004A">
        <w:rPr>
          <w:rFonts w:eastAsia="Calibri" w:cstheme="minorHAnsi"/>
          <w:sz w:val="24"/>
          <w:szCs w:val="24"/>
        </w:rPr>
        <w:t xml:space="preserve">. This will be shown in our </w:t>
      </w:r>
      <w:r w:rsidR="002C5467" w:rsidRPr="0037004A">
        <w:rPr>
          <w:rFonts w:eastAsia="Calibri" w:cstheme="minorHAnsi"/>
          <w:sz w:val="24"/>
          <w:szCs w:val="24"/>
        </w:rPr>
        <w:t xml:space="preserve">mid-February </w:t>
      </w:r>
      <w:r w:rsidR="0F540334" w:rsidRPr="0037004A">
        <w:rPr>
          <w:rFonts w:eastAsia="Calibri" w:cstheme="minorHAnsi"/>
          <w:sz w:val="24"/>
          <w:szCs w:val="24"/>
        </w:rPr>
        <w:t>Status Report.</w:t>
      </w:r>
    </w:p>
    <w:p w14:paraId="441AF94A" w14:textId="77777777" w:rsidR="0066334D" w:rsidRPr="0037004A" w:rsidRDefault="0066334D" w:rsidP="00403E35">
      <w:pPr>
        <w:spacing w:after="0" w:line="360" w:lineRule="auto"/>
        <w:rPr>
          <w:rFonts w:eastAsia="Calibri" w:cstheme="minorHAnsi"/>
          <w:sz w:val="24"/>
          <w:szCs w:val="24"/>
          <w:u w:val="single"/>
        </w:rPr>
      </w:pPr>
      <w:r w:rsidRPr="0037004A">
        <w:rPr>
          <w:rFonts w:eastAsia="Calibri" w:cstheme="minorHAnsi"/>
          <w:i/>
          <w:sz w:val="24"/>
          <w:szCs w:val="24"/>
        </w:rPr>
        <w:t>For the Presentation:</w:t>
      </w:r>
    </w:p>
    <w:p w14:paraId="08F7DA6C" w14:textId="1BD9D2AF" w:rsidR="007637F3" w:rsidRPr="0037004A" w:rsidRDefault="00671F1E" w:rsidP="00403E35">
      <w:pPr>
        <w:spacing w:after="0" w:line="360" w:lineRule="auto"/>
        <w:ind w:left="720"/>
        <w:rPr>
          <w:rFonts w:eastAsia="Calibri"/>
          <w:sz w:val="24"/>
          <w:szCs w:val="24"/>
        </w:rPr>
      </w:pPr>
      <w:r w:rsidRPr="05075653">
        <w:rPr>
          <w:rFonts w:eastAsia="Calibri"/>
          <w:sz w:val="24"/>
          <w:szCs w:val="24"/>
        </w:rPr>
        <w:t>To start our present</w:t>
      </w:r>
      <w:r w:rsidR="00EE65F3" w:rsidRPr="05075653">
        <w:rPr>
          <w:rFonts w:eastAsia="Calibri"/>
          <w:sz w:val="24"/>
          <w:szCs w:val="24"/>
        </w:rPr>
        <w:t>ation, we will introduce ourselves and then our topic followed by an agenda</w:t>
      </w:r>
      <w:r w:rsidR="00683883" w:rsidRPr="05075653">
        <w:rPr>
          <w:rFonts w:eastAsia="Calibri"/>
          <w:sz w:val="24"/>
          <w:szCs w:val="24"/>
        </w:rPr>
        <w:t xml:space="preserve"> of what we </w:t>
      </w:r>
      <w:r w:rsidR="00A61CBA" w:rsidRPr="05075653">
        <w:rPr>
          <w:rFonts w:eastAsia="Calibri"/>
          <w:sz w:val="24"/>
          <w:szCs w:val="24"/>
        </w:rPr>
        <w:t xml:space="preserve">will be discussing. </w:t>
      </w:r>
      <w:r w:rsidR="725FAC42" w:rsidRPr="05075653">
        <w:rPr>
          <w:rFonts w:eastAsia="Calibri"/>
          <w:sz w:val="24"/>
          <w:szCs w:val="24"/>
        </w:rPr>
        <w:t>F</w:t>
      </w:r>
      <w:r w:rsidR="1C801C1C" w:rsidRPr="05075653">
        <w:rPr>
          <w:rFonts w:eastAsia="Calibri"/>
          <w:sz w:val="24"/>
          <w:szCs w:val="24"/>
        </w:rPr>
        <w:t xml:space="preserve">or </w:t>
      </w:r>
      <w:r w:rsidRPr="05075653">
        <w:rPr>
          <w:rFonts w:eastAsia="Calibri"/>
          <w:sz w:val="24"/>
          <w:szCs w:val="24"/>
        </w:rPr>
        <w:t xml:space="preserve">the rest of </w:t>
      </w:r>
      <w:r w:rsidR="1C801C1C" w:rsidRPr="05075653">
        <w:rPr>
          <w:rFonts w:eastAsia="Calibri"/>
          <w:sz w:val="24"/>
          <w:szCs w:val="24"/>
        </w:rPr>
        <w:t xml:space="preserve">our presentation, we plan </w:t>
      </w:r>
      <w:r w:rsidR="52233619" w:rsidRPr="05075653">
        <w:rPr>
          <w:rFonts w:eastAsia="Calibri"/>
          <w:sz w:val="24"/>
          <w:szCs w:val="24"/>
        </w:rPr>
        <w:t>to utilize</w:t>
      </w:r>
      <w:r w:rsidR="1C801C1C" w:rsidRPr="05075653">
        <w:rPr>
          <w:rFonts w:eastAsia="Calibri"/>
          <w:sz w:val="24"/>
          <w:szCs w:val="24"/>
        </w:rPr>
        <w:t xml:space="preserve"> visuals such as tables, </w:t>
      </w:r>
      <w:r w:rsidR="5B25014D" w:rsidRPr="05075653">
        <w:rPr>
          <w:rFonts w:eastAsia="Calibri"/>
          <w:sz w:val="24"/>
          <w:szCs w:val="24"/>
        </w:rPr>
        <w:t xml:space="preserve">graphs, </w:t>
      </w:r>
      <w:r w:rsidR="1C801C1C" w:rsidRPr="05075653">
        <w:rPr>
          <w:rFonts w:eastAsia="Calibri"/>
          <w:sz w:val="24"/>
          <w:szCs w:val="24"/>
        </w:rPr>
        <w:t>figures, and concise text to illustrate the information</w:t>
      </w:r>
      <w:r w:rsidR="550136BA" w:rsidRPr="05075653">
        <w:rPr>
          <w:rFonts w:eastAsia="Calibri"/>
          <w:sz w:val="24"/>
          <w:szCs w:val="24"/>
        </w:rPr>
        <w:t xml:space="preserve"> while we </w:t>
      </w:r>
      <w:r w:rsidR="001A34BA" w:rsidRPr="05075653">
        <w:rPr>
          <w:rFonts w:eastAsia="Calibri"/>
          <w:sz w:val="24"/>
          <w:szCs w:val="24"/>
        </w:rPr>
        <w:t xml:space="preserve">explain </w:t>
      </w:r>
      <w:r w:rsidR="008E36BB" w:rsidRPr="05075653">
        <w:rPr>
          <w:rFonts w:eastAsia="Calibri"/>
          <w:sz w:val="24"/>
          <w:szCs w:val="24"/>
        </w:rPr>
        <w:t xml:space="preserve">our research on </w:t>
      </w:r>
      <w:r w:rsidR="550136BA" w:rsidRPr="05075653">
        <w:rPr>
          <w:rFonts w:eastAsia="Calibri"/>
          <w:sz w:val="24"/>
          <w:szCs w:val="24"/>
        </w:rPr>
        <w:t xml:space="preserve">identity theft. </w:t>
      </w:r>
    </w:p>
    <w:p w14:paraId="6AF4F954" w14:textId="77777777" w:rsidR="007637F3" w:rsidRPr="0037004A" w:rsidRDefault="007637F3" w:rsidP="00403E35">
      <w:pPr>
        <w:spacing w:after="0" w:line="360" w:lineRule="auto"/>
        <w:ind w:left="720"/>
        <w:rPr>
          <w:rFonts w:eastAsia="Calibri" w:cstheme="minorHAnsi"/>
          <w:sz w:val="24"/>
          <w:szCs w:val="24"/>
        </w:rPr>
      </w:pPr>
    </w:p>
    <w:p w14:paraId="5C96C702" w14:textId="2C415B3D" w:rsidR="007637F3" w:rsidRPr="0037004A" w:rsidRDefault="550136BA" w:rsidP="00403E35">
      <w:pPr>
        <w:spacing w:after="0" w:line="360" w:lineRule="auto"/>
        <w:ind w:left="720"/>
        <w:rPr>
          <w:rFonts w:eastAsia="Calibri" w:cstheme="minorHAnsi"/>
          <w:sz w:val="24"/>
          <w:szCs w:val="24"/>
        </w:rPr>
      </w:pPr>
      <w:r w:rsidRPr="0037004A">
        <w:rPr>
          <w:rFonts w:eastAsia="Calibri" w:cstheme="minorHAnsi"/>
          <w:sz w:val="24"/>
          <w:szCs w:val="24"/>
        </w:rPr>
        <w:t xml:space="preserve">We </w:t>
      </w:r>
      <w:r w:rsidR="61274826" w:rsidRPr="0037004A">
        <w:rPr>
          <w:rFonts w:eastAsia="Calibri" w:cstheme="minorHAnsi"/>
          <w:sz w:val="24"/>
          <w:szCs w:val="24"/>
        </w:rPr>
        <w:t xml:space="preserve">are choosing this approach because we </w:t>
      </w:r>
      <w:r w:rsidRPr="0037004A">
        <w:rPr>
          <w:rFonts w:eastAsia="Calibri" w:cstheme="minorHAnsi"/>
          <w:sz w:val="24"/>
          <w:szCs w:val="24"/>
        </w:rPr>
        <w:t xml:space="preserve">want to be </w:t>
      </w:r>
      <w:r w:rsidR="3D4D8C1A" w:rsidRPr="0037004A">
        <w:rPr>
          <w:rFonts w:eastAsia="Calibri" w:cstheme="minorHAnsi"/>
          <w:sz w:val="24"/>
          <w:szCs w:val="24"/>
        </w:rPr>
        <w:t>mind</w:t>
      </w:r>
      <w:r w:rsidRPr="0037004A">
        <w:rPr>
          <w:rFonts w:eastAsia="Calibri" w:cstheme="minorHAnsi"/>
          <w:sz w:val="24"/>
          <w:szCs w:val="24"/>
        </w:rPr>
        <w:t>ful</w:t>
      </w:r>
      <w:r w:rsidR="3D4D8C1A" w:rsidRPr="0037004A">
        <w:rPr>
          <w:rFonts w:eastAsia="Calibri" w:cstheme="minorHAnsi"/>
          <w:sz w:val="24"/>
          <w:szCs w:val="24"/>
        </w:rPr>
        <w:t xml:space="preserve"> of</w:t>
      </w:r>
      <w:r w:rsidRPr="0037004A">
        <w:rPr>
          <w:rFonts w:eastAsia="Calibri" w:cstheme="minorHAnsi"/>
          <w:sz w:val="24"/>
          <w:szCs w:val="24"/>
        </w:rPr>
        <w:t xml:space="preserve"> our </w:t>
      </w:r>
      <w:r w:rsidR="00907E3E">
        <w:rPr>
          <w:rFonts w:eastAsia="Calibri" w:cstheme="minorHAnsi"/>
          <w:sz w:val="24"/>
          <w:szCs w:val="24"/>
        </w:rPr>
        <w:t>slides</w:t>
      </w:r>
      <w:r w:rsidRPr="0037004A">
        <w:rPr>
          <w:rFonts w:eastAsia="Calibri" w:cstheme="minorHAnsi"/>
          <w:sz w:val="24"/>
          <w:szCs w:val="24"/>
        </w:rPr>
        <w:t xml:space="preserve"> </w:t>
      </w:r>
      <w:r w:rsidR="43B4227E" w:rsidRPr="0037004A">
        <w:rPr>
          <w:rFonts w:eastAsia="Calibri" w:cstheme="minorHAnsi"/>
          <w:sz w:val="24"/>
          <w:szCs w:val="24"/>
        </w:rPr>
        <w:t>so that they are not distracting but still add value.</w:t>
      </w:r>
      <w:r w:rsidR="1FDA6672" w:rsidRPr="0037004A">
        <w:rPr>
          <w:rFonts w:eastAsia="Calibri" w:cstheme="minorHAnsi"/>
          <w:sz w:val="24"/>
          <w:szCs w:val="24"/>
        </w:rPr>
        <w:t xml:space="preserve"> </w:t>
      </w:r>
      <w:r w:rsidR="4FE4BA2F" w:rsidRPr="0037004A">
        <w:rPr>
          <w:rFonts w:eastAsia="Calibri" w:cstheme="minorHAnsi"/>
          <w:sz w:val="24"/>
          <w:szCs w:val="24"/>
        </w:rPr>
        <w:t>Alongside these visuals, we will utilize text to highlight</w:t>
      </w:r>
      <w:r w:rsidR="0078425F">
        <w:rPr>
          <w:rFonts w:eastAsia="Calibri" w:cstheme="minorHAnsi"/>
          <w:sz w:val="24"/>
          <w:szCs w:val="24"/>
        </w:rPr>
        <w:t xml:space="preserve"> and guide the audience through</w:t>
      </w:r>
      <w:r w:rsidR="4FE4BA2F" w:rsidRPr="0037004A">
        <w:rPr>
          <w:rFonts w:eastAsia="Calibri" w:cstheme="minorHAnsi"/>
          <w:sz w:val="24"/>
          <w:szCs w:val="24"/>
        </w:rPr>
        <w:t xml:space="preserve"> key points</w:t>
      </w:r>
      <w:r w:rsidR="00B77F70">
        <w:rPr>
          <w:rFonts w:eastAsia="Calibri" w:cstheme="minorHAnsi"/>
          <w:sz w:val="24"/>
          <w:szCs w:val="24"/>
        </w:rPr>
        <w:t xml:space="preserve"> such as the topic and </w:t>
      </w:r>
      <w:r w:rsidR="00291C1A">
        <w:rPr>
          <w:rFonts w:eastAsia="Calibri" w:cstheme="minorHAnsi"/>
          <w:sz w:val="24"/>
          <w:szCs w:val="24"/>
        </w:rPr>
        <w:t>subtopics</w:t>
      </w:r>
      <w:r w:rsidR="00430A19">
        <w:rPr>
          <w:rFonts w:eastAsia="Calibri" w:cstheme="minorHAnsi"/>
          <w:sz w:val="24"/>
          <w:szCs w:val="24"/>
        </w:rPr>
        <w:t xml:space="preserve"> o</w:t>
      </w:r>
      <w:r w:rsidR="0078425F">
        <w:rPr>
          <w:rFonts w:eastAsia="Calibri" w:cstheme="minorHAnsi"/>
          <w:sz w:val="24"/>
          <w:szCs w:val="24"/>
        </w:rPr>
        <w:t>f</w:t>
      </w:r>
      <w:r w:rsidR="00430A19">
        <w:rPr>
          <w:rFonts w:eastAsia="Calibri" w:cstheme="minorHAnsi"/>
          <w:sz w:val="24"/>
          <w:szCs w:val="24"/>
        </w:rPr>
        <w:t xml:space="preserve"> each section</w:t>
      </w:r>
      <w:r w:rsidR="004502E4">
        <w:rPr>
          <w:rFonts w:eastAsia="Calibri" w:cstheme="minorHAnsi"/>
          <w:sz w:val="24"/>
          <w:szCs w:val="24"/>
        </w:rPr>
        <w:t xml:space="preserve">, </w:t>
      </w:r>
      <w:r w:rsidR="00454EDF" w:rsidRPr="0037004A">
        <w:rPr>
          <w:rFonts w:eastAsia="Calibri" w:cstheme="minorHAnsi"/>
          <w:sz w:val="24"/>
          <w:szCs w:val="24"/>
        </w:rPr>
        <w:t>enhan</w:t>
      </w:r>
      <w:r w:rsidR="004502E4">
        <w:rPr>
          <w:rFonts w:eastAsia="Calibri" w:cstheme="minorHAnsi"/>
          <w:sz w:val="24"/>
          <w:szCs w:val="24"/>
        </w:rPr>
        <w:t>cing</w:t>
      </w:r>
      <w:r w:rsidR="00454EDF" w:rsidRPr="0037004A">
        <w:rPr>
          <w:rFonts w:eastAsia="Calibri" w:cstheme="minorHAnsi"/>
          <w:sz w:val="24"/>
          <w:szCs w:val="24"/>
        </w:rPr>
        <w:t xml:space="preserve"> the retention of</w:t>
      </w:r>
      <w:r w:rsidR="00B74989" w:rsidRPr="0037004A">
        <w:rPr>
          <w:rFonts w:eastAsia="Calibri" w:cstheme="minorHAnsi"/>
          <w:sz w:val="24"/>
          <w:szCs w:val="24"/>
        </w:rPr>
        <w:t xml:space="preserve"> the information being presented</w:t>
      </w:r>
      <w:r w:rsidR="00430A19">
        <w:rPr>
          <w:rFonts w:eastAsia="Calibri" w:cstheme="minorHAnsi"/>
          <w:sz w:val="24"/>
          <w:szCs w:val="24"/>
        </w:rPr>
        <w:t xml:space="preserve"> and avoiding text-heavy slides</w:t>
      </w:r>
      <w:r w:rsidR="474C2050" w:rsidRPr="0037004A">
        <w:rPr>
          <w:rFonts w:eastAsia="Calibri" w:cstheme="minorHAnsi"/>
          <w:sz w:val="24"/>
          <w:szCs w:val="24"/>
        </w:rPr>
        <w:t>.</w:t>
      </w:r>
    </w:p>
    <w:p w14:paraId="5E36C0B8" w14:textId="77777777" w:rsidR="007637F3" w:rsidRPr="0037004A" w:rsidRDefault="007637F3" w:rsidP="00403E35">
      <w:pPr>
        <w:spacing w:after="0" w:line="360" w:lineRule="auto"/>
        <w:ind w:left="720"/>
        <w:rPr>
          <w:rFonts w:eastAsia="Calibri" w:cstheme="minorHAnsi"/>
          <w:sz w:val="24"/>
          <w:szCs w:val="24"/>
        </w:rPr>
      </w:pPr>
    </w:p>
    <w:p w14:paraId="762DCFF1" w14:textId="09AFA9AD" w:rsidR="725FAC42" w:rsidRPr="0037004A" w:rsidRDefault="474C2050" w:rsidP="00403E35">
      <w:pPr>
        <w:spacing w:after="0" w:line="360" w:lineRule="auto"/>
        <w:ind w:left="720"/>
        <w:rPr>
          <w:rFonts w:eastAsia="Calibri"/>
          <w:sz w:val="24"/>
          <w:szCs w:val="24"/>
        </w:rPr>
      </w:pPr>
      <w:r w:rsidRPr="05075653">
        <w:rPr>
          <w:rFonts w:eastAsia="Calibri"/>
          <w:sz w:val="24"/>
          <w:szCs w:val="24"/>
        </w:rPr>
        <w:t xml:space="preserve"> </w:t>
      </w:r>
      <w:r w:rsidR="005953C7" w:rsidRPr="05075653">
        <w:rPr>
          <w:rFonts w:eastAsia="Calibri"/>
          <w:sz w:val="24"/>
          <w:szCs w:val="24"/>
        </w:rPr>
        <w:t>We will conclude with</w:t>
      </w:r>
      <w:r w:rsidR="00086360" w:rsidRPr="05075653">
        <w:rPr>
          <w:rFonts w:eastAsia="Calibri"/>
          <w:sz w:val="24"/>
          <w:szCs w:val="24"/>
        </w:rPr>
        <w:t xml:space="preserve"> a high-level overview and key takeaways</w:t>
      </w:r>
      <w:r w:rsidR="00B5690A" w:rsidRPr="05075653">
        <w:rPr>
          <w:rFonts w:eastAsia="Calibri"/>
          <w:sz w:val="24"/>
          <w:szCs w:val="24"/>
        </w:rPr>
        <w:t xml:space="preserve"> for our audience. </w:t>
      </w:r>
      <w:r w:rsidR="00531A96" w:rsidRPr="05075653">
        <w:rPr>
          <w:rFonts w:eastAsia="Calibri"/>
          <w:sz w:val="24"/>
          <w:szCs w:val="24"/>
        </w:rPr>
        <w:t>By doing this, it will</w:t>
      </w:r>
      <w:r w:rsidR="00714E11" w:rsidRPr="05075653">
        <w:rPr>
          <w:rFonts w:eastAsia="Calibri"/>
          <w:sz w:val="24"/>
          <w:szCs w:val="24"/>
        </w:rPr>
        <w:t xml:space="preserve"> </w:t>
      </w:r>
      <w:r w:rsidR="00CE132A" w:rsidRPr="05075653">
        <w:rPr>
          <w:rFonts w:eastAsia="Calibri"/>
          <w:sz w:val="24"/>
          <w:szCs w:val="24"/>
        </w:rPr>
        <w:t>allow</w:t>
      </w:r>
      <w:r w:rsidR="00395850" w:rsidRPr="05075653">
        <w:rPr>
          <w:rFonts w:eastAsia="Calibri"/>
          <w:sz w:val="24"/>
          <w:szCs w:val="24"/>
        </w:rPr>
        <w:t xml:space="preserve"> us to show </w:t>
      </w:r>
      <w:r w:rsidR="00E70A6B" w:rsidRPr="05075653">
        <w:rPr>
          <w:rFonts w:eastAsia="Calibri"/>
          <w:sz w:val="24"/>
          <w:szCs w:val="24"/>
        </w:rPr>
        <w:t xml:space="preserve">how </w:t>
      </w:r>
      <w:proofErr w:type="gramStart"/>
      <w:r w:rsidR="4B5580DD" w:rsidRPr="05075653">
        <w:rPr>
          <w:rFonts w:eastAsia="Calibri"/>
          <w:sz w:val="24"/>
          <w:szCs w:val="24"/>
        </w:rPr>
        <w:t>all</w:t>
      </w:r>
      <w:r w:rsidR="00395850" w:rsidRPr="05075653">
        <w:rPr>
          <w:rFonts w:eastAsia="Calibri"/>
          <w:sz w:val="24"/>
          <w:szCs w:val="24"/>
        </w:rPr>
        <w:t xml:space="preserve"> of</w:t>
      </w:r>
      <w:proofErr w:type="gramEnd"/>
      <w:r w:rsidR="00395850" w:rsidRPr="05075653">
        <w:rPr>
          <w:rFonts w:eastAsia="Calibri"/>
          <w:sz w:val="24"/>
          <w:szCs w:val="24"/>
        </w:rPr>
        <w:t xml:space="preserve"> our research comes together and leaves the listeners with what we think are the most </w:t>
      </w:r>
      <w:r w:rsidR="70A27275" w:rsidRPr="05075653">
        <w:rPr>
          <w:rFonts w:eastAsia="Calibri"/>
          <w:sz w:val="24"/>
          <w:szCs w:val="24"/>
        </w:rPr>
        <w:t>vital details</w:t>
      </w:r>
      <w:r w:rsidR="00395850" w:rsidRPr="05075653">
        <w:rPr>
          <w:rFonts w:eastAsia="Calibri"/>
          <w:sz w:val="24"/>
          <w:szCs w:val="24"/>
        </w:rPr>
        <w:t xml:space="preserve"> to remember. </w:t>
      </w:r>
    </w:p>
    <w:p w14:paraId="4FAAC500" w14:textId="484150C4" w:rsidR="1789099D" w:rsidRPr="0037004A" w:rsidRDefault="1789099D" w:rsidP="00403E35">
      <w:pPr>
        <w:spacing w:after="0" w:line="360" w:lineRule="auto"/>
        <w:rPr>
          <w:rFonts w:eastAsia="Calibri" w:cstheme="minorHAnsi"/>
          <w:sz w:val="24"/>
          <w:szCs w:val="24"/>
          <w:u w:val="single"/>
        </w:rPr>
      </w:pPr>
      <w:r w:rsidRPr="384E50E4">
        <w:rPr>
          <w:rFonts w:eastAsia="Calibri"/>
          <w:sz w:val="24"/>
          <w:szCs w:val="24"/>
          <w:u w:val="single"/>
        </w:rPr>
        <w:t>Resources Found at this Point:</w:t>
      </w:r>
    </w:p>
    <w:p w14:paraId="04D4020E" w14:textId="2B50305E" w:rsidR="384E50E4" w:rsidRDefault="384E50E4" w:rsidP="384E50E4">
      <w:pPr>
        <w:ind w:left="1134" w:hanging="567"/>
        <w:rPr>
          <w:rFonts w:ascii="Calibri" w:eastAsia="Calibri" w:hAnsi="Calibri" w:cs="Calibri"/>
          <w:sz w:val="24"/>
          <w:szCs w:val="24"/>
        </w:rPr>
      </w:pPr>
      <w:r w:rsidRPr="384E50E4">
        <w:rPr>
          <w:rFonts w:ascii="Calibri" w:eastAsia="Calibri" w:hAnsi="Calibri" w:cs="Calibri"/>
          <w:sz w:val="24"/>
          <w:szCs w:val="24"/>
        </w:rPr>
        <w:t xml:space="preserve">“Data Security.” </w:t>
      </w:r>
      <w:r w:rsidRPr="384E50E4">
        <w:rPr>
          <w:rFonts w:ascii="Calibri" w:eastAsia="Calibri" w:hAnsi="Calibri" w:cs="Calibri"/>
          <w:i/>
          <w:iCs/>
          <w:sz w:val="24"/>
          <w:szCs w:val="24"/>
        </w:rPr>
        <w:t>Federal Trade Commission</w:t>
      </w:r>
      <w:r w:rsidRPr="384E50E4">
        <w:rPr>
          <w:rFonts w:ascii="Calibri" w:eastAsia="Calibri" w:hAnsi="Calibri" w:cs="Calibri"/>
          <w:sz w:val="24"/>
          <w:szCs w:val="24"/>
        </w:rPr>
        <w:t xml:space="preserve">, </w:t>
      </w:r>
      <w:hyperlink>
        <w:r w:rsidRPr="384E50E4">
          <w:rPr>
            <w:rStyle w:val="Hyperlink"/>
            <w:rFonts w:ascii="Calibri" w:eastAsia="Calibri" w:hAnsi="Calibri" w:cs="Calibri"/>
            <w:color w:val="auto"/>
            <w:sz w:val="24"/>
            <w:szCs w:val="24"/>
          </w:rPr>
          <w:t>www.ftc.gov/tips-advice/business-center/privacy-and-security/data-security</w:t>
        </w:r>
      </w:hyperlink>
      <w:r w:rsidRPr="384E50E4">
        <w:rPr>
          <w:rFonts w:ascii="Calibri" w:eastAsia="Calibri" w:hAnsi="Calibri" w:cs="Calibri"/>
          <w:sz w:val="24"/>
          <w:szCs w:val="24"/>
        </w:rPr>
        <w:t>.</w:t>
      </w:r>
    </w:p>
    <w:p w14:paraId="736EEC6E" w14:textId="5FB95BB0" w:rsidR="384E50E4" w:rsidRDefault="384E50E4" w:rsidP="384E50E4">
      <w:pPr>
        <w:ind w:left="1134" w:hanging="567"/>
        <w:rPr>
          <w:rFonts w:ascii="Calibri" w:eastAsia="Calibri" w:hAnsi="Calibri" w:cs="Calibri"/>
          <w:sz w:val="24"/>
          <w:szCs w:val="24"/>
        </w:rPr>
      </w:pPr>
      <w:r w:rsidRPr="384E50E4">
        <w:rPr>
          <w:rFonts w:ascii="Calibri" w:eastAsia="Calibri" w:hAnsi="Calibri" w:cs="Calibri"/>
          <w:i/>
          <w:iCs/>
          <w:sz w:val="24"/>
          <w:szCs w:val="24"/>
        </w:rPr>
        <w:t>Medical Identity Theft - Federal Trade Commission</w:t>
      </w:r>
      <w:r w:rsidRPr="384E50E4">
        <w:rPr>
          <w:rFonts w:ascii="Calibri" w:eastAsia="Calibri" w:hAnsi="Calibri" w:cs="Calibri"/>
          <w:sz w:val="24"/>
          <w:szCs w:val="24"/>
        </w:rPr>
        <w:t xml:space="preserve">. </w:t>
      </w:r>
      <w:hyperlink>
        <w:r w:rsidRPr="384E50E4">
          <w:rPr>
            <w:rStyle w:val="Hyperlink"/>
            <w:rFonts w:ascii="Calibri" w:eastAsia="Calibri" w:hAnsi="Calibri" w:cs="Calibri"/>
            <w:color w:val="auto"/>
            <w:sz w:val="24"/>
            <w:szCs w:val="24"/>
          </w:rPr>
          <w:t>www.bulkorder.ftc.gov/system/files/publications/973a-medical-idtheft-what-to-know-what-to-do-508.pdf</w:t>
        </w:r>
      </w:hyperlink>
      <w:r w:rsidRPr="384E50E4">
        <w:rPr>
          <w:rFonts w:ascii="Calibri" w:eastAsia="Calibri" w:hAnsi="Calibri" w:cs="Calibri"/>
          <w:sz w:val="24"/>
          <w:szCs w:val="24"/>
        </w:rPr>
        <w:t xml:space="preserve">. </w:t>
      </w:r>
    </w:p>
    <w:p w14:paraId="1AEC46E5" w14:textId="2CD2A43D" w:rsidR="384E50E4" w:rsidRDefault="384E50E4" w:rsidP="384E50E4">
      <w:pPr>
        <w:ind w:left="1134" w:hanging="567"/>
        <w:rPr>
          <w:rFonts w:ascii="Calibri" w:eastAsia="Calibri" w:hAnsi="Calibri" w:cs="Calibri"/>
          <w:sz w:val="24"/>
          <w:szCs w:val="24"/>
        </w:rPr>
      </w:pPr>
      <w:r w:rsidRPr="384E50E4">
        <w:rPr>
          <w:rFonts w:ascii="Calibri" w:eastAsia="Calibri" w:hAnsi="Calibri" w:cs="Calibri"/>
          <w:sz w:val="24"/>
          <w:szCs w:val="24"/>
        </w:rPr>
        <w:t xml:space="preserve">“Identitytheft.gov.” </w:t>
      </w:r>
      <w:r w:rsidRPr="384E50E4">
        <w:rPr>
          <w:rFonts w:ascii="Calibri" w:eastAsia="Calibri" w:hAnsi="Calibri" w:cs="Calibri"/>
          <w:i/>
          <w:iCs/>
          <w:sz w:val="24"/>
          <w:szCs w:val="24"/>
        </w:rPr>
        <w:t>IdentityTheft.gov</w:t>
      </w:r>
      <w:r w:rsidRPr="384E50E4">
        <w:rPr>
          <w:rFonts w:ascii="Calibri" w:eastAsia="Calibri" w:hAnsi="Calibri" w:cs="Calibri"/>
          <w:sz w:val="24"/>
          <w:szCs w:val="24"/>
        </w:rPr>
        <w:t xml:space="preserve">, </w:t>
      </w:r>
      <w:hyperlink w:anchor="/Info-Lost-or-Stolen">
        <w:r w:rsidRPr="384E50E4">
          <w:rPr>
            <w:rStyle w:val="Hyperlink"/>
            <w:rFonts w:ascii="Calibri" w:eastAsia="Calibri" w:hAnsi="Calibri" w:cs="Calibri"/>
            <w:color w:val="auto"/>
            <w:sz w:val="24"/>
            <w:szCs w:val="24"/>
          </w:rPr>
          <w:t>www.identitytheft.gov/#/Info-Lost-or-Stolen</w:t>
        </w:r>
      </w:hyperlink>
      <w:r w:rsidRPr="384E50E4">
        <w:rPr>
          <w:rFonts w:ascii="Calibri" w:eastAsia="Calibri" w:hAnsi="Calibri" w:cs="Calibri"/>
          <w:sz w:val="24"/>
          <w:szCs w:val="24"/>
        </w:rPr>
        <w:t xml:space="preserve">. </w:t>
      </w:r>
    </w:p>
    <w:p w14:paraId="193396CB" w14:textId="132A25E8" w:rsidR="384E50E4" w:rsidRDefault="384E50E4" w:rsidP="384E50E4">
      <w:pPr>
        <w:ind w:left="1134" w:hanging="567"/>
        <w:rPr>
          <w:rFonts w:ascii="Calibri" w:eastAsia="Calibri" w:hAnsi="Calibri" w:cs="Calibri"/>
          <w:sz w:val="24"/>
          <w:szCs w:val="24"/>
        </w:rPr>
      </w:pPr>
      <w:r w:rsidRPr="384E50E4">
        <w:rPr>
          <w:rFonts w:ascii="Calibri" w:eastAsia="Calibri" w:hAnsi="Calibri" w:cs="Calibri"/>
          <w:sz w:val="24"/>
          <w:szCs w:val="24"/>
        </w:rPr>
        <w:lastRenderedPageBreak/>
        <w:t xml:space="preserve">“Identity Theft.” </w:t>
      </w:r>
      <w:r w:rsidRPr="384E50E4">
        <w:rPr>
          <w:rFonts w:ascii="Calibri" w:eastAsia="Calibri" w:hAnsi="Calibri" w:cs="Calibri"/>
          <w:i/>
          <w:iCs/>
          <w:sz w:val="24"/>
          <w:szCs w:val="24"/>
        </w:rPr>
        <w:t>Consumer Information</w:t>
      </w:r>
      <w:r w:rsidRPr="384E50E4">
        <w:rPr>
          <w:rFonts w:ascii="Calibri" w:eastAsia="Calibri" w:hAnsi="Calibri" w:cs="Calibri"/>
          <w:sz w:val="24"/>
          <w:szCs w:val="24"/>
        </w:rPr>
        <w:t xml:space="preserve">, 4 Sept. 2019, </w:t>
      </w:r>
      <w:hyperlink>
        <w:r w:rsidRPr="384E50E4">
          <w:rPr>
            <w:rStyle w:val="Hyperlink"/>
            <w:rFonts w:ascii="Calibri" w:eastAsia="Calibri" w:hAnsi="Calibri" w:cs="Calibri"/>
            <w:color w:val="auto"/>
            <w:sz w:val="24"/>
            <w:szCs w:val="24"/>
          </w:rPr>
          <w:t>www.consumer.ftc.gov/features/feature-0014-identity-theft</w:t>
        </w:r>
      </w:hyperlink>
      <w:r w:rsidRPr="384E50E4">
        <w:rPr>
          <w:rFonts w:ascii="Calibri" w:eastAsia="Calibri" w:hAnsi="Calibri" w:cs="Calibri"/>
          <w:sz w:val="24"/>
          <w:szCs w:val="24"/>
        </w:rPr>
        <w:t>.</w:t>
      </w:r>
    </w:p>
    <w:p w14:paraId="516E5C6C" w14:textId="44A4FCD7" w:rsidR="21FF4757" w:rsidRPr="0037004A" w:rsidRDefault="6881E60A" w:rsidP="384E50E4">
      <w:pPr>
        <w:spacing w:after="0" w:line="360" w:lineRule="auto"/>
        <w:ind w:left="1134" w:hanging="567"/>
        <w:rPr>
          <w:rFonts w:eastAsia="Calibri"/>
          <w:sz w:val="24"/>
          <w:szCs w:val="24"/>
        </w:rPr>
      </w:pPr>
      <w:r w:rsidRPr="384E50E4">
        <w:rPr>
          <w:rFonts w:eastAsia="Calibri"/>
          <w:sz w:val="24"/>
          <w:szCs w:val="24"/>
        </w:rPr>
        <w:t xml:space="preserve">“Identity Theft.” </w:t>
      </w:r>
      <w:r w:rsidRPr="384E50E4">
        <w:rPr>
          <w:rFonts w:eastAsia="Calibri"/>
          <w:i/>
          <w:iCs/>
          <w:sz w:val="24"/>
          <w:szCs w:val="24"/>
        </w:rPr>
        <w:t>The United States Department of Justice</w:t>
      </w:r>
      <w:r w:rsidRPr="384E50E4">
        <w:rPr>
          <w:rFonts w:eastAsia="Calibri"/>
          <w:sz w:val="24"/>
          <w:szCs w:val="24"/>
        </w:rPr>
        <w:t xml:space="preserve">, 16 Nov. 2020, </w:t>
      </w:r>
      <w:hyperlink r:id="rId11">
        <w:r w:rsidRPr="384E50E4">
          <w:rPr>
            <w:rStyle w:val="Hyperlink"/>
            <w:rFonts w:eastAsia="Calibri"/>
            <w:color w:val="auto"/>
            <w:sz w:val="24"/>
            <w:szCs w:val="24"/>
          </w:rPr>
          <w:t>www.justice.gov/criminal-fraud/identity-theft/identity-theft-and-identity-fraud</w:t>
        </w:r>
      </w:hyperlink>
      <w:r w:rsidRPr="384E50E4">
        <w:rPr>
          <w:rFonts w:eastAsia="Calibri"/>
          <w:sz w:val="24"/>
          <w:szCs w:val="24"/>
        </w:rPr>
        <w:t>.</w:t>
      </w:r>
    </w:p>
    <w:p w14:paraId="7E994CEB" w14:textId="41C9ECD1" w:rsidR="00890F16" w:rsidRPr="0037004A" w:rsidRDefault="00890F16" w:rsidP="384E50E4">
      <w:pPr>
        <w:spacing w:after="0" w:line="360" w:lineRule="auto"/>
        <w:ind w:left="1134" w:hanging="567"/>
        <w:rPr>
          <w:rFonts w:eastAsia="Calibri"/>
          <w:sz w:val="24"/>
          <w:szCs w:val="24"/>
        </w:rPr>
      </w:pPr>
      <w:r w:rsidRPr="384E50E4">
        <w:rPr>
          <w:rFonts w:eastAsia="Calibri"/>
          <w:sz w:val="24"/>
          <w:szCs w:val="24"/>
        </w:rPr>
        <w:t xml:space="preserve">“Identity Theft: What </w:t>
      </w:r>
      <w:r w:rsidR="00F63B56" w:rsidRPr="384E50E4">
        <w:rPr>
          <w:rFonts w:eastAsia="Calibri"/>
          <w:sz w:val="24"/>
          <w:szCs w:val="24"/>
        </w:rPr>
        <w:t>to</w:t>
      </w:r>
      <w:r w:rsidRPr="384E50E4">
        <w:rPr>
          <w:rFonts w:eastAsia="Calibri"/>
          <w:sz w:val="24"/>
          <w:szCs w:val="24"/>
        </w:rPr>
        <w:t xml:space="preserve"> Do.” </w:t>
      </w:r>
      <w:r w:rsidRPr="384E50E4">
        <w:rPr>
          <w:rFonts w:eastAsia="Calibri"/>
          <w:i/>
          <w:iCs/>
          <w:sz w:val="24"/>
          <w:szCs w:val="24"/>
        </w:rPr>
        <w:t>Federal Trade Commission: Identity Theft</w:t>
      </w:r>
      <w:r w:rsidRPr="384E50E4">
        <w:rPr>
          <w:rFonts w:eastAsia="Calibri"/>
          <w:sz w:val="24"/>
          <w:szCs w:val="24"/>
        </w:rPr>
        <w:t>, www.identitytheft.gov/#/Steps. </w:t>
      </w:r>
    </w:p>
    <w:p w14:paraId="5FCB998E" w14:textId="5D26C557" w:rsidR="00FB40E9" w:rsidRPr="0037004A" w:rsidRDefault="09970BBE" w:rsidP="384E50E4">
      <w:pPr>
        <w:spacing w:after="0" w:line="360" w:lineRule="auto"/>
        <w:ind w:left="1134" w:hanging="567"/>
        <w:rPr>
          <w:rFonts w:eastAsia="Calibri"/>
          <w:sz w:val="24"/>
          <w:szCs w:val="24"/>
        </w:rPr>
      </w:pPr>
      <w:r w:rsidRPr="384E50E4">
        <w:rPr>
          <w:rFonts w:eastAsia="Calibri"/>
          <w:sz w:val="24"/>
          <w:szCs w:val="24"/>
        </w:rPr>
        <w:t xml:space="preserve">“Security Tip (ST05-019): Preventing and Responding to Identity Theft.” </w:t>
      </w:r>
      <w:r w:rsidRPr="384E50E4">
        <w:rPr>
          <w:rFonts w:eastAsia="Calibri"/>
          <w:i/>
          <w:iCs/>
          <w:sz w:val="24"/>
          <w:szCs w:val="24"/>
        </w:rPr>
        <w:t>Cybersecurity and Infrastructure Security Agency CISA</w:t>
      </w:r>
      <w:r w:rsidRPr="384E50E4">
        <w:rPr>
          <w:rFonts w:eastAsia="Calibri"/>
          <w:sz w:val="24"/>
          <w:szCs w:val="24"/>
        </w:rPr>
        <w:t xml:space="preserve">, 1 Feb. 2021, </w:t>
      </w:r>
      <w:hyperlink r:id="rId12">
        <w:r w:rsidRPr="384E50E4">
          <w:rPr>
            <w:rStyle w:val="Hyperlink"/>
            <w:rFonts w:eastAsia="Calibri"/>
            <w:color w:val="auto"/>
            <w:sz w:val="24"/>
            <w:szCs w:val="24"/>
          </w:rPr>
          <w:t>www.cisa.gov/tips/st05-019</w:t>
        </w:r>
      </w:hyperlink>
      <w:r w:rsidRPr="384E50E4">
        <w:rPr>
          <w:rFonts w:eastAsia="Calibri"/>
          <w:sz w:val="24"/>
          <w:szCs w:val="24"/>
        </w:rPr>
        <w:t>.</w:t>
      </w:r>
      <w:r w:rsidR="384E50E4" w:rsidRPr="384E50E4">
        <w:rPr>
          <w:rFonts w:eastAsia="Calibri"/>
          <w:sz w:val="24"/>
          <w:szCs w:val="24"/>
        </w:rPr>
        <w:t xml:space="preserve"> </w:t>
      </w:r>
    </w:p>
    <w:p w14:paraId="36601FB4" w14:textId="4B6B59CA" w:rsidR="00FB40E9" w:rsidRPr="0037004A" w:rsidRDefault="00FB40E9" w:rsidP="384E50E4">
      <w:pPr>
        <w:spacing w:after="0" w:line="360" w:lineRule="auto"/>
        <w:ind w:left="1134" w:hanging="567"/>
      </w:pPr>
      <w:r w:rsidRPr="384E50E4">
        <w:rPr>
          <w:rFonts w:eastAsia="Calibri"/>
          <w:sz w:val="24"/>
          <w:szCs w:val="24"/>
        </w:rPr>
        <w:t xml:space="preserve">Van </w:t>
      </w:r>
      <w:proofErr w:type="spellStart"/>
      <w:r w:rsidRPr="384E50E4">
        <w:rPr>
          <w:rFonts w:eastAsia="Calibri"/>
          <w:sz w:val="24"/>
          <w:szCs w:val="24"/>
        </w:rPr>
        <w:t>Divner</w:t>
      </w:r>
      <w:proofErr w:type="spellEnd"/>
      <w:r w:rsidRPr="384E50E4">
        <w:rPr>
          <w:rFonts w:eastAsia="Calibri"/>
          <w:sz w:val="24"/>
          <w:szCs w:val="24"/>
        </w:rPr>
        <w:t xml:space="preserve">, Mark, and Ally Bank. “What </w:t>
      </w:r>
      <w:r w:rsidR="00F63B56" w:rsidRPr="384E50E4">
        <w:rPr>
          <w:rFonts w:eastAsia="Calibri"/>
          <w:sz w:val="24"/>
          <w:szCs w:val="24"/>
        </w:rPr>
        <w:t>T</w:t>
      </w:r>
      <w:r w:rsidRPr="384E50E4">
        <w:rPr>
          <w:rFonts w:eastAsia="Calibri"/>
          <w:sz w:val="24"/>
          <w:szCs w:val="24"/>
        </w:rPr>
        <w:t>o Do If Your Identity Is Stolen.” </w:t>
      </w:r>
      <w:r w:rsidR="66898985" w:rsidRPr="384E50E4">
        <w:rPr>
          <w:rFonts w:eastAsia="Calibri"/>
          <w:i/>
          <w:iCs/>
          <w:sz w:val="24"/>
          <w:szCs w:val="24"/>
        </w:rPr>
        <w:t>ADT Security Systems</w:t>
      </w:r>
      <w:r w:rsidR="66898985" w:rsidRPr="384E50E4">
        <w:rPr>
          <w:rFonts w:eastAsia="Calibri"/>
          <w:sz w:val="24"/>
          <w:szCs w:val="24"/>
        </w:rPr>
        <w:t xml:space="preserve">, </w:t>
      </w:r>
      <w:hyperlink r:id="rId13">
        <w:r w:rsidR="66898985" w:rsidRPr="384E50E4">
          <w:rPr>
            <w:rStyle w:val="Hyperlink"/>
            <w:rFonts w:eastAsia="Calibri"/>
            <w:color w:val="auto"/>
            <w:sz w:val="24"/>
            <w:szCs w:val="24"/>
          </w:rPr>
          <w:t>www.adt.com/resources/what-to-do-if-identity-stolen. </w:t>
        </w:r>
      </w:hyperlink>
    </w:p>
    <w:p w14:paraId="1E1E7960" w14:textId="73352337" w:rsidR="384E50E4" w:rsidRDefault="384E50E4" w:rsidP="384E50E4">
      <w:pPr>
        <w:ind w:left="1134" w:hanging="567"/>
        <w:rPr>
          <w:rFonts w:ascii="Calibri" w:eastAsia="Calibri" w:hAnsi="Calibri" w:cs="Calibri"/>
          <w:sz w:val="24"/>
          <w:szCs w:val="24"/>
        </w:rPr>
      </w:pPr>
      <w:r w:rsidRPr="384E50E4">
        <w:rPr>
          <w:rFonts w:ascii="Calibri" w:eastAsia="Calibri" w:hAnsi="Calibri" w:cs="Calibri"/>
          <w:sz w:val="24"/>
          <w:szCs w:val="24"/>
        </w:rPr>
        <w:t xml:space="preserve">“What to Know about Identity Theft.” </w:t>
      </w:r>
      <w:r w:rsidRPr="384E50E4">
        <w:rPr>
          <w:rFonts w:ascii="Calibri" w:eastAsia="Calibri" w:hAnsi="Calibri" w:cs="Calibri"/>
          <w:i/>
          <w:iCs/>
          <w:sz w:val="24"/>
          <w:szCs w:val="24"/>
        </w:rPr>
        <w:t>Consumer Information</w:t>
      </w:r>
      <w:r w:rsidRPr="384E50E4">
        <w:rPr>
          <w:rFonts w:ascii="Calibri" w:eastAsia="Calibri" w:hAnsi="Calibri" w:cs="Calibri"/>
          <w:sz w:val="24"/>
          <w:szCs w:val="24"/>
        </w:rPr>
        <w:t xml:space="preserve">, 2 Feb. 2022, </w:t>
      </w:r>
      <w:hyperlink>
        <w:r w:rsidRPr="384E50E4">
          <w:rPr>
            <w:rStyle w:val="Hyperlink"/>
            <w:rFonts w:ascii="Calibri" w:eastAsia="Calibri" w:hAnsi="Calibri" w:cs="Calibri"/>
            <w:color w:val="auto"/>
            <w:sz w:val="24"/>
            <w:szCs w:val="24"/>
          </w:rPr>
          <w:t>www.consumer.ftc.gov/articles/what-know-about-identity-theft</w:t>
        </w:r>
      </w:hyperlink>
      <w:r w:rsidRPr="384E50E4">
        <w:rPr>
          <w:rFonts w:ascii="Calibri" w:eastAsia="Calibri" w:hAnsi="Calibri" w:cs="Calibri"/>
          <w:sz w:val="24"/>
          <w:szCs w:val="24"/>
        </w:rPr>
        <w:t xml:space="preserve">. </w:t>
      </w:r>
    </w:p>
    <w:p w14:paraId="2BC60F3D" w14:textId="5F71D7FE" w:rsidR="384E50E4" w:rsidRDefault="384E50E4" w:rsidP="384E50E4">
      <w:pPr>
        <w:ind w:left="1134" w:hanging="567"/>
        <w:rPr>
          <w:rFonts w:ascii="Calibri" w:eastAsia="Calibri" w:hAnsi="Calibri" w:cs="Calibri"/>
          <w:sz w:val="24"/>
          <w:szCs w:val="24"/>
        </w:rPr>
      </w:pPr>
      <w:r w:rsidRPr="384E50E4">
        <w:rPr>
          <w:rFonts w:ascii="Calibri" w:eastAsia="Calibri" w:hAnsi="Calibri" w:cs="Calibri"/>
          <w:sz w:val="24"/>
          <w:szCs w:val="24"/>
        </w:rPr>
        <w:t xml:space="preserve">“What to Know about Tax Identity Theft.” </w:t>
      </w:r>
      <w:r w:rsidRPr="384E50E4">
        <w:rPr>
          <w:rFonts w:ascii="Calibri" w:eastAsia="Calibri" w:hAnsi="Calibri" w:cs="Calibri"/>
          <w:i/>
          <w:iCs/>
          <w:sz w:val="24"/>
          <w:szCs w:val="24"/>
        </w:rPr>
        <w:t>Consumer Information</w:t>
      </w:r>
      <w:r w:rsidRPr="384E50E4">
        <w:rPr>
          <w:rFonts w:ascii="Calibri" w:eastAsia="Calibri" w:hAnsi="Calibri" w:cs="Calibri"/>
          <w:sz w:val="24"/>
          <w:szCs w:val="24"/>
        </w:rPr>
        <w:t xml:space="preserve">, 11 May 2021, </w:t>
      </w:r>
      <w:hyperlink>
        <w:r w:rsidRPr="384E50E4">
          <w:rPr>
            <w:rStyle w:val="Hyperlink"/>
            <w:rFonts w:ascii="Calibri" w:eastAsia="Calibri" w:hAnsi="Calibri" w:cs="Calibri"/>
            <w:color w:val="auto"/>
            <w:sz w:val="24"/>
            <w:szCs w:val="24"/>
          </w:rPr>
          <w:t>www.consumer.ftc.gov/articles/what-know-about-tax-identity-theft</w:t>
        </w:r>
      </w:hyperlink>
      <w:r w:rsidRPr="384E50E4">
        <w:rPr>
          <w:rFonts w:ascii="Calibri" w:eastAsia="Calibri" w:hAnsi="Calibri" w:cs="Calibri"/>
          <w:sz w:val="24"/>
          <w:szCs w:val="24"/>
        </w:rPr>
        <w:t>.</w:t>
      </w:r>
    </w:p>
    <w:p w14:paraId="46D18C87" w14:textId="57AECA87" w:rsidR="2B4DD848" w:rsidRPr="0037004A" w:rsidRDefault="2B4DD848" w:rsidP="00403E35">
      <w:pPr>
        <w:spacing w:after="0" w:line="360" w:lineRule="auto"/>
        <w:rPr>
          <w:rFonts w:eastAsia="Calibri" w:cstheme="minorHAnsi"/>
          <w:i/>
          <w:iCs/>
          <w:sz w:val="24"/>
          <w:szCs w:val="24"/>
        </w:rPr>
      </w:pPr>
      <w:r w:rsidRPr="0037004A">
        <w:rPr>
          <w:rFonts w:eastAsia="Calibri" w:cstheme="minorHAnsi"/>
          <w:sz w:val="24"/>
          <w:szCs w:val="24"/>
          <w:u w:val="single"/>
        </w:rPr>
        <w:t>Team feedback:</w:t>
      </w:r>
    </w:p>
    <w:p w14:paraId="5E52C0A2" w14:textId="6A28F61C" w:rsidR="2B4DD848" w:rsidRDefault="2B4DD848" w:rsidP="00403E35">
      <w:pPr>
        <w:spacing w:after="0" w:line="360" w:lineRule="auto"/>
        <w:ind w:left="720"/>
        <w:rPr>
          <w:rFonts w:eastAsia="Calibri" w:cstheme="minorHAnsi"/>
          <w:sz w:val="24"/>
          <w:szCs w:val="24"/>
        </w:rPr>
      </w:pPr>
      <w:r w:rsidRPr="0037004A">
        <w:rPr>
          <w:rFonts w:eastAsia="Calibri" w:cstheme="minorHAnsi"/>
          <w:sz w:val="24"/>
          <w:szCs w:val="24"/>
        </w:rPr>
        <w:t xml:space="preserve">As a team, we have been </w:t>
      </w:r>
      <w:r w:rsidR="0013080A" w:rsidRPr="0037004A">
        <w:rPr>
          <w:rFonts w:eastAsia="Calibri" w:cstheme="minorHAnsi"/>
          <w:sz w:val="24"/>
          <w:szCs w:val="24"/>
        </w:rPr>
        <w:t>communicating</w:t>
      </w:r>
      <w:r w:rsidRPr="0037004A">
        <w:rPr>
          <w:rFonts w:eastAsia="Calibri" w:cstheme="minorHAnsi"/>
          <w:sz w:val="24"/>
          <w:szCs w:val="24"/>
        </w:rPr>
        <w:t xml:space="preserve"> in a group message</w:t>
      </w:r>
      <w:r w:rsidR="00DD296F" w:rsidRPr="0037004A">
        <w:rPr>
          <w:rFonts w:eastAsia="Calibri" w:cstheme="minorHAnsi"/>
          <w:sz w:val="24"/>
          <w:szCs w:val="24"/>
        </w:rPr>
        <w:t xml:space="preserve"> as well as</w:t>
      </w:r>
      <w:r w:rsidRPr="0037004A">
        <w:rPr>
          <w:rFonts w:eastAsia="Calibri" w:cstheme="minorHAnsi"/>
          <w:sz w:val="24"/>
          <w:szCs w:val="24"/>
        </w:rPr>
        <w:t xml:space="preserve"> </w:t>
      </w:r>
      <w:r w:rsidR="0013080A" w:rsidRPr="0037004A">
        <w:rPr>
          <w:rFonts w:eastAsia="Calibri" w:cstheme="minorHAnsi"/>
          <w:sz w:val="24"/>
          <w:szCs w:val="24"/>
        </w:rPr>
        <w:t xml:space="preserve">collaborating in </w:t>
      </w:r>
      <w:r w:rsidR="001B6FE0" w:rsidRPr="0037004A">
        <w:rPr>
          <w:rFonts w:eastAsia="Calibri" w:cstheme="minorHAnsi"/>
          <w:sz w:val="24"/>
          <w:szCs w:val="24"/>
        </w:rPr>
        <w:t xml:space="preserve">calls through </w:t>
      </w:r>
      <w:r w:rsidR="0013080A" w:rsidRPr="0037004A">
        <w:rPr>
          <w:rFonts w:eastAsia="Calibri" w:cstheme="minorHAnsi"/>
          <w:sz w:val="24"/>
          <w:szCs w:val="24"/>
        </w:rPr>
        <w:t>Microsoft Team</w:t>
      </w:r>
      <w:r w:rsidR="008B7143" w:rsidRPr="0037004A">
        <w:rPr>
          <w:rFonts w:eastAsia="Calibri" w:cstheme="minorHAnsi"/>
          <w:sz w:val="24"/>
          <w:szCs w:val="24"/>
        </w:rPr>
        <w:t>s</w:t>
      </w:r>
      <w:r w:rsidR="00DD296F" w:rsidRPr="0037004A">
        <w:rPr>
          <w:rFonts w:eastAsia="Calibri" w:cstheme="minorHAnsi"/>
          <w:sz w:val="24"/>
          <w:szCs w:val="24"/>
        </w:rPr>
        <w:t xml:space="preserve"> to </w:t>
      </w:r>
      <w:r w:rsidR="08F11431" w:rsidRPr="0037004A">
        <w:rPr>
          <w:rFonts w:eastAsia="Calibri" w:cstheme="minorHAnsi"/>
          <w:sz w:val="24"/>
          <w:szCs w:val="24"/>
        </w:rPr>
        <w:t xml:space="preserve">synchronously work on </w:t>
      </w:r>
      <w:r w:rsidR="3426963E" w:rsidRPr="0037004A">
        <w:rPr>
          <w:rFonts w:eastAsia="Calibri" w:cstheme="minorHAnsi"/>
          <w:sz w:val="24"/>
          <w:szCs w:val="24"/>
        </w:rPr>
        <w:t xml:space="preserve">ICE </w:t>
      </w:r>
      <w:r w:rsidR="08F11431" w:rsidRPr="0037004A">
        <w:rPr>
          <w:rFonts w:eastAsia="Calibri" w:cstheme="minorHAnsi"/>
          <w:sz w:val="24"/>
          <w:szCs w:val="24"/>
        </w:rPr>
        <w:t xml:space="preserve">assignments and </w:t>
      </w:r>
      <w:r w:rsidR="659421EE" w:rsidRPr="0037004A">
        <w:rPr>
          <w:rFonts w:eastAsia="Calibri" w:cstheme="minorHAnsi"/>
          <w:sz w:val="24"/>
          <w:szCs w:val="24"/>
        </w:rPr>
        <w:t xml:space="preserve">the </w:t>
      </w:r>
      <w:r w:rsidR="002A6EDE" w:rsidRPr="0037004A">
        <w:rPr>
          <w:rFonts w:eastAsia="Calibri" w:cstheme="minorHAnsi"/>
          <w:sz w:val="24"/>
          <w:szCs w:val="24"/>
        </w:rPr>
        <w:t xml:space="preserve">research </w:t>
      </w:r>
      <w:r w:rsidR="08F11431" w:rsidRPr="0037004A">
        <w:rPr>
          <w:rFonts w:eastAsia="Calibri" w:cstheme="minorHAnsi"/>
          <w:sz w:val="24"/>
          <w:szCs w:val="24"/>
        </w:rPr>
        <w:t>project. Going forward</w:t>
      </w:r>
      <w:r w:rsidR="00ED2642" w:rsidRPr="0037004A">
        <w:rPr>
          <w:rFonts w:eastAsia="Calibri" w:cstheme="minorHAnsi"/>
          <w:sz w:val="24"/>
          <w:szCs w:val="24"/>
        </w:rPr>
        <w:t xml:space="preserve"> in</w:t>
      </w:r>
      <w:r w:rsidR="1371D879" w:rsidRPr="0037004A">
        <w:rPr>
          <w:rFonts w:eastAsia="Calibri" w:cstheme="minorHAnsi"/>
          <w:sz w:val="24"/>
          <w:szCs w:val="24"/>
        </w:rPr>
        <w:t xml:space="preserve"> our project, we will continue to meet virtually through Teams </w:t>
      </w:r>
      <w:proofErr w:type="gramStart"/>
      <w:r w:rsidR="1371D879" w:rsidRPr="0037004A">
        <w:rPr>
          <w:rFonts w:eastAsia="Calibri" w:cstheme="minorHAnsi"/>
          <w:sz w:val="24"/>
          <w:szCs w:val="24"/>
        </w:rPr>
        <w:t>in order to</w:t>
      </w:r>
      <w:proofErr w:type="gramEnd"/>
      <w:r w:rsidR="1371D879" w:rsidRPr="0037004A">
        <w:rPr>
          <w:rFonts w:eastAsia="Calibri" w:cstheme="minorHAnsi"/>
          <w:sz w:val="24"/>
          <w:szCs w:val="24"/>
        </w:rPr>
        <w:t xml:space="preserve"> </w:t>
      </w:r>
      <w:r w:rsidR="00B43503" w:rsidRPr="0037004A">
        <w:rPr>
          <w:rFonts w:eastAsia="Calibri" w:cstheme="minorHAnsi"/>
          <w:sz w:val="24"/>
          <w:szCs w:val="24"/>
        </w:rPr>
        <w:t>share our findings and progress with the rest of the team</w:t>
      </w:r>
      <w:r w:rsidR="00BC2D89" w:rsidRPr="0037004A">
        <w:rPr>
          <w:rFonts w:eastAsia="Calibri" w:cstheme="minorHAnsi"/>
          <w:sz w:val="24"/>
          <w:szCs w:val="24"/>
        </w:rPr>
        <w:t xml:space="preserve"> </w:t>
      </w:r>
      <w:r w:rsidR="00342BE7" w:rsidRPr="0037004A">
        <w:rPr>
          <w:rFonts w:eastAsia="Calibri" w:cstheme="minorHAnsi"/>
          <w:sz w:val="24"/>
          <w:szCs w:val="24"/>
        </w:rPr>
        <w:t xml:space="preserve">and </w:t>
      </w:r>
      <w:r w:rsidR="0014151B" w:rsidRPr="0037004A">
        <w:rPr>
          <w:rFonts w:eastAsia="Calibri" w:cstheme="minorHAnsi"/>
          <w:sz w:val="24"/>
          <w:szCs w:val="24"/>
        </w:rPr>
        <w:t>to pull</w:t>
      </w:r>
      <w:r w:rsidR="1371D879" w:rsidRPr="0037004A">
        <w:rPr>
          <w:rFonts w:eastAsia="Calibri" w:cstheme="minorHAnsi"/>
          <w:sz w:val="24"/>
          <w:szCs w:val="24"/>
        </w:rPr>
        <w:t xml:space="preserve"> our project together</w:t>
      </w:r>
      <w:r w:rsidR="00740DBA" w:rsidRPr="0037004A">
        <w:rPr>
          <w:rFonts w:eastAsia="Calibri" w:cstheme="minorHAnsi"/>
          <w:sz w:val="24"/>
          <w:szCs w:val="24"/>
        </w:rPr>
        <w:t xml:space="preserve"> </w:t>
      </w:r>
      <w:r w:rsidR="000B6B1C" w:rsidRPr="0037004A">
        <w:rPr>
          <w:rFonts w:eastAsia="Calibri" w:cstheme="minorHAnsi"/>
          <w:sz w:val="24"/>
          <w:szCs w:val="24"/>
        </w:rPr>
        <w:t>to be</w:t>
      </w:r>
      <w:r w:rsidR="00740DBA" w:rsidRPr="0037004A">
        <w:rPr>
          <w:rFonts w:eastAsia="Calibri" w:cstheme="minorHAnsi"/>
          <w:sz w:val="24"/>
          <w:szCs w:val="24"/>
        </w:rPr>
        <w:t xml:space="preserve"> one cohesive report</w:t>
      </w:r>
      <w:r w:rsidR="000B6B1C" w:rsidRPr="0037004A">
        <w:rPr>
          <w:rFonts w:eastAsia="Calibri" w:cstheme="minorHAnsi"/>
          <w:sz w:val="24"/>
          <w:szCs w:val="24"/>
        </w:rPr>
        <w:t>. Exchanges</w:t>
      </w:r>
      <w:r w:rsidR="1371D879" w:rsidRPr="0037004A">
        <w:rPr>
          <w:rFonts w:eastAsia="Calibri" w:cstheme="minorHAnsi"/>
          <w:sz w:val="24"/>
          <w:szCs w:val="24"/>
        </w:rPr>
        <w:t xml:space="preserve"> </w:t>
      </w:r>
      <w:r w:rsidR="008B5828" w:rsidRPr="0037004A">
        <w:rPr>
          <w:rFonts w:eastAsia="Calibri" w:cstheme="minorHAnsi"/>
          <w:sz w:val="24"/>
          <w:szCs w:val="24"/>
        </w:rPr>
        <w:t xml:space="preserve">of </w:t>
      </w:r>
      <w:r w:rsidR="1371D879" w:rsidRPr="0037004A">
        <w:rPr>
          <w:rFonts w:eastAsia="Calibri" w:cstheme="minorHAnsi"/>
          <w:sz w:val="24"/>
          <w:szCs w:val="24"/>
        </w:rPr>
        <w:t>group message</w:t>
      </w:r>
      <w:r w:rsidR="002A6EDE" w:rsidRPr="0037004A">
        <w:rPr>
          <w:rFonts w:eastAsia="Calibri" w:cstheme="minorHAnsi"/>
          <w:sz w:val="24"/>
          <w:szCs w:val="24"/>
        </w:rPr>
        <w:t>s</w:t>
      </w:r>
      <w:r w:rsidR="000B6B1C" w:rsidRPr="0037004A">
        <w:rPr>
          <w:rFonts w:eastAsia="Calibri" w:cstheme="minorHAnsi"/>
          <w:sz w:val="24"/>
          <w:szCs w:val="24"/>
        </w:rPr>
        <w:t xml:space="preserve"> will</w:t>
      </w:r>
      <w:r w:rsidR="00493A9F" w:rsidRPr="0037004A">
        <w:rPr>
          <w:rFonts w:eastAsia="Calibri" w:cstheme="minorHAnsi"/>
          <w:sz w:val="24"/>
          <w:szCs w:val="24"/>
        </w:rPr>
        <w:t xml:space="preserve"> continue</w:t>
      </w:r>
      <w:r w:rsidR="1371D879" w:rsidRPr="0037004A">
        <w:rPr>
          <w:rFonts w:eastAsia="Calibri" w:cstheme="minorHAnsi"/>
          <w:sz w:val="24"/>
          <w:szCs w:val="24"/>
        </w:rPr>
        <w:t xml:space="preserve"> for time</w:t>
      </w:r>
      <w:r w:rsidR="6CE1E6CF" w:rsidRPr="0037004A">
        <w:rPr>
          <w:rFonts w:eastAsia="Calibri" w:cstheme="minorHAnsi"/>
          <w:sz w:val="24"/>
          <w:szCs w:val="24"/>
        </w:rPr>
        <w:t xml:space="preserve">s in-between this collaboration and for scheduling </w:t>
      </w:r>
      <w:r w:rsidR="00493A9F" w:rsidRPr="0037004A">
        <w:rPr>
          <w:rFonts w:eastAsia="Calibri" w:cstheme="minorHAnsi"/>
          <w:sz w:val="24"/>
          <w:szCs w:val="24"/>
        </w:rPr>
        <w:t xml:space="preserve">purposes. </w:t>
      </w:r>
    </w:p>
    <w:p w14:paraId="077C3A93" w14:textId="77777777" w:rsidR="00006330" w:rsidRDefault="00006330" w:rsidP="00403E35">
      <w:pPr>
        <w:spacing w:after="0" w:line="360" w:lineRule="auto"/>
        <w:ind w:left="720"/>
        <w:rPr>
          <w:rFonts w:eastAsia="Calibri" w:cstheme="minorHAnsi"/>
          <w:sz w:val="24"/>
          <w:szCs w:val="24"/>
        </w:rPr>
      </w:pPr>
    </w:p>
    <w:p w14:paraId="6C0579F0" w14:textId="6C36A59C" w:rsidR="00C0671E" w:rsidRDefault="00C0671E" w:rsidP="00403E35">
      <w:pPr>
        <w:spacing w:after="0" w:line="360" w:lineRule="auto"/>
        <w:ind w:left="720"/>
        <w:rPr>
          <w:rFonts w:eastAsia="Calibri" w:cstheme="minorHAnsi"/>
          <w:sz w:val="24"/>
          <w:szCs w:val="24"/>
        </w:rPr>
      </w:pPr>
      <w:r>
        <w:rPr>
          <w:rFonts w:eastAsia="Calibri" w:cstheme="minorHAnsi"/>
          <w:sz w:val="24"/>
          <w:szCs w:val="24"/>
        </w:rPr>
        <w:t xml:space="preserve">In the days ahead with respect to completing the Presentation and compiling the Final Report, </w:t>
      </w:r>
      <w:r w:rsidR="003D6869">
        <w:rPr>
          <w:rFonts w:eastAsia="Calibri" w:cstheme="minorHAnsi"/>
          <w:sz w:val="24"/>
          <w:szCs w:val="24"/>
        </w:rPr>
        <w:t>we will continue</w:t>
      </w:r>
      <w:r w:rsidR="000C704F">
        <w:rPr>
          <w:rFonts w:eastAsia="Calibri" w:cstheme="minorHAnsi"/>
          <w:sz w:val="24"/>
          <w:szCs w:val="24"/>
        </w:rPr>
        <w:t xml:space="preserve"> sharing our research and </w:t>
      </w:r>
      <w:r w:rsidR="00CA55AC">
        <w:rPr>
          <w:rFonts w:eastAsia="Calibri" w:cstheme="minorHAnsi"/>
          <w:sz w:val="24"/>
          <w:szCs w:val="24"/>
        </w:rPr>
        <w:t>adding to our outline. Around Spring Break, we will</w:t>
      </w:r>
      <w:r w:rsidR="007E2DDB">
        <w:rPr>
          <w:rFonts w:eastAsia="Calibri" w:cstheme="minorHAnsi"/>
          <w:sz w:val="24"/>
          <w:szCs w:val="24"/>
        </w:rPr>
        <w:t xml:space="preserve"> start finalizing our Final Report and discussing, as a team, the most important parts we want to highlight in our presentation. We plan to rehearse our presentation a couple times before our actual date. </w:t>
      </w:r>
      <w:r w:rsidR="008F01A8">
        <w:rPr>
          <w:rFonts w:eastAsia="Calibri" w:cstheme="minorHAnsi"/>
          <w:sz w:val="24"/>
          <w:szCs w:val="24"/>
        </w:rPr>
        <w:t>As of right now, since we are presenting April 12</w:t>
      </w:r>
      <w:r w:rsidR="008F01A8" w:rsidRPr="008F01A8">
        <w:rPr>
          <w:rFonts w:eastAsia="Calibri" w:cstheme="minorHAnsi"/>
          <w:sz w:val="24"/>
          <w:szCs w:val="24"/>
          <w:vertAlign w:val="superscript"/>
        </w:rPr>
        <w:t>th</w:t>
      </w:r>
      <w:r w:rsidR="008F01A8">
        <w:rPr>
          <w:rFonts w:eastAsia="Calibri" w:cstheme="minorHAnsi"/>
          <w:sz w:val="24"/>
          <w:szCs w:val="24"/>
        </w:rPr>
        <w:t xml:space="preserve">, </w:t>
      </w:r>
      <w:r w:rsidR="009D0DA2">
        <w:rPr>
          <w:rFonts w:eastAsia="Calibri" w:cstheme="minorHAnsi"/>
          <w:sz w:val="24"/>
          <w:szCs w:val="24"/>
        </w:rPr>
        <w:t xml:space="preserve">we plan to </w:t>
      </w:r>
      <w:r w:rsidR="00006330">
        <w:rPr>
          <w:rFonts w:eastAsia="Calibri" w:cstheme="minorHAnsi"/>
          <w:sz w:val="24"/>
          <w:szCs w:val="24"/>
        </w:rPr>
        <w:t>start practicing the week of April 5</w:t>
      </w:r>
      <w:r w:rsidR="00006330" w:rsidRPr="00006330">
        <w:rPr>
          <w:rFonts w:eastAsia="Calibri" w:cstheme="minorHAnsi"/>
          <w:sz w:val="24"/>
          <w:szCs w:val="24"/>
          <w:vertAlign w:val="superscript"/>
        </w:rPr>
        <w:t>th</w:t>
      </w:r>
      <w:r w:rsidR="00006330">
        <w:rPr>
          <w:rFonts w:eastAsia="Calibri" w:cstheme="minorHAnsi"/>
          <w:sz w:val="24"/>
          <w:szCs w:val="24"/>
        </w:rPr>
        <w:t xml:space="preserve">. </w:t>
      </w:r>
    </w:p>
    <w:p w14:paraId="2859328B" w14:textId="77777777" w:rsidR="00295857" w:rsidRDefault="00295857" w:rsidP="00403E35">
      <w:pPr>
        <w:spacing w:after="0" w:line="360" w:lineRule="auto"/>
        <w:ind w:left="720"/>
        <w:rPr>
          <w:rFonts w:eastAsia="Calibri" w:cstheme="minorHAnsi"/>
          <w:sz w:val="24"/>
          <w:szCs w:val="24"/>
        </w:rPr>
      </w:pPr>
    </w:p>
    <w:p w14:paraId="49676C15" w14:textId="41A42757" w:rsidR="00295857" w:rsidRDefault="00295857" w:rsidP="384E50E4">
      <w:pPr>
        <w:spacing w:after="0" w:line="360" w:lineRule="auto"/>
        <w:ind w:left="720"/>
        <w:rPr>
          <w:rFonts w:eastAsia="Calibri"/>
          <w:sz w:val="24"/>
          <w:szCs w:val="24"/>
        </w:rPr>
      </w:pPr>
      <w:r w:rsidRPr="384E50E4">
        <w:rPr>
          <w:rFonts w:eastAsia="Calibri"/>
          <w:sz w:val="24"/>
          <w:szCs w:val="24"/>
        </w:rPr>
        <w:lastRenderedPageBreak/>
        <w:t>So far, we have not encountered any issues or concerns</w:t>
      </w:r>
      <w:r w:rsidR="00123020" w:rsidRPr="384E50E4">
        <w:rPr>
          <w:rFonts w:eastAsia="Calibri"/>
          <w:sz w:val="24"/>
          <w:szCs w:val="24"/>
        </w:rPr>
        <w:t xml:space="preserve"> that need addressing</w:t>
      </w:r>
      <w:r w:rsidR="007A657D" w:rsidRPr="384E50E4">
        <w:rPr>
          <w:rFonts w:eastAsia="Calibri"/>
          <w:sz w:val="24"/>
          <w:szCs w:val="24"/>
        </w:rPr>
        <w:t>. We have all been respectful about other members’ time and have found ways to work around each other's schedules.</w:t>
      </w:r>
    </w:p>
    <w:p w14:paraId="5E0D0C87" w14:textId="5AA44974" w:rsidR="00DA1E3E" w:rsidRPr="00DA1E3E" w:rsidRDefault="00DA1E3E" w:rsidP="00DA1E3E">
      <w:pPr>
        <w:spacing w:after="0" w:line="360" w:lineRule="auto"/>
        <w:rPr>
          <w:rFonts w:eastAsia="Calibri" w:cstheme="minorHAnsi"/>
          <w:sz w:val="24"/>
          <w:szCs w:val="24"/>
          <w:u w:val="single"/>
        </w:rPr>
      </w:pPr>
      <w:r w:rsidRPr="00DA1E3E">
        <w:rPr>
          <w:rFonts w:eastAsia="Calibri" w:cstheme="minorHAnsi"/>
          <w:sz w:val="24"/>
          <w:szCs w:val="24"/>
          <w:u w:val="single"/>
        </w:rPr>
        <w:t>What Our Team Has Accomplished to Date:</w:t>
      </w:r>
    </w:p>
    <w:p w14:paraId="350F64DA" w14:textId="56B93FB8" w:rsidR="00DA1E3E" w:rsidRDefault="005D3F8A" w:rsidP="384E50E4">
      <w:pPr>
        <w:spacing w:after="0" w:line="360" w:lineRule="auto"/>
        <w:ind w:left="720"/>
        <w:rPr>
          <w:rFonts w:eastAsia="Calibri"/>
          <w:sz w:val="24"/>
          <w:szCs w:val="24"/>
        </w:rPr>
      </w:pPr>
      <w:r w:rsidRPr="384E50E4">
        <w:rPr>
          <w:rFonts w:eastAsia="Calibri"/>
          <w:sz w:val="24"/>
          <w:szCs w:val="24"/>
        </w:rPr>
        <w:t>To date, we are far along into our research and have started an outline for our Final Report. In a shared document, we each continue to share the links that we find to be useful with a small summary of what each link is about so other members of the team can reference it or use it to gain a better understanding of our topic. In a separate shared document, we have formulated an outline that is separated by the different sections of our report. The different sections are laid out in the table of contents shown below. We have all been contributing to the outline as our schedules permit. To date, our ‘Mitigation’ section has had the most prepared.</w:t>
      </w:r>
    </w:p>
    <w:p w14:paraId="2178F239" w14:textId="0D2BB927" w:rsidR="001E03DD" w:rsidRPr="001E03DD" w:rsidRDefault="00542725" w:rsidP="384E50E4">
      <w:pPr>
        <w:spacing w:after="0" w:line="360" w:lineRule="auto"/>
        <w:rPr>
          <w:rFonts w:eastAsia="Calibri"/>
          <w:sz w:val="24"/>
          <w:szCs w:val="24"/>
          <w:u w:val="single"/>
        </w:rPr>
      </w:pPr>
      <w:r w:rsidRPr="384E50E4">
        <w:rPr>
          <w:rFonts w:eastAsia="Calibri"/>
          <w:sz w:val="24"/>
          <w:szCs w:val="24"/>
          <w:u w:val="single"/>
        </w:rPr>
        <w:t>How We Plan to Achieve Analysis, Synthesis, and/or Evaluation in Bloom’s Taxonomy:</w:t>
      </w:r>
    </w:p>
    <w:p w14:paraId="339CD5E2" w14:textId="5A25CB50" w:rsidR="384E50E4" w:rsidRDefault="384E50E4" w:rsidP="384E50E4">
      <w:pPr>
        <w:spacing w:after="0" w:line="360" w:lineRule="auto"/>
        <w:ind w:left="720"/>
        <w:rPr>
          <w:rFonts w:eastAsia="Calibri"/>
          <w:sz w:val="24"/>
          <w:szCs w:val="24"/>
        </w:rPr>
      </w:pPr>
      <w:r w:rsidRPr="384E50E4">
        <w:rPr>
          <w:rFonts w:eastAsia="Calibri"/>
          <w:sz w:val="24"/>
          <w:szCs w:val="24"/>
        </w:rPr>
        <w:t xml:space="preserve">We will primarily focus on using the analysis level of Bloom’s Taxonomy; specifically, </w:t>
      </w:r>
      <w:proofErr w:type="gramStart"/>
      <w:r w:rsidRPr="384E50E4">
        <w:rPr>
          <w:rFonts w:eastAsia="Calibri"/>
          <w:sz w:val="24"/>
          <w:szCs w:val="24"/>
        </w:rPr>
        <w:t>comparing and contrasting</w:t>
      </w:r>
      <w:proofErr w:type="gramEnd"/>
      <w:r w:rsidRPr="384E50E4">
        <w:rPr>
          <w:rFonts w:eastAsia="Calibri"/>
          <w:sz w:val="24"/>
          <w:szCs w:val="24"/>
        </w:rPr>
        <w:t xml:space="preserve"> the cognitive and affective domains of identity theft. The affective domain is the readers’ emotional and attitudinal relationship to the topic being discussed. The cognitive domain is the readers’ knowledge of the topic. To achieve the cognitive domain, we will start our report by explaining terms that will be used to gain a better understanding of the topic, such as personally identifiable information, followed by a section explaining identity theft, the different forms it can take, its history, as well as its relevance and common misconceptions. We believe a thorough discussion of these topics will help the reader’s cognitive domain. By addressing common misconceptions, we can correct the readers’ misunderstanding of identity theft and the damage it can cause while also providing them with accurate information. To achieve the affective domain, we have dedicated a section to discussing the impacts that identity theft has on an individual or business physically, mentally, and the consequences that follow. By addressing the impacts, we are striving to shift the readers’ attitude towards identity theft to bring attention to the frequency, severity, and cost of this threat. </w:t>
      </w:r>
    </w:p>
    <w:p w14:paraId="0ECB6602" w14:textId="6B221F40" w:rsidR="384E50E4" w:rsidRDefault="384E50E4" w:rsidP="384E50E4">
      <w:pPr>
        <w:spacing w:after="0" w:line="360" w:lineRule="auto"/>
        <w:ind w:left="720"/>
        <w:rPr>
          <w:rFonts w:eastAsia="Calibri"/>
          <w:sz w:val="24"/>
          <w:szCs w:val="24"/>
        </w:rPr>
      </w:pPr>
      <w:r w:rsidRPr="384E50E4">
        <w:rPr>
          <w:rFonts w:eastAsia="Calibri"/>
          <w:sz w:val="24"/>
          <w:szCs w:val="24"/>
        </w:rPr>
        <w:lastRenderedPageBreak/>
        <w:t xml:space="preserve">We will also use the evaluation level of Bloom’s Taxonomy. We will focus on this level in our prevention and detection sections of our report. In our prevention section, we will analyze and assess the risk of identity theft based on criteria and the standards that we determine. Both the standard as well as the criteria that we use will be disclosed in our report. Based on when the threat is detected – whether it is before, during, or after identity theft has occurred – we will judge how individuals or businesses should respond and the actions they should take. </w:t>
      </w:r>
    </w:p>
    <w:p w14:paraId="20AE4CA4" w14:textId="4C0FAA02" w:rsidR="21FF4757" w:rsidRPr="0037004A" w:rsidRDefault="00AE2FDE" w:rsidP="00403E35">
      <w:pPr>
        <w:spacing w:after="0" w:line="360" w:lineRule="auto"/>
        <w:rPr>
          <w:rFonts w:eastAsia="Calibri" w:cstheme="minorHAnsi"/>
          <w:sz w:val="24"/>
          <w:szCs w:val="24"/>
          <w:u w:val="single"/>
        </w:rPr>
      </w:pPr>
      <w:r w:rsidRPr="0037004A">
        <w:rPr>
          <w:rFonts w:eastAsia="Calibri" w:cstheme="minorHAnsi"/>
          <w:sz w:val="24"/>
          <w:szCs w:val="24"/>
          <w:u w:val="single"/>
        </w:rPr>
        <w:br w:type="page"/>
      </w:r>
    </w:p>
    <w:sdt>
      <w:sdtPr>
        <w:rPr>
          <w:rFonts w:asciiTheme="minorHAnsi" w:eastAsiaTheme="minorHAnsi" w:hAnsiTheme="minorHAnsi" w:cstheme="minorHAnsi"/>
          <w:caps/>
          <w:color w:val="auto"/>
          <w:sz w:val="20"/>
          <w:szCs w:val="20"/>
        </w:rPr>
        <w:id w:val="1666543874"/>
        <w:docPartObj>
          <w:docPartGallery w:val="Table of Contents"/>
          <w:docPartUnique/>
        </w:docPartObj>
      </w:sdtPr>
      <w:sdtContent>
        <w:p w14:paraId="34D628A3" w14:textId="2847D02B" w:rsidR="0061675D" w:rsidRPr="0037004A" w:rsidRDefault="0061675D" w:rsidP="384E50E4">
          <w:pPr>
            <w:pStyle w:val="TOCHeading"/>
            <w:spacing w:before="0" w:line="360" w:lineRule="auto"/>
            <w:rPr>
              <w:rFonts w:asciiTheme="minorHAnsi" w:hAnsiTheme="minorHAnsi" w:cstheme="minorBidi"/>
              <w:color w:val="auto"/>
              <w:sz w:val="24"/>
              <w:szCs w:val="24"/>
            </w:rPr>
          </w:pPr>
          <w:r w:rsidRPr="384E50E4">
            <w:rPr>
              <w:rFonts w:asciiTheme="minorHAnsi" w:hAnsiTheme="minorHAnsi" w:cstheme="minorBidi"/>
              <w:color w:val="auto"/>
              <w:sz w:val="24"/>
              <w:szCs w:val="24"/>
            </w:rPr>
            <w:t>Table of Contents</w:t>
          </w:r>
        </w:p>
        <w:p w14:paraId="45899918" w14:textId="75D82784" w:rsidR="00616580" w:rsidRDefault="384E50E4" w:rsidP="384E50E4">
          <w:pPr>
            <w:pStyle w:val="TOC1"/>
            <w:tabs>
              <w:tab w:val="clear" w:pos="9350"/>
              <w:tab w:val="right" w:leader="dot" w:pos="9360"/>
            </w:tabs>
            <w:rPr>
              <w:rFonts w:ascii="Calibri" w:eastAsia="Calibri" w:hAnsi="Calibri" w:cs="Calibri"/>
              <w:noProof/>
            </w:rPr>
          </w:pPr>
          <w:r>
            <w:fldChar w:fldCharType="begin"/>
          </w:r>
          <w:r w:rsidR="009725CE">
            <w:instrText>TOC \o "1-3" \h \z \u</w:instrText>
          </w:r>
          <w:r>
            <w:fldChar w:fldCharType="separate"/>
          </w:r>
          <w:hyperlink w:anchor="_Toc575933286">
            <w:r w:rsidRPr="384E50E4">
              <w:rPr>
                <w:rStyle w:val="Hyperlink"/>
              </w:rPr>
              <w:t>Abstract/Overview</w:t>
            </w:r>
            <w:r w:rsidR="009725CE">
              <w:tab/>
            </w:r>
            <w:r w:rsidR="009725CE">
              <w:fldChar w:fldCharType="begin"/>
            </w:r>
            <w:r w:rsidR="009725CE">
              <w:instrText>PAGEREF _Toc575933286 \h</w:instrText>
            </w:r>
            <w:r w:rsidR="009725CE">
              <w:fldChar w:fldCharType="separate"/>
            </w:r>
            <w:r w:rsidRPr="384E50E4">
              <w:rPr>
                <w:rStyle w:val="Hyperlink"/>
              </w:rPr>
              <w:t>7</w:t>
            </w:r>
            <w:r w:rsidR="009725CE">
              <w:fldChar w:fldCharType="end"/>
            </w:r>
          </w:hyperlink>
        </w:p>
        <w:p w14:paraId="4AC2FB32" w14:textId="7757CDBF" w:rsidR="00616580" w:rsidRDefault="384E50E4" w:rsidP="384E50E4">
          <w:pPr>
            <w:pStyle w:val="TOC1"/>
            <w:tabs>
              <w:tab w:val="clear" w:pos="9350"/>
              <w:tab w:val="right" w:leader="dot" w:pos="9360"/>
            </w:tabs>
            <w:rPr>
              <w:rFonts w:ascii="Calibri" w:eastAsia="Calibri" w:hAnsi="Calibri" w:cs="Calibri"/>
              <w:noProof/>
            </w:rPr>
          </w:pPr>
          <w:hyperlink w:anchor="_Toc412792972">
            <w:r w:rsidRPr="384E50E4">
              <w:rPr>
                <w:rStyle w:val="Hyperlink"/>
              </w:rPr>
              <w:t>Definition</w:t>
            </w:r>
            <w:r w:rsidR="00616580">
              <w:tab/>
            </w:r>
            <w:r w:rsidR="00616580">
              <w:fldChar w:fldCharType="begin"/>
            </w:r>
            <w:r w:rsidR="00616580">
              <w:instrText>PAGEREF _Toc412792972 \h</w:instrText>
            </w:r>
            <w:r w:rsidR="00616580">
              <w:fldChar w:fldCharType="separate"/>
            </w:r>
            <w:r w:rsidRPr="384E50E4">
              <w:rPr>
                <w:rStyle w:val="Hyperlink"/>
              </w:rPr>
              <w:t>8</w:t>
            </w:r>
            <w:r w:rsidR="00616580">
              <w:fldChar w:fldCharType="end"/>
            </w:r>
          </w:hyperlink>
        </w:p>
        <w:p w14:paraId="352B7FF6" w14:textId="3BC1F224" w:rsidR="00616580" w:rsidRDefault="384E50E4" w:rsidP="384E50E4">
          <w:pPr>
            <w:pStyle w:val="TOC2"/>
            <w:tabs>
              <w:tab w:val="right" w:leader="dot" w:pos="9360"/>
            </w:tabs>
            <w:rPr>
              <w:rFonts w:ascii="Calibri" w:eastAsia="Calibri" w:hAnsi="Calibri" w:cs="Calibri"/>
              <w:noProof/>
            </w:rPr>
          </w:pPr>
          <w:hyperlink w:anchor="_Toc1600392781">
            <w:r w:rsidRPr="384E50E4">
              <w:rPr>
                <w:rStyle w:val="Hyperlink"/>
              </w:rPr>
              <w:t>What is Personally Identifiable Information?</w:t>
            </w:r>
            <w:r w:rsidR="00616580">
              <w:tab/>
            </w:r>
            <w:r w:rsidR="00616580">
              <w:fldChar w:fldCharType="begin"/>
            </w:r>
            <w:r w:rsidR="00616580">
              <w:instrText>PAGEREF _Toc1600392781 \h</w:instrText>
            </w:r>
            <w:r w:rsidR="00616580">
              <w:fldChar w:fldCharType="separate"/>
            </w:r>
            <w:r w:rsidRPr="384E50E4">
              <w:rPr>
                <w:rStyle w:val="Hyperlink"/>
              </w:rPr>
              <w:t>8</w:t>
            </w:r>
            <w:r w:rsidR="00616580">
              <w:fldChar w:fldCharType="end"/>
            </w:r>
          </w:hyperlink>
        </w:p>
        <w:p w14:paraId="60D8CF31" w14:textId="666B6815" w:rsidR="00616580" w:rsidRDefault="384E50E4" w:rsidP="384E50E4">
          <w:pPr>
            <w:pStyle w:val="TOC2"/>
            <w:tabs>
              <w:tab w:val="right" w:leader="dot" w:pos="9360"/>
            </w:tabs>
            <w:rPr>
              <w:rFonts w:ascii="Calibri" w:eastAsia="Calibri" w:hAnsi="Calibri" w:cs="Calibri"/>
              <w:noProof/>
            </w:rPr>
          </w:pPr>
          <w:hyperlink w:anchor="_Toc1312586249">
            <w:r w:rsidRPr="384E50E4">
              <w:rPr>
                <w:rStyle w:val="Hyperlink"/>
              </w:rPr>
              <w:t>What is Identity Theft?</w:t>
            </w:r>
            <w:r w:rsidR="00616580">
              <w:tab/>
            </w:r>
            <w:r w:rsidR="00616580">
              <w:fldChar w:fldCharType="begin"/>
            </w:r>
            <w:r w:rsidR="00616580">
              <w:instrText>PAGEREF _Toc1312586249 \h</w:instrText>
            </w:r>
            <w:r w:rsidR="00616580">
              <w:fldChar w:fldCharType="separate"/>
            </w:r>
            <w:r w:rsidRPr="384E50E4">
              <w:rPr>
                <w:rStyle w:val="Hyperlink"/>
              </w:rPr>
              <w:t>8</w:t>
            </w:r>
            <w:r w:rsidR="00616580">
              <w:fldChar w:fldCharType="end"/>
            </w:r>
          </w:hyperlink>
        </w:p>
        <w:p w14:paraId="789167EF" w14:textId="7118D046" w:rsidR="00616580" w:rsidRDefault="384E50E4" w:rsidP="384E50E4">
          <w:pPr>
            <w:pStyle w:val="TOC2"/>
            <w:tabs>
              <w:tab w:val="right" w:leader="dot" w:pos="9360"/>
            </w:tabs>
            <w:rPr>
              <w:rFonts w:ascii="Calibri" w:eastAsia="Calibri" w:hAnsi="Calibri" w:cs="Calibri"/>
              <w:noProof/>
            </w:rPr>
          </w:pPr>
          <w:hyperlink w:anchor="_Toc541595467">
            <w:r w:rsidRPr="384E50E4">
              <w:rPr>
                <w:rStyle w:val="Hyperlink"/>
              </w:rPr>
              <w:t>Brief History of Identity Theft</w:t>
            </w:r>
            <w:r w:rsidR="00616580">
              <w:tab/>
            </w:r>
            <w:r w:rsidR="00616580">
              <w:fldChar w:fldCharType="begin"/>
            </w:r>
            <w:r w:rsidR="00616580">
              <w:instrText>PAGEREF _Toc541595467 \h</w:instrText>
            </w:r>
            <w:r w:rsidR="00616580">
              <w:fldChar w:fldCharType="separate"/>
            </w:r>
            <w:r w:rsidRPr="384E50E4">
              <w:rPr>
                <w:rStyle w:val="Hyperlink"/>
              </w:rPr>
              <w:t>8</w:t>
            </w:r>
            <w:r w:rsidR="00616580">
              <w:fldChar w:fldCharType="end"/>
            </w:r>
          </w:hyperlink>
        </w:p>
        <w:p w14:paraId="7D4D338E" w14:textId="54973560" w:rsidR="00616580" w:rsidRDefault="384E50E4" w:rsidP="384E50E4">
          <w:pPr>
            <w:pStyle w:val="TOC2"/>
            <w:tabs>
              <w:tab w:val="right" w:leader="dot" w:pos="9360"/>
            </w:tabs>
            <w:rPr>
              <w:rFonts w:ascii="Calibri" w:eastAsia="Calibri" w:hAnsi="Calibri" w:cs="Calibri"/>
              <w:noProof/>
            </w:rPr>
          </w:pPr>
          <w:hyperlink w:anchor="_Toc1344852128">
            <w:r w:rsidRPr="384E50E4">
              <w:rPr>
                <w:rStyle w:val="Hyperlink"/>
              </w:rPr>
              <w:t>Common Misconceptions</w:t>
            </w:r>
            <w:r w:rsidR="00616580">
              <w:tab/>
            </w:r>
            <w:r w:rsidR="00616580">
              <w:fldChar w:fldCharType="begin"/>
            </w:r>
            <w:r w:rsidR="00616580">
              <w:instrText>PAGEREF _Toc1344852128 \h</w:instrText>
            </w:r>
            <w:r w:rsidR="00616580">
              <w:fldChar w:fldCharType="separate"/>
            </w:r>
            <w:r w:rsidRPr="384E50E4">
              <w:rPr>
                <w:rStyle w:val="Hyperlink"/>
              </w:rPr>
              <w:t>8</w:t>
            </w:r>
            <w:r w:rsidR="00616580">
              <w:fldChar w:fldCharType="end"/>
            </w:r>
          </w:hyperlink>
        </w:p>
        <w:p w14:paraId="15BFD8FB" w14:textId="0D1BB7C8" w:rsidR="00616580" w:rsidRDefault="384E50E4" w:rsidP="384E50E4">
          <w:pPr>
            <w:pStyle w:val="TOC2"/>
            <w:tabs>
              <w:tab w:val="right" w:leader="dot" w:pos="9360"/>
            </w:tabs>
            <w:rPr>
              <w:rFonts w:ascii="Calibri" w:eastAsia="Calibri" w:hAnsi="Calibri" w:cs="Calibri"/>
              <w:noProof/>
            </w:rPr>
          </w:pPr>
          <w:hyperlink w:anchor="_Toc711114268">
            <w:r w:rsidRPr="384E50E4">
              <w:rPr>
                <w:rStyle w:val="Hyperlink"/>
              </w:rPr>
              <w:t>Different Types</w:t>
            </w:r>
            <w:r w:rsidR="00616580">
              <w:tab/>
            </w:r>
            <w:r w:rsidR="00616580">
              <w:fldChar w:fldCharType="begin"/>
            </w:r>
            <w:r w:rsidR="00616580">
              <w:instrText>PAGEREF _Toc711114268 \h</w:instrText>
            </w:r>
            <w:r w:rsidR="00616580">
              <w:fldChar w:fldCharType="separate"/>
            </w:r>
            <w:r w:rsidRPr="384E50E4">
              <w:rPr>
                <w:rStyle w:val="Hyperlink"/>
              </w:rPr>
              <w:t>8</w:t>
            </w:r>
            <w:r w:rsidR="00616580">
              <w:fldChar w:fldCharType="end"/>
            </w:r>
          </w:hyperlink>
        </w:p>
        <w:p w14:paraId="7BF3DB8A" w14:textId="0240F99B" w:rsidR="00616580" w:rsidRDefault="384E50E4" w:rsidP="384E50E4">
          <w:pPr>
            <w:pStyle w:val="TOC3"/>
            <w:tabs>
              <w:tab w:val="right" w:leader="dot" w:pos="9360"/>
            </w:tabs>
            <w:rPr>
              <w:rFonts w:ascii="Calibri" w:eastAsia="Calibri" w:hAnsi="Calibri" w:cs="Calibri"/>
              <w:noProof/>
            </w:rPr>
          </w:pPr>
          <w:hyperlink w:anchor="_Toc1093645454">
            <w:r w:rsidRPr="384E50E4">
              <w:rPr>
                <w:rStyle w:val="Hyperlink"/>
              </w:rPr>
              <w:t>Financial</w:t>
            </w:r>
            <w:r w:rsidR="00616580">
              <w:tab/>
            </w:r>
            <w:r w:rsidR="00616580">
              <w:fldChar w:fldCharType="begin"/>
            </w:r>
            <w:r w:rsidR="00616580">
              <w:instrText>PAGEREF _Toc1093645454 \h</w:instrText>
            </w:r>
            <w:r w:rsidR="00616580">
              <w:fldChar w:fldCharType="separate"/>
            </w:r>
            <w:r w:rsidRPr="384E50E4">
              <w:rPr>
                <w:rStyle w:val="Hyperlink"/>
              </w:rPr>
              <w:t>8</w:t>
            </w:r>
            <w:r w:rsidR="00616580">
              <w:fldChar w:fldCharType="end"/>
            </w:r>
          </w:hyperlink>
        </w:p>
        <w:p w14:paraId="553A2C7A" w14:textId="64459BC7" w:rsidR="00616580" w:rsidRDefault="384E50E4" w:rsidP="384E50E4">
          <w:pPr>
            <w:pStyle w:val="TOC3"/>
            <w:tabs>
              <w:tab w:val="right" w:leader="dot" w:pos="9360"/>
            </w:tabs>
            <w:rPr>
              <w:rFonts w:ascii="Calibri" w:eastAsia="Calibri" w:hAnsi="Calibri" w:cs="Calibri"/>
              <w:noProof/>
            </w:rPr>
          </w:pPr>
          <w:hyperlink w:anchor="_Toc782373780">
            <w:r w:rsidRPr="384E50E4">
              <w:rPr>
                <w:rStyle w:val="Hyperlink"/>
              </w:rPr>
              <w:t>Medical</w:t>
            </w:r>
            <w:r w:rsidR="00616580">
              <w:tab/>
            </w:r>
            <w:r w:rsidR="00616580">
              <w:fldChar w:fldCharType="begin"/>
            </w:r>
            <w:r w:rsidR="00616580">
              <w:instrText>PAGEREF _Toc782373780 \h</w:instrText>
            </w:r>
            <w:r w:rsidR="00616580">
              <w:fldChar w:fldCharType="separate"/>
            </w:r>
            <w:r w:rsidRPr="384E50E4">
              <w:rPr>
                <w:rStyle w:val="Hyperlink"/>
              </w:rPr>
              <w:t>8</w:t>
            </w:r>
            <w:r w:rsidR="00616580">
              <w:fldChar w:fldCharType="end"/>
            </w:r>
          </w:hyperlink>
        </w:p>
        <w:p w14:paraId="33C91B2A" w14:textId="62B489AE" w:rsidR="00616580" w:rsidRDefault="384E50E4" w:rsidP="384E50E4">
          <w:pPr>
            <w:pStyle w:val="TOC3"/>
            <w:tabs>
              <w:tab w:val="right" w:leader="dot" w:pos="9360"/>
            </w:tabs>
            <w:rPr>
              <w:rFonts w:ascii="Calibri" w:eastAsia="Calibri" w:hAnsi="Calibri" w:cs="Calibri"/>
              <w:noProof/>
            </w:rPr>
          </w:pPr>
          <w:hyperlink w:anchor="_Toc80159148">
            <w:r w:rsidRPr="384E50E4">
              <w:rPr>
                <w:rStyle w:val="Hyperlink"/>
              </w:rPr>
              <w:t>Social Security (Tax Identity Fraud)</w:t>
            </w:r>
            <w:r w:rsidR="00616580">
              <w:tab/>
            </w:r>
            <w:r w:rsidR="00616580">
              <w:fldChar w:fldCharType="begin"/>
            </w:r>
            <w:r w:rsidR="00616580">
              <w:instrText>PAGEREF _Toc80159148 \h</w:instrText>
            </w:r>
            <w:r w:rsidR="00616580">
              <w:fldChar w:fldCharType="separate"/>
            </w:r>
            <w:r w:rsidRPr="384E50E4">
              <w:rPr>
                <w:rStyle w:val="Hyperlink"/>
              </w:rPr>
              <w:t>8</w:t>
            </w:r>
            <w:r w:rsidR="00616580">
              <w:fldChar w:fldCharType="end"/>
            </w:r>
          </w:hyperlink>
        </w:p>
        <w:p w14:paraId="4523E1BD" w14:textId="5732FA22" w:rsidR="00616580" w:rsidRDefault="384E50E4" w:rsidP="384E50E4">
          <w:pPr>
            <w:pStyle w:val="TOC2"/>
            <w:tabs>
              <w:tab w:val="right" w:leader="dot" w:pos="9360"/>
            </w:tabs>
            <w:rPr>
              <w:rFonts w:ascii="Calibri" w:eastAsia="Calibri" w:hAnsi="Calibri" w:cs="Calibri"/>
              <w:noProof/>
            </w:rPr>
          </w:pPr>
          <w:hyperlink w:anchor="_Toc1265688018">
            <w:r w:rsidRPr="384E50E4">
              <w:rPr>
                <w:rStyle w:val="Hyperlink"/>
              </w:rPr>
              <w:t>Relevance</w:t>
            </w:r>
            <w:r w:rsidR="00616580">
              <w:tab/>
            </w:r>
            <w:r w:rsidR="00616580">
              <w:fldChar w:fldCharType="begin"/>
            </w:r>
            <w:r w:rsidR="00616580">
              <w:instrText>PAGEREF _Toc1265688018 \h</w:instrText>
            </w:r>
            <w:r w:rsidR="00616580">
              <w:fldChar w:fldCharType="separate"/>
            </w:r>
            <w:r w:rsidRPr="384E50E4">
              <w:rPr>
                <w:rStyle w:val="Hyperlink"/>
              </w:rPr>
              <w:t>8</w:t>
            </w:r>
            <w:r w:rsidR="00616580">
              <w:fldChar w:fldCharType="end"/>
            </w:r>
          </w:hyperlink>
        </w:p>
        <w:p w14:paraId="0C97F471" w14:textId="091936D1" w:rsidR="00616580" w:rsidRDefault="384E50E4" w:rsidP="384E50E4">
          <w:pPr>
            <w:pStyle w:val="TOC1"/>
            <w:tabs>
              <w:tab w:val="clear" w:pos="9350"/>
              <w:tab w:val="right" w:leader="dot" w:pos="9360"/>
            </w:tabs>
            <w:rPr>
              <w:rFonts w:ascii="Calibri" w:eastAsia="Calibri" w:hAnsi="Calibri" w:cs="Calibri"/>
              <w:noProof/>
            </w:rPr>
          </w:pPr>
          <w:hyperlink w:anchor="_Toc1819783662">
            <w:r w:rsidRPr="384E50E4">
              <w:rPr>
                <w:rStyle w:val="Hyperlink"/>
              </w:rPr>
              <w:t>Impact</w:t>
            </w:r>
            <w:r w:rsidR="00616580">
              <w:tab/>
            </w:r>
            <w:r w:rsidR="00616580">
              <w:fldChar w:fldCharType="begin"/>
            </w:r>
            <w:r w:rsidR="00616580">
              <w:instrText>PAGEREF _Toc1819783662 \h</w:instrText>
            </w:r>
            <w:r w:rsidR="00616580">
              <w:fldChar w:fldCharType="separate"/>
            </w:r>
            <w:r w:rsidRPr="384E50E4">
              <w:rPr>
                <w:rStyle w:val="Hyperlink"/>
              </w:rPr>
              <w:t>8</w:t>
            </w:r>
            <w:r w:rsidR="00616580">
              <w:fldChar w:fldCharType="end"/>
            </w:r>
          </w:hyperlink>
        </w:p>
        <w:p w14:paraId="3C89524A" w14:textId="4498BECA" w:rsidR="00616580" w:rsidRDefault="384E50E4" w:rsidP="384E50E4">
          <w:pPr>
            <w:pStyle w:val="TOC2"/>
            <w:tabs>
              <w:tab w:val="right" w:leader="dot" w:pos="9360"/>
            </w:tabs>
            <w:rPr>
              <w:rFonts w:ascii="Calibri" w:eastAsia="Calibri" w:hAnsi="Calibri" w:cs="Calibri"/>
              <w:noProof/>
            </w:rPr>
          </w:pPr>
          <w:hyperlink w:anchor="_Toc202619106">
            <w:r w:rsidRPr="384E50E4">
              <w:rPr>
                <w:rStyle w:val="Hyperlink"/>
              </w:rPr>
              <w:t>Physical Impact</w:t>
            </w:r>
            <w:r w:rsidR="00616580">
              <w:tab/>
            </w:r>
            <w:r w:rsidR="00616580">
              <w:fldChar w:fldCharType="begin"/>
            </w:r>
            <w:r w:rsidR="00616580">
              <w:instrText>PAGEREF _Toc202619106 \h</w:instrText>
            </w:r>
            <w:r w:rsidR="00616580">
              <w:fldChar w:fldCharType="separate"/>
            </w:r>
            <w:r w:rsidRPr="384E50E4">
              <w:rPr>
                <w:rStyle w:val="Hyperlink"/>
              </w:rPr>
              <w:t>8</w:t>
            </w:r>
            <w:r w:rsidR="00616580">
              <w:fldChar w:fldCharType="end"/>
            </w:r>
          </w:hyperlink>
        </w:p>
        <w:p w14:paraId="7B26C668" w14:textId="148F7574" w:rsidR="00616580" w:rsidRDefault="384E50E4" w:rsidP="384E50E4">
          <w:pPr>
            <w:pStyle w:val="TOC2"/>
            <w:tabs>
              <w:tab w:val="right" w:leader="dot" w:pos="9360"/>
            </w:tabs>
            <w:rPr>
              <w:rFonts w:ascii="Calibri" w:eastAsia="Calibri" w:hAnsi="Calibri" w:cs="Calibri"/>
              <w:noProof/>
            </w:rPr>
          </w:pPr>
          <w:hyperlink w:anchor="_Toc1350137365">
            <w:r w:rsidRPr="384E50E4">
              <w:rPr>
                <w:rStyle w:val="Hyperlink"/>
              </w:rPr>
              <w:t>Psychological Impact</w:t>
            </w:r>
            <w:r w:rsidR="00616580">
              <w:tab/>
            </w:r>
            <w:r w:rsidR="00616580">
              <w:fldChar w:fldCharType="begin"/>
            </w:r>
            <w:r w:rsidR="00616580">
              <w:instrText>PAGEREF _Toc1350137365 \h</w:instrText>
            </w:r>
            <w:r w:rsidR="00616580">
              <w:fldChar w:fldCharType="separate"/>
            </w:r>
            <w:r w:rsidRPr="384E50E4">
              <w:rPr>
                <w:rStyle w:val="Hyperlink"/>
              </w:rPr>
              <w:t>8</w:t>
            </w:r>
            <w:r w:rsidR="00616580">
              <w:fldChar w:fldCharType="end"/>
            </w:r>
          </w:hyperlink>
        </w:p>
        <w:p w14:paraId="199688B5" w14:textId="24DDC711" w:rsidR="00616580" w:rsidRDefault="384E50E4" w:rsidP="384E50E4">
          <w:pPr>
            <w:pStyle w:val="TOC2"/>
            <w:tabs>
              <w:tab w:val="right" w:leader="dot" w:pos="9360"/>
            </w:tabs>
            <w:rPr>
              <w:rFonts w:ascii="Calibri" w:eastAsia="Calibri" w:hAnsi="Calibri" w:cs="Calibri"/>
              <w:noProof/>
            </w:rPr>
          </w:pPr>
          <w:hyperlink w:anchor="_Toc1106666445">
            <w:r w:rsidRPr="384E50E4">
              <w:rPr>
                <w:rStyle w:val="Hyperlink"/>
              </w:rPr>
              <w:t>Consequences for Businesses</w:t>
            </w:r>
            <w:r w:rsidR="00616580">
              <w:tab/>
            </w:r>
            <w:r w:rsidR="00616580">
              <w:fldChar w:fldCharType="begin"/>
            </w:r>
            <w:r w:rsidR="00616580">
              <w:instrText>PAGEREF _Toc1106666445 \h</w:instrText>
            </w:r>
            <w:r w:rsidR="00616580">
              <w:fldChar w:fldCharType="separate"/>
            </w:r>
            <w:r w:rsidRPr="384E50E4">
              <w:rPr>
                <w:rStyle w:val="Hyperlink"/>
              </w:rPr>
              <w:t>8</w:t>
            </w:r>
            <w:r w:rsidR="00616580">
              <w:fldChar w:fldCharType="end"/>
            </w:r>
          </w:hyperlink>
        </w:p>
        <w:p w14:paraId="3F074439" w14:textId="3828A48D" w:rsidR="00616580" w:rsidRDefault="384E50E4" w:rsidP="384E50E4">
          <w:pPr>
            <w:pStyle w:val="TOC1"/>
            <w:tabs>
              <w:tab w:val="clear" w:pos="9350"/>
              <w:tab w:val="right" w:leader="dot" w:pos="9360"/>
            </w:tabs>
            <w:rPr>
              <w:rFonts w:ascii="Calibri" w:eastAsia="Calibri" w:hAnsi="Calibri" w:cs="Calibri"/>
              <w:noProof/>
            </w:rPr>
          </w:pPr>
          <w:hyperlink w:anchor="_Toc1124040265">
            <w:r w:rsidRPr="384E50E4">
              <w:rPr>
                <w:rStyle w:val="Hyperlink"/>
              </w:rPr>
              <w:t>Prevention</w:t>
            </w:r>
            <w:r w:rsidR="00616580">
              <w:tab/>
            </w:r>
            <w:r w:rsidR="00616580">
              <w:fldChar w:fldCharType="begin"/>
            </w:r>
            <w:r w:rsidR="00616580">
              <w:instrText>PAGEREF _Toc1124040265 \h</w:instrText>
            </w:r>
            <w:r w:rsidR="00616580">
              <w:fldChar w:fldCharType="separate"/>
            </w:r>
            <w:r w:rsidRPr="384E50E4">
              <w:rPr>
                <w:rStyle w:val="Hyperlink"/>
              </w:rPr>
              <w:t>8</w:t>
            </w:r>
            <w:r w:rsidR="00616580">
              <w:fldChar w:fldCharType="end"/>
            </w:r>
          </w:hyperlink>
        </w:p>
        <w:p w14:paraId="14D10897" w14:textId="13B0FEB4" w:rsidR="00616580" w:rsidRDefault="384E50E4" w:rsidP="384E50E4">
          <w:pPr>
            <w:pStyle w:val="TOC2"/>
            <w:tabs>
              <w:tab w:val="right" w:leader="dot" w:pos="9360"/>
            </w:tabs>
            <w:rPr>
              <w:rFonts w:ascii="Calibri" w:eastAsia="Calibri" w:hAnsi="Calibri" w:cs="Calibri"/>
              <w:noProof/>
            </w:rPr>
          </w:pPr>
          <w:hyperlink w:anchor="_Toc1851967732">
            <w:r w:rsidRPr="384E50E4">
              <w:rPr>
                <w:rStyle w:val="Hyperlink"/>
              </w:rPr>
              <w:t>Risk Factors</w:t>
            </w:r>
            <w:r w:rsidR="00616580">
              <w:tab/>
            </w:r>
            <w:r w:rsidR="00616580">
              <w:fldChar w:fldCharType="begin"/>
            </w:r>
            <w:r w:rsidR="00616580">
              <w:instrText>PAGEREF _Toc1851967732 \h</w:instrText>
            </w:r>
            <w:r w:rsidR="00616580">
              <w:fldChar w:fldCharType="separate"/>
            </w:r>
            <w:r w:rsidRPr="384E50E4">
              <w:rPr>
                <w:rStyle w:val="Hyperlink"/>
              </w:rPr>
              <w:t>8</w:t>
            </w:r>
            <w:r w:rsidR="00616580">
              <w:fldChar w:fldCharType="end"/>
            </w:r>
          </w:hyperlink>
        </w:p>
        <w:p w14:paraId="32434014" w14:textId="0E9C158B" w:rsidR="00616580" w:rsidRDefault="384E50E4" w:rsidP="384E50E4">
          <w:pPr>
            <w:pStyle w:val="TOC2"/>
            <w:tabs>
              <w:tab w:val="right" w:leader="dot" w:pos="9360"/>
            </w:tabs>
            <w:rPr>
              <w:rFonts w:ascii="Calibri" w:eastAsia="Calibri" w:hAnsi="Calibri" w:cs="Calibri"/>
              <w:noProof/>
            </w:rPr>
          </w:pPr>
          <w:hyperlink w:anchor="_Toc1300364895">
            <w:r w:rsidRPr="384E50E4">
              <w:rPr>
                <w:rStyle w:val="Hyperlink"/>
              </w:rPr>
              <w:t>Steps to Prevent Theft</w:t>
            </w:r>
            <w:r w:rsidR="00616580">
              <w:tab/>
            </w:r>
            <w:r w:rsidR="00616580">
              <w:fldChar w:fldCharType="begin"/>
            </w:r>
            <w:r w:rsidR="00616580">
              <w:instrText>PAGEREF _Toc1300364895 \h</w:instrText>
            </w:r>
            <w:r w:rsidR="00616580">
              <w:fldChar w:fldCharType="separate"/>
            </w:r>
            <w:r w:rsidRPr="384E50E4">
              <w:rPr>
                <w:rStyle w:val="Hyperlink"/>
              </w:rPr>
              <w:t>8</w:t>
            </w:r>
            <w:r w:rsidR="00616580">
              <w:fldChar w:fldCharType="end"/>
            </w:r>
          </w:hyperlink>
        </w:p>
        <w:p w14:paraId="58FE1415" w14:textId="1C5F55F0" w:rsidR="00616580" w:rsidRDefault="384E50E4" w:rsidP="384E50E4">
          <w:pPr>
            <w:pStyle w:val="TOC1"/>
            <w:tabs>
              <w:tab w:val="clear" w:pos="9350"/>
              <w:tab w:val="right" w:leader="dot" w:pos="9360"/>
            </w:tabs>
            <w:rPr>
              <w:rFonts w:ascii="Calibri" w:eastAsia="Calibri" w:hAnsi="Calibri" w:cs="Calibri"/>
              <w:noProof/>
            </w:rPr>
          </w:pPr>
          <w:hyperlink w:anchor="_Toc1279399321">
            <w:r w:rsidRPr="384E50E4">
              <w:rPr>
                <w:rStyle w:val="Hyperlink"/>
              </w:rPr>
              <w:t>Detection</w:t>
            </w:r>
            <w:r w:rsidR="00616580">
              <w:tab/>
            </w:r>
            <w:r w:rsidR="00616580">
              <w:fldChar w:fldCharType="begin"/>
            </w:r>
            <w:r w:rsidR="00616580">
              <w:instrText>PAGEREF _Toc1279399321 \h</w:instrText>
            </w:r>
            <w:r w:rsidR="00616580">
              <w:fldChar w:fldCharType="separate"/>
            </w:r>
            <w:r w:rsidRPr="384E50E4">
              <w:rPr>
                <w:rStyle w:val="Hyperlink"/>
              </w:rPr>
              <w:t>8</w:t>
            </w:r>
            <w:r w:rsidR="00616580">
              <w:fldChar w:fldCharType="end"/>
            </w:r>
          </w:hyperlink>
        </w:p>
        <w:p w14:paraId="26555B26" w14:textId="5ADCF810" w:rsidR="00616580" w:rsidRDefault="384E50E4" w:rsidP="384E50E4">
          <w:pPr>
            <w:pStyle w:val="TOC2"/>
            <w:tabs>
              <w:tab w:val="right" w:leader="dot" w:pos="9360"/>
            </w:tabs>
            <w:rPr>
              <w:rFonts w:ascii="Calibri" w:eastAsia="Calibri" w:hAnsi="Calibri" w:cs="Calibri"/>
              <w:noProof/>
            </w:rPr>
          </w:pPr>
          <w:hyperlink w:anchor="_Toc875186495">
            <w:r w:rsidRPr="384E50E4">
              <w:rPr>
                <w:rStyle w:val="Hyperlink"/>
              </w:rPr>
              <w:t>Signs of Identity Theft</w:t>
            </w:r>
            <w:r w:rsidR="00616580">
              <w:tab/>
            </w:r>
            <w:r w:rsidR="00616580">
              <w:fldChar w:fldCharType="begin"/>
            </w:r>
            <w:r w:rsidR="00616580">
              <w:instrText>PAGEREF _Toc875186495 \h</w:instrText>
            </w:r>
            <w:r w:rsidR="00616580">
              <w:fldChar w:fldCharType="separate"/>
            </w:r>
            <w:r w:rsidRPr="384E50E4">
              <w:rPr>
                <w:rStyle w:val="Hyperlink"/>
              </w:rPr>
              <w:t>8</w:t>
            </w:r>
            <w:r w:rsidR="00616580">
              <w:fldChar w:fldCharType="end"/>
            </w:r>
          </w:hyperlink>
        </w:p>
        <w:p w14:paraId="33967B66" w14:textId="1A9DA1CC" w:rsidR="00616580" w:rsidRDefault="384E50E4" w:rsidP="384E50E4">
          <w:pPr>
            <w:pStyle w:val="TOC3"/>
            <w:tabs>
              <w:tab w:val="right" w:leader="dot" w:pos="9360"/>
            </w:tabs>
            <w:rPr>
              <w:rFonts w:ascii="Calibri" w:eastAsia="Calibri" w:hAnsi="Calibri" w:cs="Calibri"/>
              <w:noProof/>
            </w:rPr>
          </w:pPr>
          <w:hyperlink w:anchor="_Toc276937664">
            <w:r w:rsidRPr="384E50E4">
              <w:rPr>
                <w:rStyle w:val="Hyperlink"/>
              </w:rPr>
              <w:t>Warning Signs Before Theft Happens</w:t>
            </w:r>
            <w:r w:rsidR="00616580">
              <w:tab/>
            </w:r>
            <w:r w:rsidR="00616580">
              <w:fldChar w:fldCharType="begin"/>
            </w:r>
            <w:r w:rsidR="00616580">
              <w:instrText>PAGEREF _Toc276937664 \h</w:instrText>
            </w:r>
            <w:r w:rsidR="00616580">
              <w:fldChar w:fldCharType="separate"/>
            </w:r>
            <w:r w:rsidRPr="384E50E4">
              <w:rPr>
                <w:rStyle w:val="Hyperlink"/>
              </w:rPr>
              <w:t>8</w:t>
            </w:r>
            <w:r w:rsidR="00616580">
              <w:fldChar w:fldCharType="end"/>
            </w:r>
          </w:hyperlink>
        </w:p>
        <w:p w14:paraId="2F08D38B" w14:textId="667F9574" w:rsidR="00616580" w:rsidRDefault="384E50E4" w:rsidP="384E50E4">
          <w:pPr>
            <w:pStyle w:val="TOC3"/>
            <w:tabs>
              <w:tab w:val="right" w:leader="dot" w:pos="9360"/>
            </w:tabs>
            <w:rPr>
              <w:rFonts w:ascii="Calibri" w:eastAsia="Calibri" w:hAnsi="Calibri" w:cs="Calibri"/>
              <w:noProof/>
            </w:rPr>
          </w:pPr>
          <w:hyperlink w:anchor="_Toc1301404238">
            <w:r w:rsidRPr="384E50E4">
              <w:rPr>
                <w:rStyle w:val="Hyperlink"/>
              </w:rPr>
              <w:t>Warning Signs Theft is Occurring</w:t>
            </w:r>
            <w:r w:rsidR="00616580">
              <w:tab/>
            </w:r>
            <w:r w:rsidR="00616580">
              <w:fldChar w:fldCharType="begin"/>
            </w:r>
            <w:r w:rsidR="00616580">
              <w:instrText>PAGEREF _Toc1301404238 \h</w:instrText>
            </w:r>
            <w:r w:rsidR="00616580">
              <w:fldChar w:fldCharType="separate"/>
            </w:r>
            <w:r w:rsidRPr="384E50E4">
              <w:rPr>
                <w:rStyle w:val="Hyperlink"/>
              </w:rPr>
              <w:t>8</w:t>
            </w:r>
            <w:r w:rsidR="00616580">
              <w:fldChar w:fldCharType="end"/>
            </w:r>
          </w:hyperlink>
        </w:p>
        <w:p w14:paraId="00A84D06" w14:textId="7A465722" w:rsidR="00616580" w:rsidRDefault="384E50E4" w:rsidP="384E50E4">
          <w:pPr>
            <w:pStyle w:val="TOC3"/>
            <w:tabs>
              <w:tab w:val="right" w:leader="dot" w:pos="9360"/>
            </w:tabs>
            <w:rPr>
              <w:rFonts w:ascii="Calibri" w:eastAsia="Calibri" w:hAnsi="Calibri" w:cs="Calibri"/>
              <w:noProof/>
            </w:rPr>
          </w:pPr>
          <w:hyperlink w:anchor="_Toc225304032">
            <w:r w:rsidRPr="384E50E4">
              <w:rPr>
                <w:rStyle w:val="Hyperlink"/>
              </w:rPr>
              <w:t>Signs After Identity Theft has been Committed</w:t>
            </w:r>
            <w:r w:rsidR="00616580">
              <w:tab/>
            </w:r>
            <w:r w:rsidR="00616580">
              <w:fldChar w:fldCharType="begin"/>
            </w:r>
            <w:r w:rsidR="00616580">
              <w:instrText>PAGEREF _Toc225304032 \h</w:instrText>
            </w:r>
            <w:r w:rsidR="00616580">
              <w:fldChar w:fldCharType="separate"/>
            </w:r>
            <w:r w:rsidRPr="384E50E4">
              <w:rPr>
                <w:rStyle w:val="Hyperlink"/>
              </w:rPr>
              <w:t>8</w:t>
            </w:r>
            <w:r w:rsidR="00616580">
              <w:fldChar w:fldCharType="end"/>
            </w:r>
          </w:hyperlink>
        </w:p>
        <w:p w14:paraId="539F8445" w14:textId="4E7094E5" w:rsidR="00616580" w:rsidRDefault="384E50E4" w:rsidP="384E50E4">
          <w:pPr>
            <w:pStyle w:val="TOC1"/>
            <w:tabs>
              <w:tab w:val="clear" w:pos="9350"/>
              <w:tab w:val="right" w:leader="dot" w:pos="9360"/>
            </w:tabs>
            <w:rPr>
              <w:rFonts w:ascii="Calibri" w:eastAsia="Calibri" w:hAnsi="Calibri" w:cs="Calibri"/>
              <w:noProof/>
            </w:rPr>
          </w:pPr>
          <w:hyperlink w:anchor="_Toc410021591">
            <w:r w:rsidRPr="384E50E4">
              <w:rPr>
                <w:rStyle w:val="Hyperlink"/>
              </w:rPr>
              <w:t>Mitigation</w:t>
            </w:r>
            <w:r w:rsidR="00616580">
              <w:tab/>
            </w:r>
            <w:r w:rsidR="00616580">
              <w:fldChar w:fldCharType="begin"/>
            </w:r>
            <w:r w:rsidR="00616580">
              <w:instrText>PAGEREF _Toc410021591 \h</w:instrText>
            </w:r>
            <w:r w:rsidR="00616580">
              <w:fldChar w:fldCharType="separate"/>
            </w:r>
            <w:r w:rsidRPr="384E50E4">
              <w:rPr>
                <w:rStyle w:val="Hyperlink"/>
              </w:rPr>
              <w:t>8</w:t>
            </w:r>
            <w:r w:rsidR="00616580">
              <w:fldChar w:fldCharType="end"/>
            </w:r>
          </w:hyperlink>
        </w:p>
        <w:p w14:paraId="29A22189" w14:textId="5980A21D" w:rsidR="00616580" w:rsidRDefault="384E50E4" w:rsidP="384E50E4">
          <w:pPr>
            <w:pStyle w:val="TOC2"/>
            <w:tabs>
              <w:tab w:val="right" w:leader="dot" w:pos="9360"/>
            </w:tabs>
            <w:rPr>
              <w:rFonts w:ascii="Calibri" w:eastAsia="Calibri" w:hAnsi="Calibri" w:cs="Calibri"/>
              <w:noProof/>
            </w:rPr>
          </w:pPr>
          <w:hyperlink w:anchor="_Toc2143957045">
            <w:r w:rsidRPr="384E50E4">
              <w:rPr>
                <w:rStyle w:val="Hyperlink"/>
              </w:rPr>
              <w:t>What to do When Identity Theft Occurs</w:t>
            </w:r>
            <w:r w:rsidR="00616580">
              <w:tab/>
            </w:r>
            <w:r w:rsidR="00616580">
              <w:fldChar w:fldCharType="begin"/>
            </w:r>
            <w:r w:rsidR="00616580">
              <w:instrText>PAGEREF _Toc2143957045 \h</w:instrText>
            </w:r>
            <w:r w:rsidR="00616580">
              <w:fldChar w:fldCharType="separate"/>
            </w:r>
            <w:r w:rsidRPr="384E50E4">
              <w:rPr>
                <w:rStyle w:val="Hyperlink"/>
              </w:rPr>
              <w:t>8</w:t>
            </w:r>
            <w:r w:rsidR="00616580">
              <w:fldChar w:fldCharType="end"/>
            </w:r>
          </w:hyperlink>
        </w:p>
        <w:p w14:paraId="4BED5B3D" w14:textId="615E90EA" w:rsidR="00616580" w:rsidRDefault="384E50E4" w:rsidP="384E50E4">
          <w:pPr>
            <w:pStyle w:val="TOC3"/>
            <w:tabs>
              <w:tab w:val="right" w:leader="dot" w:pos="9360"/>
            </w:tabs>
            <w:rPr>
              <w:rFonts w:ascii="Calibri" w:eastAsia="Calibri" w:hAnsi="Calibri" w:cs="Calibri"/>
              <w:noProof/>
            </w:rPr>
          </w:pPr>
          <w:hyperlink w:anchor="_Toc1949073796">
            <w:r w:rsidRPr="384E50E4">
              <w:rPr>
                <w:rStyle w:val="Hyperlink"/>
              </w:rPr>
              <w:t>Reporting</w:t>
            </w:r>
            <w:r w:rsidR="00616580">
              <w:tab/>
            </w:r>
            <w:r w:rsidR="00616580">
              <w:fldChar w:fldCharType="begin"/>
            </w:r>
            <w:r w:rsidR="00616580">
              <w:instrText>PAGEREF _Toc1949073796 \h</w:instrText>
            </w:r>
            <w:r w:rsidR="00616580">
              <w:fldChar w:fldCharType="separate"/>
            </w:r>
            <w:r w:rsidRPr="384E50E4">
              <w:rPr>
                <w:rStyle w:val="Hyperlink"/>
              </w:rPr>
              <w:t>8</w:t>
            </w:r>
            <w:r w:rsidR="00616580">
              <w:fldChar w:fldCharType="end"/>
            </w:r>
          </w:hyperlink>
        </w:p>
        <w:p w14:paraId="6BD1FE29" w14:textId="211B120A" w:rsidR="00616580" w:rsidRDefault="384E50E4" w:rsidP="384E50E4">
          <w:pPr>
            <w:pStyle w:val="TOC3"/>
            <w:tabs>
              <w:tab w:val="right" w:leader="dot" w:pos="9360"/>
            </w:tabs>
            <w:rPr>
              <w:rFonts w:ascii="Calibri" w:eastAsia="Calibri" w:hAnsi="Calibri" w:cs="Calibri"/>
              <w:noProof/>
            </w:rPr>
          </w:pPr>
          <w:hyperlink w:anchor="_Toc48853341">
            <w:r w:rsidRPr="384E50E4">
              <w:rPr>
                <w:rStyle w:val="Hyperlink"/>
              </w:rPr>
              <w:t>Damage Control</w:t>
            </w:r>
            <w:r w:rsidR="00616580">
              <w:tab/>
            </w:r>
            <w:r w:rsidR="00616580">
              <w:fldChar w:fldCharType="begin"/>
            </w:r>
            <w:r w:rsidR="00616580">
              <w:instrText>PAGEREF _Toc48853341 \h</w:instrText>
            </w:r>
            <w:r w:rsidR="00616580">
              <w:fldChar w:fldCharType="separate"/>
            </w:r>
            <w:r w:rsidRPr="384E50E4">
              <w:rPr>
                <w:rStyle w:val="Hyperlink"/>
              </w:rPr>
              <w:t>8</w:t>
            </w:r>
            <w:r w:rsidR="00616580">
              <w:fldChar w:fldCharType="end"/>
            </w:r>
          </w:hyperlink>
        </w:p>
        <w:p w14:paraId="72106447" w14:textId="00706BE9" w:rsidR="00616580" w:rsidRDefault="384E50E4" w:rsidP="384E50E4">
          <w:pPr>
            <w:pStyle w:val="TOC3"/>
            <w:tabs>
              <w:tab w:val="right" w:leader="dot" w:pos="9360"/>
            </w:tabs>
            <w:rPr>
              <w:rFonts w:ascii="Calibri" w:eastAsia="Calibri" w:hAnsi="Calibri" w:cs="Calibri"/>
              <w:noProof/>
            </w:rPr>
          </w:pPr>
          <w:hyperlink w:anchor="_Toc666890870">
            <w:r w:rsidRPr="384E50E4">
              <w:rPr>
                <w:rStyle w:val="Hyperlink"/>
              </w:rPr>
              <w:t>Recovery</w:t>
            </w:r>
            <w:r w:rsidR="00616580">
              <w:tab/>
            </w:r>
            <w:r w:rsidR="00616580">
              <w:fldChar w:fldCharType="begin"/>
            </w:r>
            <w:r w:rsidR="00616580">
              <w:instrText>PAGEREF _Toc666890870 \h</w:instrText>
            </w:r>
            <w:r w:rsidR="00616580">
              <w:fldChar w:fldCharType="separate"/>
            </w:r>
            <w:r w:rsidRPr="384E50E4">
              <w:rPr>
                <w:rStyle w:val="Hyperlink"/>
              </w:rPr>
              <w:t>8</w:t>
            </w:r>
            <w:r w:rsidR="00616580">
              <w:fldChar w:fldCharType="end"/>
            </w:r>
          </w:hyperlink>
        </w:p>
        <w:p w14:paraId="79E3DB85" w14:textId="65A7260B" w:rsidR="00616580" w:rsidRDefault="384E50E4" w:rsidP="384E50E4">
          <w:pPr>
            <w:pStyle w:val="TOC2"/>
            <w:tabs>
              <w:tab w:val="right" w:leader="dot" w:pos="9360"/>
            </w:tabs>
            <w:rPr>
              <w:rFonts w:ascii="Calibri" w:eastAsia="Calibri" w:hAnsi="Calibri" w:cs="Calibri"/>
              <w:noProof/>
            </w:rPr>
          </w:pPr>
          <w:hyperlink w:anchor="_Toc1585165963">
            <w:r w:rsidRPr="384E50E4">
              <w:rPr>
                <w:rStyle w:val="Hyperlink"/>
              </w:rPr>
              <w:t>Service Providers that Help Protect Identities</w:t>
            </w:r>
            <w:r w:rsidR="00616580">
              <w:tab/>
            </w:r>
            <w:r w:rsidR="00616580">
              <w:fldChar w:fldCharType="begin"/>
            </w:r>
            <w:r w:rsidR="00616580">
              <w:instrText>PAGEREF _Toc1585165963 \h</w:instrText>
            </w:r>
            <w:r w:rsidR="00616580">
              <w:fldChar w:fldCharType="separate"/>
            </w:r>
            <w:r w:rsidRPr="384E50E4">
              <w:rPr>
                <w:rStyle w:val="Hyperlink"/>
              </w:rPr>
              <w:t>9</w:t>
            </w:r>
            <w:r w:rsidR="00616580">
              <w:fldChar w:fldCharType="end"/>
            </w:r>
          </w:hyperlink>
        </w:p>
        <w:p w14:paraId="35697487" w14:textId="3DFBFCAC" w:rsidR="00616580" w:rsidRDefault="384E50E4" w:rsidP="384E50E4">
          <w:pPr>
            <w:pStyle w:val="TOC1"/>
            <w:tabs>
              <w:tab w:val="clear" w:pos="9350"/>
              <w:tab w:val="right" w:leader="dot" w:pos="9360"/>
            </w:tabs>
            <w:rPr>
              <w:rFonts w:ascii="Calibri" w:eastAsia="Calibri" w:hAnsi="Calibri" w:cs="Calibri"/>
              <w:noProof/>
            </w:rPr>
          </w:pPr>
          <w:hyperlink w:anchor="_Toc1370884040">
            <w:r w:rsidRPr="384E50E4">
              <w:rPr>
                <w:rStyle w:val="Hyperlink"/>
              </w:rPr>
              <w:t>Appendix</w:t>
            </w:r>
            <w:r w:rsidR="00616580">
              <w:tab/>
            </w:r>
            <w:r w:rsidR="00616580">
              <w:fldChar w:fldCharType="begin"/>
            </w:r>
            <w:r w:rsidR="00616580">
              <w:instrText>PAGEREF _Toc1370884040 \h</w:instrText>
            </w:r>
            <w:r w:rsidR="00616580">
              <w:fldChar w:fldCharType="separate"/>
            </w:r>
            <w:r w:rsidRPr="384E50E4">
              <w:rPr>
                <w:rStyle w:val="Hyperlink"/>
              </w:rPr>
              <w:t>9</w:t>
            </w:r>
            <w:r w:rsidR="00616580">
              <w:fldChar w:fldCharType="end"/>
            </w:r>
          </w:hyperlink>
        </w:p>
        <w:p w14:paraId="29A83895" w14:textId="374A2615" w:rsidR="00616580" w:rsidRDefault="384E50E4" w:rsidP="384E50E4">
          <w:pPr>
            <w:pStyle w:val="TOC2"/>
            <w:tabs>
              <w:tab w:val="right" w:leader="dot" w:pos="9360"/>
            </w:tabs>
            <w:rPr>
              <w:rFonts w:ascii="Calibri" w:eastAsia="Calibri" w:hAnsi="Calibri" w:cs="Calibri"/>
              <w:noProof/>
            </w:rPr>
          </w:pPr>
          <w:hyperlink w:anchor="_Toc949520640">
            <w:r w:rsidRPr="384E50E4">
              <w:rPr>
                <w:rStyle w:val="Hyperlink"/>
              </w:rPr>
              <w:t>Summary of Figures</w:t>
            </w:r>
            <w:r w:rsidR="00616580">
              <w:tab/>
            </w:r>
            <w:r w:rsidR="00616580">
              <w:fldChar w:fldCharType="begin"/>
            </w:r>
            <w:r w:rsidR="00616580">
              <w:instrText>PAGEREF _Toc949520640 \h</w:instrText>
            </w:r>
            <w:r w:rsidR="00616580">
              <w:fldChar w:fldCharType="separate"/>
            </w:r>
            <w:r w:rsidRPr="384E50E4">
              <w:rPr>
                <w:rStyle w:val="Hyperlink"/>
              </w:rPr>
              <w:t>9</w:t>
            </w:r>
            <w:r w:rsidR="00616580">
              <w:fldChar w:fldCharType="end"/>
            </w:r>
          </w:hyperlink>
        </w:p>
        <w:p w14:paraId="358F884B" w14:textId="1351509B" w:rsidR="00616580" w:rsidRDefault="384E50E4" w:rsidP="384E50E4">
          <w:pPr>
            <w:pStyle w:val="TOC2"/>
            <w:tabs>
              <w:tab w:val="right" w:leader="dot" w:pos="9360"/>
            </w:tabs>
            <w:rPr>
              <w:rFonts w:ascii="Calibri" w:eastAsia="Calibri" w:hAnsi="Calibri" w:cs="Calibri"/>
              <w:noProof/>
            </w:rPr>
          </w:pPr>
          <w:hyperlink w:anchor="_Toc211697650">
            <w:r w:rsidRPr="384E50E4">
              <w:rPr>
                <w:rStyle w:val="Hyperlink"/>
              </w:rPr>
              <w:t>Additional Data</w:t>
            </w:r>
            <w:r w:rsidR="00616580">
              <w:tab/>
            </w:r>
            <w:r w:rsidR="00616580">
              <w:fldChar w:fldCharType="begin"/>
            </w:r>
            <w:r w:rsidR="00616580">
              <w:instrText>PAGEREF _Toc211697650 \h</w:instrText>
            </w:r>
            <w:r w:rsidR="00616580">
              <w:fldChar w:fldCharType="separate"/>
            </w:r>
            <w:r w:rsidRPr="384E50E4">
              <w:rPr>
                <w:rStyle w:val="Hyperlink"/>
              </w:rPr>
              <w:t>9</w:t>
            </w:r>
            <w:r w:rsidR="00616580">
              <w:fldChar w:fldCharType="end"/>
            </w:r>
          </w:hyperlink>
        </w:p>
        <w:p w14:paraId="5E6C68C1" w14:textId="3581B6F3" w:rsidR="00616580" w:rsidRDefault="384E50E4" w:rsidP="384E50E4">
          <w:pPr>
            <w:pStyle w:val="TOC2"/>
            <w:tabs>
              <w:tab w:val="right" w:leader="dot" w:pos="9360"/>
            </w:tabs>
            <w:rPr>
              <w:rFonts w:ascii="Calibri" w:eastAsia="Calibri" w:hAnsi="Calibri" w:cs="Calibri"/>
              <w:noProof/>
            </w:rPr>
          </w:pPr>
          <w:hyperlink w:anchor="_Toc1804266949">
            <w:r w:rsidRPr="384E50E4">
              <w:rPr>
                <w:rStyle w:val="Hyperlink"/>
              </w:rPr>
              <w:t>Link to Report Identity Theft</w:t>
            </w:r>
            <w:r w:rsidR="00616580">
              <w:tab/>
            </w:r>
            <w:r w:rsidR="00616580">
              <w:fldChar w:fldCharType="begin"/>
            </w:r>
            <w:r w:rsidR="00616580">
              <w:instrText>PAGEREF _Toc1804266949 \h</w:instrText>
            </w:r>
            <w:r w:rsidR="00616580">
              <w:fldChar w:fldCharType="separate"/>
            </w:r>
            <w:r w:rsidRPr="384E50E4">
              <w:rPr>
                <w:rStyle w:val="Hyperlink"/>
              </w:rPr>
              <w:t>9</w:t>
            </w:r>
            <w:r w:rsidR="00616580">
              <w:fldChar w:fldCharType="end"/>
            </w:r>
          </w:hyperlink>
        </w:p>
        <w:p w14:paraId="760E6EC3" w14:textId="4DDDFB52" w:rsidR="384E50E4" w:rsidRDefault="384E50E4" w:rsidP="384E50E4">
          <w:pPr>
            <w:pStyle w:val="TOC1"/>
            <w:tabs>
              <w:tab w:val="clear" w:pos="9350"/>
              <w:tab w:val="right" w:leader="dot" w:pos="9360"/>
            </w:tabs>
            <w:rPr>
              <w:rFonts w:ascii="Calibri" w:eastAsia="Calibri" w:hAnsi="Calibri" w:cs="Calibri"/>
            </w:rPr>
          </w:pPr>
          <w:hyperlink w:anchor="_Toc1248416739">
            <w:r w:rsidRPr="384E50E4">
              <w:rPr>
                <w:rStyle w:val="Hyperlink"/>
              </w:rPr>
              <w:t>References</w:t>
            </w:r>
            <w:r>
              <w:tab/>
            </w:r>
            <w:r>
              <w:fldChar w:fldCharType="begin"/>
            </w:r>
            <w:r>
              <w:instrText>PAGEREF _Toc1248416739 \h</w:instrText>
            </w:r>
            <w:r>
              <w:fldChar w:fldCharType="separate"/>
            </w:r>
            <w:r w:rsidRPr="384E50E4">
              <w:rPr>
                <w:rStyle w:val="Hyperlink"/>
              </w:rPr>
              <w:t>9</w:t>
            </w:r>
            <w:r>
              <w:fldChar w:fldCharType="end"/>
            </w:r>
          </w:hyperlink>
          <w:r>
            <w:fldChar w:fldCharType="end"/>
          </w:r>
        </w:p>
      </w:sdtContent>
    </w:sdt>
    <w:p w14:paraId="326909EF" w14:textId="7FFBA733" w:rsidR="009725CE" w:rsidRPr="0037004A" w:rsidRDefault="009725CE" w:rsidP="00403E35">
      <w:pPr>
        <w:pStyle w:val="TOC1"/>
        <w:tabs>
          <w:tab w:val="clear" w:pos="9350"/>
          <w:tab w:val="right" w:leader="dot" w:pos="9360"/>
        </w:tabs>
        <w:spacing w:before="0" w:after="0" w:line="360" w:lineRule="auto"/>
        <w:rPr>
          <w:rFonts w:eastAsia="Calibri"/>
          <w:noProof/>
        </w:rPr>
      </w:pPr>
    </w:p>
    <w:p w14:paraId="16E1BC8D" w14:textId="02AED79E" w:rsidR="0061675D" w:rsidRPr="0037004A" w:rsidRDefault="0061675D" w:rsidP="00403E35">
      <w:pPr>
        <w:spacing w:after="0" w:line="360" w:lineRule="auto"/>
        <w:rPr>
          <w:rFonts w:cstheme="minorHAnsi"/>
          <w:sz w:val="24"/>
          <w:szCs w:val="24"/>
        </w:rPr>
      </w:pPr>
    </w:p>
    <w:p w14:paraId="089E1E3D" w14:textId="77777777" w:rsidR="00EA046A" w:rsidRPr="0037004A" w:rsidRDefault="00EA046A" w:rsidP="00403E35">
      <w:pPr>
        <w:spacing w:after="0" w:line="360" w:lineRule="auto"/>
        <w:rPr>
          <w:rFonts w:cstheme="minorHAnsi"/>
          <w:sz w:val="24"/>
          <w:szCs w:val="24"/>
        </w:rPr>
      </w:pPr>
    </w:p>
    <w:p w14:paraId="422771FE" w14:textId="3AB66865" w:rsidR="21FF4757" w:rsidRPr="0037004A" w:rsidRDefault="21FF4757" w:rsidP="00403E35">
      <w:pPr>
        <w:spacing w:after="0" w:line="360" w:lineRule="auto"/>
        <w:rPr>
          <w:rFonts w:eastAsia="Calibri" w:cstheme="minorHAnsi"/>
          <w:b/>
          <w:sz w:val="24"/>
          <w:szCs w:val="24"/>
        </w:rPr>
      </w:pPr>
    </w:p>
    <w:p w14:paraId="37334740" w14:textId="4F347999" w:rsidR="00CF36E4" w:rsidRPr="0037004A" w:rsidRDefault="00CF36E4" w:rsidP="00403E35">
      <w:pPr>
        <w:spacing w:after="0" w:line="360" w:lineRule="auto"/>
        <w:rPr>
          <w:rFonts w:eastAsia="Calibri" w:cstheme="minorHAnsi"/>
          <w:sz w:val="24"/>
          <w:szCs w:val="24"/>
        </w:rPr>
      </w:pPr>
      <w:bookmarkStart w:id="0" w:name="_Toc94102420"/>
      <w:bookmarkStart w:id="1" w:name="_Toc1441872565"/>
    </w:p>
    <w:p w14:paraId="38014517" w14:textId="7E87B4E2" w:rsidR="53BFC4FD" w:rsidRPr="0037004A" w:rsidRDefault="53BFC4FD" w:rsidP="384E50E4">
      <w:pPr>
        <w:pStyle w:val="Heading1"/>
        <w:spacing w:before="0" w:line="360" w:lineRule="auto"/>
        <w:rPr>
          <w:rFonts w:asciiTheme="minorHAnsi" w:eastAsia="Calibri" w:hAnsiTheme="minorHAnsi" w:cstheme="minorBidi"/>
          <w:b/>
          <w:bCs/>
          <w:color w:val="auto"/>
          <w:sz w:val="28"/>
          <w:szCs w:val="28"/>
        </w:rPr>
      </w:pPr>
      <w:bookmarkStart w:id="2" w:name="_Toc575933286"/>
      <w:r w:rsidRPr="384E50E4">
        <w:rPr>
          <w:rFonts w:asciiTheme="minorHAnsi" w:eastAsia="Calibri" w:hAnsiTheme="minorHAnsi" w:cstheme="minorBidi"/>
          <w:b/>
          <w:bCs/>
          <w:color w:val="auto"/>
          <w:sz w:val="28"/>
          <w:szCs w:val="28"/>
        </w:rPr>
        <w:lastRenderedPageBreak/>
        <w:t>Abstract</w:t>
      </w:r>
      <w:r w:rsidR="56188556" w:rsidRPr="384E50E4">
        <w:rPr>
          <w:rFonts w:asciiTheme="minorHAnsi" w:eastAsia="Calibri" w:hAnsiTheme="minorHAnsi" w:cstheme="minorBidi"/>
          <w:b/>
          <w:bCs/>
          <w:color w:val="auto"/>
          <w:sz w:val="28"/>
          <w:szCs w:val="28"/>
        </w:rPr>
        <w:t>/Overview</w:t>
      </w:r>
      <w:bookmarkEnd w:id="0"/>
      <w:bookmarkEnd w:id="1"/>
      <w:bookmarkEnd w:id="2"/>
    </w:p>
    <w:p w14:paraId="0EB25474" w14:textId="02C08E5E" w:rsidR="56188556" w:rsidRPr="0037004A" w:rsidRDefault="56188556" w:rsidP="384E50E4">
      <w:pPr>
        <w:pStyle w:val="Heading1"/>
        <w:spacing w:before="0" w:line="360" w:lineRule="auto"/>
        <w:rPr>
          <w:rFonts w:asciiTheme="minorHAnsi" w:eastAsia="Calibri" w:hAnsiTheme="minorHAnsi" w:cstheme="minorBidi"/>
          <w:b/>
          <w:bCs/>
          <w:color w:val="auto"/>
          <w:sz w:val="28"/>
          <w:szCs w:val="28"/>
        </w:rPr>
      </w:pPr>
      <w:bookmarkStart w:id="3" w:name="_Toc94102421"/>
      <w:bookmarkStart w:id="4" w:name="_Toc1761930619"/>
      <w:bookmarkStart w:id="5" w:name="_Toc412792972"/>
      <w:r w:rsidRPr="384E50E4">
        <w:rPr>
          <w:rFonts w:asciiTheme="minorHAnsi" w:eastAsia="Calibri" w:hAnsiTheme="minorHAnsi" w:cstheme="minorBidi"/>
          <w:b/>
          <w:bCs/>
          <w:color w:val="auto"/>
          <w:sz w:val="28"/>
          <w:szCs w:val="28"/>
        </w:rPr>
        <w:t>Definition</w:t>
      </w:r>
      <w:bookmarkEnd w:id="3"/>
      <w:bookmarkEnd w:id="4"/>
      <w:bookmarkEnd w:id="5"/>
    </w:p>
    <w:p w14:paraId="0D5A4E46" w14:textId="39D83787" w:rsidR="000D095F" w:rsidRDefault="000D095F" w:rsidP="384E50E4">
      <w:pPr>
        <w:pStyle w:val="Heading2"/>
        <w:spacing w:before="0" w:line="360" w:lineRule="auto"/>
        <w:rPr>
          <w:rFonts w:asciiTheme="minorHAnsi" w:eastAsia="Calibri" w:hAnsiTheme="minorHAnsi" w:cstheme="minorBidi"/>
          <w:color w:val="auto"/>
        </w:rPr>
      </w:pPr>
      <w:bookmarkStart w:id="6" w:name="_Toc1600392781"/>
      <w:bookmarkStart w:id="7" w:name="_Toc94102422"/>
      <w:bookmarkStart w:id="8" w:name="_Toc1167393285"/>
      <w:r w:rsidRPr="384E50E4">
        <w:rPr>
          <w:rFonts w:asciiTheme="minorHAnsi" w:eastAsia="Calibri" w:hAnsiTheme="minorHAnsi" w:cstheme="minorBidi"/>
          <w:color w:val="auto"/>
        </w:rPr>
        <w:t xml:space="preserve">What is </w:t>
      </w:r>
      <w:r w:rsidR="00B9558A" w:rsidRPr="384E50E4">
        <w:rPr>
          <w:rFonts w:asciiTheme="minorHAnsi" w:eastAsia="Calibri" w:hAnsiTheme="minorHAnsi" w:cstheme="minorBidi"/>
          <w:color w:val="auto"/>
        </w:rPr>
        <w:t>Personally Identifiable Information?</w:t>
      </w:r>
      <w:bookmarkEnd w:id="6"/>
    </w:p>
    <w:p w14:paraId="4DFC2155" w14:textId="3D840901" w:rsidR="2F19CB03" w:rsidRPr="0037004A" w:rsidRDefault="53BFC4FD" w:rsidP="384E50E4">
      <w:pPr>
        <w:pStyle w:val="Heading2"/>
        <w:spacing w:before="0" w:line="360" w:lineRule="auto"/>
        <w:rPr>
          <w:rFonts w:asciiTheme="minorHAnsi" w:eastAsia="Calibri" w:hAnsiTheme="minorHAnsi" w:cstheme="minorBidi"/>
          <w:color w:val="auto"/>
        </w:rPr>
      </w:pPr>
      <w:bookmarkStart w:id="9" w:name="_Toc1312586249"/>
      <w:r w:rsidRPr="384E50E4">
        <w:rPr>
          <w:rFonts w:asciiTheme="minorHAnsi" w:eastAsia="Calibri" w:hAnsiTheme="minorHAnsi" w:cstheme="minorBidi"/>
          <w:color w:val="auto"/>
        </w:rPr>
        <w:t>What is Identity Theft?</w:t>
      </w:r>
      <w:bookmarkEnd w:id="7"/>
      <w:bookmarkEnd w:id="8"/>
      <w:bookmarkEnd w:id="9"/>
    </w:p>
    <w:p w14:paraId="4C0861E4" w14:textId="263A56D2" w:rsidR="5CD73A84" w:rsidRPr="008D024F" w:rsidRDefault="798201E1" w:rsidP="384E50E4">
      <w:pPr>
        <w:pStyle w:val="Heading2"/>
        <w:spacing w:before="0" w:line="360" w:lineRule="auto"/>
        <w:rPr>
          <w:rFonts w:asciiTheme="minorHAnsi" w:hAnsiTheme="minorHAnsi" w:cstheme="minorBidi"/>
          <w:color w:val="auto"/>
        </w:rPr>
      </w:pPr>
      <w:bookmarkStart w:id="10" w:name="_Toc541595467"/>
      <w:r w:rsidRPr="384E50E4">
        <w:rPr>
          <w:rFonts w:asciiTheme="minorHAnsi" w:hAnsiTheme="minorHAnsi" w:cstheme="minorBidi"/>
          <w:color w:val="auto"/>
        </w:rPr>
        <w:t>Brief History of Identity Theft</w:t>
      </w:r>
      <w:bookmarkEnd w:id="10"/>
    </w:p>
    <w:p w14:paraId="6801D7F1" w14:textId="366B9AAF" w:rsidR="384E50E4" w:rsidRDefault="384E50E4" w:rsidP="384E50E4">
      <w:pPr>
        <w:pStyle w:val="Heading2"/>
        <w:spacing w:before="0" w:line="360" w:lineRule="auto"/>
        <w:rPr>
          <w:rFonts w:asciiTheme="minorHAnsi" w:eastAsia="Calibri" w:hAnsiTheme="minorHAnsi" w:cstheme="minorBidi"/>
          <w:color w:val="auto"/>
        </w:rPr>
      </w:pPr>
      <w:bookmarkStart w:id="11" w:name="_Toc1344852128"/>
      <w:r w:rsidRPr="384E50E4">
        <w:rPr>
          <w:rFonts w:asciiTheme="minorHAnsi" w:eastAsia="Calibri" w:hAnsiTheme="minorHAnsi" w:cstheme="minorBidi"/>
          <w:color w:val="auto"/>
        </w:rPr>
        <w:t>Common Misconceptions</w:t>
      </w:r>
      <w:bookmarkEnd w:id="11"/>
    </w:p>
    <w:p w14:paraId="610F179B" w14:textId="762CA21F" w:rsidR="00482B37" w:rsidRPr="0037004A" w:rsidRDefault="00482B37" w:rsidP="384E50E4">
      <w:pPr>
        <w:pStyle w:val="Heading2"/>
        <w:spacing w:before="0" w:line="360" w:lineRule="auto"/>
        <w:rPr>
          <w:rFonts w:asciiTheme="minorHAnsi" w:eastAsia="Calibri" w:hAnsiTheme="minorHAnsi" w:cstheme="minorBidi"/>
          <w:color w:val="auto"/>
        </w:rPr>
      </w:pPr>
      <w:bookmarkStart w:id="12" w:name="_Toc711114268"/>
      <w:bookmarkStart w:id="13" w:name="_Toc94102423"/>
      <w:bookmarkStart w:id="14" w:name="_Toc1189694114"/>
      <w:r w:rsidRPr="384E50E4">
        <w:rPr>
          <w:rFonts w:asciiTheme="minorHAnsi" w:eastAsia="Calibri" w:hAnsiTheme="minorHAnsi" w:cstheme="minorBidi"/>
          <w:color w:val="auto"/>
        </w:rPr>
        <w:t>Different Types</w:t>
      </w:r>
      <w:bookmarkEnd w:id="12"/>
    </w:p>
    <w:p w14:paraId="09E3EA7D" w14:textId="30FD9288" w:rsidR="00E33FC5" w:rsidRPr="0037004A" w:rsidRDefault="00E1032A" w:rsidP="384E50E4">
      <w:pPr>
        <w:pStyle w:val="Heading3"/>
        <w:spacing w:before="0" w:line="360" w:lineRule="auto"/>
        <w:rPr>
          <w:rFonts w:asciiTheme="minorHAnsi" w:hAnsiTheme="minorHAnsi" w:cstheme="minorBidi"/>
          <w:color w:val="auto"/>
          <w:u w:val="single"/>
        </w:rPr>
      </w:pPr>
      <w:bookmarkStart w:id="15" w:name="_Toc1093645454"/>
      <w:r w:rsidRPr="384E50E4">
        <w:rPr>
          <w:rFonts w:asciiTheme="minorHAnsi" w:hAnsiTheme="minorHAnsi" w:cstheme="minorBidi"/>
          <w:color w:val="auto"/>
          <w:u w:val="single"/>
        </w:rPr>
        <w:t>Financial</w:t>
      </w:r>
      <w:bookmarkEnd w:id="15"/>
    </w:p>
    <w:p w14:paraId="33AC6C00" w14:textId="0E27CE48" w:rsidR="004F3444" w:rsidRPr="0037004A" w:rsidRDefault="00475C53" w:rsidP="384E50E4">
      <w:pPr>
        <w:pStyle w:val="Heading3"/>
        <w:spacing w:before="0" w:line="360" w:lineRule="auto"/>
        <w:rPr>
          <w:rFonts w:asciiTheme="minorHAnsi" w:hAnsiTheme="minorHAnsi" w:cstheme="minorBidi"/>
          <w:color w:val="auto"/>
          <w:u w:val="single"/>
        </w:rPr>
      </w:pPr>
      <w:bookmarkStart w:id="16" w:name="_Toc782373780"/>
      <w:r w:rsidRPr="384E50E4">
        <w:rPr>
          <w:rFonts w:asciiTheme="minorHAnsi" w:hAnsiTheme="minorHAnsi" w:cstheme="minorBidi"/>
          <w:color w:val="auto"/>
          <w:u w:val="single"/>
        </w:rPr>
        <w:t>Medical</w:t>
      </w:r>
      <w:bookmarkEnd w:id="16"/>
    </w:p>
    <w:p w14:paraId="75C179E5" w14:textId="02F84DA1" w:rsidR="00E1032A" w:rsidRPr="0037004A" w:rsidRDefault="00475C53" w:rsidP="384E50E4">
      <w:pPr>
        <w:pStyle w:val="Heading3"/>
        <w:spacing w:before="0" w:line="360" w:lineRule="auto"/>
        <w:rPr>
          <w:rFonts w:asciiTheme="minorHAnsi" w:hAnsiTheme="minorHAnsi" w:cstheme="minorBidi"/>
          <w:color w:val="auto"/>
          <w:u w:val="single"/>
        </w:rPr>
      </w:pPr>
      <w:bookmarkStart w:id="17" w:name="_Toc80159148"/>
      <w:r w:rsidRPr="384E50E4">
        <w:rPr>
          <w:rFonts w:asciiTheme="minorHAnsi" w:hAnsiTheme="minorHAnsi" w:cstheme="minorBidi"/>
          <w:color w:val="auto"/>
          <w:u w:val="single"/>
        </w:rPr>
        <w:t>Social Security (Tax Identity Fraud)</w:t>
      </w:r>
      <w:bookmarkEnd w:id="17"/>
    </w:p>
    <w:p w14:paraId="359FE2DA" w14:textId="5BB79333" w:rsidR="1AAF838A" w:rsidRPr="0037004A" w:rsidRDefault="49644664" w:rsidP="384E50E4">
      <w:pPr>
        <w:pStyle w:val="Heading2"/>
        <w:spacing w:before="0" w:line="360" w:lineRule="auto"/>
        <w:rPr>
          <w:rFonts w:asciiTheme="minorHAnsi" w:eastAsia="Calibri" w:hAnsiTheme="minorHAnsi" w:cstheme="minorBidi"/>
          <w:color w:val="auto"/>
        </w:rPr>
      </w:pPr>
      <w:bookmarkStart w:id="18" w:name="_Toc1265688018"/>
      <w:r w:rsidRPr="384E50E4">
        <w:rPr>
          <w:rFonts w:asciiTheme="minorHAnsi" w:eastAsia="Calibri" w:hAnsiTheme="minorHAnsi" w:cstheme="minorBidi"/>
          <w:color w:val="auto"/>
        </w:rPr>
        <w:t>Relevance</w:t>
      </w:r>
      <w:bookmarkEnd w:id="13"/>
      <w:bookmarkEnd w:id="14"/>
      <w:bookmarkEnd w:id="18"/>
    </w:p>
    <w:p w14:paraId="07925419" w14:textId="1BBD022A" w:rsidR="00816EA6" w:rsidRPr="0037004A" w:rsidRDefault="00816EA6" w:rsidP="384E50E4">
      <w:pPr>
        <w:pStyle w:val="Heading1"/>
        <w:spacing w:before="0" w:line="360" w:lineRule="auto"/>
        <w:rPr>
          <w:rFonts w:asciiTheme="minorHAnsi" w:eastAsia="Calibri" w:hAnsiTheme="minorHAnsi" w:cstheme="minorBidi"/>
          <w:b/>
          <w:bCs/>
          <w:color w:val="auto"/>
          <w:sz w:val="28"/>
          <w:szCs w:val="28"/>
        </w:rPr>
      </w:pPr>
      <w:bookmarkStart w:id="19" w:name="_Toc1819783662"/>
      <w:bookmarkStart w:id="20" w:name="_Toc94102424"/>
      <w:bookmarkStart w:id="21" w:name="_Toc1621497540"/>
      <w:r w:rsidRPr="384E50E4">
        <w:rPr>
          <w:rFonts w:asciiTheme="minorHAnsi" w:eastAsia="Calibri" w:hAnsiTheme="minorHAnsi" w:cstheme="minorBidi"/>
          <w:b/>
          <w:bCs/>
          <w:color w:val="auto"/>
          <w:sz w:val="28"/>
          <w:szCs w:val="28"/>
        </w:rPr>
        <w:t>Impact</w:t>
      </w:r>
      <w:bookmarkEnd w:id="19"/>
    </w:p>
    <w:p w14:paraId="4EE0159A" w14:textId="3310CF90" w:rsidR="00816EA6" w:rsidRPr="0037004A" w:rsidRDefault="00816EA6" w:rsidP="384E50E4">
      <w:pPr>
        <w:pStyle w:val="Heading2"/>
        <w:spacing w:before="0" w:line="360" w:lineRule="auto"/>
        <w:rPr>
          <w:rFonts w:asciiTheme="minorHAnsi" w:eastAsia="Calibri" w:hAnsiTheme="minorHAnsi" w:cstheme="minorBidi"/>
          <w:color w:val="auto"/>
        </w:rPr>
      </w:pPr>
      <w:bookmarkStart w:id="22" w:name="_Toc202619106"/>
      <w:r w:rsidRPr="384E50E4">
        <w:rPr>
          <w:rFonts w:asciiTheme="minorHAnsi" w:eastAsia="Calibri" w:hAnsiTheme="minorHAnsi" w:cstheme="minorBidi"/>
          <w:color w:val="auto"/>
        </w:rPr>
        <w:t>Physical Impact</w:t>
      </w:r>
      <w:bookmarkEnd w:id="22"/>
    </w:p>
    <w:p w14:paraId="4C450333" w14:textId="122C0AA8" w:rsidR="00FE631A" w:rsidRDefault="00816EA6" w:rsidP="384E50E4">
      <w:pPr>
        <w:pStyle w:val="Heading2"/>
        <w:spacing w:before="0" w:line="360" w:lineRule="auto"/>
        <w:rPr>
          <w:rFonts w:asciiTheme="minorHAnsi" w:eastAsia="Calibri" w:hAnsiTheme="minorHAnsi" w:cstheme="minorBidi"/>
          <w:color w:val="auto"/>
        </w:rPr>
      </w:pPr>
      <w:bookmarkStart w:id="23" w:name="_Toc1350137365"/>
      <w:r w:rsidRPr="384E50E4">
        <w:rPr>
          <w:rFonts w:asciiTheme="minorHAnsi" w:eastAsia="Calibri" w:hAnsiTheme="minorHAnsi" w:cstheme="minorBidi"/>
          <w:color w:val="auto"/>
        </w:rPr>
        <w:t>Psychological Impact</w:t>
      </w:r>
      <w:bookmarkEnd w:id="23"/>
    </w:p>
    <w:p w14:paraId="576B8C20" w14:textId="3BE13BAD" w:rsidR="001372BD" w:rsidRPr="001372BD" w:rsidRDefault="001372BD" w:rsidP="384E50E4">
      <w:pPr>
        <w:pStyle w:val="Heading2"/>
        <w:spacing w:before="0" w:line="360" w:lineRule="auto"/>
        <w:rPr>
          <w:rFonts w:asciiTheme="minorHAnsi" w:hAnsiTheme="minorHAnsi" w:cstheme="minorBidi"/>
          <w:color w:val="auto"/>
        </w:rPr>
      </w:pPr>
      <w:bookmarkStart w:id="24" w:name="_Toc1106666445"/>
      <w:r w:rsidRPr="384E50E4">
        <w:rPr>
          <w:rFonts w:asciiTheme="minorHAnsi" w:hAnsiTheme="minorHAnsi" w:cstheme="minorBidi"/>
          <w:color w:val="auto"/>
        </w:rPr>
        <w:t>Consequences for Businesses</w:t>
      </w:r>
      <w:bookmarkEnd w:id="24"/>
    </w:p>
    <w:p w14:paraId="578828DC" w14:textId="26F79205" w:rsidR="00CB3983" w:rsidRPr="0037004A" w:rsidRDefault="00CB3983" w:rsidP="384E50E4">
      <w:pPr>
        <w:pStyle w:val="Heading1"/>
        <w:spacing w:before="0" w:line="360" w:lineRule="auto"/>
        <w:rPr>
          <w:rFonts w:asciiTheme="minorHAnsi" w:eastAsia="Calibri" w:hAnsiTheme="minorHAnsi" w:cstheme="minorBidi"/>
          <w:b/>
          <w:bCs/>
          <w:color w:val="auto"/>
          <w:sz w:val="28"/>
          <w:szCs w:val="28"/>
        </w:rPr>
      </w:pPr>
      <w:bookmarkStart w:id="25" w:name="_Toc1124040265"/>
      <w:r w:rsidRPr="384E50E4">
        <w:rPr>
          <w:rFonts w:asciiTheme="minorHAnsi" w:eastAsia="Calibri" w:hAnsiTheme="minorHAnsi" w:cstheme="minorBidi"/>
          <w:b/>
          <w:bCs/>
          <w:color w:val="auto"/>
          <w:sz w:val="28"/>
          <w:szCs w:val="28"/>
        </w:rPr>
        <w:t>Prevention</w:t>
      </w:r>
      <w:bookmarkEnd w:id="25"/>
    </w:p>
    <w:p w14:paraId="6356F614" w14:textId="77576E9A" w:rsidR="0086281F" w:rsidRPr="0037004A" w:rsidRDefault="6517A446" w:rsidP="384E50E4">
      <w:pPr>
        <w:pStyle w:val="Heading2"/>
        <w:spacing w:before="0" w:line="360" w:lineRule="auto"/>
        <w:rPr>
          <w:rFonts w:asciiTheme="minorHAnsi" w:eastAsiaTheme="minorEastAsia" w:hAnsiTheme="minorHAnsi" w:cstheme="minorBidi"/>
          <w:color w:val="auto"/>
        </w:rPr>
      </w:pPr>
      <w:bookmarkStart w:id="26" w:name="_Toc1851967732"/>
      <w:r w:rsidRPr="384E50E4">
        <w:rPr>
          <w:rFonts w:asciiTheme="minorHAnsi" w:hAnsiTheme="minorHAnsi" w:cstheme="minorBidi"/>
          <w:color w:val="auto"/>
        </w:rPr>
        <w:t>Risk Factors</w:t>
      </w:r>
      <w:bookmarkEnd w:id="26"/>
    </w:p>
    <w:p w14:paraId="362D6490" w14:textId="75CD62DF" w:rsidR="35852AB3" w:rsidRPr="0037004A" w:rsidRDefault="00CB3983" w:rsidP="384E50E4">
      <w:pPr>
        <w:pStyle w:val="Heading2"/>
        <w:spacing w:before="0" w:line="360" w:lineRule="auto"/>
        <w:rPr>
          <w:rFonts w:asciiTheme="minorHAnsi" w:eastAsia="Calibri" w:hAnsiTheme="minorHAnsi" w:cstheme="minorBidi"/>
          <w:color w:val="auto"/>
        </w:rPr>
      </w:pPr>
      <w:bookmarkStart w:id="27" w:name="_Toc1300364895"/>
      <w:r w:rsidRPr="384E50E4">
        <w:rPr>
          <w:rFonts w:asciiTheme="minorHAnsi" w:eastAsia="Calibri" w:hAnsiTheme="minorHAnsi" w:cstheme="minorBidi"/>
          <w:color w:val="auto"/>
        </w:rPr>
        <w:t>Steps to Prevent Theft</w:t>
      </w:r>
      <w:bookmarkEnd w:id="27"/>
    </w:p>
    <w:p w14:paraId="4B878322" w14:textId="0CD2E3C9" w:rsidR="096BD116" w:rsidRPr="0037004A" w:rsidRDefault="096BD116" w:rsidP="384E50E4">
      <w:pPr>
        <w:pStyle w:val="Heading1"/>
        <w:spacing w:before="0" w:line="360" w:lineRule="auto"/>
        <w:rPr>
          <w:rFonts w:asciiTheme="minorHAnsi" w:eastAsia="Calibri" w:hAnsiTheme="minorHAnsi" w:cstheme="minorBidi"/>
          <w:b/>
          <w:bCs/>
          <w:color w:val="auto"/>
          <w:sz w:val="28"/>
          <w:szCs w:val="28"/>
        </w:rPr>
      </w:pPr>
      <w:bookmarkStart w:id="28" w:name="_Toc1279399321"/>
      <w:r w:rsidRPr="384E50E4">
        <w:rPr>
          <w:rFonts w:asciiTheme="minorHAnsi" w:eastAsia="Calibri" w:hAnsiTheme="minorHAnsi" w:cstheme="minorBidi"/>
          <w:b/>
          <w:bCs/>
          <w:color w:val="auto"/>
          <w:sz w:val="28"/>
          <w:szCs w:val="28"/>
        </w:rPr>
        <w:t>Detection</w:t>
      </w:r>
      <w:bookmarkEnd w:id="20"/>
      <w:bookmarkEnd w:id="21"/>
      <w:bookmarkEnd w:id="28"/>
    </w:p>
    <w:p w14:paraId="0957D9B0" w14:textId="49487794" w:rsidR="096BD116" w:rsidRPr="0037004A" w:rsidRDefault="3C4146F6" w:rsidP="384E50E4">
      <w:pPr>
        <w:pStyle w:val="Heading2"/>
        <w:spacing w:before="0" w:line="360" w:lineRule="auto"/>
        <w:rPr>
          <w:rFonts w:asciiTheme="minorHAnsi" w:eastAsia="Calibri" w:hAnsiTheme="minorHAnsi" w:cstheme="minorBidi"/>
          <w:color w:val="auto"/>
        </w:rPr>
      </w:pPr>
      <w:bookmarkStart w:id="29" w:name="_Toc94102425"/>
      <w:bookmarkStart w:id="30" w:name="_Toc1417369942"/>
      <w:bookmarkStart w:id="31" w:name="_Toc875186495"/>
      <w:r w:rsidRPr="384E50E4">
        <w:rPr>
          <w:rFonts w:asciiTheme="minorHAnsi" w:eastAsia="Calibri" w:hAnsiTheme="minorHAnsi" w:cstheme="minorBidi"/>
          <w:color w:val="auto"/>
        </w:rPr>
        <w:t>Signs of</w:t>
      </w:r>
      <w:r w:rsidR="53BFC4FD" w:rsidRPr="384E50E4">
        <w:rPr>
          <w:rFonts w:asciiTheme="minorHAnsi" w:eastAsia="Calibri" w:hAnsiTheme="minorHAnsi" w:cstheme="minorBidi"/>
          <w:color w:val="auto"/>
        </w:rPr>
        <w:t xml:space="preserve"> Identity Theft</w:t>
      </w:r>
      <w:bookmarkEnd w:id="29"/>
      <w:bookmarkEnd w:id="30"/>
      <w:bookmarkEnd w:id="31"/>
    </w:p>
    <w:p w14:paraId="3660D237" w14:textId="006E2762" w:rsidR="008401FD" w:rsidRDefault="1A71A1C6" w:rsidP="384E50E4">
      <w:pPr>
        <w:pStyle w:val="Heading3"/>
        <w:spacing w:before="0" w:line="360" w:lineRule="auto"/>
        <w:rPr>
          <w:rFonts w:asciiTheme="minorHAnsi" w:hAnsiTheme="minorHAnsi" w:cstheme="minorBidi"/>
          <w:color w:val="auto"/>
          <w:u w:val="single"/>
        </w:rPr>
      </w:pPr>
      <w:bookmarkStart w:id="32" w:name="_Toc276937664"/>
      <w:r w:rsidRPr="384E50E4">
        <w:rPr>
          <w:rFonts w:asciiTheme="minorHAnsi" w:hAnsiTheme="minorHAnsi" w:cstheme="minorBidi"/>
          <w:color w:val="auto"/>
          <w:u w:val="single"/>
        </w:rPr>
        <w:t>Warning Signs Before</w:t>
      </w:r>
      <w:r w:rsidR="008401FD" w:rsidRPr="384E50E4">
        <w:rPr>
          <w:rFonts w:asciiTheme="minorHAnsi" w:hAnsiTheme="minorHAnsi" w:cstheme="minorBidi"/>
          <w:color w:val="auto"/>
          <w:u w:val="single"/>
        </w:rPr>
        <w:t xml:space="preserve"> Theft Happens</w:t>
      </w:r>
      <w:bookmarkEnd w:id="32"/>
    </w:p>
    <w:p w14:paraId="62552A4D" w14:textId="7B6157F1" w:rsidR="1A71A1C6" w:rsidRPr="0037004A" w:rsidRDefault="008401FD" w:rsidP="384E50E4">
      <w:pPr>
        <w:pStyle w:val="Heading3"/>
        <w:spacing w:before="0" w:line="360" w:lineRule="auto"/>
        <w:rPr>
          <w:rFonts w:asciiTheme="minorHAnsi" w:hAnsiTheme="minorHAnsi" w:cstheme="minorBidi"/>
          <w:color w:val="auto"/>
          <w:u w:val="single"/>
        </w:rPr>
      </w:pPr>
      <w:bookmarkStart w:id="33" w:name="_Toc1301404238"/>
      <w:r w:rsidRPr="384E50E4">
        <w:rPr>
          <w:rFonts w:asciiTheme="minorHAnsi" w:hAnsiTheme="minorHAnsi" w:cstheme="minorBidi"/>
          <w:color w:val="auto"/>
          <w:u w:val="single"/>
        </w:rPr>
        <w:t>Warning Signs Theft is Occurring</w:t>
      </w:r>
      <w:bookmarkEnd w:id="33"/>
    </w:p>
    <w:p w14:paraId="1DF04643" w14:textId="036EC1C6" w:rsidR="1F097858" w:rsidRPr="0037004A" w:rsidRDefault="1A71A1C6" w:rsidP="384E50E4">
      <w:pPr>
        <w:pStyle w:val="Heading3"/>
        <w:spacing w:before="0" w:line="360" w:lineRule="auto"/>
        <w:rPr>
          <w:rFonts w:asciiTheme="minorHAnsi" w:hAnsiTheme="minorHAnsi" w:cstheme="minorBidi"/>
          <w:color w:val="auto"/>
          <w:u w:val="single"/>
        </w:rPr>
      </w:pPr>
      <w:bookmarkStart w:id="34" w:name="_Toc225304032"/>
      <w:r w:rsidRPr="384E50E4">
        <w:rPr>
          <w:rFonts w:asciiTheme="minorHAnsi" w:hAnsiTheme="minorHAnsi" w:cstheme="minorBidi"/>
          <w:color w:val="auto"/>
          <w:u w:val="single"/>
        </w:rPr>
        <w:t>Signs After</w:t>
      </w:r>
      <w:r w:rsidR="009124E8" w:rsidRPr="384E50E4">
        <w:rPr>
          <w:rFonts w:asciiTheme="minorHAnsi" w:hAnsiTheme="minorHAnsi" w:cstheme="minorBidi"/>
          <w:color w:val="auto"/>
          <w:u w:val="single"/>
        </w:rPr>
        <w:t xml:space="preserve"> Identity</w:t>
      </w:r>
      <w:r w:rsidRPr="384E50E4">
        <w:rPr>
          <w:rFonts w:asciiTheme="minorHAnsi" w:hAnsiTheme="minorHAnsi" w:cstheme="minorBidi"/>
          <w:color w:val="auto"/>
          <w:u w:val="single"/>
        </w:rPr>
        <w:t xml:space="preserve"> Theft </w:t>
      </w:r>
      <w:r w:rsidR="0030206E" w:rsidRPr="384E50E4">
        <w:rPr>
          <w:rFonts w:asciiTheme="minorHAnsi" w:hAnsiTheme="minorHAnsi" w:cstheme="minorBidi"/>
          <w:color w:val="auto"/>
          <w:u w:val="single"/>
        </w:rPr>
        <w:t xml:space="preserve">has been Committed </w:t>
      </w:r>
      <w:bookmarkEnd w:id="34"/>
    </w:p>
    <w:p w14:paraId="75CF5D29" w14:textId="7D7D02CD" w:rsidR="25FCFF02" w:rsidRPr="0037004A" w:rsidRDefault="25FCFF02" w:rsidP="384E50E4">
      <w:pPr>
        <w:pStyle w:val="Heading1"/>
        <w:spacing w:before="0" w:line="360" w:lineRule="auto"/>
        <w:rPr>
          <w:rFonts w:asciiTheme="minorHAnsi" w:eastAsia="Calibri" w:hAnsiTheme="minorHAnsi" w:cstheme="minorBidi"/>
          <w:b/>
          <w:bCs/>
          <w:color w:val="auto"/>
          <w:sz w:val="28"/>
          <w:szCs w:val="28"/>
        </w:rPr>
      </w:pPr>
      <w:bookmarkStart w:id="35" w:name="_Toc94102426"/>
      <w:bookmarkStart w:id="36" w:name="_Toc1714415014"/>
      <w:bookmarkStart w:id="37" w:name="_Toc410021591"/>
      <w:r w:rsidRPr="384E50E4">
        <w:rPr>
          <w:rFonts w:asciiTheme="minorHAnsi" w:eastAsia="Calibri" w:hAnsiTheme="minorHAnsi" w:cstheme="minorBidi"/>
          <w:b/>
          <w:bCs/>
          <w:color w:val="auto"/>
          <w:sz w:val="28"/>
          <w:szCs w:val="28"/>
        </w:rPr>
        <w:t>Mitigation</w:t>
      </w:r>
      <w:bookmarkEnd w:id="35"/>
      <w:bookmarkEnd w:id="36"/>
      <w:bookmarkEnd w:id="37"/>
    </w:p>
    <w:p w14:paraId="273CCED6" w14:textId="11B6EB7F" w:rsidR="00BC21AE" w:rsidRPr="0037004A" w:rsidRDefault="00BC21AE" w:rsidP="384E50E4">
      <w:pPr>
        <w:pStyle w:val="Heading2"/>
        <w:spacing w:before="0" w:line="360" w:lineRule="auto"/>
        <w:rPr>
          <w:rFonts w:asciiTheme="minorHAnsi" w:eastAsia="Calibri" w:hAnsiTheme="minorHAnsi" w:cstheme="minorBidi"/>
          <w:color w:val="auto"/>
        </w:rPr>
      </w:pPr>
      <w:bookmarkStart w:id="38" w:name="_Toc2143957045"/>
      <w:bookmarkStart w:id="39" w:name="_Toc94102427"/>
      <w:bookmarkStart w:id="40" w:name="_Toc1024585169"/>
      <w:r w:rsidRPr="384E50E4">
        <w:rPr>
          <w:rFonts w:asciiTheme="minorHAnsi" w:eastAsia="Calibri" w:hAnsiTheme="minorHAnsi" w:cstheme="minorBidi"/>
          <w:color w:val="auto"/>
        </w:rPr>
        <w:t>What to do When Identity Theft Occurs</w:t>
      </w:r>
      <w:bookmarkEnd w:id="38"/>
    </w:p>
    <w:p w14:paraId="2CC961E2" w14:textId="5F25C7A0" w:rsidR="60B2E3FA" w:rsidRPr="0037004A" w:rsidRDefault="60B2E3FA" w:rsidP="384E50E4">
      <w:pPr>
        <w:pStyle w:val="Heading3"/>
        <w:spacing w:before="0" w:line="360" w:lineRule="auto"/>
        <w:rPr>
          <w:rFonts w:asciiTheme="minorHAnsi" w:hAnsiTheme="minorHAnsi" w:cstheme="minorBidi"/>
          <w:color w:val="auto"/>
          <w:u w:val="single"/>
        </w:rPr>
      </w:pPr>
      <w:bookmarkStart w:id="41" w:name="_Toc1949073796"/>
      <w:r w:rsidRPr="384E50E4">
        <w:rPr>
          <w:rFonts w:asciiTheme="minorHAnsi" w:hAnsiTheme="minorHAnsi" w:cstheme="minorBidi"/>
          <w:color w:val="auto"/>
          <w:u w:val="single"/>
        </w:rPr>
        <w:t>Reporting</w:t>
      </w:r>
      <w:bookmarkEnd w:id="41"/>
    </w:p>
    <w:p w14:paraId="46E8A0C9" w14:textId="4839D378" w:rsidR="4BC6635B" w:rsidRPr="0037004A" w:rsidRDefault="60B2E3FA" w:rsidP="384E50E4">
      <w:pPr>
        <w:pStyle w:val="Heading3"/>
        <w:spacing w:before="0" w:line="360" w:lineRule="auto"/>
        <w:rPr>
          <w:rFonts w:asciiTheme="minorHAnsi" w:hAnsiTheme="minorHAnsi" w:cstheme="minorBidi"/>
          <w:color w:val="auto"/>
          <w:u w:val="single"/>
        </w:rPr>
      </w:pPr>
      <w:bookmarkStart w:id="42" w:name="_Toc48853341"/>
      <w:r w:rsidRPr="384E50E4">
        <w:rPr>
          <w:rFonts w:asciiTheme="minorHAnsi" w:hAnsiTheme="minorHAnsi" w:cstheme="minorBidi"/>
          <w:color w:val="auto"/>
          <w:u w:val="single"/>
        </w:rPr>
        <w:t>Damage Control</w:t>
      </w:r>
      <w:bookmarkEnd w:id="42"/>
    </w:p>
    <w:p w14:paraId="6785FC8C" w14:textId="690D8E75" w:rsidR="4F76E8FA" w:rsidRDefault="60B2E3FA" w:rsidP="384E50E4">
      <w:pPr>
        <w:pStyle w:val="Heading3"/>
        <w:spacing w:before="0" w:line="360" w:lineRule="auto"/>
        <w:rPr>
          <w:rFonts w:asciiTheme="minorHAnsi" w:hAnsiTheme="minorHAnsi" w:cstheme="minorBidi"/>
          <w:color w:val="auto"/>
          <w:u w:val="single"/>
        </w:rPr>
      </w:pPr>
      <w:bookmarkStart w:id="43" w:name="_Toc666890870"/>
      <w:r w:rsidRPr="384E50E4">
        <w:rPr>
          <w:rFonts w:asciiTheme="minorHAnsi" w:hAnsiTheme="minorHAnsi" w:cstheme="minorBidi"/>
          <w:color w:val="auto"/>
          <w:u w:val="single"/>
        </w:rPr>
        <w:lastRenderedPageBreak/>
        <w:t>Recovery</w:t>
      </w:r>
      <w:bookmarkEnd w:id="43"/>
    </w:p>
    <w:p w14:paraId="710D524A" w14:textId="34019959" w:rsidR="0055255C" w:rsidRPr="00403E35" w:rsidRDefault="0055255C" w:rsidP="384E50E4">
      <w:pPr>
        <w:pStyle w:val="Heading2"/>
        <w:spacing w:before="0" w:line="360" w:lineRule="auto"/>
        <w:rPr>
          <w:rFonts w:asciiTheme="minorHAnsi" w:hAnsiTheme="minorHAnsi" w:cstheme="minorBidi"/>
          <w:color w:val="auto"/>
        </w:rPr>
      </w:pPr>
      <w:bookmarkStart w:id="44" w:name="_Toc1585165963"/>
      <w:r w:rsidRPr="384E50E4">
        <w:rPr>
          <w:rFonts w:asciiTheme="minorHAnsi" w:hAnsiTheme="minorHAnsi" w:cstheme="minorBidi"/>
          <w:color w:val="auto"/>
        </w:rPr>
        <w:t xml:space="preserve">Service Providers that </w:t>
      </w:r>
      <w:r w:rsidR="00403E35" w:rsidRPr="384E50E4">
        <w:rPr>
          <w:rFonts w:asciiTheme="minorHAnsi" w:hAnsiTheme="minorHAnsi" w:cstheme="minorBidi"/>
          <w:color w:val="auto"/>
        </w:rPr>
        <w:t xml:space="preserve">Help Protect Identities </w:t>
      </w:r>
      <w:bookmarkEnd w:id="44"/>
    </w:p>
    <w:p w14:paraId="1E0A8330" w14:textId="2B090AAC" w:rsidR="000168C2" w:rsidRPr="0037004A" w:rsidRDefault="000168C2" w:rsidP="384E50E4">
      <w:pPr>
        <w:pStyle w:val="Heading1"/>
        <w:spacing w:before="0" w:line="360" w:lineRule="auto"/>
        <w:rPr>
          <w:rFonts w:asciiTheme="minorHAnsi" w:eastAsia="Calibri" w:hAnsiTheme="minorHAnsi" w:cstheme="minorBidi"/>
          <w:b/>
          <w:bCs/>
          <w:color w:val="auto"/>
          <w:sz w:val="28"/>
          <w:szCs w:val="28"/>
        </w:rPr>
      </w:pPr>
      <w:bookmarkStart w:id="45" w:name="_Toc1370884040"/>
      <w:bookmarkEnd w:id="39"/>
      <w:bookmarkEnd w:id="40"/>
      <w:r w:rsidRPr="384E50E4">
        <w:rPr>
          <w:rFonts w:asciiTheme="minorHAnsi" w:eastAsia="Calibri" w:hAnsiTheme="minorHAnsi" w:cstheme="minorBidi"/>
          <w:b/>
          <w:bCs/>
          <w:color w:val="auto"/>
          <w:sz w:val="28"/>
          <w:szCs w:val="28"/>
        </w:rPr>
        <w:t>Appendix</w:t>
      </w:r>
      <w:bookmarkEnd w:id="45"/>
    </w:p>
    <w:p w14:paraId="78ADFD70" w14:textId="77777777" w:rsidR="00616580" w:rsidRDefault="43B2A881" w:rsidP="384E50E4">
      <w:pPr>
        <w:pStyle w:val="Heading2"/>
        <w:spacing w:before="0" w:line="360" w:lineRule="auto"/>
        <w:rPr>
          <w:rFonts w:asciiTheme="minorHAnsi" w:hAnsiTheme="minorHAnsi" w:cstheme="minorBidi"/>
          <w:color w:val="auto"/>
        </w:rPr>
      </w:pPr>
      <w:bookmarkStart w:id="46" w:name="_Toc949520640"/>
      <w:r w:rsidRPr="384E50E4">
        <w:rPr>
          <w:rFonts w:asciiTheme="minorHAnsi" w:hAnsiTheme="minorHAnsi" w:cstheme="minorBidi"/>
          <w:color w:val="auto"/>
        </w:rPr>
        <w:t xml:space="preserve">Summary of </w:t>
      </w:r>
      <w:r w:rsidR="28A35D0C" w:rsidRPr="384E50E4">
        <w:rPr>
          <w:rFonts w:asciiTheme="minorHAnsi" w:hAnsiTheme="minorHAnsi" w:cstheme="minorBidi"/>
          <w:color w:val="auto"/>
        </w:rPr>
        <w:t>Fi</w:t>
      </w:r>
      <w:r w:rsidRPr="384E50E4">
        <w:rPr>
          <w:rFonts w:asciiTheme="minorHAnsi" w:hAnsiTheme="minorHAnsi" w:cstheme="minorBidi"/>
          <w:color w:val="auto"/>
        </w:rPr>
        <w:t xml:space="preserve">gures </w:t>
      </w:r>
      <w:bookmarkEnd w:id="46"/>
    </w:p>
    <w:p w14:paraId="5A3D7944" w14:textId="1DF26F8C" w:rsidR="51DD6A12" w:rsidRPr="0037004A" w:rsidRDefault="496325A4" w:rsidP="384E50E4">
      <w:pPr>
        <w:pStyle w:val="Heading2"/>
        <w:spacing w:before="0" w:line="360" w:lineRule="auto"/>
        <w:rPr>
          <w:rFonts w:asciiTheme="minorHAnsi" w:hAnsiTheme="minorHAnsi" w:cstheme="minorBidi"/>
          <w:color w:val="auto"/>
        </w:rPr>
      </w:pPr>
      <w:bookmarkStart w:id="47" w:name="_Toc211697650"/>
      <w:r w:rsidRPr="384E50E4">
        <w:rPr>
          <w:rFonts w:asciiTheme="minorHAnsi" w:hAnsiTheme="minorHAnsi" w:cstheme="minorBidi"/>
          <w:color w:val="auto"/>
        </w:rPr>
        <w:t>A</w:t>
      </w:r>
      <w:r w:rsidR="43B2A881" w:rsidRPr="384E50E4">
        <w:rPr>
          <w:rFonts w:asciiTheme="minorHAnsi" w:hAnsiTheme="minorHAnsi" w:cstheme="minorBidi"/>
          <w:color w:val="auto"/>
        </w:rPr>
        <w:t xml:space="preserve">dditional </w:t>
      </w:r>
      <w:r w:rsidR="430ECA71" w:rsidRPr="384E50E4">
        <w:rPr>
          <w:rFonts w:asciiTheme="minorHAnsi" w:hAnsiTheme="minorHAnsi" w:cstheme="minorBidi"/>
          <w:color w:val="auto"/>
        </w:rPr>
        <w:t>D</w:t>
      </w:r>
      <w:r w:rsidR="43B2A881" w:rsidRPr="384E50E4">
        <w:rPr>
          <w:rFonts w:asciiTheme="minorHAnsi" w:hAnsiTheme="minorHAnsi" w:cstheme="minorBidi"/>
          <w:color w:val="auto"/>
        </w:rPr>
        <w:t>ata</w:t>
      </w:r>
      <w:bookmarkEnd w:id="47"/>
    </w:p>
    <w:p w14:paraId="55E07C2F" w14:textId="6ECE804C" w:rsidR="00683004" w:rsidRPr="007E3121" w:rsidRDefault="000168C2" w:rsidP="384E50E4">
      <w:pPr>
        <w:pStyle w:val="Heading2"/>
        <w:spacing w:before="0" w:line="360" w:lineRule="auto"/>
        <w:rPr>
          <w:rFonts w:asciiTheme="minorHAnsi" w:eastAsia="Calibri" w:hAnsiTheme="minorHAnsi" w:cstheme="minorBidi"/>
          <w:color w:val="auto"/>
        </w:rPr>
      </w:pPr>
      <w:bookmarkStart w:id="48" w:name="_Toc1804266949"/>
      <w:r w:rsidRPr="384E50E4">
        <w:rPr>
          <w:rFonts w:asciiTheme="minorHAnsi" w:eastAsia="Calibri" w:hAnsiTheme="minorHAnsi" w:cstheme="minorBidi"/>
          <w:color w:val="auto"/>
        </w:rPr>
        <w:t>Link to Report Identity Theft</w:t>
      </w:r>
      <w:bookmarkEnd w:id="48"/>
    </w:p>
    <w:p w14:paraId="7E8B805D" w14:textId="574C4BE7" w:rsidR="384E50E4" w:rsidRDefault="384E50E4" w:rsidP="384E50E4">
      <w:pPr>
        <w:pStyle w:val="ListParagraph"/>
        <w:numPr>
          <w:ilvl w:val="0"/>
          <w:numId w:val="1"/>
        </w:numPr>
        <w:rPr>
          <w:rFonts w:eastAsiaTheme="minorEastAsia"/>
          <w:sz w:val="24"/>
          <w:szCs w:val="24"/>
        </w:rPr>
      </w:pPr>
      <w:r w:rsidRPr="384E50E4">
        <w:rPr>
          <w:sz w:val="24"/>
          <w:szCs w:val="24"/>
        </w:rPr>
        <w:t>https://www.identitytheft.gov/#/</w:t>
      </w:r>
      <w:bookmarkStart w:id="49" w:name="_Toc94102430"/>
      <w:bookmarkStart w:id="50" w:name="_Toc1845427325"/>
    </w:p>
    <w:p w14:paraId="48C3DE02" w14:textId="7496BD13" w:rsidR="43B2D587" w:rsidRPr="0037004A" w:rsidRDefault="43B2D587" w:rsidP="384E50E4">
      <w:pPr>
        <w:pStyle w:val="Heading1"/>
        <w:spacing w:before="0" w:line="360" w:lineRule="auto"/>
        <w:rPr>
          <w:rFonts w:asciiTheme="minorHAnsi" w:eastAsia="Calibri" w:hAnsiTheme="minorHAnsi" w:cstheme="minorBidi"/>
          <w:b/>
          <w:bCs/>
          <w:color w:val="auto"/>
          <w:sz w:val="28"/>
          <w:szCs w:val="28"/>
        </w:rPr>
      </w:pPr>
      <w:bookmarkStart w:id="51" w:name="_Toc1248416739"/>
      <w:r w:rsidRPr="384E50E4">
        <w:rPr>
          <w:rFonts w:asciiTheme="minorHAnsi" w:eastAsia="Calibri" w:hAnsiTheme="minorHAnsi" w:cstheme="minorBidi"/>
          <w:b/>
          <w:bCs/>
          <w:color w:val="auto"/>
          <w:sz w:val="28"/>
          <w:szCs w:val="28"/>
        </w:rPr>
        <w:t>References</w:t>
      </w:r>
      <w:bookmarkEnd w:id="49"/>
      <w:bookmarkEnd w:id="50"/>
      <w:bookmarkEnd w:id="51"/>
    </w:p>
    <w:p w14:paraId="0CB7997E" w14:textId="01BE94BF" w:rsidR="00083AE8" w:rsidRPr="0037004A" w:rsidRDefault="384E50E4" w:rsidP="384E50E4">
      <w:pPr>
        <w:spacing w:after="0" w:line="360" w:lineRule="auto"/>
        <w:ind w:left="567" w:hanging="567"/>
        <w:rPr>
          <w:rFonts w:ascii="Calibri" w:eastAsia="Calibri" w:hAnsi="Calibri" w:cs="Calibri"/>
          <w:sz w:val="24"/>
          <w:szCs w:val="24"/>
        </w:rPr>
      </w:pPr>
      <w:r w:rsidRPr="384E50E4">
        <w:rPr>
          <w:rFonts w:ascii="Calibri" w:eastAsia="Calibri" w:hAnsi="Calibri" w:cs="Calibri"/>
          <w:sz w:val="24"/>
          <w:szCs w:val="24"/>
        </w:rPr>
        <w:t xml:space="preserve">“Data Security.” </w:t>
      </w:r>
      <w:r w:rsidRPr="384E50E4">
        <w:rPr>
          <w:rFonts w:ascii="Calibri" w:eastAsia="Calibri" w:hAnsi="Calibri" w:cs="Calibri"/>
          <w:i/>
          <w:iCs/>
          <w:sz w:val="24"/>
          <w:szCs w:val="24"/>
        </w:rPr>
        <w:t>Federal Trade Commission</w:t>
      </w:r>
      <w:r w:rsidRPr="384E50E4">
        <w:rPr>
          <w:rFonts w:ascii="Calibri" w:eastAsia="Calibri" w:hAnsi="Calibri" w:cs="Calibri"/>
          <w:sz w:val="24"/>
          <w:szCs w:val="24"/>
        </w:rPr>
        <w:t xml:space="preserve">, </w:t>
      </w:r>
      <w:hyperlink r:id="rId14">
        <w:r w:rsidRPr="384E50E4">
          <w:rPr>
            <w:rStyle w:val="Hyperlink"/>
            <w:rFonts w:ascii="Calibri" w:eastAsia="Calibri" w:hAnsi="Calibri" w:cs="Calibri"/>
            <w:color w:val="auto"/>
            <w:sz w:val="24"/>
            <w:szCs w:val="24"/>
          </w:rPr>
          <w:t>www.ftc.gov/tips-advice/business-center/privacy-and-security/data-security</w:t>
        </w:r>
      </w:hyperlink>
      <w:r w:rsidRPr="384E50E4">
        <w:rPr>
          <w:rFonts w:ascii="Calibri" w:eastAsia="Calibri" w:hAnsi="Calibri" w:cs="Calibri"/>
          <w:sz w:val="24"/>
          <w:szCs w:val="24"/>
        </w:rPr>
        <w:t>.</w:t>
      </w:r>
    </w:p>
    <w:p w14:paraId="01C4B395" w14:textId="4A869062" w:rsidR="00083AE8" w:rsidRPr="0037004A" w:rsidRDefault="384E50E4" w:rsidP="384E50E4">
      <w:pPr>
        <w:spacing w:after="0" w:line="360" w:lineRule="auto"/>
        <w:ind w:left="567" w:hanging="567"/>
        <w:rPr>
          <w:rFonts w:ascii="Calibri" w:eastAsia="Calibri" w:hAnsi="Calibri" w:cs="Calibri"/>
          <w:sz w:val="24"/>
          <w:szCs w:val="24"/>
        </w:rPr>
      </w:pPr>
      <w:r w:rsidRPr="384E50E4">
        <w:rPr>
          <w:rFonts w:ascii="Calibri" w:eastAsia="Calibri" w:hAnsi="Calibri" w:cs="Calibri"/>
          <w:i/>
          <w:iCs/>
          <w:sz w:val="24"/>
          <w:szCs w:val="24"/>
        </w:rPr>
        <w:t>Medical Identity Theft - Federal Trade Commission</w:t>
      </w:r>
      <w:r w:rsidRPr="384E50E4">
        <w:rPr>
          <w:rFonts w:ascii="Calibri" w:eastAsia="Calibri" w:hAnsi="Calibri" w:cs="Calibri"/>
          <w:sz w:val="24"/>
          <w:szCs w:val="24"/>
        </w:rPr>
        <w:t xml:space="preserve">. </w:t>
      </w:r>
      <w:hyperlink>
        <w:r w:rsidRPr="384E50E4">
          <w:rPr>
            <w:rStyle w:val="Hyperlink"/>
            <w:rFonts w:ascii="Calibri" w:eastAsia="Calibri" w:hAnsi="Calibri" w:cs="Calibri"/>
            <w:color w:val="auto"/>
            <w:sz w:val="24"/>
            <w:szCs w:val="24"/>
          </w:rPr>
          <w:t>www.bulkorder.ftc.gov/system/files/publications/973a-medical-idtheft-what-to-know-what-to-do-508.pdf</w:t>
        </w:r>
      </w:hyperlink>
      <w:r w:rsidRPr="384E50E4">
        <w:rPr>
          <w:rFonts w:ascii="Calibri" w:eastAsia="Calibri" w:hAnsi="Calibri" w:cs="Calibri"/>
          <w:sz w:val="24"/>
          <w:szCs w:val="24"/>
        </w:rPr>
        <w:t>.</w:t>
      </w:r>
    </w:p>
    <w:p w14:paraId="23004F3F" w14:textId="48644B4E" w:rsidR="00083AE8" w:rsidRPr="0037004A" w:rsidRDefault="384E50E4" w:rsidP="384E50E4">
      <w:pPr>
        <w:spacing w:after="0" w:line="360" w:lineRule="auto"/>
        <w:ind w:left="567" w:hanging="567"/>
        <w:rPr>
          <w:rFonts w:ascii="Calibri" w:eastAsia="Calibri" w:hAnsi="Calibri" w:cs="Calibri"/>
          <w:sz w:val="24"/>
          <w:szCs w:val="24"/>
        </w:rPr>
      </w:pPr>
      <w:r w:rsidRPr="384E50E4">
        <w:rPr>
          <w:rFonts w:ascii="Calibri" w:eastAsia="Calibri" w:hAnsi="Calibri" w:cs="Calibri"/>
          <w:sz w:val="24"/>
          <w:szCs w:val="24"/>
        </w:rPr>
        <w:t xml:space="preserve">“Identitytheft.gov.” </w:t>
      </w:r>
      <w:r w:rsidRPr="384E50E4">
        <w:rPr>
          <w:rFonts w:ascii="Calibri" w:eastAsia="Calibri" w:hAnsi="Calibri" w:cs="Calibri"/>
          <w:i/>
          <w:iCs/>
          <w:sz w:val="24"/>
          <w:szCs w:val="24"/>
        </w:rPr>
        <w:t>IdentityTheft.gov</w:t>
      </w:r>
      <w:r w:rsidRPr="384E50E4">
        <w:rPr>
          <w:rFonts w:ascii="Calibri" w:eastAsia="Calibri" w:hAnsi="Calibri" w:cs="Calibri"/>
          <w:sz w:val="24"/>
          <w:szCs w:val="24"/>
        </w:rPr>
        <w:t xml:space="preserve">, </w:t>
      </w:r>
      <w:hyperlink w:anchor="/Info-Lost-or-Stolen">
        <w:r w:rsidRPr="384E50E4">
          <w:rPr>
            <w:rStyle w:val="Hyperlink"/>
            <w:rFonts w:ascii="Calibri" w:eastAsia="Calibri" w:hAnsi="Calibri" w:cs="Calibri"/>
            <w:color w:val="auto"/>
            <w:sz w:val="24"/>
            <w:szCs w:val="24"/>
          </w:rPr>
          <w:t>www.identitytheft.gov/#/Info-Lost-or-Stolen</w:t>
        </w:r>
      </w:hyperlink>
      <w:r w:rsidRPr="384E50E4">
        <w:rPr>
          <w:rFonts w:ascii="Calibri" w:eastAsia="Calibri" w:hAnsi="Calibri" w:cs="Calibri"/>
          <w:sz w:val="24"/>
          <w:szCs w:val="24"/>
        </w:rPr>
        <w:t xml:space="preserve">. </w:t>
      </w:r>
    </w:p>
    <w:p w14:paraId="479ADF67" w14:textId="07BA089A" w:rsidR="00083AE8" w:rsidRPr="0037004A" w:rsidRDefault="384E50E4" w:rsidP="384E50E4">
      <w:pPr>
        <w:spacing w:after="0" w:line="360" w:lineRule="auto"/>
        <w:ind w:left="720" w:hanging="720"/>
        <w:rPr>
          <w:rFonts w:eastAsia="Calibri"/>
          <w:sz w:val="24"/>
          <w:szCs w:val="24"/>
        </w:rPr>
      </w:pPr>
      <w:r w:rsidRPr="384E50E4">
        <w:rPr>
          <w:rFonts w:ascii="Calibri" w:eastAsia="Calibri" w:hAnsi="Calibri" w:cs="Calibri"/>
          <w:sz w:val="24"/>
          <w:szCs w:val="24"/>
        </w:rPr>
        <w:t xml:space="preserve">“Identity Theft.” </w:t>
      </w:r>
      <w:r w:rsidRPr="384E50E4">
        <w:rPr>
          <w:rFonts w:ascii="Calibri" w:eastAsia="Calibri" w:hAnsi="Calibri" w:cs="Calibri"/>
          <w:i/>
          <w:iCs/>
          <w:sz w:val="24"/>
          <w:szCs w:val="24"/>
        </w:rPr>
        <w:t>Consumer Information</w:t>
      </w:r>
      <w:r w:rsidRPr="384E50E4">
        <w:rPr>
          <w:rFonts w:ascii="Calibri" w:eastAsia="Calibri" w:hAnsi="Calibri" w:cs="Calibri"/>
          <w:sz w:val="24"/>
          <w:szCs w:val="24"/>
        </w:rPr>
        <w:t xml:space="preserve">, 4 Sept. 2019, </w:t>
      </w:r>
      <w:hyperlink r:id="rId15">
        <w:r w:rsidRPr="384E50E4">
          <w:rPr>
            <w:rStyle w:val="Hyperlink"/>
            <w:rFonts w:ascii="Calibri" w:eastAsia="Calibri" w:hAnsi="Calibri" w:cs="Calibri"/>
            <w:color w:val="auto"/>
            <w:sz w:val="24"/>
            <w:szCs w:val="24"/>
          </w:rPr>
          <w:t>www.consumer.ftc.gov/features/feature-0014-identity-theft</w:t>
        </w:r>
      </w:hyperlink>
      <w:r w:rsidRPr="384E50E4">
        <w:rPr>
          <w:rFonts w:ascii="Calibri" w:eastAsia="Calibri" w:hAnsi="Calibri" w:cs="Calibri"/>
          <w:sz w:val="24"/>
          <w:szCs w:val="24"/>
        </w:rPr>
        <w:t>.</w:t>
      </w:r>
      <w:r w:rsidRPr="384E50E4">
        <w:rPr>
          <w:rFonts w:eastAsia="Calibri"/>
          <w:sz w:val="24"/>
          <w:szCs w:val="24"/>
        </w:rPr>
        <w:t xml:space="preserve"> </w:t>
      </w:r>
    </w:p>
    <w:p w14:paraId="67E37CC2" w14:textId="0CA75916" w:rsidR="00083AE8" w:rsidRPr="0037004A" w:rsidRDefault="00083AE8" w:rsidP="384E50E4">
      <w:pPr>
        <w:spacing w:after="0" w:line="360" w:lineRule="auto"/>
        <w:ind w:left="720" w:hanging="720"/>
        <w:rPr>
          <w:rFonts w:eastAsia="Calibri"/>
          <w:sz w:val="24"/>
          <w:szCs w:val="24"/>
        </w:rPr>
      </w:pPr>
      <w:r w:rsidRPr="384E50E4">
        <w:rPr>
          <w:rFonts w:eastAsia="Calibri"/>
          <w:sz w:val="24"/>
          <w:szCs w:val="24"/>
        </w:rPr>
        <w:t xml:space="preserve">“Identity Theft.” </w:t>
      </w:r>
      <w:r w:rsidRPr="384E50E4">
        <w:rPr>
          <w:rFonts w:eastAsia="Calibri"/>
          <w:i/>
          <w:iCs/>
          <w:sz w:val="24"/>
          <w:szCs w:val="24"/>
        </w:rPr>
        <w:t>The United States Department of Justice</w:t>
      </w:r>
      <w:r w:rsidRPr="384E50E4">
        <w:rPr>
          <w:rFonts w:eastAsia="Calibri"/>
          <w:sz w:val="24"/>
          <w:szCs w:val="24"/>
        </w:rPr>
        <w:t xml:space="preserve">, 16 Nov. 2020, </w:t>
      </w:r>
      <w:r w:rsidRPr="384E50E4">
        <w:rPr>
          <w:rStyle w:val="Hyperlink"/>
          <w:rFonts w:eastAsia="Calibri"/>
          <w:color w:val="auto"/>
          <w:sz w:val="24"/>
          <w:szCs w:val="24"/>
          <w:u w:val="none"/>
        </w:rPr>
        <w:t>www.justice.gov/criminal-fraud/identity-theft/identity-theft-and-identity-fraud</w:t>
      </w:r>
      <w:r w:rsidRPr="384E50E4">
        <w:rPr>
          <w:rFonts w:eastAsia="Calibri"/>
          <w:sz w:val="24"/>
          <w:szCs w:val="24"/>
        </w:rPr>
        <w:t>.</w:t>
      </w:r>
    </w:p>
    <w:p w14:paraId="1D3611DE" w14:textId="77777777" w:rsidR="00083AE8" w:rsidRPr="0037004A" w:rsidRDefault="00083AE8" w:rsidP="384E50E4">
      <w:pPr>
        <w:spacing w:after="0" w:line="360" w:lineRule="auto"/>
        <w:ind w:left="720" w:hanging="720"/>
        <w:rPr>
          <w:rFonts w:eastAsia="Calibri"/>
          <w:sz w:val="24"/>
          <w:szCs w:val="24"/>
        </w:rPr>
      </w:pPr>
      <w:r w:rsidRPr="384E50E4">
        <w:rPr>
          <w:rFonts w:eastAsia="Calibri"/>
          <w:sz w:val="24"/>
          <w:szCs w:val="24"/>
        </w:rPr>
        <w:t>“Identity Theft: What to Do.” </w:t>
      </w:r>
      <w:r w:rsidRPr="384E50E4">
        <w:rPr>
          <w:rFonts w:eastAsia="Calibri"/>
          <w:i/>
          <w:iCs/>
          <w:sz w:val="24"/>
          <w:szCs w:val="24"/>
        </w:rPr>
        <w:t>Federal Trade Commission: Identity Theft</w:t>
      </w:r>
      <w:r w:rsidRPr="384E50E4">
        <w:rPr>
          <w:rFonts w:eastAsia="Calibri"/>
          <w:sz w:val="24"/>
          <w:szCs w:val="24"/>
        </w:rPr>
        <w:t>, www.identitytheft.gov/#/Steps. </w:t>
      </w:r>
    </w:p>
    <w:p w14:paraId="7E872AEA" w14:textId="088F1BFE" w:rsidR="00083AE8" w:rsidRPr="0037004A" w:rsidRDefault="00083AE8" w:rsidP="384E50E4">
      <w:pPr>
        <w:spacing w:after="0" w:line="360" w:lineRule="auto"/>
        <w:ind w:left="720" w:hanging="720"/>
        <w:rPr>
          <w:rFonts w:eastAsia="Calibri"/>
          <w:sz w:val="24"/>
          <w:szCs w:val="24"/>
        </w:rPr>
      </w:pPr>
      <w:r w:rsidRPr="384E50E4">
        <w:rPr>
          <w:rFonts w:eastAsia="Calibri"/>
          <w:sz w:val="24"/>
          <w:szCs w:val="24"/>
        </w:rPr>
        <w:t xml:space="preserve">“Security Tip (ST05-019): Preventing and Responding to Identity Theft.” </w:t>
      </w:r>
      <w:r w:rsidRPr="384E50E4">
        <w:rPr>
          <w:rFonts w:eastAsia="Calibri"/>
          <w:i/>
          <w:iCs/>
          <w:sz w:val="24"/>
          <w:szCs w:val="24"/>
        </w:rPr>
        <w:t>Cybersecurity and Infrastructure Security Agency CISA</w:t>
      </w:r>
      <w:r w:rsidRPr="384E50E4">
        <w:rPr>
          <w:rFonts w:eastAsia="Calibri"/>
          <w:sz w:val="24"/>
          <w:szCs w:val="24"/>
        </w:rPr>
        <w:t xml:space="preserve">, 1 Feb. 2021, </w:t>
      </w:r>
      <w:r w:rsidRPr="384E50E4">
        <w:rPr>
          <w:rStyle w:val="Hyperlink"/>
          <w:rFonts w:eastAsia="Calibri"/>
          <w:color w:val="auto"/>
          <w:sz w:val="24"/>
          <w:szCs w:val="24"/>
          <w:u w:val="none"/>
        </w:rPr>
        <w:t>www.cisa.gov/tips/st05-019</w:t>
      </w:r>
      <w:r w:rsidRPr="384E50E4">
        <w:rPr>
          <w:rFonts w:eastAsia="Calibri"/>
          <w:sz w:val="24"/>
          <w:szCs w:val="24"/>
        </w:rPr>
        <w:t>.</w:t>
      </w:r>
      <w:r w:rsidR="384E50E4" w:rsidRPr="384E50E4">
        <w:rPr>
          <w:rFonts w:eastAsia="Calibri"/>
          <w:sz w:val="24"/>
          <w:szCs w:val="24"/>
        </w:rPr>
        <w:t xml:space="preserve"> </w:t>
      </w:r>
    </w:p>
    <w:p w14:paraId="3E5840FF" w14:textId="41B44999" w:rsidR="00083AE8" w:rsidRPr="0037004A" w:rsidRDefault="00083AE8" w:rsidP="384E50E4">
      <w:pPr>
        <w:spacing w:after="0" w:line="360" w:lineRule="auto"/>
        <w:ind w:left="720" w:hanging="720"/>
      </w:pPr>
      <w:r w:rsidRPr="384E50E4">
        <w:rPr>
          <w:rFonts w:eastAsia="Calibri"/>
          <w:sz w:val="24"/>
          <w:szCs w:val="24"/>
        </w:rPr>
        <w:t xml:space="preserve">Van </w:t>
      </w:r>
      <w:proofErr w:type="spellStart"/>
      <w:r w:rsidRPr="384E50E4">
        <w:rPr>
          <w:rFonts w:eastAsia="Calibri"/>
          <w:sz w:val="24"/>
          <w:szCs w:val="24"/>
        </w:rPr>
        <w:t>Divner</w:t>
      </w:r>
      <w:proofErr w:type="spellEnd"/>
      <w:r w:rsidRPr="384E50E4">
        <w:rPr>
          <w:rFonts w:eastAsia="Calibri"/>
          <w:sz w:val="24"/>
          <w:szCs w:val="24"/>
        </w:rPr>
        <w:t>, Mark, and Ally Bank. “What To Do If Your Identity Is Stolen.” </w:t>
      </w:r>
      <w:r w:rsidRPr="384E50E4">
        <w:rPr>
          <w:rFonts w:eastAsia="Calibri"/>
          <w:i/>
          <w:iCs/>
          <w:sz w:val="24"/>
          <w:szCs w:val="24"/>
        </w:rPr>
        <w:t>ADT Security Systems</w:t>
      </w:r>
      <w:r w:rsidRPr="384E50E4">
        <w:rPr>
          <w:rFonts w:eastAsia="Calibri"/>
          <w:sz w:val="24"/>
          <w:szCs w:val="24"/>
        </w:rPr>
        <w:t xml:space="preserve">, </w:t>
      </w:r>
      <w:hyperlink r:id="rId16">
        <w:r w:rsidRPr="384E50E4">
          <w:rPr>
            <w:rStyle w:val="Hyperlink"/>
            <w:rFonts w:eastAsia="Calibri"/>
            <w:color w:val="auto"/>
            <w:sz w:val="24"/>
            <w:szCs w:val="24"/>
          </w:rPr>
          <w:t>www.adt.com/resources/what-to-do-if-identity-stolen. </w:t>
        </w:r>
      </w:hyperlink>
    </w:p>
    <w:p w14:paraId="6D6FDD8F" w14:textId="2E166710" w:rsidR="384E50E4" w:rsidRDefault="384E50E4" w:rsidP="384E50E4">
      <w:pPr>
        <w:ind w:left="567" w:hanging="567"/>
        <w:rPr>
          <w:rFonts w:ascii="Calibri" w:eastAsia="Calibri" w:hAnsi="Calibri" w:cs="Calibri"/>
          <w:sz w:val="24"/>
          <w:szCs w:val="24"/>
        </w:rPr>
      </w:pPr>
      <w:r w:rsidRPr="384E50E4">
        <w:rPr>
          <w:rFonts w:ascii="Calibri" w:eastAsia="Calibri" w:hAnsi="Calibri" w:cs="Calibri"/>
          <w:sz w:val="24"/>
          <w:szCs w:val="24"/>
        </w:rPr>
        <w:t xml:space="preserve">“What to Know about Identity Theft.” </w:t>
      </w:r>
      <w:r w:rsidRPr="384E50E4">
        <w:rPr>
          <w:rFonts w:ascii="Calibri" w:eastAsia="Calibri" w:hAnsi="Calibri" w:cs="Calibri"/>
          <w:i/>
          <w:iCs/>
          <w:sz w:val="24"/>
          <w:szCs w:val="24"/>
        </w:rPr>
        <w:t>Consumer Information</w:t>
      </w:r>
      <w:r w:rsidRPr="384E50E4">
        <w:rPr>
          <w:rFonts w:ascii="Calibri" w:eastAsia="Calibri" w:hAnsi="Calibri" w:cs="Calibri"/>
          <w:sz w:val="24"/>
          <w:szCs w:val="24"/>
        </w:rPr>
        <w:t xml:space="preserve">, 2 Feb. 2022, </w:t>
      </w:r>
      <w:hyperlink>
        <w:r w:rsidRPr="384E50E4">
          <w:rPr>
            <w:rStyle w:val="Hyperlink"/>
            <w:rFonts w:ascii="Calibri" w:eastAsia="Calibri" w:hAnsi="Calibri" w:cs="Calibri"/>
            <w:color w:val="auto"/>
            <w:sz w:val="24"/>
            <w:szCs w:val="24"/>
          </w:rPr>
          <w:t>www.consumer.ftc.gov/articles/what-know-about-identity-theft</w:t>
        </w:r>
      </w:hyperlink>
      <w:r w:rsidRPr="384E50E4">
        <w:rPr>
          <w:rFonts w:ascii="Calibri" w:eastAsia="Calibri" w:hAnsi="Calibri" w:cs="Calibri"/>
          <w:sz w:val="24"/>
          <w:szCs w:val="24"/>
        </w:rPr>
        <w:t xml:space="preserve">. </w:t>
      </w:r>
    </w:p>
    <w:p w14:paraId="1DF77180" w14:textId="517CDEAF" w:rsidR="384E50E4" w:rsidRDefault="384E50E4" w:rsidP="384E50E4">
      <w:pPr>
        <w:ind w:left="567" w:hanging="567"/>
        <w:rPr>
          <w:rFonts w:ascii="Calibri" w:eastAsia="Calibri" w:hAnsi="Calibri" w:cs="Calibri"/>
          <w:sz w:val="24"/>
          <w:szCs w:val="24"/>
        </w:rPr>
      </w:pPr>
      <w:r w:rsidRPr="384E50E4">
        <w:rPr>
          <w:rFonts w:ascii="Calibri" w:eastAsia="Calibri" w:hAnsi="Calibri" w:cs="Calibri"/>
          <w:sz w:val="24"/>
          <w:szCs w:val="24"/>
        </w:rPr>
        <w:t xml:space="preserve">“What to Know about Tax Identity Theft.” </w:t>
      </w:r>
      <w:r w:rsidRPr="384E50E4">
        <w:rPr>
          <w:rFonts w:ascii="Calibri" w:eastAsia="Calibri" w:hAnsi="Calibri" w:cs="Calibri"/>
          <w:i/>
          <w:iCs/>
          <w:sz w:val="24"/>
          <w:szCs w:val="24"/>
        </w:rPr>
        <w:t>Consumer Information</w:t>
      </w:r>
      <w:r w:rsidRPr="384E50E4">
        <w:rPr>
          <w:rFonts w:ascii="Calibri" w:eastAsia="Calibri" w:hAnsi="Calibri" w:cs="Calibri"/>
          <w:sz w:val="24"/>
          <w:szCs w:val="24"/>
        </w:rPr>
        <w:t xml:space="preserve">, 11 May 2021, </w:t>
      </w:r>
      <w:hyperlink>
        <w:r w:rsidRPr="384E50E4">
          <w:rPr>
            <w:rStyle w:val="Hyperlink"/>
            <w:rFonts w:ascii="Calibri" w:eastAsia="Calibri" w:hAnsi="Calibri" w:cs="Calibri"/>
            <w:color w:val="auto"/>
            <w:sz w:val="24"/>
            <w:szCs w:val="24"/>
          </w:rPr>
          <w:t>www.consumer.ftc.gov/articles/what-know-about-tax-identity-theft</w:t>
        </w:r>
      </w:hyperlink>
      <w:r w:rsidRPr="384E50E4">
        <w:rPr>
          <w:rFonts w:ascii="Calibri" w:eastAsia="Calibri" w:hAnsi="Calibri" w:cs="Calibri"/>
          <w:sz w:val="24"/>
          <w:szCs w:val="24"/>
        </w:rPr>
        <w:t>.</w:t>
      </w:r>
    </w:p>
    <w:p w14:paraId="63605DBB" w14:textId="683FFBEF" w:rsidR="384E50E4" w:rsidRDefault="384E50E4" w:rsidP="384E50E4">
      <w:pPr>
        <w:spacing w:after="0" w:line="360" w:lineRule="auto"/>
        <w:ind w:left="720" w:hanging="720"/>
        <w:rPr>
          <w:rFonts w:eastAsia="Calibri"/>
          <w:sz w:val="24"/>
          <w:szCs w:val="24"/>
        </w:rPr>
      </w:pPr>
    </w:p>
    <w:p w14:paraId="791F44D4" w14:textId="77777777" w:rsidR="00083AE8" w:rsidRPr="0037004A" w:rsidRDefault="00083AE8" w:rsidP="384E50E4">
      <w:pPr>
        <w:spacing w:after="0" w:line="360" w:lineRule="auto"/>
      </w:pPr>
    </w:p>
    <w:sectPr w:rsidR="00083AE8" w:rsidRPr="0037004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06BE5" w14:textId="77777777" w:rsidR="00B82F53" w:rsidRDefault="00B82F53">
      <w:pPr>
        <w:spacing w:after="0" w:line="240" w:lineRule="auto"/>
      </w:pPr>
      <w:r>
        <w:separator/>
      </w:r>
    </w:p>
  </w:endnote>
  <w:endnote w:type="continuationSeparator" w:id="0">
    <w:p w14:paraId="51A176EE" w14:textId="77777777" w:rsidR="00B82F53" w:rsidRDefault="00B82F53">
      <w:pPr>
        <w:spacing w:after="0" w:line="240" w:lineRule="auto"/>
      </w:pPr>
      <w:r>
        <w:continuationSeparator/>
      </w:r>
    </w:p>
  </w:endnote>
  <w:endnote w:type="continuationNotice" w:id="1">
    <w:p w14:paraId="0525964C" w14:textId="77777777" w:rsidR="00B82F53" w:rsidRDefault="00B82F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FF4757" w14:paraId="36F1ABF7" w14:textId="77777777" w:rsidTr="21FF4757">
      <w:tc>
        <w:tcPr>
          <w:tcW w:w="3120" w:type="dxa"/>
        </w:tcPr>
        <w:p w14:paraId="04D11FAE" w14:textId="5616D3C8" w:rsidR="21FF4757" w:rsidRDefault="21FF4757" w:rsidP="21FF4757">
          <w:pPr>
            <w:pStyle w:val="Header"/>
            <w:ind w:left="-115"/>
          </w:pPr>
        </w:p>
      </w:tc>
      <w:tc>
        <w:tcPr>
          <w:tcW w:w="3120" w:type="dxa"/>
        </w:tcPr>
        <w:p w14:paraId="20BC0A2C" w14:textId="6277F945" w:rsidR="21FF4757" w:rsidRDefault="21FF4757" w:rsidP="21FF4757">
          <w:pPr>
            <w:pStyle w:val="Header"/>
            <w:jc w:val="center"/>
          </w:pPr>
        </w:p>
      </w:tc>
      <w:tc>
        <w:tcPr>
          <w:tcW w:w="3120" w:type="dxa"/>
        </w:tcPr>
        <w:p w14:paraId="58F5CA6A" w14:textId="0E083FB2" w:rsidR="21FF4757" w:rsidRDefault="21FF4757" w:rsidP="21FF4757">
          <w:pPr>
            <w:pStyle w:val="Header"/>
            <w:ind w:right="-115"/>
            <w:jc w:val="right"/>
          </w:pPr>
        </w:p>
      </w:tc>
    </w:tr>
  </w:tbl>
  <w:p w14:paraId="1692250B" w14:textId="7EBDACEB" w:rsidR="21FF4757" w:rsidRDefault="21FF4757" w:rsidP="21FF4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17225" w14:textId="77777777" w:rsidR="00B82F53" w:rsidRDefault="00B82F53">
      <w:pPr>
        <w:spacing w:after="0" w:line="240" w:lineRule="auto"/>
      </w:pPr>
      <w:r>
        <w:separator/>
      </w:r>
    </w:p>
  </w:footnote>
  <w:footnote w:type="continuationSeparator" w:id="0">
    <w:p w14:paraId="3FBF6418" w14:textId="77777777" w:rsidR="00B82F53" w:rsidRDefault="00B82F53">
      <w:pPr>
        <w:spacing w:after="0" w:line="240" w:lineRule="auto"/>
      </w:pPr>
      <w:r>
        <w:continuationSeparator/>
      </w:r>
    </w:p>
  </w:footnote>
  <w:footnote w:type="continuationNotice" w:id="1">
    <w:p w14:paraId="578B88D6" w14:textId="77777777" w:rsidR="00B82F53" w:rsidRDefault="00B82F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FF4757" w14:paraId="038D427A" w14:textId="77777777" w:rsidTr="21FF4757">
      <w:tc>
        <w:tcPr>
          <w:tcW w:w="3120" w:type="dxa"/>
        </w:tcPr>
        <w:p w14:paraId="08DB11E6" w14:textId="0015CB17" w:rsidR="21FF4757" w:rsidRDefault="21FF4757" w:rsidP="21FF4757">
          <w:pPr>
            <w:pStyle w:val="Header"/>
            <w:ind w:left="-115"/>
          </w:pPr>
        </w:p>
      </w:tc>
      <w:tc>
        <w:tcPr>
          <w:tcW w:w="3120" w:type="dxa"/>
        </w:tcPr>
        <w:p w14:paraId="2D983DC9" w14:textId="318A2D37" w:rsidR="21FF4757" w:rsidRDefault="21FF4757" w:rsidP="21FF4757">
          <w:pPr>
            <w:pStyle w:val="Header"/>
            <w:jc w:val="center"/>
          </w:pPr>
        </w:p>
      </w:tc>
      <w:tc>
        <w:tcPr>
          <w:tcW w:w="3120" w:type="dxa"/>
        </w:tcPr>
        <w:p w14:paraId="25D549FD" w14:textId="76C0433C" w:rsidR="21FF4757" w:rsidRDefault="21FF4757" w:rsidP="21FF4757">
          <w:pPr>
            <w:pStyle w:val="Header"/>
            <w:ind w:right="-115"/>
            <w:jc w:val="right"/>
          </w:pPr>
          <w:r>
            <w:fldChar w:fldCharType="begin"/>
          </w:r>
          <w:r>
            <w:instrText>PAGE</w:instrText>
          </w:r>
          <w:r>
            <w:fldChar w:fldCharType="separate"/>
          </w:r>
          <w:r w:rsidR="005B7133">
            <w:rPr>
              <w:noProof/>
            </w:rPr>
            <w:t>1</w:t>
          </w:r>
          <w:r>
            <w:fldChar w:fldCharType="end"/>
          </w:r>
        </w:p>
      </w:tc>
    </w:tr>
  </w:tbl>
  <w:p w14:paraId="561FAFB6" w14:textId="28A73F86" w:rsidR="21FF4757" w:rsidRDefault="21FF4757" w:rsidP="21FF4757">
    <w:pPr>
      <w:pStyle w:val="Header"/>
    </w:pPr>
  </w:p>
</w:hdr>
</file>

<file path=word/intelligence.xml><?xml version="1.0" encoding="utf-8"?>
<int:Intelligence xmlns:int="http://schemas.microsoft.com/office/intelligence/2019/intelligence">
  <int:IntelligenceSettings/>
  <int:Manifest>
    <int:WordHash hashCode="UGm60uTpVTUye4" id="Jf9ypMq4"/>
    <int:WordHash hashCode="cAoJ9niKBPB1n+" id="CF2cLOYQ"/>
    <int:WordHash hashCode="FhxCN58vOqq4SL" id="xqDlLX7o"/>
    <int:WordHash hashCode="aZTu5SVp5oea3K" id="7khhIRbw"/>
    <int:WordHash hashCode="e0dMsLOcF3PXGS" id="DbWsuQEb"/>
    <int:WordHash hashCode="XgKOlf9stBFoXh" id="7ggaZ2mK"/>
    <int:WordHash hashCode="Y0k89vGObeyuHs" id="ZO39EOmx"/>
    <int:WordHash hashCode="waH4Rjwlr2owYL" id="FV6o55pV"/>
    <int:ParagraphRange paragraphId="1252319556" textId="1353708507" start="44" length="7" invalidationStart="44" invalidationLength="7" id="yT0fKN8o"/>
    <int:WordHash hashCode="Qm1vNq36qrpx/S" id="TENatqUL"/>
    <int:WordHash hashCode="FVyGZN/8r5wnG2" id="oaaHuErv"/>
  </int:Manifest>
  <int:Observations>
    <int:Content id="Jf9ypMq4">
      <int:Rejection type="LegacyProofing"/>
    </int:Content>
    <int:Content id="CF2cLOYQ">
      <int:Rejection type="LegacyProofing"/>
    </int:Content>
    <int:Content id="xqDlLX7o">
      <int:Rejection type="AugLoop_Text_Critique"/>
    </int:Content>
    <int:Content id="7khhIRbw">
      <int:Rejection type="AugLoop_Text_Critique"/>
    </int:Content>
    <int:Content id="DbWsuQEb">
      <int:Rejection type="AugLoop_Text_Critique"/>
    </int:Content>
    <int:Content id="7ggaZ2mK">
      <int:Rejection type="AugLoop_Text_Critique"/>
    </int:Content>
    <int:Content id="ZO39EOmx">
      <int:Rejection type="AugLoop_Text_Critique"/>
    </int:Content>
    <int:Content id="FV6o55pV">
      <int:Rejection type="AugLoop_Text_Critique"/>
    </int:Content>
    <int:Content id="yT0fKN8o">
      <int:Rejection type="LegacyProofing"/>
    </int:Content>
    <int:Content id="TENatqUL">
      <int:Rejection type="AugLoop_Text_Critique"/>
    </int:Content>
    <int:Content id="oaaHuEr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5077"/>
    <w:multiLevelType w:val="multilevel"/>
    <w:tmpl w:val="76DAF0A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 w15:restartNumberingAfterBreak="0">
    <w:nsid w:val="2D932E3D"/>
    <w:multiLevelType w:val="multilevel"/>
    <w:tmpl w:val="3000E03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2" w15:restartNumberingAfterBreak="0">
    <w:nsid w:val="3CF71C26"/>
    <w:multiLevelType w:val="hybridMultilevel"/>
    <w:tmpl w:val="2272F332"/>
    <w:lvl w:ilvl="0" w:tplc="89B0B80E">
      <w:start w:val="1"/>
      <w:numFmt w:val="bullet"/>
      <w:lvlText w:val="-"/>
      <w:lvlJc w:val="left"/>
      <w:pPr>
        <w:ind w:left="720" w:hanging="360"/>
      </w:pPr>
      <w:rPr>
        <w:rFonts w:ascii="Calibri" w:hAnsi="Calibri" w:hint="default"/>
      </w:rPr>
    </w:lvl>
    <w:lvl w:ilvl="1" w:tplc="7D92CA80">
      <w:start w:val="1"/>
      <w:numFmt w:val="bullet"/>
      <w:lvlText w:val="o"/>
      <w:lvlJc w:val="left"/>
      <w:pPr>
        <w:ind w:left="1440" w:hanging="360"/>
      </w:pPr>
      <w:rPr>
        <w:rFonts w:ascii="Courier New" w:hAnsi="Courier New" w:hint="default"/>
      </w:rPr>
    </w:lvl>
    <w:lvl w:ilvl="2" w:tplc="25569A52">
      <w:start w:val="1"/>
      <w:numFmt w:val="bullet"/>
      <w:lvlText w:val=""/>
      <w:lvlJc w:val="left"/>
      <w:pPr>
        <w:ind w:left="2160" w:hanging="360"/>
      </w:pPr>
      <w:rPr>
        <w:rFonts w:ascii="Wingdings" w:hAnsi="Wingdings" w:hint="default"/>
      </w:rPr>
    </w:lvl>
    <w:lvl w:ilvl="3" w:tplc="CEA6552E">
      <w:start w:val="1"/>
      <w:numFmt w:val="bullet"/>
      <w:lvlText w:val=""/>
      <w:lvlJc w:val="left"/>
      <w:pPr>
        <w:ind w:left="2880" w:hanging="360"/>
      </w:pPr>
      <w:rPr>
        <w:rFonts w:ascii="Symbol" w:hAnsi="Symbol" w:hint="default"/>
      </w:rPr>
    </w:lvl>
    <w:lvl w:ilvl="4" w:tplc="2CCCE5C8">
      <w:start w:val="1"/>
      <w:numFmt w:val="bullet"/>
      <w:lvlText w:val="o"/>
      <w:lvlJc w:val="left"/>
      <w:pPr>
        <w:ind w:left="3600" w:hanging="360"/>
      </w:pPr>
      <w:rPr>
        <w:rFonts w:ascii="Courier New" w:hAnsi="Courier New" w:hint="default"/>
      </w:rPr>
    </w:lvl>
    <w:lvl w:ilvl="5" w:tplc="E564B082">
      <w:start w:val="1"/>
      <w:numFmt w:val="bullet"/>
      <w:lvlText w:val=""/>
      <w:lvlJc w:val="left"/>
      <w:pPr>
        <w:ind w:left="4320" w:hanging="360"/>
      </w:pPr>
      <w:rPr>
        <w:rFonts w:ascii="Wingdings" w:hAnsi="Wingdings" w:hint="default"/>
      </w:rPr>
    </w:lvl>
    <w:lvl w:ilvl="6" w:tplc="0934615A">
      <w:start w:val="1"/>
      <w:numFmt w:val="bullet"/>
      <w:lvlText w:val=""/>
      <w:lvlJc w:val="left"/>
      <w:pPr>
        <w:ind w:left="5040" w:hanging="360"/>
      </w:pPr>
      <w:rPr>
        <w:rFonts w:ascii="Symbol" w:hAnsi="Symbol" w:hint="default"/>
      </w:rPr>
    </w:lvl>
    <w:lvl w:ilvl="7" w:tplc="0F882476">
      <w:start w:val="1"/>
      <w:numFmt w:val="bullet"/>
      <w:lvlText w:val="o"/>
      <w:lvlJc w:val="left"/>
      <w:pPr>
        <w:ind w:left="5760" w:hanging="360"/>
      </w:pPr>
      <w:rPr>
        <w:rFonts w:ascii="Courier New" w:hAnsi="Courier New" w:hint="default"/>
      </w:rPr>
    </w:lvl>
    <w:lvl w:ilvl="8" w:tplc="4872A8B6">
      <w:start w:val="1"/>
      <w:numFmt w:val="bullet"/>
      <w:lvlText w:val=""/>
      <w:lvlJc w:val="left"/>
      <w:pPr>
        <w:ind w:left="6480" w:hanging="360"/>
      </w:pPr>
      <w:rPr>
        <w:rFonts w:ascii="Wingdings" w:hAnsi="Wingdings" w:hint="default"/>
      </w:rPr>
    </w:lvl>
  </w:abstractNum>
  <w:abstractNum w:abstractNumId="3" w15:restartNumberingAfterBreak="0">
    <w:nsid w:val="53F77658"/>
    <w:multiLevelType w:val="multilevel"/>
    <w:tmpl w:val="BAE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61934"/>
    <w:multiLevelType w:val="multilevel"/>
    <w:tmpl w:val="55EE196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77AF3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93082125">
    <w:abstractNumId w:val="2"/>
  </w:num>
  <w:num w:numId="2" w16cid:durableId="2044095506">
    <w:abstractNumId w:val="4"/>
  </w:num>
  <w:num w:numId="3" w16cid:durableId="808205951">
    <w:abstractNumId w:val="1"/>
  </w:num>
  <w:num w:numId="4" w16cid:durableId="1577089692">
    <w:abstractNumId w:val="0"/>
  </w:num>
  <w:num w:numId="5" w16cid:durableId="214780322">
    <w:abstractNumId w:val="5"/>
  </w:num>
  <w:num w:numId="6" w16cid:durableId="1346327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A850B4"/>
    <w:rsid w:val="00000ED7"/>
    <w:rsid w:val="00006330"/>
    <w:rsid w:val="000168C2"/>
    <w:rsid w:val="00032501"/>
    <w:rsid w:val="00046BA7"/>
    <w:rsid w:val="00047089"/>
    <w:rsid w:val="00072BAF"/>
    <w:rsid w:val="00082239"/>
    <w:rsid w:val="00083AE8"/>
    <w:rsid w:val="00086360"/>
    <w:rsid w:val="000905E0"/>
    <w:rsid w:val="0009361A"/>
    <w:rsid w:val="00095493"/>
    <w:rsid w:val="00095CEE"/>
    <w:rsid w:val="000B6B1C"/>
    <w:rsid w:val="000C704F"/>
    <w:rsid w:val="000D095F"/>
    <w:rsid w:val="000D3215"/>
    <w:rsid w:val="000D3BA8"/>
    <w:rsid w:val="000D440D"/>
    <w:rsid w:val="000E1CE1"/>
    <w:rsid w:val="000E2D76"/>
    <w:rsid w:val="001118A6"/>
    <w:rsid w:val="00112D26"/>
    <w:rsid w:val="00115EFC"/>
    <w:rsid w:val="00123020"/>
    <w:rsid w:val="0013080A"/>
    <w:rsid w:val="001372BD"/>
    <w:rsid w:val="0014151B"/>
    <w:rsid w:val="001433CF"/>
    <w:rsid w:val="001707F3"/>
    <w:rsid w:val="00187EE8"/>
    <w:rsid w:val="001A1D72"/>
    <w:rsid w:val="001A34BA"/>
    <w:rsid w:val="001A4112"/>
    <w:rsid w:val="001A489B"/>
    <w:rsid w:val="001B190D"/>
    <w:rsid w:val="001B2DDE"/>
    <w:rsid w:val="001B6FE0"/>
    <w:rsid w:val="001C5C4C"/>
    <w:rsid w:val="001D60C0"/>
    <w:rsid w:val="001D7B23"/>
    <w:rsid w:val="001E03DD"/>
    <w:rsid w:val="001E6429"/>
    <w:rsid w:val="00202723"/>
    <w:rsid w:val="00207101"/>
    <w:rsid w:val="002112DF"/>
    <w:rsid w:val="0021158E"/>
    <w:rsid w:val="00235D46"/>
    <w:rsid w:val="002448FD"/>
    <w:rsid w:val="00257993"/>
    <w:rsid w:val="002611BF"/>
    <w:rsid w:val="00270696"/>
    <w:rsid w:val="00287E9D"/>
    <w:rsid w:val="00291C1A"/>
    <w:rsid w:val="00292D21"/>
    <w:rsid w:val="00295857"/>
    <w:rsid w:val="002A0239"/>
    <w:rsid w:val="002A51C9"/>
    <w:rsid w:val="002A6EDE"/>
    <w:rsid w:val="002B7075"/>
    <w:rsid w:val="002C3849"/>
    <w:rsid w:val="002C5467"/>
    <w:rsid w:val="002C56F0"/>
    <w:rsid w:val="002C6F37"/>
    <w:rsid w:val="002F5D21"/>
    <w:rsid w:val="003011B3"/>
    <w:rsid w:val="0030206E"/>
    <w:rsid w:val="0032316F"/>
    <w:rsid w:val="00325513"/>
    <w:rsid w:val="00342BE7"/>
    <w:rsid w:val="00367F11"/>
    <w:rsid w:val="0037004A"/>
    <w:rsid w:val="00383242"/>
    <w:rsid w:val="00395850"/>
    <w:rsid w:val="0039623B"/>
    <w:rsid w:val="003A63E8"/>
    <w:rsid w:val="003B67DE"/>
    <w:rsid w:val="003C4077"/>
    <w:rsid w:val="003C768A"/>
    <w:rsid w:val="003D5AC8"/>
    <w:rsid w:val="003D6869"/>
    <w:rsid w:val="003F1C27"/>
    <w:rsid w:val="003F6B6E"/>
    <w:rsid w:val="00403E35"/>
    <w:rsid w:val="00430A19"/>
    <w:rsid w:val="00432CE7"/>
    <w:rsid w:val="00445929"/>
    <w:rsid w:val="004502E4"/>
    <w:rsid w:val="00454EDF"/>
    <w:rsid w:val="00461C8D"/>
    <w:rsid w:val="00461DCF"/>
    <w:rsid w:val="004647D6"/>
    <w:rsid w:val="00467C62"/>
    <w:rsid w:val="00467DF3"/>
    <w:rsid w:val="00473916"/>
    <w:rsid w:val="00475C53"/>
    <w:rsid w:val="00481ABB"/>
    <w:rsid w:val="00482B37"/>
    <w:rsid w:val="00493A9F"/>
    <w:rsid w:val="004A5FBE"/>
    <w:rsid w:val="004D7127"/>
    <w:rsid w:val="004E272A"/>
    <w:rsid w:val="004F22E2"/>
    <w:rsid w:val="004F2B92"/>
    <w:rsid w:val="004F3444"/>
    <w:rsid w:val="004F5485"/>
    <w:rsid w:val="005043C7"/>
    <w:rsid w:val="00511A03"/>
    <w:rsid w:val="00514413"/>
    <w:rsid w:val="005160B5"/>
    <w:rsid w:val="00525BE1"/>
    <w:rsid w:val="00531A96"/>
    <w:rsid w:val="00542725"/>
    <w:rsid w:val="0055255C"/>
    <w:rsid w:val="00557EBC"/>
    <w:rsid w:val="005652A4"/>
    <w:rsid w:val="00575A5B"/>
    <w:rsid w:val="00581545"/>
    <w:rsid w:val="00593048"/>
    <w:rsid w:val="005953C7"/>
    <w:rsid w:val="0059559F"/>
    <w:rsid w:val="005A5021"/>
    <w:rsid w:val="005A7F7D"/>
    <w:rsid w:val="005B1E58"/>
    <w:rsid w:val="005B51AA"/>
    <w:rsid w:val="005B7133"/>
    <w:rsid w:val="005C6040"/>
    <w:rsid w:val="005C7E82"/>
    <w:rsid w:val="005D36FF"/>
    <w:rsid w:val="005D3F8A"/>
    <w:rsid w:val="005E1406"/>
    <w:rsid w:val="005E6668"/>
    <w:rsid w:val="005E7A45"/>
    <w:rsid w:val="005F1186"/>
    <w:rsid w:val="006035E9"/>
    <w:rsid w:val="0061372B"/>
    <w:rsid w:val="00616580"/>
    <w:rsid w:val="0061675D"/>
    <w:rsid w:val="00620202"/>
    <w:rsid w:val="00622062"/>
    <w:rsid w:val="00646A5C"/>
    <w:rsid w:val="0066334D"/>
    <w:rsid w:val="00671F1E"/>
    <w:rsid w:val="00683004"/>
    <w:rsid w:val="00683883"/>
    <w:rsid w:val="00685731"/>
    <w:rsid w:val="00692275"/>
    <w:rsid w:val="006C390E"/>
    <w:rsid w:val="006C5159"/>
    <w:rsid w:val="006C536F"/>
    <w:rsid w:val="006D02D7"/>
    <w:rsid w:val="006D169B"/>
    <w:rsid w:val="006D25B1"/>
    <w:rsid w:val="006E15A6"/>
    <w:rsid w:val="00714E11"/>
    <w:rsid w:val="00720645"/>
    <w:rsid w:val="007208E8"/>
    <w:rsid w:val="00722D4E"/>
    <w:rsid w:val="0072615C"/>
    <w:rsid w:val="00727D39"/>
    <w:rsid w:val="00734548"/>
    <w:rsid w:val="00740DBA"/>
    <w:rsid w:val="00747CE8"/>
    <w:rsid w:val="007637F3"/>
    <w:rsid w:val="0078425F"/>
    <w:rsid w:val="007934B3"/>
    <w:rsid w:val="007A569F"/>
    <w:rsid w:val="007A59FD"/>
    <w:rsid w:val="007A6302"/>
    <w:rsid w:val="007A657D"/>
    <w:rsid w:val="007B2283"/>
    <w:rsid w:val="007B719F"/>
    <w:rsid w:val="007C257C"/>
    <w:rsid w:val="007D306C"/>
    <w:rsid w:val="007D42D1"/>
    <w:rsid w:val="007E2DDB"/>
    <w:rsid w:val="007E3121"/>
    <w:rsid w:val="007F376A"/>
    <w:rsid w:val="00805762"/>
    <w:rsid w:val="00816EA6"/>
    <w:rsid w:val="008336ED"/>
    <w:rsid w:val="00834816"/>
    <w:rsid w:val="008401FD"/>
    <w:rsid w:val="00853339"/>
    <w:rsid w:val="0085544A"/>
    <w:rsid w:val="0086281F"/>
    <w:rsid w:val="008632BD"/>
    <w:rsid w:val="00870102"/>
    <w:rsid w:val="00874C7C"/>
    <w:rsid w:val="00874CC6"/>
    <w:rsid w:val="00890111"/>
    <w:rsid w:val="00890F16"/>
    <w:rsid w:val="008B21E6"/>
    <w:rsid w:val="008B5828"/>
    <w:rsid w:val="008B7143"/>
    <w:rsid w:val="008D024F"/>
    <w:rsid w:val="008E36BB"/>
    <w:rsid w:val="008E5368"/>
    <w:rsid w:val="008F01A8"/>
    <w:rsid w:val="008F50A4"/>
    <w:rsid w:val="00903A8A"/>
    <w:rsid w:val="00907E3E"/>
    <w:rsid w:val="00911F13"/>
    <w:rsid w:val="009124E8"/>
    <w:rsid w:val="00913116"/>
    <w:rsid w:val="00914588"/>
    <w:rsid w:val="0092535C"/>
    <w:rsid w:val="00925D97"/>
    <w:rsid w:val="00926D70"/>
    <w:rsid w:val="00934A03"/>
    <w:rsid w:val="00935192"/>
    <w:rsid w:val="00935737"/>
    <w:rsid w:val="00946520"/>
    <w:rsid w:val="00957564"/>
    <w:rsid w:val="00971A36"/>
    <w:rsid w:val="009725CE"/>
    <w:rsid w:val="009751C4"/>
    <w:rsid w:val="00984AB8"/>
    <w:rsid w:val="00985B08"/>
    <w:rsid w:val="009A5B9E"/>
    <w:rsid w:val="009A5E57"/>
    <w:rsid w:val="009A7EC8"/>
    <w:rsid w:val="009C2AAF"/>
    <w:rsid w:val="009C44DA"/>
    <w:rsid w:val="009D0DA2"/>
    <w:rsid w:val="009D1A79"/>
    <w:rsid w:val="009D40EF"/>
    <w:rsid w:val="009D5707"/>
    <w:rsid w:val="009D6DCA"/>
    <w:rsid w:val="009E4CC0"/>
    <w:rsid w:val="009E4E84"/>
    <w:rsid w:val="00A06D55"/>
    <w:rsid w:val="00A07F62"/>
    <w:rsid w:val="00A21E6E"/>
    <w:rsid w:val="00A42193"/>
    <w:rsid w:val="00A56A27"/>
    <w:rsid w:val="00A61CBA"/>
    <w:rsid w:val="00A6284D"/>
    <w:rsid w:val="00A849FA"/>
    <w:rsid w:val="00AA5F3E"/>
    <w:rsid w:val="00AB2874"/>
    <w:rsid w:val="00AB3F0B"/>
    <w:rsid w:val="00AC7126"/>
    <w:rsid w:val="00AD39A2"/>
    <w:rsid w:val="00AE2FDE"/>
    <w:rsid w:val="00AE3C4E"/>
    <w:rsid w:val="00AE73D4"/>
    <w:rsid w:val="00B006B5"/>
    <w:rsid w:val="00B02DDB"/>
    <w:rsid w:val="00B17E69"/>
    <w:rsid w:val="00B20CCE"/>
    <w:rsid w:val="00B41D1C"/>
    <w:rsid w:val="00B43503"/>
    <w:rsid w:val="00B45A24"/>
    <w:rsid w:val="00B47D4F"/>
    <w:rsid w:val="00B5057A"/>
    <w:rsid w:val="00B54D5A"/>
    <w:rsid w:val="00B5690A"/>
    <w:rsid w:val="00B72997"/>
    <w:rsid w:val="00B74989"/>
    <w:rsid w:val="00B750AE"/>
    <w:rsid w:val="00B77F70"/>
    <w:rsid w:val="00B82F53"/>
    <w:rsid w:val="00B83CC0"/>
    <w:rsid w:val="00B9558A"/>
    <w:rsid w:val="00BC164D"/>
    <w:rsid w:val="00BC16D2"/>
    <w:rsid w:val="00BC21AE"/>
    <w:rsid w:val="00BC2D89"/>
    <w:rsid w:val="00BC2F8D"/>
    <w:rsid w:val="00BE09F9"/>
    <w:rsid w:val="00BF1B30"/>
    <w:rsid w:val="00BF6412"/>
    <w:rsid w:val="00BF67EC"/>
    <w:rsid w:val="00C03FD8"/>
    <w:rsid w:val="00C0671E"/>
    <w:rsid w:val="00C234C4"/>
    <w:rsid w:val="00C33E83"/>
    <w:rsid w:val="00C428FF"/>
    <w:rsid w:val="00C44030"/>
    <w:rsid w:val="00C46A5A"/>
    <w:rsid w:val="00C47D22"/>
    <w:rsid w:val="00C63E5B"/>
    <w:rsid w:val="00C87545"/>
    <w:rsid w:val="00C93BA2"/>
    <w:rsid w:val="00CA55AC"/>
    <w:rsid w:val="00CB3983"/>
    <w:rsid w:val="00CB6938"/>
    <w:rsid w:val="00CB7E06"/>
    <w:rsid w:val="00CC3A70"/>
    <w:rsid w:val="00CE132A"/>
    <w:rsid w:val="00CE70E3"/>
    <w:rsid w:val="00CF36E4"/>
    <w:rsid w:val="00CF394B"/>
    <w:rsid w:val="00D04C9A"/>
    <w:rsid w:val="00D47A78"/>
    <w:rsid w:val="00D50A31"/>
    <w:rsid w:val="00D7305B"/>
    <w:rsid w:val="00D84B81"/>
    <w:rsid w:val="00D95F64"/>
    <w:rsid w:val="00DA1E3E"/>
    <w:rsid w:val="00DA5364"/>
    <w:rsid w:val="00DA7C74"/>
    <w:rsid w:val="00DB1471"/>
    <w:rsid w:val="00DC197F"/>
    <w:rsid w:val="00DC7D75"/>
    <w:rsid w:val="00DD296F"/>
    <w:rsid w:val="00DD4694"/>
    <w:rsid w:val="00E050B4"/>
    <w:rsid w:val="00E1032A"/>
    <w:rsid w:val="00E11BBB"/>
    <w:rsid w:val="00E24E23"/>
    <w:rsid w:val="00E33FC5"/>
    <w:rsid w:val="00E3696B"/>
    <w:rsid w:val="00E411AF"/>
    <w:rsid w:val="00E44649"/>
    <w:rsid w:val="00E45E68"/>
    <w:rsid w:val="00E7029A"/>
    <w:rsid w:val="00E70A6B"/>
    <w:rsid w:val="00E742DB"/>
    <w:rsid w:val="00E7667F"/>
    <w:rsid w:val="00E84044"/>
    <w:rsid w:val="00E8430E"/>
    <w:rsid w:val="00E871DC"/>
    <w:rsid w:val="00E93612"/>
    <w:rsid w:val="00E9423C"/>
    <w:rsid w:val="00EA046A"/>
    <w:rsid w:val="00EB0788"/>
    <w:rsid w:val="00EC2CC9"/>
    <w:rsid w:val="00ED2642"/>
    <w:rsid w:val="00EE3420"/>
    <w:rsid w:val="00EE5C20"/>
    <w:rsid w:val="00EE65F3"/>
    <w:rsid w:val="00F07D59"/>
    <w:rsid w:val="00F12C2B"/>
    <w:rsid w:val="00F31F4F"/>
    <w:rsid w:val="00F33A14"/>
    <w:rsid w:val="00F41142"/>
    <w:rsid w:val="00F418A5"/>
    <w:rsid w:val="00F42625"/>
    <w:rsid w:val="00F451D9"/>
    <w:rsid w:val="00F4636C"/>
    <w:rsid w:val="00F50C57"/>
    <w:rsid w:val="00F63B56"/>
    <w:rsid w:val="00FA3276"/>
    <w:rsid w:val="00FB40E9"/>
    <w:rsid w:val="00FD06EF"/>
    <w:rsid w:val="00FE631A"/>
    <w:rsid w:val="00FE7D24"/>
    <w:rsid w:val="00FF0249"/>
    <w:rsid w:val="014A0C71"/>
    <w:rsid w:val="018C450D"/>
    <w:rsid w:val="02027C2B"/>
    <w:rsid w:val="023024F2"/>
    <w:rsid w:val="025D2274"/>
    <w:rsid w:val="028EA889"/>
    <w:rsid w:val="02B71D78"/>
    <w:rsid w:val="0309BB35"/>
    <w:rsid w:val="031B62E7"/>
    <w:rsid w:val="034C74CE"/>
    <w:rsid w:val="0389FCA3"/>
    <w:rsid w:val="03FA5C4F"/>
    <w:rsid w:val="0433D12F"/>
    <w:rsid w:val="0446528F"/>
    <w:rsid w:val="04A16434"/>
    <w:rsid w:val="04A60BE2"/>
    <w:rsid w:val="04E060FE"/>
    <w:rsid w:val="05075653"/>
    <w:rsid w:val="0525CD04"/>
    <w:rsid w:val="06A850B4"/>
    <w:rsid w:val="070D5F7F"/>
    <w:rsid w:val="0725473D"/>
    <w:rsid w:val="0767A6B1"/>
    <w:rsid w:val="07AB8FB6"/>
    <w:rsid w:val="082A11B9"/>
    <w:rsid w:val="082EE495"/>
    <w:rsid w:val="08A73B1F"/>
    <w:rsid w:val="08F11431"/>
    <w:rsid w:val="096BD116"/>
    <w:rsid w:val="09970BBE"/>
    <w:rsid w:val="09BF5C46"/>
    <w:rsid w:val="0BDCFB85"/>
    <w:rsid w:val="0CA705EA"/>
    <w:rsid w:val="0CCF510B"/>
    <w:rsid w:val="0DCBA3AD"/>
    <w:rsid w:val="0DD60EF4"/>
    <w:rsid w:val="0E37EFA7"/>
    <w:rsid w:val="0E682DC7"/>
    <w:rsid w:val="0E6C3D9C"/>
    <w:rsid w:val="0EA1DD8D"/>
    <w:rsid w:val="0ED49CD0"/>
    <w:rsid w:val="0EFF9869"/>
    <w:rsid w:val="0F540334"/>
    <w:rsid w:val="0F7575C2"/>
    <w:rsid w:val="0FEA7180"/>
    <w:rsid w:val="0FFC3EA7"/>
    <w:rsid w:val="10448C65"/>
    <w:rsid w:val="1098FFBF"/>
    <w:rsid w:val="10A8E4C4"/>
    <w:rsid w:val="114C9FB0"/>
    <w:rsid w:val="11AA565D"/>
    <w:rsid w:val="11E795EB"/>
    <w:rsid w:val="11F31535"/>
    <w:rsid w:val="1215D817"/>
    <w:rsid w:val="123314AC"/>
    <w:rsid w:val="124613E9"/>
    <w:rsid w:val="12531B80"/>
    <w:rsid w:val="1261667B"/>
    <w:rsid w:val="12A46657"/>
    <w:rsid w:val="12BC9B29"/>
    <w:rsid w:val="12F2167F"/>
    <w:rsid w:val="13009EF8"/>
    <w:rsid w:val="130D39AA"/>
    <w:rsid w:val="1330ED37"/>
    <w:rsid w:val="1355CD5F"/>
    <w:rsid w:val="1371D879"/>
    <w:rsid w:val="13CD89ED"/>
    <w:rsid w:val="13EEEBE1"/>
    <w:rsid w:val="14556D9E"/>
    <w:rsid w:val="147ABB03"/>
    <w:rsid w:val="15CF4B1C"/>
    <w:rsid w:val="16168B64"/>
    <w:rsid w:val="169A99DC"/>
    <w:rsid w:val="16BA06FC"/>
    <w:rsid w:val="16E7047E"/>
    <w:rsid w:val="176FF769"/>
    <w:rsid w:val="1789099D"/>
    <w:rsid w:val="17EB48E7"/>
    <w:rsid w:val="18586511"/>
    <w:rsid w:val="19190CD7"/>
    <w:rsid w:val="19521E53"/>
    <w:rsid w:val="19F43572"/>
    <w:rsid w:val="1A046917"/>
    <w:rsid w:val="1A3D8F19"/>
    <w:rsid w:val="1A6593B7"/>
    <w:rsid w:val="1A71A1C6"/>
    <w:rsid w:val="1AAF838A"/>
    <w:rsid w:val="1AE6FE48"/>
    <w:rsid w:val="1AE9FC87"/>
    <w:rsid w:val="1AFEF7B5"/>
    <w:rsid w:val="1B3B9A75"/>
    <w:rsid w:val="1C1765FD"/>
    <w:rsid w:val="1C3A1ABA"/>
    <w:rsid w:val="1C45D8B1"/>
    <w:rsid w:val="1C801C1C"/>
    <w:rsid w:val="1CEDD2AE"/>
    <w:rsid w:val="1D32C99D"/>
    <w:rsid w:val="1DC2C01D"/>
    <w:rsid w:val="1E05582F"/>
    <w:rsid w:val="1E2A8843"/>
    <w:rsid w:val="1F097858"/>
    <w:rsid w:val="1F7B6CC9"/>
    <w:rsid w:val="1F9F4F89"/>
    <w:rsid w:val="1FDA6672"/>
    <w:rsid w:val="202309E8"/>
    <w:rsid w:val="202A9CBE"/>
    <w:rsid w:val="2066173B"/>
    <w:rsid w:val="211AC849"/>
    <w:rsid w:val="21612B91"/>
    <w:rsid w:val="217E0DF0"/>
    <w:rsid w:val="21E87F7B"/>
    <w:rsid w:val="21FF4757"/>
    <w:rsid w:val="22602C8F"/>
    <w:rsid w:val="234006CE"/>
    <w:rsid w:val="2443AA27"/>
    <w:rsid w:val="24C2029A"/>
    <w:rsid w:val="24E1932B"/>
    <w:rsid w:val="257CEC3F"/>
    <w:rsid w:val="259DCA1D"/>
    <w:rsid w:val="25AF387B"/>
    <w:rsid w:val="25C1CB5B"/>
    <w:rsid w:val="25FCFF02"/>
    <w:rsid w:val="26319E94"/>
    <w:rsid w:val="26407B6C"/>
    <w:rsid w:val="266D78EE"/>
    <w:rsid w:val="2758EDA7"/>
    <w:rsid w:val="279E98F7"/>
    <w:rsid w:val="28247521"/>
    <w:rsid w:val="28A35D0C"/>
    <w:rsid w:val="28D26BA5"/>
    <w:rsid w:val="291869EA"/>
    <w:rsid w:val="292DBD2B"/>
    <w:rsid w:val="2A39B5EA"/>
    <w:rsid w:val="2AF25458"/>
    <w:rsid w:val="2B4DD848"/>
    <w:rsid w:val="2B4E6642"/>
    <w:rsid w:val="2CA3DE38"/>
    <w:rsid w:val="2CC2B1D9"/>
    <w:rsid w:val="2D47BB45"/>
    <w:rsid w:val="2DC88DDD"/>
    <w:rsid w:val="2E1BACB3"/>
    <w:rsid w:val="2E2BA759"/>
    <w:rsid w:val="2F19CB03"/>
    <w:rsid w:val="30F0BC32"/>
    <w:rsid w:val="311DB9B4"/>
    <w:rsid w:val="324730A1"/>
    <w:rsid w:val="328BB317"/>
    <w:rsid w:val="329B9A59"/>
    <w:rsid w:val="32BDA93D"/>
    <w:rsid w:val="32EE4C8A"/>
    <w:rsid w:val="3426963E"/>
    <w:rsid w:val="34371239"/>
    <w:rsid w:val="34A273BB"/>
    <w:rsid w:val="35852AB3"/>
    <w:rsid w:val="35BF10E1"/>
    <w:rsid w:val="35F2B237"/>
    <w:rsid w:val="35FE30C8"/>
    <w:rsid w:val="360AED9A"/>
    <w:rsid w:val="3615BA47"/>
    <w:rsid w:val="364AC07E"/>
    <w:rsid w:val="364EF30C"/>
    <w:rsid w:val="3664DB36"/>
    <w:rsid w:val="36A81637"/>
    <w:rsid w:val="3766CFBD"/>
    <w:rsid w:val="3793542C"/>
    <w:rsid w:val="38113081"/>
    <w:rsid w:val="384E50E4"/>
    <w:rsid w:val="386CE71D"/>
    <w:rsid w:val="386E1759"/>
    <w:rsid w:val="393EDDB5"/>
    <w:rsid w:val="39F08CCD"/>
    <w:rsid w:val="3A0C1D03"/>
    <w:rsid w:val="3A1A9946"/>
    <w:rsid w:val="3A2B27B8"/>
    <w:rsid w:val="3A391A85"/>
    <w:rsid w:val="3A5535D9"/>
    <w:rsid w:val="3B9E6CE6"/>
    <w:rsid w:val="3BB51458"/>
    <w:rsid w:val="3C3C5822"/>
    <w:rsid w:val="3C4146F6"/>
    <w:rsid w:val="3C8AD55F"/>
    <w:rsid w:val="3D484C21"/>
    <w:rsid w:val="3D4D8C1A"/>
    <w:rsid w:val="3E019991"/>
    <w:rsid w:val="3E510DBC"/>
    <w:rsid w:val="3E5996EC"/>
    <w:rsid w:val="3EA49DD7"/>
    <w:rsid w:val="3ED60DA8"/>
    <w:rsid w:val="3EFE98DB"/>
    <w:rsid w:val="3F1254A9"/>
    <w:rsid w:val="3F697C04"/>
    <w:rsid w:val="404E937A"/>
    <w:rsid w:val="412B26AA"/>
    <w:rsid w:val="4158B94D"/>
    <w:rsid w:val="417246A6"/>
    <w:rsid w:val="41B98457"/>
    <w:rsid w:val="421F4EE3"/>
    <w:rsid w:val="42CD82D0"/>
    <w:rsid w:val="430ECA71"/>
    <w:rsid w:val="435DC8EC"/>
    <w:rsid w:val="437F754C"/>
    <w:rsid w:val="43B2A881"/>
    <w:rsid w:val="43B2D587"/>
    <w:rsid w:val="43B4227E"/>
    <w:rsid w:val="451B45AD"/>
    <w:rsid w:val="45B3D8F7"/>
    <w:rsid w:val="46510AED"/>
    <w:rsid w:val="46640343"/>
    <w:rsid w:val="46B7160E"/>
    <w:rsid w:val="46BDD4FE"/>
    <w:rsid w:val="470B73C1"/>
    <w:rsid w:val="4717DE3C"/>
    <w:rsid w:val="474C2050"/>
    <w:rsid w:val="47B4B98F"/>
    <w:rsid w:val="484891C6"/>
    <w:rsid w:val="484ECA9A"/>
    <w:rsid w:val="4859A55F"/>
    <w:rsid w:val="488BAEDC"/>
    <w:rsid w:val="4909390B"/>
    <w:rsid w:val="496325A4"/>
    <w:rsid w:val="49644664"/>
    <w:rsid w:val="49929173"/>
    <w:rsid w:val="49993E14"/>
    <w:rsid w:val="49A4A51E"/>
    <w:rsid w:val="49BC2224"/>
    <w:rsid w:val="49BF8EF5"/>
    <w:rsid w:val="49F35E7E"/>
    <w:rsid w:val="4A083295"/>
    <w:rsid w:val="4A80A07A"/>
    <w:rsid w:val="4B0AEFAB"/>
    <w:rsid w:val="4B1928EC"/>
    <w:rsid w:val="4B5580DD"/>
    <w:rsid w:val="4B5A1C99"/>
    <w:rsid w:val="4B66E293"/>
    <w:rsid w:val="4B696E7B"/>
    <w:rsid w:val="4BAD08CC"/>
    <w:rsid w:val="4BC6635B"/>
    <w:rsid w:val="4BD47AF7"/>
    <w:rsid w:val="4BF360DD"/>
    <w:rsid w:val="4C2481AC"/>
    <w:rsid w:val="4C69789B"/>
    <w:rsid w:val="4CB4F94D"/>
    <w:rsid w:val="4D4D6236"/>
    <w:rsid w:val="4D5E30AC"/>
    <w:rsid w:val="4DAAC062"/>
    <w:rsid w:val="4E27EBC4"/>
    <w:rsid w:val="4E31C348"/>
    <w:rsid w:val="4E8BAB05"/>
    <w:rsid w:val="4EA07C49"/>
    <w:rsid w:val="4EC0FADA"/>
    <w:rsid w:val="4F76E8FA"/>
    <w:rsid w:val="4FE4BA2F"/>
    <w:rsid w:val="5015DAED"/>
    <w:rsid w:val="5061D671"/>
    <w:rsid w:val="506CA4CA"/>
    <w:rsid w:val="5095D16E"/>
    <w:rsid w:val="51400D82"/>
    <w:rsid w:val="517DBD60"/>
    <w:rsid w:val="51DD6A12"/>
    <w:rsid w:val="51E85A04"/>
    <w:rsid w:val="5208752B"/>
    <w:rsid w:val="522285ED"/>
    <w:rsid w:val="52233619"/>
    <w:rsid w:val="522BBFBA"/>
    <w:rsid w:val="5253F740"/>
    <w:rsid w:val="52F3870F"/>
    <w:rsid w:val="53846A32"/>
    <w:rsid w:val="53BFC4FD"/>
    <w:rsid w:val="53F68637"/>
    <w:rsid w:val="54DC8C73"/>
    <w:rsid w:val="54ED8861"/>
    <w:rsid w:val="54F49C7C"/>
    <w:rsid w:val="550136BA"/>
    <w:rsid w:val="557339EE"/>
    <w:rsid w:val="55B0F9D3"/>
    <w:rsid w:val="55D0EB5E"/>
    <w:rsid w:val="55E6525B"/>
    <w:rsid w:val="56188556"/>
    <w:rsid w:val="56D3F8C8"/>
    <w:rsid w:val="5761E216"/>
    <w:rsid w:val="579DDBF0"/>
    <w:rsid w:val="57C0FCCB"/>
    <w:rsid w:val="57EC02C5"/>
    <w:rsid w:val="57F1B8F3"/>
    <w:rsid w:val="586612E0"/>
    <w:rsid w:val="58F65D64"/>
    <w:rsid w:val="59EEB6D6"/>
    <w:rsid w:val="5A1225AB"/>
    <w:rsid w:val="5A2F49BB"/>
    <w:rsid w:val="5ABDC8D0"/>
    <w:rsid w:val="5AE56A33"/>
    <w:rsid w:val="5AF89D8D"/>
    <w:rsid w:val="5B25014D"/>
    <w:rsid w:val="5BA769EB"/>
    <w:rsid w:val="5BA8D44A"/>
    <w:rsid w:val="5BCB1A1C"/>
    <w:rsid w:val="5C709A53"/>
    <w:rsid w:val="5CAB1B38"/>
    <w:rsid w:val="5CD73A84"/>
    <w:rsid w:val="5CEC3E99"/>
    <w:rsid w:val="5D8B308C"/>
    <w:rsid w:val="5E36FD3F"/>
    <w:rsid w:val="5E6FD432"/>
    <w:rsid w:val="5EF8330A"/>
    <w:rsid w:val="5F650770"/>
    <w:rsid w:val="5FCC6218"/>
    <w:rsid w:val="5FFE57C8"/>
    <w:rsid w:val="60057BEF"/>
    <w:rsid w:val="60B2E3FA"/>
    <w:rsid w:val="60E1BB27"/>
    <w:rsid w:val="61274826"/>
    <w:rsid w:val="61A323C3"/>
    <w:rsid w:val="620B2682"/>
    <w:rsid w:val="625E4DDF"/>
    <w:rsid w:val="627928D0"/>
    <w:rsid w:val="6303A1CB"/>
    <w:rsid w:val="63234F82"/>
    <w:rsid w:val="63CB174D"/>
    <w:rsid w:val="63ECA07B"/>
    <w:rsid w:val="647D3CB1"/>
    <w:rsid w:val="648D1666"/>
    <w:rsid w:val="648FD0F1"/>
    <w:rsid w:val="64AA3A33"/>
    <w:rsid w:val="64D88473"/>
    <w:rsid w:val="6517A446"/>
    <w:rsid w:val="65345AE2"/>
    <w:rsid w:val="655AF7F8"/>
    <w:rsid w:val="658F5E5B"/>
    <w:rsid w:val="659421EE"/>
    <w:rsid w:val="661F98D7"/>
    <w:rsid w:val="6630D44D"/>
    <w:rsid w:val="66805664"/>
    <w:rsid w:val="66898985"/>
    <w:rsid w:val="66EFF2D6"/>
    <w:rsid w:val="66F20A18"/>
    <w:rsid w:val="672E03F1"/>
    <w:rsid w:val="67337196"/>
    <w:rsid w:val="685DB52A"/>
    <w:rsid w:val="6881E60A"/>
    <w:rsid w:val="6889A804"/>
    <w:rsid w:val="692247F0"/>
    <w:rsid w:val="692FCFB0"/>
    <w:rsid w:val="695CCD32"/>
    <w:rsid w:val="69A3BC5F"/>
    <w:rsid w:val="69AEAF6E"/>
    <w:rsid w:val="6A0E4F6D"/>
    <w:rsid w:val="6A16A6FA"/>
    <w:rsid w:val="6A544A7C"/>
    <w:rsid w:val="6AB735EA"/>
    <w:rsid w:val="6AD388A9"/>
    <w:rsid w:val="6B7CF7D8"/>
    <w:rsid w:val="6B84E2A4"/>
    <w:rsid w:val="6BDD6D08"/>
    <w:rsid w:val="6C266707"/>
    <w:rsid w:val="6CE1E6CF"/>
    <w:rsid w:val="6DCDD8DF"/>
    <w:rsid w:val="6EF9F9B1"/>
    <w:rsid w:val="6EFADC82"/>
    <w:rsid w:val="6FB61297"/>
    <w:rsid w:val="6FD7B693"/>
    <w:rsid w:val="6FE1BFCD"/>
    <w:rsid w:val="7000CC85"/>
    <w:rsid w:val="7003B757"/>
    <w:rsid w:val="70A27275"/>
    <w:rsid w:val="711F4DC8"/>
    <w:rsid w:val="715F69E4"/>
    <w:rsid w:val="72124B11"/>
    <w:rsid w:val="7234BCBF"/>
    <w:rsid w:val="7250723C"/>
    <w:rsid w:val="725FAC42"/>
    <w:rsid w:val="7367F0F4"/>
    <w:rsid w:val="7394EE76"/>
    <w:rsid w:val="73C952E3"/>
    <w:rsid w:val="75191D22"/>
    <w:rsid w:val="753A700B"/>
    <w:rsid w:val="756EC55A"/>
    <w:rsid w:val="75C32AC6"/>
    <w:rsid w:val="764D813B"/>
    <w:rsid w:val="771FC209"/>
    <w:rsid w:val="772C61FC"/>
    <w:rsid w:val="773DBB7F"/>
    <w:rsid w:val="775AEB1B"/>
    <w:rsid w:val="776E80E0"/>
    <w:rsid w:val="7794E840"/>
    <w:rsid w:val="77DADAF2"/>
    <w:rsid w:val="77FE8B23"/>
    <w:rsid w:val="78125389"/>
    <w:rsid w:val="781F12FC"/>
    <w:rsid w:val="78C51D24"/>
    <w:rsid w:val="78C54FF5"/>
    <w:rsid w:val="7900298C"/>
    <w:rsid w:val="797A2034"/>
    <w:rsid w:val="798201E1"/>
    <w:rsid w:val="7A6402BE"/>
    <w:rsid w:val="7A664E4D"/>
    <w:rsid w:val="7A805CE1"/>
    <w:rsid w:val="7AB3F81D"/>
    <w:rsid w:val="7B127BB4"/>
    <w:rsid w:val="7B1851F8"/>
    <w:rsid w:val="7B220CE3"/>
    <w:rsid w:val="7CB42259"/>
    <w:rsid w:val="7CB6399B"/>
    <w:rsid w:val="7D443592"/>
    <w:rsid w:val="7D9BA380"/>
    <w:rsid w:val="7DBE5792"/>
    <w:rsid w:val="7F48C738"/>
    <w:rsid w:val="7F5A27F3"/>
    <w:rsid w:val="7F67E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A36C"/>
  <w15:chartTrackingRefBased/>
  <w15:docId w15:val="{07D0ECDF-668E-4587-BBAC-EE18586F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F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F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5B7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1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6B6E"/>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725CE"/>
    <w:pPr>
      <w:tabs>
        <w:tab w:val="right" w:leader="dot" w:pos="9350"/>
      </w:tabs>
      <w:spacing w:before="120" w:after="120"/>
    </w:pPr>
    <w:rPr>
      <w:rFonts w:cstheme="minorHAnsi"/>
      <w:b/>
      <w:bCs/>
      <w:caps/>
      <w:sz w:val="20"/>
      <w:szCs w:val="20"/>
    </w:rPr>
  </w:style>
  <w:style w:type="character" w:styleId="Hyperlink">
    <w:name w:val="Hyperlink"/>
    <w:basedOn w:val="DefaultParagraphFont"/>
    <w:uiPriority w:val="99"/>
    <w:unhideWhenUsed/>
    <w:rsid w:val="00E93612"/>
    <w:rPr>
      <w:color w:val="0563C1" w:themeColor="hyperlink"/>
      <w:u w:val="single"/>
    </w:rPr>
  </w:style>
  <w:style w:type="paragraph" w:styleId="TOCHeading">
    <w:name w:val="TOC Heading"/>
    <w:basedOn w:val="Heading1"/>
    <w:next w:val="Normal"/>
    <w:uiPriority w:val="39"/>
    <w:unhideWhenUsed/>
    <w:qFormat/>
    <w:rsid w:val="0061675D"/>
    <w:pPr>
      <w:spacing w:before="480" w:line="276" w:lineRule="auto"/>
      <w:outlineLvl w:val="9"/>
    </w:pPr>
    <w:rPr>
      <w:b/>
      <w:bCs/>
      <w:sz w:val="28"/>
      <w:szCs w:val="28"/>
    </w:rPr>
  </w:style>
  <w:style w:type="paragraph" w:styleId="TOC2">
    <w:name w:val="toc 2"/>
    <w:basedOn w:val="Normal"/>
    <w:next w:val="Normal"/>
    <w:autoRedefine/>
    <w:uiPriority w:val="39"/>
    <w:unhideWhenUsed/>
    <w:rsid w:val="0061675D"/>
    <w:pPr>
      <w:spacing w:after="0"/>
      <w:ind w:left="220"/>
    </w:pPr>
    <w:rPr>
      <w:rFonts w:cstheme="minorHAnsi"/>
      <w:smallCaps/>
      <w:sz w:val="20"/>
      <w:szCs w:val="20"/>
    </w:rPr>
  </w:style>
  <w:style w:type="paragraph" w:styleId="TOC3">
    <w:name w:val="toc 3"/>
    <w:basedOn w:val="Normal"/>
    <w:next w:val="Normal"/>
    <w:autoRedefine/>
    <w:uiPriority w:val="39"/>
    <w:unhideWhenUsed/>
    <w:rsid w:val="0061675D"/>
    <w:pPr>
      <w:spacing w:after="0"/>
      <w:ind w:left="440"/>
    </w:pPr>
    <w:rPr>
      <w:rFonts w:cstheme="minorHAnsi"/>
      <w:i/>
      <w:iCs/>
      <w:sz w:val="20"/>
      <w:szCs w:val="20"/>
    </w:rPr>
  </w:style>
  <w:style w:type="paragraph" w:styleId="TOC4">
    <w:name w:val="toc 4"/>
    <w:basedOn w:val="Normal"/>
    <w:next w:val="Normal"/>
    <w:autoRedefine/>
    <w:uiPriority w:val="39"/>
    <w:semiHidden/>
    <w:unhideWhenUsed/>
    <w:rsid w:val="0061675D"/>
    <w:pPr>
      <w:spacing w:after="0"/>
      <w:ind w:left="660"/>
    </w:pPr>
    <w:rPr>
      <w:rFonts w:cstheme="minorHAnsi"/>
      <w:sz w:val="18"/>
      <w:szCs w:val="18"/>
    </w:rPr>
  </w:style>
  <w:style w:type="paragraph" w:styleId="TOC5">
    <w:name w:val="toc 5"/>
    <w:basedOn w:val="Normal"/>
    <w:next w:val="Normal"/>
    <w:autoRedefine/>
    <w:uiPriority w:val="39"/>
    <w:semiHidden/>
    <w:unhideWhenUsed/>
    <w:rsid w:val="0061675D"/>
    <w:pPr>
      <w:spacing w:after="0"/>
      <w:ind w:left="880"/>
    </w:pPr>
    <w:rPr>
      <w:rFonts w:cstheme="minorHAnsi"/>
      <w:sz w:val="18"/>
      <w:szCs w:val="18"/>
    </w:rPr>
  </w:style>
  <w:style w:type="paragraph" w:styleId="TOC6">
    <w:name w:val="toc 6"/>
    <w:basedOn w:val="Normal"/>
    <w:next w:val="Normal"/>
    <w:autoRedefine/>
    <w:uiPriority w:val="39"/>
    <w:semiHidden/>
    <w:unhideWhenUsed/>
    <w:rsid w:val="0061675D"/>
    <w:pPr>
      <w:spacing w:after="0"/>
      <w:ind w:left="1100"/>
    </w:pPr>
    <w:rPr>
      <w:rFonts w:cstheme="minorHAnsi"/>
      <w:sz w:val="18"/>
      <w:szCs w:val="18"/>
    </w:rPr>
  </w:style>
  <w:style w:type="paragraph" w:styleId="TOC7">
    <w:name w:val="toc 7"/>
    <w:basedOn w:val="Normal"/>
    <w:next w:val="Normal"/>
    <w:autoRedefine/>
    <w:uiPriority w:val="39"/>
    <w:semiHidden/>
    <w:unhideWhenUsed/>
    <w:rsid w:val="0061675D"/>
    <w:pPr>
      <w:spacing w:after="0"/>
      <w:ind w:left="1320"/>
    </w:pPr>
    <w:rPr>
      <w:rFonts w:cstheme="minorHAnsi"/>
      <w:sz w:val="18"/>
      <w:szCs w:val="18"/>
    </w:rPr>
  </w:style>
  <w:style w:type="paragraph" w:styleId="TOC8">
    <w:name w:val="toc 8"/>
    <w:basedOn w:val="Normal"/>
    <w:next w:val="Normal"/>
    <w:autoRedefine/>
    <w:uiPriority w:val="39"/>
    <w:semiHidden/>
    <w:unhideWhenUsed/>
    <w:rsid w:val="0061675D"/>
    <w:pPr>
      <w:spacing w:after="0"/>
      <w:ind w:left="1540"/>
    </w:pPr>
    <w:rPr>
      <w:rFonts w:cstheme="minorHAnsi"/>
      <w:sz w:val="18"/>
      <w:szCs w:val="18"/>
    </w:rPr>
  </w:style>
  <w:style w:type="paragraph" w:styleId="TOC9">
    <w:name w:val="toc 9"/>
    <w:basedOn w:val="Normal"/>
    <w:next w:val="Normal"/>
    <w:autoRedefine/>
    <w:uiPriority w:val="39"/>
    <w:semiHidden/>
    <w:unhideWhenUsed/>
    <w:rsid w:val="0061675D"/>
    <w:pPr>
      <w:spacing w:after="0"/>
      <w:ind w:left="1760"/>
    </w:pPr>
    <w:rPr>
      <w:rFonts w:cstheme="minorHAnsi"/>
      <w:sz w:val="18"/>
      <w:szCs w:val="18"/>
    </w:rPr>
  </w:style>
  <w:style w:type="character" w:customStyle="1" w:styleId="Heading2Char">
    <w:name w:val="Heading 2 Char"/>
    <w:basedOn w:val="DefaultParagraphFont"/>
    <w:link w:val="Heading2"/>
    <w:uiPriority w:val="9"/>
    <w:rsid w:val="009E4C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F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3FC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E03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13001">
      <w:bodyDiv w:val="1"/>
      <w:marLeft w:val="0"/>
      <w:marRight w:val="0"/>
      <w:marTop w:val="0"/>
      <w:marBottom w:val="0"/>
      <w:divBdr>
        <w:top w:val="none" w:sz="0" w:space="0" w:color="auto"/>
        <w:left w:val="none" w:sz="0" w:space="0" w:color="auto"/>
        <w:bottom w:val="none" w:sz="0" w:space="0" w:color="auto"/>
        <w:right w:val="none" w:sz="0" w:space="0" w:color="auto"/>
      </w:divBdr>
    </w:div>
    <w:div w:id="856309680">
      <w:bodyDiv w:val="1"/>
      <w:marLeft w:val="0"/>
      <w:marRight w:val="0"/>
      <w:marTop w:val="0"/>
      <w:marBottom w:val="0"/>
      <w:divBdr>
        <w:top w:val="none" w:sz="0" w:space="0" w:color="auto"/>
        <w:left w:val="none" w:sz="0" w:space="0" w:color="auto"/>
        <w:bottom w:val="none" w:sz="0" w:space="0" w:color="auto"/>
        <w:right w:val="none" w:sz="0" w:space="0" w:color="auto"/>
      </w:divBdr>
      <w:divsChild>
        <w:div w:id="102696972">
          <w:marLeft w:val="0"/>
          <w:marRight w:val="0"/>
          <w:marTop w:val="0"/>
          <w:marBottom w:val="0"/>
          <w:divBdr>
            <w:top w:val="none" w:sz="0" w:space="0" w:color="auto"/>
            <w:left w:val="none" w:sz="0" w:space="0" w:color="auto"/>
            <w:bottom w:val="none" w:sz="0" w:space="0" w:color="auto"/>
            <w:right w:val="none" w:sz="0" w:space="0" w:color="auto"/>
          </w:divBdr>
          <w:divsChild>
            <w:div w:id="392319292">
              <w:marLeft w:val="0"/>
              <w:marRight w:val="0"/>
              <w:marTop w:val="0"/>
              <w:marBottom w:val="0"/>
              <w:divBdr>
                <w:top w:val="none" w:sz="0" w:space="0" w:color="auto"/>
                <w:left w:val="none" w:sz="0" w:space="0" w:color="auto"/>
                <w:bottom w:val="none" w:sz="0" w:space="0" w:color="auto"/>
                <w:right w:val="none" w:sz="0" w:space="0" w:color="auto"/>
              </w:divBdr>
              <w:divsChild>
                <w:div w:id="1401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8035">
      <w:bodyDiv w:val="1"/>
      <w:marLeft w:val="0"/>
      <w:marRight w:val="0"/>
      <w:marTop w:val="0"/>
      <w:marBottom w:val="0"/>
      <w:divBdr>
        <w:top w:val="none" w:sz="0" w:space="0" w:color="auto"/>
        <w:left w:val="none" w:sz="0" w:space="0" w:color="auto"/>
        <w:bottom w:val="none" w:sz="0" w:space="0" w:color="auto"/>
        <w:right w:val="none" w:sz="0" w:space="0" w:color="auto"/>
      </w:divBdr>
    </w:div>
    <w:div w:id="958145690">
      <w:bodyDiv w:val="1"/>
      <w:marLeft w:val="0"/>
      <w:marRight w:val="0"/>
      <w:marTop w:val="0"/>
      <w:marBottom w:val="0"/>
      <w:divBdr>
        <w:top w:val="none" w:sz="0" w:space="0" w:color="auto"/>
        <w:left w:val="none" w:sz="0" w:space="0" w:color="auto"/>
        <w:bottom w:val="none" w:sz="0" w:space="0" w:color="auto"/>
        <w:right w:val="none" w:sz="0" w:space="0" w:color="auto"/>
      </w:divBdr>
    </w:div>
    <w:div w:id="202142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dt.com/resources/what-to-do-if-identity-stolen.&#160;"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sa.gov/tips/st05-019"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dt.com/resources/what-to-do-if-identity-stolen.&#1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ustice.gov/criminal-fraud/identity-theft/identity-theft-and-identity-fraud" TargetMode="External"/><Relationship Id="rId5" Type="http://schemas.openxmlformats.org/officeDocument/2006/relationships/numbering" Target="numbering.xml"/><Relationship Id="rId15" Type="http://schemas.openxmlformats.org/officeDocument/2006/relationships/hyperlink" Target="http://www.consumer.ftc.gov/features/feature-0014-identity-theft" TargetMode="External"/><Relationship Id="R560c24904bd34d3d"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tc.gov/tips-advice/business-center/privacy-and-security/data-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9FB743E110A04A8CEB09A746DD1758" ma:contentTypeVersion="6" ma:contentTypeDescription="Create a new document." ma:contentTypeScope="" ma:versionID="2a7bca7978175d1609953450aabb7c18">
  <xsd:schema xmlns:xsd="http://www.w3.org/2001/XMLSchema" xmlns:xs="http://www.w3.org/2001/XMLSchema" xmlns:p="http://schemas.microsoft.com/office/2006/metadata/properties" xmlns:ns2="21c9eea4-8f83-4516-9ce6-e2a8301630a5" targetNamespace="http://schemas.microsoft.com/office/2006/metadata/properties" ma:root="true" ma:fieldsID="ef7a697bfbe974b254d522d51a39ad9b" ns2:_="">
    <xsd:import namespace="21c9eea4-8f83-4516-9ce6-e2a8301630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9eea4-8f83-4516-9ce6-e2a830163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6288C9-E4CE-481B-A40D-B4F01C4E82C3}">
  <ds:schemaRefs>
    <ds:schemaRef ds:uri="http://schemas.microsoft.com/sharepoint/v3/contenttype/forms"/>
  </ds:schemaRefs>
</ds:datastoreItem>
</file>

<file path=customXml/itemProps2.xml><?xml version="1.0" encoding="utf-8"?>
<ds:datastoreItem xmlns:ds="http://schemas.openxmlformats.org/officeDocument/2006/customXml" ds:itemID="{BBF0A3C2-8236-8540-AB7A-ACD73CE61F40}">
  <ds:schemaRefs>
    <ds:schemaRef ds:uri="http://schemas.openxmlformats.org/officeDocument/2006/bibliography"/>
  </ds:schemaRefs>
</ds:datastoreItem>
</file>

<file path=customXml/itemProps3.xml><?xml version="1.0" encoding="utf-8"?>
<ds:datastoreItem xmlns:ds="http://schemas.openxmlformats.org/officeDocument/2006/customXml" ds:itemID="{63040C5B-268D-404C-AE7B-9ECD509D3C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58C550-0CF0-486E-B963-7456508FA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9eea4-8f83-4516-9ce6-e2a830163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2111</Words>
  <Characters>12034</Characters>
  <Application>Microsoft Office Word</Application>
  <DocSecurity>0</DocSecurity>
  <Lines>100</Lines>
  <Paragraphs>28</Paragraphs>
  <ScaleCrop>false</ScaleCrop>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Tsiouvaras,Samantha</dc:creator>
  <cp:keywords/>
  <dc:description/>
  <cp:lastModifiedBy>Harden, Maya</cp:lastModifiedBy>
  <cp:revision>261</cp:revision>
  <dcterms:created xsi:type="dcterms:W3CDTF">2022-01-25T17:32:00Z</dcterms:created>
  <dcterms:modified xsi:type="dcterms:W3CDTF">2025-04-07T02:13:00Z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0x010100D19FB743E110A04A8CEB09A746DD1758</vt:lpwstr>
  </property>
</Properties>
</file>