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200"/>
        <w:jc w:val="center"/>
        <w:rPr>
          <w:b/>
          <w:b/>
          <w:color w:val="00000A"/>
          <w:sz w:val="24"/>
          <w:szCs w:val="24"/>
        </w:rPr>
      </w:pPr>
      <w:r>
        <w:rPr>
          <w:b/>
          <w:color w:val="00000A"/>
          <w:sz w:val="24"/>
          <w:szCs w:val="24"/>
        </w:rPr>
        <w:t>Report Computer Architecture 2022</w:t>
      </w:r>
    </w:p>
    <w:tbl>
      <w:tblPr>
        <w:tblStyle w:val="Table1"/>
        <w:tblW w:w="9950" w:type="dxa"/>
        <w:jc w:val="left"/>
        <w:tblInd w:w="-27" w:type="dxa"/>
        <w:tblCellMar>
          <w:top w:w="0" w:type="dxa"/>
          <w:left w:w="80" w:type="dxa"/>
          <w:bottom w:w="0" w:type="dxa"/>
          <w:right w:w="108" w:type="dxa"/>
        </w:tblCellMar>
        <w:tblLook w:val="0600"/>
      </w:tblPr>
      <w:tblGrid>
        <w:gridCol w:w="1658"/>
        <w:gridCol w:w="1659"/>
        <w:gridCol w:w="1658"/>
        <w:gridCol w:w="1659"/>
        <w:gridCol w:w="1661"/>
        <w:gridCol w:w="1654"/>
      </w:tblGrid>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Area</w:t>
            </w:r>
          </w:p>
          <w:p>
            <w:pPr>
              <w:pStyle w:val="LOnormal"/>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Maximum Operating Frequency</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Number of Cycles for program MULT*</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Single Cycle</w:t>
            </w:r>
          </w:p>
          <w:p>
            <w:pPr>
              <w:pStyle w:val="LOnormal"/>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t>408393.738746</w:t>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14.43 MHz</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2300</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158 769 ns</w:t>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rFonts w:ascii="Calibri" w:hAnsi="Calibri" w:eastAsia="Calibri" w:cs="Calibri"/>
                <w:i/>
                <w:i/>
                <w:color w:val="00000A"/>
                <w:kern w:val="0"/>
                <w:sz w:val="20"/>
                <w:szCs w:val="20"/>
                <w:lang w:val="en-US" w:eastAsia="zh-CN" w:bidi="hi-IN"/>
              </w:rPr>
            </w:pPr>
            <w:r>
              <w:rPr>
                <w:rFonts w:eastAsia="Calibri" w:cs="Calibri"/>
                <w:i/>
                <w:color w:val="00000A"/>
                <w:kern w:val="0"/>
                <w:sz w:val="20"/>
                <w:szCs w:val="20"/>
                <w:lang w:val="en-US" w:eastAsia="zh-CN" w:bidi="hi-IN"/>
              </w:rPr>
              <w:t>419684.594178</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15.64MHz</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2556.8 ns</w:t>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bl>
    <w:p>
      <w:pPr>
        <w:pStyle w:val="LOnormal"/>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LOnormal"/>
        <w:widowControl w:val="false"/>
        <w:spacing w:lineRule="auto" w:line="240" w:before="0" w:after="0"/>
        <w:jc w:val="both"/>
        <w:rPr>
          <w:i/>
          <w:i/>
          <w:color w:val="00000A"/>
        </w:rPr>
      </w:pPr>
      <w:r>
        <w:rPr>
          <w:i/>
          <w:color w:val="00000A"/>
        </w:rPr>
        <w:t xml:space="preserve"> </w:t>
      </w:r>
    </w:p>
    <w:p>
      <w:pPr>
        <w:pStyle w:val="LOnormal"/>
        <w:widowControl w:val="false"/>
        <w:spacing w:lineRule="auto" w:line="360" w:before="0" w:after="0"/>
        <w:jc w:val="both"/>
        <w:rPr>
          <w:i/>
          <w:i/>
          <w:color w:val="00000A"/>
        </w:rPr>
      </w:pPr>
      <w:r>
        <w:rPr>
          <w:i/>
          <w:color w:val="00000A"/>
        </w:rPr>
        <w:t>Questions:</w:t>
      </w:r>
    </w:p>
    <w:p>
      <w:pPr>
        <w:pStyle w:val="LOnormal"/>
        <w:widowControl w:val="false"/>
        <w:numPr>
          <w:ilvl w:val="0"/>
          <w:numId w:val="1"/>
        </w:numPr>
        <w:spacing w:lineRule="auto" w:line="360" w:before="0" w:after="0"/>
        <w:ind w:left="720" w:hanging="36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What are the advantages of using a single cycle processor compared with more advanced implementations? </w:t>
      </w:r>
      <w:r>
        <w:rPr>
          <w:i/>
          <w:color w:val="000000"/>
        </w:rPr>
        <w:t>Can you imagine/propose an application scenario of such cores?</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One of the benefits is that it is a really simple implementation and, as a result of this, generally very cheap. The </w:t>
        <w:tab/>
        <w:t>implementation is also relatively fast if the instruction set is small.</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r>
    </w:p>
    <w:p>
      <w:pPr>
        <w:pStyle w:val="LOnormal"/>
        <w:widowControl w:val="false"/>
        <w:numPr>
          <w:ilvl w:val="0"/>
          <w:numId w:val="1"/>
        </w:numPr>
        <w:spacing w:lineRule="auto" w:line="360" w:before="0" w:after="0"/>
        <w:ind w:left="720" w:hanging="36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No, because it increases the critical path. If multiplication is not required, or rarely used, it is better to not implement it to </w:t>
        <w:tab/>
        <w:t>benefit more from the reduced critical path and thus a higher possible clock frequency.</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LOnormal"/>
        <w:widowControl w:val="false"/>
        <w:spacing w:lineRule="auto" w:line="360" w:before="0" w:after="0"/>
        <w:ind w:left="720" w:hanging="0"/>
        <w:jc w:val="both"/>
        <w:rPr>
          <w:i/>
          <w:i/>
          <w:color w:val="00000A"/>
          <w:sz w:val="18"/>
          <w:szCs w:val="18"/>
        </w:rPr>
      </w:pPr>
      <w:r>
        <w:rPr>
          <w:i/>
          <w:color w:val="00000A"/>
          <w:sz w:val="18"/>
          <w:szCs w:val="18"/>
        </w:rPr>
        <w:t>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LOnormal"/>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sz w:val="24"/>
          <w:szCs w:val="24"/>
        </w:rPr>
      </w:pPr>
      <w:r>
        <w:rPr>
          <w:i/>
          <w:color w:val="00000A"/>
          <w:sz w:val="24"/>
          <w:szCs w:val="24"/>
        </w:rPr>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rPr>
      </w:pPr>
      <w:r>
        <w:rPr>
          <w:i/>
          <w:color w:val="00000A"/>
        </w:rPr>
      </w:r>
    </w:p>
    <w:p>
      <w:pPr>
        <w:pStyle w:val="LOnormal"/>
        <w:widowControl w:val="false"/>
        <w:numPr>
          <w:ilvl w:val="0"/>
          <w:numId w:val="2"/>
        </w:numPr>
        <w:spacing w:lineRule="auto" w:line="360" w:before="0" w:after="0"/>
        <w:ind w:left="720" w:hanging="36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b67266"/>
    <w:pPr>
      <w:widowControl/>
      <w:suppressAutoHyphens w:val="true"/>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LO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suppressAutoHyphens w:val="true"/>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LOnormal"/>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2</Pages>
  <Words>458</Words>
  <Characters>4422</Characters>
  <CharactersWithSpaces>4850</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2022-03-14T11:06:51Z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