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gysuyz7nrq02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Customer Identity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4p1r6sbfq6p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1: Deduplicated Customer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0wzinfnnvt5" w:id="2"/>
      <w:bookmarkEnd w:id="2"/>
      <w:r w:rsidDel="00000000" w:rsidR="00000000" w:rsidRPr="00000000">
        <w:rPr>
          <w:b w:val="1"/>
          <w:bCs w:val="1"/>
          <w:rtl w:val="0"/>
        </w:rPr>
        <w:t xml:space="preserve">What it measures: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customers (Golden ID) per region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customer_id, COUNT(DISTINCT region)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dim_customer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GROUP BY customer_id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HAVING COUNT(DISTINCT region) &gt; 1;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Problem: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Fixes </w:t>
      </w:r>
      <w:r w:rsidDel="00000000" w:rsidR="00000000" w:rsidRPr="00000000">
        <w:rPr>
          <w:b w:val="1"/>
          <w:bCs w:val="1"/>
          <w:rtl w:val="0"/>
        </w:rPr>
        <w:t xml:space="preserve">duplicate customer 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ryzbb6azqk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Claims Backlog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h1rvuw67w1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2: Claim Rejection Rate by Region &amp; Policy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measures: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% of rejected claims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dc.region,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fp.policy_csl,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SUM(fc.claim_rejected) / COUNT(*) AS rejection_rate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fact_policy fp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Join fact_claim fc on fc.claim_id = fp.policy_number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Join dim_customer dc on dc.customerid = fp.customer_id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GROUP BY dc.region, fp.policy_csl;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Problem: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b w:val="1"/>
          <w:bCs w:val="1"/>
          <w:rtl w:val="0"/>
        </w:rPr>
        <w:t xml:space="preserve">high rejection hotspots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26xbog93va" w:id="5"/>
      <w:bookmarkEnd w:id="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Unsold cars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Query 5: Unsold Cars by Model &amp;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measures: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sold_on IS 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dc.model,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fs.region,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COUNT(*) AS unsold_count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fact_sales fs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JOIN dim_car dc ON fs.car_id = dc.car_id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WHERE fs.sold_on IS NULL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GROUP BY dc.model, fs.region;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of5c2ydcd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6: Inventory Aging (Critical KPI)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measures: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Days since listing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dc.model,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fc.region,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AVG(fc.ad_placed_on)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fact_sales fc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Join dim_car on fc.car_id = dc.car_jd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fc.sold_on IS 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GROUP BY dc.model, fc.region;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dch6i88063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7: Aging Buckets (0–30, 30–60, 60+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measures: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of aging inventory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region,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WHEN (ad_placed_on - sold_on) as days_on_lot &lt;= 30 THEN '0-30'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WHEN (ad_placed_on - sold_on) as days_on_lot  &lt;= 60 THEN '30-60'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ELSE '60+'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END AS aging_bucket,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COUNT(*)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fact_sales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WHERE sold_on IS NULL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GROUP BY region, aging_bucket;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gekku6bed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query should be precomputed if: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k7dsl9rnx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High Frequency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daily (dashboards, standups)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3eebjluof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Heavy Computation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Aggregations on large fact tables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across multiple dimensions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zru7oeeb6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Business-Critical KPI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tied to: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1i8a1w7x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Same Logic Repeated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GROUP BY, filters reused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d7uoc0okr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Final Gold Layer Aggregation Tables</w:t>
      </w:r>
    </w:p>
    <w:tbl>
      <w:tblPr>
        <w:tblStyle w:val="Table1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2795"/>
        <w:tblGridChange w:id="0">
          <w:tblGrid>
            <w:gridCol w:w="327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customer_count_by_region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Compliance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claims_performance_summary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Claims KPIs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claims_trend_monthly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Trend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inventory_aging_summary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Revenue leakage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unsold_inventory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Operational visibility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