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B23E" w14:textId="51BAFD8C" w:rsidR="00B25477" w:rsidRPr="0028541B" w:rsidRDefault="00B25477" w:rsidP="0028541B">
      <w:pPr>
        <w:pStyle w:val="ListParagraph"/>
        <w:numPr>
          <w:ilvl w:val="0"/>
          <w:numId w:val="2"/>
        </w:numPr>
        <w:rPr>
          <w:b/>
          <w:bCs/>
        </w:rPr>
      </w:pPr>
      <w:r w:rsidRPr="0028541B">
        <w:rPr>
          <w:b/>
          <w:bCs/>
        </w:rPr>
        <w:t>Stream-Stream Join Failure on </w:t>
      </w:r>
      <w:r w:rsidRPr="00B25477">
        <w:t>fact_claims</w:t>
      </w:r>
    </w:p>
    <w:p w14:paraId="57E4B87B" w14:textId="77777777" w:rsidR="00B25477" w:rsidRPr="00B25477" w:rsidRDefault="00B25477" w:rsidP="00B25477">
      <w:r w:rsidRPr="00B25477">
        <w:rPr>
          <w:b/>
          <w:bCs/>
        </w:rPr>
        <w:t>What happened:</w:t>
      </w:r>
    </w:p>
    <w:p w14:paraId="6914B4A2" w14:textId="7941A52A" w:rsidR="00B25477" w:rsidRPr="00B25477" w:rsidRDefault="00B25477" w:rsidP="00B25477">
      <w:r w:rsidRPr="00B25477">
        <w:t>When building fact_claims, we needed to join silver_claims with silver_policy to bring in the customer_id (since claims only has policy_id, not customer_id). Our initial code read both tables as streams:</w:t>
      </w:r>
    </w:p>
    <w:p w14:paraId="7E797048" w14:textId="77777777" w:rsidR="00B25477" w:rsidRPr="00B25477" w:rsidRDefault="00B25477" w:rsidP="00B25477">
      <w:pPr>
        <w:ind w:left="720"/>
      </w:pPr>
      <w:r w:rsidRPr="00B25477">
        <w:t>claims = dp.read_stream("silver_claims")</w:t>
      </w:r>
    </w:p>
    <w:p w14:paraId="13D56BC0" w14:textId="77777777" w:rsidR="00B25477" w:rsidRPr="00B25477" w:rsidRDefault="00B25477" w:rsidP="00B25477">
      <w:pPr>
        <w:ind w:left="720"/>
      </w:pPr>
      <w:r w:rsidRPr="00B25477">
        <w:t>policy = dp.read_stream("silver_policy")</w:t>
      </w:r>
    </w:p>
    <w:p w14:paraId="7D93664F" w14:textId="77777777" w:rsidR="00B25477" w:rsidRPr="00B25477" w:rsidRDefault="00B25477" w:rsidP="00B25477">
      <w:pPr>
        <w:ind w:left="720"/>
      </w:pPr>
      <w:r w:rsidRPr="00B25477">
        <w:t>claims.join(policy, claims.policy_id == policy.policy_number, "left")</w:t>
      </w:r>
    </w:p>
    <w:p w14:paraId="1AC8E26E" w14:textId="77777777" w:rsidR="00B25477" w:rsidRPr="00B25477" w:rsidRDefault="00B25477" w:rsidP="00B25477">
      <w:r w:rsidRPr="00B25477">
        <w:t>The pipeline failed with:</w:t>
      </w:r>
    </w:p>
    <w:p w14:paraId="42D9EA98" w14:textId="1076E057" w:rsidR="00B25477" w:rsidRPr="00B25477" w:rsidRDefault="00B25477" w:rsidP="00B25477">
      <w:pPr>
        <w:ind w:left="720"/>
        <w:rPr>
          <w:highlight w:val="yellow"/>
        </w:rPr>
      </w:pPr>
      <w:r w:rsidRPr="00B25477">
        <w:rPr>
          <w:highlight w:val="yellow"/>
        </w:rPr>
        <w:t xml:space="preserve">Stream-stream LeftOuter join between two streaming DataFrame/Datasets </w:t>
      </w:r>
    </w:p>
    <w:p w14:paraId="3D09A934" w14:textId="77777777" w:rsidR="00B25477" w:rsidRPr="00B25477" w:rsidRDefault="00B25477" w:rsidP="00B25477">
      <w:pPr>
        <w:ind w:left="720"/>
        <w:rPr>
          <w:highlight w:val="yellow"/>
        </w:rPr>
      </w:pPr>
      <w:r w:rsidRPr="00B25477">
        <w:rPr>
          <w:highlight w:val="yellow"/>
        </w:rPr>
        <w:t xml:space="preserve">is not supported without a watermark in the join keys, or a watermark </w:t>
      </w:r>
    </w:p>
    <w:p w14:paraId="36ACFD84" w14:textId="77777777" w:rsidR="00B25477" w:rsidRPr="00B25477" w:rsidRDefault="00B25477" w:rsidP="00B25477">
      <w:pPr>
        <w:ind w:left="720"/>
      </w:pPr>
      <w:r w:rsidRPr="00B25477">
        <w:rPr>
          <w:highlight w:val="yellow"/>
        </w:rPr>
        <w:t>on the nullable side and an appropriate range condition</w:t>
      </w:r>
    </w:p>
    <w:p w14:paraId="258691B0" w14:textId="77777777" w:rsidR="00B25477" w:rsidRPr="00B25477" w:rsidRDefault="00B25477" w:rsidP="00B25477">
      <w:r w:rsidRPr="00B25477">
        <w:rPr>
          <w:b/>
          <w:bCs/>
        </w:rPr>
        <w:t>Why it happened:</w:t>
      </w:r>
    </w:p>
    <w:p w14:paraId="368FD385" w14:textId="77777777" w:rsidR="00B25477" w:rsidRPr="00B25477" w:rsidRDefault="00B25477" w:rsidP="00B25477">
      <w:r w:rsidRPr="00B25477">
        <w:t>Spark Structured Streaming cannot perform a LEFT OUTER JOIN between two streaming sources without watermarks. When both sides are streams, Spark has no way to know how long to wait for a matching record from the other stream before emitting a result. It requires a time-based watermark and a range condition to bound the state it must keep in memory.</w:t>
      </w:r>
    </w:p>
    <w:p w14:paraId="46B27334" w14:textId="77777777" w:rsidR="00B25477" w:rsidRPr="00B25477" w:rsidRDefault="00B25477" w:rsidP="00B25477">
      <w:r w:rsidRPr="00B25477">
        <w:rPr>
          <w:b/>
          <w:bCs/>
        </w:rPr>
        <w:t>How we resolved it:</w:t>
      </w:r>
    </w:p>
    <w:p w14:paraId="46FA5C38" w14:textId="77777777" w:rsidR="00B25477" w:rsidRPr="00B25477" w:rsidRDefault="00B25477" w:rsidP="00B25477">
      <w:r w:rsidRPr="00B25477">
        <w:t>We changed silver_policy from a stream read to a batch read:</w:t>
      </w:r>
    </w:p>
    <w:p w14:paraId="0DB0B161" w14:textId="77777777" w:rsidR="00B25477" w:rsidRPr="00B25477" w:rsidRDefault="00B25477" w:rsidP="00B25477">
      <w:r w:rsidRPr="00B25477">
        <w:t>Python</w:t>
      </w:r>
    </w:p>
    <w:p w14:paraId="4E919255" w14:textId="77777777" w:rsidR="00B25477" w:rsidRPr="00B25477" w:rsidRDefault="00B25477" w:rsidP="00B25477">
      <w:r w:rsidRPr="00B25477">
        <w:t>claims = dp.read_stream("silver_claims")   # Stream — new claims arrive over time</w:t>
      </w:r>
    </w:p>
    <w:p w14:paraId="41A79448" w14:textId="77777777" w:rsidR="00B25477" w:rsidRPr="00B25477" w:rsidRDefault="00B25477" w:rsidP="00B25477">
      <w:r w:rsidRPr="00B25477">
        <w:t>policy = dp.read("silver_policy")          # Batch — reference/lookup table</w:t>
      </w:r>
    </w:p>
    <w:p w14:paraId="54F059FC" w14:textId="77777777" w:rsidR="00B25477" w:rsidRPr="00B25477" w:rsidRDefault="00B25477" w:rsidP="00B25477">
      <w:r w:rsidRPr="00B25477">
        <w:t>claims.join(policy, claims.policy_id == policy.policy_number, "left")</w:t>
      </w:r>
    </w:p>
    <w:p w14:paraId="23B8EB7F" w14:textId="77777777" w:rsidR="00B25477" w:rsidRPr="00B25477" w:rsidRDefault="00B25477" w:rsidP="00B25477">
      <w:r w:rsidRPr="00B25477">
        <w:t>This creates a </w:t>
      </w:r>
      <w:r w:rsidRPr="00B25477">
        <w:rPr>
          <w:b/>
          <w:bCs/>
        </w:rPr>
        <w:t>stream-static join</w:t>
      </w:r>
      <w:r w:rsidRPr="00B25477">
        <w:t>, which is fully supported without watermarks. Every new claim micro-batch is matched against the complete current snapshot of the policy table. This is architecturally correct because policy is a reference/dimension table, not a time-series event stream. There is no meaningful temporal relationship between when a policy was ingested and when a claim was ingested — a policy could have been created months before the claim was filed. Using a watermark here would have been semantically wrong and would have silently dropped valid matches whenever files were loaded outside the arbitrary time window.</w:t>
      </w:r>
    </w:p>
    <w:p w14:paraId="082F1D8A" w14:textId="77777777" w:rsidR="00B25477" w:rsidRPr="00B25477" w:rsidRDefault="00B25477" w:rsidP="00B25477">
      <w:r w:rsidRPr="00B25477">
        <w:rPr>
          <w:b/>
          <w:bCs/>
        </w:rPr>
        <w:t>We also considered and rejected the watermark approach</w:t>
      </w:r>
      <w:r w:rsidRPr="00B25477">
        <w:t> because:</w:t>
      </w:r>
    </w:p>
    <w:p w14:paraId="128CE5AB" w14:textId="77777777" w:rsidR="00B25477" w:rsidRPr="00B25477" w:rsidRDefault="00B25477" w:rsidP="00B25477">
      <w:pPr>
        <w:numPr>
          <w:ilvl w:val="0"/>
          <w:numId w:val="1"/>
        </w:numPr>
      </w:pPr>
      <w:r w:rsidRPr="00B25477">
        <w:t>ingestion_timestamp is a pipeline metadata field, not a business event time — the time gap between loading policies and claims is arbitrary and changes with every pipeline run</w:t>
      </w:r>
    </w:p>
    <w:p w14:paraId="42537CE1" w14:textId="77777777" w:rsidR="00B25477" w:rsidRPr="00B25477" w:rsidRDefault="00B25477" w:rsidP="00B25477">
      <w:pPr>
        <w:numPr>
          <w:ilvl w:val="0"/>
          <w:numId w:val="1"/>
        </w:numPr>
      </w:pPr>
      <w:r w:rsidRPr="00B25477">
        <w:t>Any watermark window (e.g., 1 hour) would guarantee data loss for claims whose matching policy was ingested outside that window</w:t>
      </w:r>
    </w:p>
    <w:p w14:paraId="17EAA094" w14:textId="77777777" w:rsidR="00B25477" w:rsidRPr="00B25477" w:rsidRDefault="00B25477" w:rsidP="00B25477">
      <w:pPr>
        <w:numPr>
          <w:ilvl w:val="0"/>
          <w:numId w:val="1"/>
        </w:numPr>
      </w:pPr>
      <w:r w:rsidRPr="00B25477">
        <w:lastRenderedPageBreak/>
        <w:t>It adds unnecessary complexity to solve a problem that does not exist — policy is a lookup table, not a streaming event source</w:t>
      </w:r>
    </w:p>
    <w:p w14:paraId="3012CAE9" w14:textId="77777777" w:rsidR="00CF04FA" w:rsidRDefault="00CF04FA"/>
    <w:p w14:paraId="74E64523" w14:textId="77777777" w:rsidR="0028541B" w:rsidRDefault="0028541B" w:rsidP="0028541B">
      <w:pPr>
        <w:pStyle w:val="ListParagraph"/>
        <w:numPr>
          <w:ilvl w:val="0"/>
          <w:numId w:val="2"/>
        </w:numPr>
      </w:pPr>
      <w:r w:rsidRPr="0028541B">
        <w:rPr>
          <w:b/>
          <w:bCs/>
        </w:rPr>
        <w:t>Timestamp Data Issue</w:t>
      </w:r>
      <w:r w:rsidRPr="0028541B">
        <w:br/>
        <w:t>The claims tables contained invalid data formats in the three timestamp columns (claim_processed_on, claim_logged_on, and incident_date). As a result, queries were restricted, preventing any time</w:t>
      </w:r>
      <w:r w:rsidRPr="0028541B">
        <w:noBreakHyphen/>
        <w:t>series related analysis.</w:t>
      </w:r>
    </w:p>
    <w:p w14:paraId="7BCE7BCC" w14:textId="77777777" w:rsidR="0028541B" w:rsidRDefault="0028541B" w:rsidP="0028541B">
      <w:pPr>
        <w:pStyle w:val="ListParagraph"/>
        <w:numPr>
          <w:ilvl w:val="0"/>
          <w:numId w:val="2"/>
        </w:numPr>
      </w:pPr>
      <w:r w:rsidRPr="0028541B">
        <w:rPr>
          <w:b/>
          <w:bCs/>
        </w:rPr>
        <w:t>Materialized View Limitation</w:t>
      </w:r>
      <w:r w:rsidRPr="0028541B">
        <w:br/>
        <w:t>Since a materialized view was used, it could not be integrated into the main pipeline. Instead, it required a separate pipeline that had to be independently monitored and maintained, with the materialized view initialized through the shared SQL warehouse.</w:t>
      </w:r>
    </w:p>
    <w:p w14:paraId="671377B0" w14:textId="2C2AAA28" w:rsidR="0028541B" w:rsidRPr="0028541B" w:rsidRDefault="0028541B" w:rsidP="0028541B">
      <w:pPr>
        <w:pStyle w:val="ListParagraph"/>
        <w:numPr>
          <w:ilvl w:val="0"/>
          <w:numId w:val="2"/>
        </w:numPr>
      </w:pPr>
      <w:r w:rsidRPr="0028541B">
        <w:rPr>
          <w:b/>
          <w:bCs/>
        </w:rPr>
        <w:t>Customer Data Inconsistency</w:t>
      </w:r>
      <w:r w:rsidRPr="0028541B">
        <w:br/>
        <w:t>In the customers_6.csv file, the values for education and marital_status were swapped. Consequently, these columns were excluded from consideration during data analytics.</w:t>
      </w:r>
    </w:p>
    <w:p w14:paraId="249D067C" w14:textId="77777777" w:rsidR="0028541B" w:rsidRDefault="0028541B"/>
    <w:sectPr w:rsidR="0028541B" w:rsidSect="002854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46DE"/>
    <w:multiLevelType w:val="hybridMultilevel"/>
    <w:tmpl w:val="AEDCB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A36BB"/>
    <w:multiLevelType w:val="multilevel"/>
    <w:tmpl w:val="D282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3555D"/>
    <w:multiLevelType w:val="multilevel"/>
    <w:tmpl w:val="06E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566162">
    <w:abstractNumId w:val="2"/>
  </w:num>
  <w:num w:numId="2" w16cid:durableId="102698386">
    <w:abstractNumId w:val="0"/>
  </w:num>
  <w:num w:numId="3" w16cid:durableId="1035273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40"/>
    <w:rsid w:val="000E6E7F"/>
    <w:rsid w:val="00235191"/>
    <w:rsid w:val="0028541B"/>
    <w:rsid w:val="0044640F"/>
    <w:rsid w:val="00B25477"/>
    <w:rsid w:val="00CF04FA"/>
    <w:rsid w:val="00DA2D9F"/>
    <w:rsid w:val="00FE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F5CF"/>
  <w15:chartTrackingRefBased/>
  <w15:docId w15:val="{C8C56305-5B53-4F2D-BB6E-18F3ACFB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2FB04-AFE2-4BB1-9D80-9AC75C235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Mittal</dc:creator>
  <cp:keywords/>
  <dc:description/>
  <cp:lastModifiedBy>Ayush Mittal</cp:lastModifiedBy>
  <cp:revision>3</cp:revision>
  <dcterms:created xsi:type="dcterms:W3CDTF">2026-03-27T06:36:00Z</dcterms:created>
  <dcterms:modified xsi:type="dcterms:W3CDTF">2026-03-27T09:52:00Z</dcterms:modified>
</cp:coreProperties>
</file>