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  <w:iCs w:val="1"/>
          <w:color w:val="0f172a"/>
          <w:sz w:val="21"/>
          <w:szCs w:val="21"/>
        </w:rPr>
      </w:pPr>
      <w:r w:rsidDel="00000000" w:rsidR="00000000" w:rsidRPr="00000000">
        <w:rPr>
          <w:rtl w:val="0"/>
        </w:rPr>
        <w:t xml:space="preserve">Q. </w:t>
      </w:r>
      <w:r w:rsidDel="00000000" w:rsidR="00000000" w:rsidRPr="00000000">
        <w:rPr>
          <w:color w:val="0f172a"/>
          <w:sz w:val="21"/>
          <w:szCs w:val="21"/>
          <w:rtl w:val="0"/>
        </w:rPr>
        <w:t xml:space="preserve">The compliance team needs a single query to answer: </w:t>
      </w:r>
      <w:r w:rsidDel="00000000" w:rsidR="00000000" w:rsidRPr="00000000">
        <w:rPr>
          <w:i w:val="1"/>
          <w:iCs w:val="1"/>
          <w:color w:val="0f172a"/>
          <w:sz w:val="21"/>
          <w:szCs w:val="21"/>
          <w:rtl w:val="0"/>
        </w:rPr>
        <w:t xml:space="preserve">"Which policy type had the highest claim rejection rate last quarter, broken down by region?"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Walk through exactly which tables in your model this query would touch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What joins would connect them, and what key does each join use?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Is there any business question from PrimeInsurance's three failures that your current model cannot answer? If yes, what is missing?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  <w:color w:val="0f172a"/>
          <w:sz w:val="21"/>
          <w:szCs w:val="21"/>
        </w:rPr>
      </w:pPr>
      <w:r w:rsidDel="00000000" w:rsidR="00000000" w:rsidRPr="00000000">
        <w:rPr>
          <w:i w:val="1"/>
          <w:iCs w:val="1"/>
          <w:color w:val="0f172a"/>
          <w:sz w:val="21"/>
          <w:szCs w:val="21"/>
          <w:rtl w:val="0"/>
        </w:rPr>
        <w:t xml:space="preserve">Q. Which policy type had the highest claim rejection rate last quarter, broken down by region?"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Fact Table</w:t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 Claim 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primary table</w:t>
      </w:r>
      <w:r w:rsidDel="00000000" w:rsidR="00000000" w:rsidRPr="00000000">
        <w:rPr>
          <w:rtl w:val="0"/>
        </w:rPr>
        <w:t xml:space="preserve"> (everything starts here)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wkukshqfq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Dimension Tables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7xetzjejhqgs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dim_policy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policy_id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policy_csl (policy type / coverage limit)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Needed for: </w:t>
      </w:r>
      <w:r w:rsidDel="00000000" w:rsidR="00000000" w:rsidRPr="00000000">
        <w:rPr>
          <w:b w:val="1"/>
          <w:bCs w:val="1"/>
          <w:rtl w:val="0"/>
        </w:rPr>
        <w:t xml:space="preserve">policy type grouping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2ny1vhb304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dim_customer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customer_id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Needed for: </w:t>
      </w:r>
      <w:r w:rsidDel="00000000" w:rsidR="00000000" w:rsidRPr="00000000">
        <w:rPr>
          <w:b w:val="1"/>
          <w:bCs w:val="1"/>
          <w:rtl w:val="0"/>
        </w:rPr>
        <w:t xml:space="preserve">region breakdown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</w:t>
      </w:r>
      <w:r w:rsidDel="00000000" w:rsidR="00000000" w:rsidRPr="00000000">
        <w:rPr>
          <w:sz w:val="21"/>
          <w:szCs w:val="21"/>
          <w:rtl w:val="0"/>
        </w:rPr>
        <w:t xml:space="preserve">What joins would connect them, and what key does each join use?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19cxvf35t4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Solution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exact join flow: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fact_claims fc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 dim_policy dp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ON fc.policyid = dp.policy_number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 dim_customer dc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ON dc.customerid = dp.customer_id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</w:t>
      </w:r>
      <w:r w:rsidDel="00000000" w:rsidR="00000000" w:rsidRPr="00000000">
        <w:rPr>
          <w:sz w:val="21"/>
          <w:szCs w:val="21"/>
          <w:rtl w:val="0"/>
        </w:rPr>
        <w:t xml:space="preserve">Is there any business question from PrimeInsurance's three failures that your current model cannot answer? If yes, what is missing?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key gap in the model would be around inventory tracking—without a dedicated fact_inventory table capturing listing and sale events, we cannot answer revenue leakage questions like unsold cars aging. Additionally, ensuring dim_customer is a deduplicated golden record is critical for regulatory accuracy.”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