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73F93186"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Abstract</w:t>
      </w:r>
      <w:r w:rsidR="00796DA9">
        <w:rPr>
          <w:rFonts w:ascii="Times New Roman" w:hAnsi="Times New Roman" w:cs="Times New Roman"/>
          <w:sz w:val="32"/>
          <w:szCs w:val="32"/>
          <w:lang w:val="en-US"/>
        </w:rPr>
        <w:t>:</w:t>
      </w:r>
    </w:p>
    <w:p w14:paraId="2BD56A04" w14:textId="65B08CAE" w:rsidR="005C7827" w:rsidRDefault="005C7827" w:rsidP="00362560">
      <w:pPr>
        <w:rPr>
          <w:rFonts w:ascii="Times New Roman" w:hAnsi="Times New Roman" w:cs="Times New Roman"/>
          <w:sz w:val="24"/>
          <w:szCs w:val="24"/>
          <w:lang w:val="en-US"/>
        </w:rPr>
      </w:pPr>
      <w:r w:rsidRPr="005C7827">
        <w:rPr>
          <w:rFonts w:ascii="Times New Roman" w:hAnsi="Times New Roman" w:cs="Times New Roman"/>
          <w:sz w:val="24"/>
          <w:szCs w:val="24"/>
          <w:lang w:val="en-US"/>
        </w:rPr>
        <w:t>The governing authority or the state, to maintain social order and stability of the society may impose an organized or formalized system. This system consists of rules &amp; regulations which are created after lots of discussions and debates. The administering agencies then codify these rules into laws, assign police citizens to ensure that the citizens comply with those laws. The violation against these laws or the system is considered as a crime. The rate of crime in India is increasing drastically over the last few years. That is why there is a need for more advanced preventive measures that are to be implemented, for that proper analysis and prediction on the previous year's data can help develop the laws required. This paper essentially concentrates on two main things, which are Data Visualization and Data Prediction. The study has been done on a raw data set, first to deep dive into the problem by analyzing it using various data visualization techniques. Afterward, implementing powerful machine learning and data mining algorithms to extract the information out and to further find out the hidden relationships and unique crime patterns among the data.</w:t>
      </w:r>
    </w:p>
    <w:p w14:paraId="5F5A4963" w14:textId="2183D228" w:rsidR="00362560" w:rsidRDefault="00362560" w:rsidP="009A3A21">
      <w:pPr>
        <w:rPr>
          <w:rFonts w:ascii="Times New Roman" w:hAnsi="Times New Roman" w:cs="Times New Roman"/>
          <w:sz w:val="32"/>
          <w:szCs w:val="32"/>
          <w:lang w:val="en-US"/>
        </w:rPr>
      </w:pPr>
      <w:r w:rsidRPr="009A3A21">
        <w:rPr>
          <w:rFonts w:ascii="Times New Roman" w:hAnsi="Times New Roman" w:cs="Times New Roman"/>
          <w:sz w:val="32"/>
          <w:szCs w:val="32"/>
          <w:lang w:val="en-US"/>
        </w:rPr>
        <w:t>Introductions</w:t>
      </w:r>
      <w:r w:rsidR="00796DA9" w:rsidRPr="009A3A21">
        <w:rPr>
          <w:rFonts w:ascii="Times New Roman" w:hAnsi="Times New Roman" w:cs="Times New Roman"/>
          <w:sz w:val="32"/>
          <w:szCs w:val="32"/>
          <w:lang w:val="en-US"/>
        </w:rPr>
        <w:t>:</w:t>
      </w:r>
    </w:p>
    <w:p w14:paraId="00881C44" w14:textId="77777777" w:rsidR="00471840" w:rsidRPr="00471840" w:rsidRDefault="00471840" w:rsidP="00471840">
      <w:pPr>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[5]. More than one-fifth of all registered crime cases (10,50,945) were classified as violent crimes (e.g. – murder, kidnapping, assault, death by negligence, etc.) [5]. These figures can be reduced if preventive measures are introduced after proper analysis and prediction of crime data. The conventional process of analysis includes the study of crime reports and then discovering unique patterns, series, trends, and inclinations.</w:t>
      </w:r>
    </w:p>
    <w:p w14:paraId="6058B58C" w14:textId="12BDBA9C" w:rsidR="00821C27" w:rsidRDefault="00471840" w:rsidP="00471840">
      <w:pPr>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[7][8][9].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 libraries or modules like Sci-Kit [10][11]. </w:t>
      </w:r>
    </w:p>
    <w:p w14:paraId="582D5495" w14:textId="77777777" w:rsidR="00821C27" w:rsidRPr="00E32E29" w:rsidRDefault="00821C27" w:rsidP="00362560">
      <w:pPr>
        <w:rPr>
          <w:rFonts w:ascii="Times New Roman" w:hAnsi="Times New Roman" w:cs="Times New Roman"/>
          <w:sz w:val="24"/>
          <w:szCs w:val="24"/>
          <w:lang w:val="en-US"/>
        </w:rPr>
      </w:pPr>
    </w:p>
    <w:p w14:paraId="392D9C1A" w14:textId="596DDC6A"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Related Work</w:t>
      </w:r>
      <w:r w:rsidR="00796DA9">
        <w:rPr>
          <w:rFonts w:ascii="Times New Roman" w:hAnsi="Times New Roman" w:cs="Times New Roman"/>
          <w:sz w:val="32"/>
          <w:szCs w:val="32"/>
          <w:lang w:val="en-US"/>
        </w:rPr>
        <w:t>:</w:t>
      </w:r>
    </w:p>
    <w:p w14:paraId="66ADBC20" w14:textId="30881B1D" w:rsidR="00796DA9" w:rsidRDefault="00796DA9" w:rsidP="00362560">
      <w:pPr>
        <w:rPr>
          <w:rFonts w:ascii="Times New Roman" w:hAnsi="Times New Roman" w:cs="Times New Roman"/>
          <w:sz w:val="32"/>
          <w:szCs w:val="32"/>
          <w:lang w:val="en-US"/>
        </w:rPr>
      </w:pPr>
    </w:p>
    <w:p w14:paraId="7084FA67" w14:textId="77777777" w:rsidR="00EC2D89" w:rsidRPr="002E79D4" w:rsidRDefault="00EC2D89" w:rsidP="00362560">
      <w:pPr>
        <w:rPr>
          <w:rFonts w:ascii="Times New Roman" w:hAnsi="Times New Roman" w:cs="Times New Roman"/>
          <w:sz w:val="32"/>
          <w:szCs w:val="32"/>
          <w:lang w:val="en-US"/>
        </w:rPr>
      </w:pPr>
    </w:p>
    <w:p w14:paraId="25CA684A" w14:textId="6A61BC58" w:rsidR="00362560" w:rsidRDefault="0020163B" w:rsidP="00362560">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3. </w:t>
      </w:r>
      <w:r w:rsidR="00362560" w:rsidRPr="002E79D4">
        <w:rPr>
          <w:rFonts w:ascii="Times New Roman" w:hAnsi="Times New Roman" w:cs="Times New Roman"/>
          <w:sz w:val="32"/>
          <w:szCs w:val="32"/>
          <w:lang w:val="en-US"/>
        </w:rPr>
        <w:t>Methodology</w:t>
      </w:r>
      <w:r w:rsidR="00796DA9">
        <w:rPr>
          <w:rFonts w:ascii="Times New Roman" w:hAnsi="Times New Roman" w:cs="Times New Roman"/>
          <w:sz w:val="32"/>
          <w:szCs w:val="32"/>
          <w:lang w:val="en-US"/>
        </w:rPr>
        <w:t>:</w:t>
      </w:r>
    </w:p>
    <w:p w14:paraId="59BB2958" w14:textId="4EA6C45E" w:rsidR="0020163B" w:rsidRDefault="0020163B" w:rsidP="00362560">
      <w:pPr>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20163B">
      <w:pPr>
        <w:pStyle w:val="ListParagraph"/>
        <w:numPr>
          <w:ilvl w:val="1"/>
          <w:numId w:val="6"/>
        </w:numPr>
        <w:rPr>
          <w:rFonts w:ascii="Times New Roman" w:hAnsi="Times New Roman" w:cs="Times New Roman"/>
          <w:sz w:val="32"/>
          <w:szCs w:val="32"/>
          <w:lang w:val="en-US"/>
        </w:rPr>
      </w:pPr>
      <w:r w:rsidRPr="0020163B">
        <w:rPr>
          <w:rFonts w:ascii="Times New Roman" w:hAnsi="Times New Roman" w:cs="Times New Roman"/>
          <w:sz w:val="32"/>
          <w:szCs w:val="32"/>
          <w:lang w:val="en-US"/>
        </w:rPr>
        <w:t>Data Collection</w:t>
      </w:r>
      <w:r w:rsidR="0020163B">
        <w:rPr>
          <w:rFonts w:ascii="Times New Roman" w:hAnsi="Times New Roman" w:cs="Times New Roman"/>
          <w:sz w:val="32"/>
          <w:szCs w:val="32"/>
          <w:lang w:val="en-US"/>
        </w:rPr>
        <w:t xml:space="preserve"> &amp; Preprocessing</w:t>
      </w:r>
    </w:p>
    <w:p w14:paraId="657C2069" w14:textId="014594A3" w:rsidR="0020163B" w:rsidRPr="00C66E65" w:rsidRDefault="00C66E65" w:rsidP="00C66E65">
      <w:pPr>
        <w:ind w:left="360"/>
        <w:rPr>
          <w:rFonts w:ascii="Times New Roman" w:hAnsi="Times New Roman" w:cs="Times New Roman"/>
          <w:sz w:val="32"/>
          <w:szCs w:val="32"/>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[12][13]. The data sets are acquired by the official website of the Indian Government [7][8][9]. The study has been done on various parameters like based on the type of crimes, the place of occurrence of crime, and state-wise as well. In this phase, the history of crimes from the year 2001 – 2019 has been considered. In the preprocessing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Default="0020163B" w:rsidP="0020163B">
      <w:pPr>
        <w:pStyle w:val="ListParagraph"/>
        <w:numPr>
          <w:ilvl w:val="1"/>
          <w:numId w:val="6"/>
        </w:numPr>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0F227E">
      <w:pPr>
        <w:ind w:left="360"/>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1A5FCEEB" w:rsidR="007E2D02" w:rsidRDefault="007E2D02" w:rsidP="007E2D02">
      <w:pPr>
        <w:ind w:left="360"/>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as </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Module 1: Heat Map representation of different types of crime</w:t>
      </w:r>
    </w:p>
    <w:p w14:paraId="5EECED10" w14:textId="5CDC76DF" w:rsidR="00147DB3" w:rsidRDefault="00147DB3" w:rsidP="009100A6">
      <w:pPr>
        <w:ind w:left="720"/>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312B8B95" w14:textId="1EED9560" w:rsidR="009100A6" w:rsidRDefault="009100A6" w:rsidP="009100A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Personal Crimes</w:t>
      </w:r>
    </w:p>
    <w:p w14:paraId="40AB7F47" w14:textId="26136C5F" w:rsidR="00F90A08" w:rsidRDefault="000B1805" w:rsidP="00F90A08">
      <w:pPr>
        <w:rPr>
          <w:rFonts w:ascii="Times New Roman" w:hAnsi="Times New Roman" w:cs="Times New Roman"/>
          <w:sz w:val="24"/>
          <w:szCs w:val="24"/>
          <w:lang w:val="en-US"/>
        </w:rPr>
      </w:pPr>
      <w:r w:rsidRPr="000B1805">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Pr>
          <w:rFonts w:ascii="Times New Roman" w:hAnsi="Times New Roman" w:cs="Times New Roman"/>
          <w:sz w:val="24"/>
          <w:szCs w:val="24"/>
          <w:lang w:val="en-US"/>
        </w:rPr>
        <w:t>homicide using vehicle</w:t>
      </w:r>
      <w:r w:rsidRPr="000B1805">
        <w:rPr>
          <w:rFonts w:ascii="Times New Roman" w:hAnsi="Times New Roman" w:cs="Times New Roman"/>
          <w:sz w:val="24"/>
          <w:szCs w:val="24"/>
          <w:lang w:val="en-US"/>
        </w:rPr>
        <w:t>). Conversely, violent crimes, which are also very severe, include assault and battery, child or domestic abuse, kidnapping, rape, and statutory rape</w:t>
      </w:r>
      <w:r>
        <w:rPr>
          <w:rFonts w:ascii="Times New Roman" w:hAnsi="Times New Roman" w:cs="Times New Roman"/>
          <w:sz w:val="24"/>
          <w:szCs w:val="24"/>
          <w:lang w:val="en-US"/>
        </w:rPr>
        <w:t xml:space="preserve"> [15]</w:t>
      </w:r>
      <w:r w:rsidRPr="000B1805">
        <w:rPr>
          <w:rFonts w:ascii="Times New Roman" w:hAnsi="Times New Roman" w:cs="Times New Roman"/>
          <w:sz w:val="24"/>
          <w:szCs w:val="24"/>
          <w:lang w:val="en-US"/>
        </w:rPr>
        <w:t>.</w:t>
      </w:r>
      <w:r>
        <w:rPr>
          <w:rFonts w:ascii="Times New Roman" w:hAnsi="Times New Roman" w:cs="Times New Roman"/>
          <w:sz w:val="24"/>
          <w:szCs w:val="24"/>
          <w:lang w:val="en-US"/>
        </w:rPr>
        <w:t xml:space="preserve"> Heat-map visualization of personal crimes throughout India is shown in Fig.1. From this, we can analyze that crim</w:t>
      </w:r>
      <w:r w:rsidR="00183A22">
        <w:rPr>
          <w:rFonts w:ascii="Times New Roman" w:hAnsi="Times New Roman" w:cs="Times New Roman"/>
          <w:sz w:val="24"/>
          <w:szCs w:val="24"/>
          <w:lang w:val="en-US"/>
        </w:rPr>
        <w:t>inal</w:t>
      </w:r>
      <w:r>
        <w:rPr>
          <w:rFonts w:ascii="Times New Roman" w:hAnsi="Times New Roman" w:cs="Times New Roman"/>
          <w:sz w:val="24"/>
          <w:szCs w:val="24"/>
          <w:lang w:val="en-US"/>
        </w:rPr>
        <w:t xml:space="preserve"> cases are very high in </w:t>
      </w:r>
      <w:r w:rsidR="00183A22">
        <w:rPr>
          <w:rFonts w:ascii="Times New Roman" w:hAnsi="Times New Roman" w:cs="Times New Roman"/>
          <w:sz w:val="24"/>
          <w:szCs w:val="24"/>
          <w:lang w:val="en-US"/>
        </w:rPr>
        <w:t>areas close to</w:t>
      </w:r>
      <w:r>
        <w:rPr>
          <w:rFonts w:ascii="Times New Roman" w:hAnsi="Times New Roman" w:cs="Times New Roman"/>
          <w:sz w:val="24"/>
          <w:szCs w:val="24"/>
          <w:lang w:val="en-US"/>
        </w:rPr>
        <w:t xml:space="preserve"> </w:t>
      </w:r>
      <w:r w:rsidR="00183A22">
        <w:rPr>
          <w:rFonts w:ascii="Times New Roman" w:hAnsi="Times New Roman" w:cs="Times New Roman"/>
          <w:sz w:val="24"/>
          <w:szCs w:val="24"/>
          <w:lang w:val="en-US"/>
        </w:rPr>
        <w:t xml:space="preserve">Delhi, Haryana, Rajasthan, </w:t>
      </w:r>
      <w:r w:rsidR="00082B44">
        <w:rPr>
          <w:rFonts w:ascii="Times New Roman" w:hAnsi="Times New Roman" w:cs="Times New Roman"/>
          <w:sz w:val="24"/>
          <w:szCs w:val="24"/>
          <w:lang w:val="en-US"/>
        </w:rPr>
        <w:t xml:space="preserve">Bihar, </w:t>
      </w:r>
      <w:r>
        <w:rPr>
          <w:rFonts w:ascii="Times New Roman" w:hAnsi="Times New Roman" w:cs="Times New Roman"/>
          <w:sz w:val="24"/>
          <w:szCs w:val="24"/>
          <w:lang w:val="en-US"/>
        </w:rPr>
        <w:t>West Bengal, Maharashtra</w:t>
      </w:r>
      <w:r w:rsidR="00183A22">
        <w:rPr>
          <w:rFonts w:ascii="Times New Roman" w:hAnsi="Times New Roman" w:cs="Times New Roman"/>
          <w:sz w:val="24"/>
          <w:szCs w:val="24"/>
          <w:lang w:val="en-US"/>
        </w:rPr>
        <w:t xml:space="preserve">, Madhya Pradesh, and </w:t>
      </w:r>
      <w:r w:rsidR="00082B44">
        <w:rPr>
          <w:rFonts w:ascii="Times New Roman" w:hAnsi="Times New Roman" w:cs="Times New Roman"/>
          <w:sz w:val="24"/>
          <w:szCs w:val="24"/>
          <w:lang w:val="en-US"/>
        </w:rPr>
        <w:t>Kerala</w:t>
      </w:r>
      <w:r w:rsidR="00183A22">
        <w:rPr>
          <w:rFonts w:ascii="Times New Roman" w:hAnsi="Times New Roman" w:cs="Times New Roman"/>
          <w:sz w:val="24"/>
          <w:szCs w:val="24"/>
          <w:lang w:val="en-US"/>
        </w:rPr>
        <w:t>, which is approximately more than 4</w:t>
      </w:r>
      <w:r w:rsidR="000B50AD">
        <w:rPr>
          <w:rFonts w:ascii="Times New Roman" w:hAnsi="Times New Roman" w:cs="Times New Roman"/>
          <w:sz w:val="24"/>
          <w:szCs w:val="24"/>
          <w:lang w:val="en-US"/>
        </w:rPr>
        <w:t>,</w:t>
      </w:r>
      <w:r w:rsidR="00183A22">
        <w:rPr>
          <w:rFonts w:ascii="Times New Roman" w:hAnsi="Times New Roman" w:cs="Times New Roman"/>
          <w:sz w:val="24"/>
          <w:szCs w:val="24"/>
          <w:lang w:val="en-US"/>
        </w:rPr>
        <w:t>000 cases.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Some of the cities with the highest cases are Delhi (27,359</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cases), Murshidabad (13,394 cases), Greater Bombay</w:t>
      </w:r>
      <w:r w:rsidR="00F90A08" w:rsidRP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(12,873 cases), Patna</w:t>
      </w:r>
      <w:r w:rsidR="00F90A08" w:rsidRP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(12,750 cases), South 24 Parganas</w:t>
      </w:r>
      <w:r w:rsidR="00F90A08" w:rsidRP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(11,937 cases)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Kolkata</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11,578</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North 24 Parganas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9,045</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Muzaffarpur</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8,648</w:t>
      </w:r>
      <w:r w:rsidR="00F90A08">
        <w:rPr>
          <w:rFonts w:ascii="Times New Roman" w:hAnsi="Times New Roman" w:cs="Times New Roman"/>
          <w:sz w:val="24"/>
          <w:szCs w:val="24"/>
          <w:lang w:val="en-US"/>
        </w:rPr>
        <w:t xml:space="preserve"> cases), and </w:t>
      </w:r>
      <w:r w:rsidR="00F90A08" w:rsidRPr="00F90A08">
        <w:rPr>
          <w:rFonts w:ascii="Times New Roman" w:hAnsi="Times New Roman" w:cs="Times New Roman"/>
          <w:sz w:val="24"/>
          <w:szCs w:val="24"/>
          <w:lang w:val="en-US"/>
        </w:rPr>
        <w:t>Pune</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8,301</w:t>
      </w:r>
      <w:r w:rsidR="00F90A08">
        <w:rPr>
          <w:rFonts w:ascii="Times New Roman" w:hAnsi="Times New Roman" w:cs="Times New Roman"/>
          <w:sz w:val="24"/>
          <w:szCs w:val="24"/>
          <w:lang w:val="en-US"/>
        </w:rPr>
        <w:t xml:space="preserve"> cases)</w:t>
      </w:r>
      <w:r w:rsidR="00F90A08" w:rsidRPr="00F90A08">
        <w:rPr>
          <w:rFonts w:ascii="Times New Roman" w:hAnsi="Times New Roman" w:cs="Times New Roman"/>
          <w:sz w:val="24"/>
          <w:szCs w:val="24"/>
          <w:lang w:val="en-US"/>
        </w:rPr>
        <w:t>.</w:t>
      </w:r>
    </w:p>
    <w:p w14:paraId="3551D927" w14:textId="45F5A4F3" w:rsidR="000B1805" w:rsidRDefault="000B1805" w:rsidP="009A511C">
      <w:pPr>
        <w:rPr>
          <w:rFonts w:ascii="Times New Roman" w:hAnsi="Times New Roman" w:cs="Times New Roman"/>
          <w:sz w:val="24"/>
          <w:szCs w:val="24"/>
          <w:lang w:val="en-US"/>
        </w:rPr>
      </w:pPr>
    </w:p>
    <w:p w14:paraId="7BC5D93D" w14:textId="702BE6A1" w:rsidR="00F90A08" w:rsidRDefault="00F90A08" w:rsidP="009A511C">
      <w:pPr>
        <w:rPr>
          <w:rFonts w:ascii="Times New Roman" w:hAnsi="Times New Roman" w:cs="Times New Roman"/>
          <w:sz w:val="24"/>
          <w:szCs w:val="24"/>
          <w:lang w:val="en-US"/>
        </w:rPr>
      </w:pPr>
    </w:p>
    <w:p w14:paraId="7B43B97C" w14:textId="77777777" w:rsidR="00F90A08" w:rsidRDefault="00F90A08" w:rsidP="009A511C">
      <w:pPr>
        <w:rPr>
          <w:rFonts w:ascii="Times New Roman" w:hAnsi="Times New Roman" w:cs="Times New Roman"/>
          <w:sz w:val="24"/>
          <w:szCs w:val="24"/>
          <w:lang w:val="en-US"/>
        </w:rPr>
      </w:pPr>
    </w:p>
    <w:p w14:paraId="011CB453" w14:textId="2111388E" w:rsidR="000B1805" w:rsidRDefault="000B1805" w:rsidP="000B1805">
      <w:pPr>
        <w:rPr>
          <w:rFonts w:ascii="Times New Roman" w:hAnsi="Times New Roman" w:cs="Times New Roman"/>
          <w:sz w:val="24"/>
          <w:szCs w:val="24"/>
          <w:lang w:val="en-US"/>
        </w:rPr>
      </w:pPr>
      <w:r>
        <w:rPr>
          <w:noProof/>
        </w:rPr>
        <w:drawing>
          <wp:inline distT="0" distB="0" distL="0" distR="0" wp14:anchorId="5BF9461F" wp14:editId="72EB6637">
            <wp:extent cx="6479540" cy="3909695"/>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3909695"/>
                    </a:xfrm>
                    <a:prstGeom prst="rect">
                      <a:avLst/>
                    </a:prstGeom>
                    <a:noFill/>
                    <a:ln>
                      <a:noFill/>
                    </a:ln>
                  </pic:spPr>
                </pic:pic>
              </a:graphicData>
            </a:graphic>
          </wp:inline>
        </w:drawing>
      </w:r>
    </w:p>
    <w:p w14:paraId="2CB36485" w14:textId="45632763"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Fig.1.Visu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77777777" w:rsidR="000B1805" w:rsidRPr="009100A6" w:rsidRDefault="000B1805" w:rsidP="009100A6">
      <w:pPr>
        <w:ind w:left="1080"/>
        <w:rPr>
          <w:rFonts w:ascii="Times New Roman" w:hAnsi="Times New Roman" w:cs="Times New Roman"/>
          <w:sz w:val="24"/>
          <w:szCs w:val="24"/>
          <w:lang w:val="en-US"/>
        </w:rPr>
      </w:pPr>
    </w:p>
    <w:p w14:paraId="0FB9C50D" w14:textId="7383A603" w:rsidR="00147DB3" w:rsidRDefault="009100A6" w:rsidP="00147DB3">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Property Crimes</w:t>
      </w:r>
    </w:p>
    <w:p w14:paraId="6ADFD57E" w14:textId="67A693DE" w:rsidR="00F90A08" w:rsidRDefault="00D00771" w:rsidP="00F90A08">
      <w:pPr>
        <w:rPr>
          <w:rFonts w:ascii="Times New Roman" w:hAnsi="Times New Roman" w:cs="Times New Roman"/>
          <w:sz w:val="24"/>
          <w:szCs w:val="24"/>
          <w:lang w:val="en-US"/>
        </w:rPr>
      </w:pPr>
      <w:r w:rsidRPr="00D00771">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[15]. Heat-map visualization of property crimes throughout India is shown in Fig.2. From this, we can analyze that criminal cases are very high in areas close to Rajasthan, Haryana, Delhi, Uttar Pradesh, Bihar, Maharashtra, Andhra Pradesh, and Bangalore (Karnataka), which is approximately more than 4</w:t>
      </w:r>
      <w:r w:rsidR="000B50AD">
        <w:rPr>
          <w:rFonts w:ascii="Times New Roman" w:hAnsi="Times New Roman" w:cs="Times New Roman"/>
          <w:sz w:val="24"/>
          <w:szCs w:val="24"/>
          <w:lang w:val="en-US"/>
        </w:rPr>
        <w:t>,</w:t>
      </w:r>
      <w:r w:rsidRPr="00D00771">
        <w:rPr>
          <w:rFonts w:ascii="Times New Roman" w:hAnsi="Times New Roman" w:cs="Times New Roman"/>
          <w:sz w:val="24"/>
          <w:szCs w:val="24"/>
          <w:lang w:val="en-US"/>
        </w:rPr>
        <w:t>000 cases. It also depicts that criminal activity is slightly on the higher side in North-West India.</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Some of the cities with the highest cases are Delhi (102,520</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cases), Greater Bombay (25,693 cases), Bangalore Urban</w:t>
      </w:r>
      <w:r w:rsidR="00F90A08" w:rsidRP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(17,633 cases), Jaipur (15,353 cases)</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Pune</w:t>
      </w:r>
      <w:r w:rsidR="00F90A08" w:rsidRPr="00F90A08">
        <w:rPr>
          <w:rFonts w:ascii="Times New Roman" w:hAnsi="Times New Roman" w:cs="Times New Roman"/>
          <w:sz w:val="24"/>
          <w:szCs w:val="24"/>
          <w:lang w:val="en-US"/>
        </w:rPr>
        <w:t xml:space="preserve"> </w:t>
      </w:r>
      <w:r w:rsidR="00F90A08">
        <w:rPr>
          <w:rFonts w:ascii="Times New Roman" w:hAnsi="Times New Roman" w:cs="Times New Roman"/>
          <w:sz w:val="24"/>
          <w:szCs w:val="24"/>
          <w:lang w:val="en-US"/>
        </w:rPr>
        <w:t>(</w:t>
      </w:r>
      <w:r w:rsidR="00F90A08" w:rsidRPr="00F90A08">
        <w:rPr>
          <w:rFonts w:ascii="Times New Roman" w:hAnsi="Times New Roman" w:cs="Times New Roman"/>
          <w:sz w:val="24"/>
          <w:szCs w:val="24"/>
          <w:lang w:val="en-US"/>
        </w:rPr>
        <w:t>13,105</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Kolkata</w:t>
      </w:r>
      <w:r w:rsidR="00F90A08">
        <w:rPr>
          <w:rFonts w:ascii="Times New Roman" w:hAnsi="Times New Roman" w:cs="Times New Roman"/>
          <w:sz w:val="24"/>
          <w:szCs w:val="24"/>
          <w:lang w:val="en-US"/>
        </w:rPr>
        <w:t xml:space="preserve"> (</w:t>
      </w:r>
      <w:r w:rsidR="00F90A08" w:rsidRPr="00F90A08">
        <w:rPr>
          <w:rFonts w:ascii="Times New Roman" w:hAnsi="Times New Roman" w:cs="Times New Roman"/>
          <w:sz w:val="24"/>
          <w:szCs w:val="24"/>
          <w:lang w:val="en-US"/>
        </w:rPr>
        <w:t>10,061</w:t>
      </w:r>
      <w:r w:rsidR="00F90A08">
        <w:rPr>
          <w:rFonts w:ascii="Times New Roman" w:hAnsi="Times New Roman" w:cs="Times New Roman"/>
          <w:sz w:val="24"/>
          <w:szCs w:val="24"/>
          <w:lang w:val="en-US"/>
        </w:rPr>
        <w:t xml:space="preserve"> cases), </w:t>
      </w:r>
      <w:r w:rsidR="00F90A08" w:rsidRPr="00F90A08">
        <w:rPr>
          <w:rFonts w:ascii="Times New Roman" w:hAnsi="Times New Roman" w:cs="Times New Roman"/>
          <w:sz w:val="24"/>
          <w:szCs w:val="24"/>
          <w:lang w:val="en-US"/>
        </w:rPr>
        <w:t>Indore</w:t>
      </w:r>
      <w:r w:rsidR="00F90A08" w:rsidRPr="00F90A08">
        <w:rPr>
          <w:rFonts w:ascii="Times New Roman" w:hAnsi="Times New Roman" w:cs="Times New Roman"/>
          <w:sz w:val="24"/>
          <w:szCs w:val="24"/>
          <w:lang w:val="en-US"/>
        </w:rPr>
        <w:t xml:space="preserve"> </w:t>
      </w:r>
      <w:r w:rsidR="00F90A08">
        <w:rPr>
          <w:rFonts w:ascii="Times New Roman" w:hAnsi="Times New Roman" w:cs="Times New Roman"/>
          <w:sz w:val="24"/>
          <w:szCs w:val="24"/>
          <w:lang w:val="en-US"/>
        </w:rPr>
        <w:t>(</w:t>
      </w:r>
      <w:r w:rsidR="00F90A08" w:rsidRPr="00F90A08">
        <w:rPr>
          <w:rFonts w:ascii="Times New Roman" w:hAnsi="Times New Roman" w:cs="Times New Roman"/>
          <w:sz w:val="24"/>
          <w:szCs w:val="24"/>
          <w:lang w:val="en-US"/>
        </w:rPr>
        <w:t>9,209</w:t>
      </w:r>
      <w:r w:rsidR="00F90A08">
        <w:rPr>
          <w:rFonts w:ascii="Times New Roman" w:hAnsi="Times New Roman" w:cs="Times New Roman"/>
          <w:sz w:val="24"/>
          <w:szCs w:val="24"/>
          <w:lang w:val="en-US"/>
        </w:rPr>
        <w:t xml:space="preserve"> cases), and </w:t>
      </w:r>
      <w:r w:rsidR="00F90A08" w:rsidRPr="00F90A08">
        <w:rPr>
          <w:rFonts w:ascii="Times New Roman" w:hAnsi="Times New Roman" w:cs="Times New Roman"/>
          <w:sz w:val="24"/>
          <w:szCs w:val="24"/>
          <w:lang w:val="en-US"/>
        </w:rPr>
        <w:t>Thane</w:t>
      </w:r>
      <w:r w:rsidR="00F90A08" w:rsidRPr="00F90A08">
        <w:rPr>
          <w:rFonts w:ascii="Times New Roman" w:hAnsi="Times New Roman" w:cs="Times New Roman"/>
          <w:sz w:val="24"/>
          <w:szCs w:val="24"/>
          <w:lang w:val="en-US"/>
        </w:rPr>
        <w:t xml:space="preserve"> </w:t>
      </w:r>
      <w:r w:rsidR="00F90A08">
        <w:rPr>
          <w:rFonts w:ascii="Times New Roman" w:hAnsi="Times New Roman" w:cs="Times New Roman"/>
          <w:sz w:val="24"/>
          <w:szCs w:val="24"/>
          <w:lang w:val="en-US"/>
        </w:rPr>
        <w:t>(</w:t>
      </w:r>
      <w:r w:rsidR="00F90A08" w:rsidRPr="00F90A08">
        <w:rPr>
          <w:rFonts w:ascii="Times New Roman" w:hAnsi="Times New Roman" w:cs="Times New Roman"/>
          <w:sz w:val="24"/>
          <w:szCs w:val="24"/>
          <w:lang w:val="en-US"/>
        </w:rPr>
        <w:t>9,023</w:t>
      </w:r>
      <w:r w:rsidR="00F90A08">
        <w:rPr>
          <w:rFonts w:ascii="Times New Roman" w:hAnsi="Times New Roman" w:cs="Times New Roman"/>
          <w:sz w:val="24"/>
          <w:szCs w:val="24"/>
          <w:lang w:val="en-US"/>
        </w:rPr>
        <w:t xml:space="preserve"> cases)</w:t>
      </w:r>
      <w:r w:rsidR="00F90A08" w:rsidRPr="00F90A08">
        <w:rPr>
          <w:rFonts w:ascii="Times New Roman" w:hAnsi="Times New Roman" w:cs="Times New Roman"/>
          <w:sz w:val="24"/>
          <w:szCs w:val="24"/>
          <w:lang w:val="en-US"/>
        </w:rPr>
        <w:t>.</w:t>
      </w:r>
    </w:p>
    <w:p w14:paraId="15C7DE4F" w14:textId="280E418E" w:rsidR="00FF505C" w:rsidRDefault="00FF505C" w:rsidP="009A511C">
      <w:pPr>
        <w:rPr>
          <w:rFonts w:ascii="Times New Roman" w:hAnsi="Times New Roman" w:cs="Times New Roman"/>
          <w:sz w:val="24"/>
          <w:szCs w:val="24"/>
          <w:lang w:val="en-US"/>
        </w:rPr>
      </w:pPr>
    </w:p>
    <w:p w14:paraId="65F335FD" w14:textId="1499CCD0" w:rsidR="00FF505C" w:rsidRDefault="00FF505C" w:rsidP="009A511C">
      <w:pPr>
        <w:jc w:val="center"/>
        <w:rPr>
          <w:rFonts w:ascii="Times New Roman" w:hAnsi="Times New Roman" w:cs="Times New Roman"/>
          <w:sz w:val="24"/>
          <w:szCs w:val="24"/>
          <w:lang w:val="en-US"/>
        </w:rPr>
      </w:pPr>
      <w:r>
        <w:rPr>
          <w:noProof/>
        </w:rPr>
        <w:lastRenderedPageBreak/>
        <w:drawing>
          <wp:inline distT="0" distB="0" distL="0" distR="0" wp14:anchorId="14DA8B43" wp14:editId="2087CF3E">
            <wp:extent cx="4975860" cy="301994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4290" cy="3085750"/>
                    </a:xfrm>
                    <a:prstGeom prst="rect">
                      <a:avLst/>
                    </a:prstGeom>
                    <a:noFill/>
                    <a:ln>
                      <a:noFill/>
                    </a:ln>
                  </pic:spPr>
                </pic:pic>
              </a:graphicData>
            </a:graphic>
          </wp:inline>
        </w:drawing>
      </w:r>
    </w:p>
    <w:p w14:paraId="6B530AFF" w14:textId="735AAB9F" w:rsidR="00FF505C" w:rsidRP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2</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EF40843" w14:textId="41626FE0" w:rsidR="009100A6" w:rsidRDefault="009100A6" w:rsidP="009100A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Statutory Crimes</w:t>
      </w:r>
    </w:p>
    <w:p w14:paraId="668226D4" w14:textId="4575148E" w:rsidR="00036A5D" w:rsidRDefault="00036A5D" w:rsidP="00FF505C">
      <w:pPr>
        <w:rPr>
          <w:rFonts w:ascii="Times New Roman" w:hAnsi="Times New Roman" w:cs="Times New Roman"/>
          <w:sz w:val="24"/>
          <w:szCs w:val="24"/>
          <w:lang w:val="en-US"/>
        </w:rPr>
      </w:pPr>
      <w:r w:rsidRPr="00036A5D">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Fig.3.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Pr>
          <w:rFonts w:ascii="Times New Roman" w:hAnsi="Times New Roman" w:cs="Times New Roman"/>
          <w:sz w:val="24"/>
          <w:szCs w:val="24"/>
          <w:lang w:val="en-US"/>
        </w:rPr>
        <w:t>.</w:t>
      </w:r>
      <w:r w:rsidR="00BB05ED">
        <w:rPr>
          <w:rFonts w:ascii="Times New Roman" w:hAnsi="Times New Roman" w:cs="Times New Roman"/>
          <w:sz w:val="24"/>
          <w:szCs w:val="24"/>
          <w:lang w:val="en-US"/>
        </w:rPr>
        <w:t xml:space="preserve"> </w:t>
      </w:r>
      <w:r w:rsidR="00BB05ED" w:rsidRPr="00F90A08">
        <w:rPr>
          <w:rFonts w:ascii="Times New Roman" w:hAnsi="Times New Roman" w:cs="Times New Roman"/>
          <w:sz w:val="24"/>
          <w:szCs w:val="24"/>
          <w:lang w:val="en-US"/>
        </w:rPr>
        <w:t xml:space="preserve">Some of the cities with the highest cases are </w:t>
      </w:r>
      <w:r w:rsidR="00BB05ED" w:rsidRPr="00BB05ED">
        <w:rPr>
          <w:rFonts w:ascii="Times New Roman" w:hAnsi="Times New Roman" w:cs="Times New Roman"/>
          <w:sz w:val="24"/>
          <w:szCs w:val="24"/>
          <w:lang w:val="en-US"/>
        </w:rPr>
        <w:t>Ernakulam</w:t>
      </w:r>
      <w:r w:rsidR="00BB05ED" w:rsidRPr="00BB05ED">
        <w:rPr>
          <w:rFonts w:ascii="Times New Roman" w:hAnsi="Times New Roman" w:cs="Times New Roman"/>
          <w:sz w:val="24"/>
          <w:szCs w:val="24"/>
          <w:lang w:val="en-US"/>
        </w:rPr>
        <w:t xml:space="preserve"> </w:t>
      </w:r>
      <w:r w:rsidR="00BB05ED" w:rsidRPr="00F90A08">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28,360</w:t>
      </w:r>
      <w:r w:rsidR="00BB05ED">
        <w:rPr>
          <w:rFonts w:ascii="Times New Roman" w:hAnsi="Times New Roman" w:cs="Times New Roman"/>
          <w:sz w:val="24"/>
          <w:szCs w:val="24"/>
          <w:lang w:val="en-US"/>
        </w:rPr>
        <w:t xml:space="preserve"> </w:t>
      </w:r>
      <w:r w:rsidR="00BB05ED" w:rsidRPr="00F90A08">
        <w:rPr>
          <w:rFonts w:ascii="Times New Roman" w:hAnsi="Times New Roman" w:cs="Times New Roman"/>
          <w:sz w:val="24"/>
          <w:szCs w:val="24"/>
          <w:lang w:val="en-US"/>
        </w:rPr>
        <w:t xml:space="preserve">cases), </w:t>
      </w:r>
      <w:r w:rsidR="00BB05ED" w:rsidRPr="00BB05ED">
        <w:rPr>
          <w:rFonts w:ascii="Times New Roman" w:hAnsi="Times New Roman" w:cs="Times New Roman"/>
          <w:sz w:val="24"/>
          <w:szCs w:val="24"/>
          <w:lang w:val="en-US"/>
        </w:rPr>
        <w:t>Thrissur</w:t>
      </w:r>
      <w:r w:rsidR="00BB05ED" w:rsidRPr="00F90A08">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18,568</w:t>
      </w:r>
      <w:r w:rsidR="00BB05ED" w:rsidRPr="00F90A08">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Thiruvananthapuram</w:t>
      </w:r>
      <w:r w:rsidR="00BB05ED" w:rsidRPr="00F90A08">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14,555</w:t>
      </w:r>
      <w:r w:rsidR="00BB05ED" w:rsidRPr="00F90A08">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Malappuram</w:t>
      </w:r>
      <w:r w:rsidR="00BB05ED" w:rsidRPr="00BB05ED">
        <w:rPr>
          <w:rFonts w:ascii="Times New Roman" w:hAnsi="Times New Roman" w:cs="Times New Roman"/>
          <w:sz w:val="24"/>
          <w:szCs w:val="24"/>
          <w:lang w:val="en-US"/>
        </w:rPr>
        <w:t xml:space="preserve"> </w:t>
      </w:r>
      <w:r w:rsidR="00BB05ED" w:rsidRPr="00F90A08">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12,793</w:t>
      </w:r>
      <w:r w:rsidR="00BB05ED" w:rsidRPr="00F90A08">
        <w:rPr>
          <w:rFonts w:ascii="Times New Roman" w:hAnsi="Times New Roman" w:cs="Times New Roman"/>
          <w:sz w:val="24"/>
          <w:szCs w:val="24"/>
          <w:lang w:val="en-US"/>
        </w:rPr>
        <w:t xml:space="preserve"> cases)</w:t>
      </w:r>
      <w:r w:rsidR="00BB05ED">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Kottayam</w:t>
      </w:r>
      <w:r w:rsidR="00BB05ED" w:rsidRPr="00BB05ED">
        <w:rPr>
          <w:rFonts w:ascii="Times New Roman" w:hAnsi="Times New Roman" w:cs="Times New Roman"/>
          <w:sz w:val="24"/>
          <w:szCs w:val="24"/>
          <w:lang w:val="en-US"/>
        </w:rPr>
        <w:t xml:space="preserve">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12,542</w:t>
      </w:r>
      <w:r w:rsidR="00BB05ED">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Delhi</w:t>
      </w:r>
      <w:r w:rsidR="00BB05ED" w:rsidRPr="00BB05ED">
        <w:rPr>
          <w:rFonts w:ascii="Times New Roman" w:hAnsi="Times New Roman" w:cs="Times New Roman"/>
          <w:sz w:val="24"/>
          <w:szCs w:val="24"/>
          <w:lang w:val="en-US"/>
        </w:rPr>
        <w:t xml:space="preserve">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11,307</w:t>
      </w:r>
      <w:r w:rsidR="00BB05ED">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Chennai</w:t>
      </w:r>
      <w:r w:rsidR="00BB05ED" w:rsidRPr="00BB05ED">
        <w:rPr>
          <w:rFonts w:ascii="Times New Roman" w:hAnsi="Times New Roman" w:cs="Times New Roman"/>
          <w:sz w:val="24"/>
          <w:szCs w:val="24"/>
          <w:lang w:val="en-US"/>
        </w:rPr>
        <w:t xml:space="preserve">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9,779</w:t>
      </w:r>
      <w:r w:rsidR="00BB05ED">
        <w:rPr>
          <w:rFonts w:ascii="Times New Roman" w:hAnsi="Times New Roman" w:cs="Times New Roman"/>
          <w:sz w:val="24"/>
          <w:szCs w:val="24"/>
          <w:lang w:val="en-US"/>
        </w:rPr>
        <w:t xml:space="preserve"> cases), </w:t>
      </w:r>
      <w:r w:rsidR="00BB05ED" w:rsidRPr="00BB05ED">
        <w:rPr>
          <w:rFonts w:ascii="Times New Roman" w:hAnsi="Times New Roman" w:cs="Times New Roman"/>
          <w:sz w:val="24"/>
          <w:szCs w:val="24"/>
          <w:lang w:val="en-US"/>
        </w:rPr>
        <w:t>Kolkata</w:t>
      </w:r>
      <w:r w:rsidR="00BB05ED" w:rsidRPr="00BB05ED">
        <w:rPr>
          <w:rFonts w:ascii="Times New Roman" w:hAnsi="Times New Roman" w:cs="Times New Roman"/>
          <w:sz w:val="24"/>
          <w:szCs w:val="24"/>
          <w:lang w:val="en-US"/>
        </w:rPr>
        <w:t xml:space="preserve"> </w:t>
      </w:r>
      <w:r w:rsidR="00BB05ED">
        <w:rPr>
          <w:rFonts w:ascii="Times New Roman" w:hAnsi="Times New Roman" w:cs="Times New Roman"/>
          <w:sz w:val="24"/>
          <w:szCs w:val="24"/>
          <w:lang w:val="en-US"/>
        </w:rPr>
        <w:t>(</w:t>
      </w:r>
      <w:r w:rsidR="00BB05ED" w:rsidRPr="00BB05ED">
        <w:rPr>
          <w:rFonts w:ascii="Times New Roman" w:hAnsi="Times New Roman" w:cs="Times New Roman"/>
          <w:sz w:val="24"/>
          <w:szCs w:val="24"/>
          <w:lang w:val="en-US"/>
        </w:rPr>
        <w:t>6,412</w:t>
      </w:r>
      <w:r w:rsidR="00BB05ED">
        <w:rPr>
          <w:rFonts w:ascii="Times New Roman" w:hAnsi="Times New Roman" w:cs="Times New Roman"/>
          <w:sz w:val="24"/>
          <w:szCs w:val="24"/>
          <w:lang w:val="en-US"/>
        </w:rPr>
        <w:t xml:space="preserve"> cases)</w:t>
      </w:r>
      <w:r w:rsidR="00BB05ED">
        <w:rPr>
          <w:rFonts w:ascii="Times New Roman" w:hAnsi="Times New Roman" w:cs="Times New Roman"/>
          <w:sz w:val="24"/>
          <w:szCs w:val="24"/>
          <w:lang w:val="en-US"/>
        </w:rPr>
        <w:t xml:space="preserve">, and </w:t>
      </w:r>
      <w:r w:rsidR="00BB05ED" w:rsidRPr="00BB05ED">
        <w:rPr>
          <w:rFonts w:ascii="Times New Roman" w:hAnsi="Times New Roman" w:cs="Times New Roman"/>
          <w:sz w:val="24"/>
          <w:szCs w:val="24"/>
          <w:lang w:val="en-US"/>
        </w:rPr>
        <w:t>Greater Bombay</w:t>
      </w:r>
      <w:r w:rsidR="00BB05ED">
        <w:rPr>
          <w:rFonts w:ascii="Times New Roman" w:hAnsi="Times New Roman" w:cs="Times New Roman"/>
          <w:sz w:val="24"/>
          <w:szCs w:val="24"/>
          <w:lang w:val="en-US"/>
        </w:rPr>
        <w:t xml:space="preserve"> (</w:t>
      </w:r>
      <w:r w:rsidR="00BB05ED" w:rsidRPr="00BB05ED">
        <w:rPr>
          <w:rFonts w:ascii="Times New Roman" w:hAnsi="Times New Roman" w:cs="Times New Roman"/>
          <w:sz w:val="24"/>
          <w:szCs w:val="24"/>
          <w:lang w:val="en-US"/>
        </w:rPr>
        <w:t>6,402</w:t>
      </w:r>
      <w:r w:rsidR="00BB05ED">
        <w:rPr>
          <w:rFonts w:ascii="Times New Roman" w:hAnsi="Times New Roman" w:cs="Times New Roman"/>
          <w:sz w:val="24"/>
          <w:szCs w:val="24"/>
          <w:lang w:val="en-US"/>
        </w:rPr>
        <w:t xml:space="preserve"> cases)</w:t>
      </w:r>
      <w:r w:rsidR="00BB05ED" w:rsidRPr="00F90A08">
        <w:rPr>
          <w:rFonts w:ascii="Times New Roman" w:hAnsi="Times New Roman" w:cs="Times New Roman"/>
          <w:sz w:val="24"/>
          <w:szCs w:val="24"/>
          <w:lang w:val="en-US"/>
        </w:rPr>
        <w:t>.</w:t>
      </w:r>
    </w:p>
    <w:p w14:paraId="77C5FD79" w14:textId="4E5C64A9" w:rsidR="00FF505C" w:rsidRDefault="00FF505C" w:rsidP="00F90A08">
      <w:pPr>
        <w:jc w:val="center"/>
        <w:rPr>
          <w:rFonts w:ascii="Times New Roman" w:hAnsi="Times New Roman" w:cs="Times New Roman"/>
          <w:sz w:val="24"/>
          <w:szCs w:val="24"/>
          <w:lang w:val="en-US"/>
        </w:rPr>
      </w:pPr>
      <w:r>
        <w:rPr>
          <w:noProof/>
        </w:rPr>
        <w:drawing>
          <wp:inline distT="0" distB="0" distL="0" distR="0" wp14:anchorId="0A6A0E90" wp14:editId="79BE395B">
            <wp:extent cx="5295900" cy="3207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5366" cy="3213688"/>
                    </a:xfrm>
                    <a:prstGeom prst="rect">
                      <a:avLst/>
                    </a:prstGeom>
                    <a:noFill/>
                    <a:ln>
                      <a:noFill/>
                    </a:ln>
                  </pic:spPr>
                </pic:pic>
              </a:graphicData>
            </a:graphic>
          </wp:inline>
        </w:drawing>
      </w:r>
    </w:p>
    <w:p w14:paraId="12D07EF8" w14:textId="017F8691"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lastRenderedPageBreak/>
        <w:t>Fig.</w:t>
      </w:r>
      <w:r>
        <w:rPr>
          <w:rFonts w:ascii="Times New Roman" w:hAnsi="Times New Roman" w:cs="Times New Roman"/>
          <w:sz w:val="20"/>
          <w:szCs w:val="20"/>
          <w:lang w:val="en-US"/>
        </w:rPr>
        <w:t>3</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498E838E" w14:textId="36A5091F" w:rsidR="00FF505C" w:rsidRDefault="00FF505C" w:rsidP="00FF505C">
      <w:pPr>
        <w:rPr>
          <w:rFonts w:ascii="Times New Roman" w:hAnsi="Times New Roman" w:cs="Times New Roman"/>
          <w:sz w:val="24"/>
          <w:szCs w:val="24"/>
          <w:lang w:val="en-US"/>
        </w:rPr>
      </w:pPr>
    </w:p>
    <w:p w14:paraId="745BC3A6" w14:textId="77777777" w:rsidR="00FF505C" w:rsidRPr="00FF505C" w:rsidRDefault="00FF505C" w:rsidP="00FF505C">
      <w:pPr>
        <w:rPr>
          <w:rFonts w:ascii="Times New Roman" w:hAnsi="Times New Roman" w:cs="Times New Roman"/>
          <w:sz w:val="24"/>
          <w:szCs w:val="24"/>
          <w:lang w:val="en-US"/>
        </w:rPr>
      </w:pPr>
    </w:p>
    <w:p w14:paraId="53933577" w14:textId="15263FC3" w:rsidR="009100A6" w:rsidRDefault="009100A6" w:rsidP="009100A6">
      <w:pPr>
        <w:pStyle w:val="ListParagraph"/>
        <w:numPr>
          <w:ilvl w:val="0"/>
          <w:numId w:val="12"/>
        </w:numPr>
        <w:rPr>
          <w:rFonts w:ascii="Times New Roman" w:hAnsi="Times New Roman" w:cs="Times New Roman"/>
          <w:sz w:val="24"/>
          <w:szCs w:val="24"/>
          <w:lang w:val="en-US"/>
        </w:rPr>
      </w:pPr>
      <w:r>
        <w:rPr>
          <w:rFonts w:ascii="Times New Roman" w:hAnsi="Times New Roman" w:cs="Times New Roman"/>
          <w:sz w:val="24"/>
          <w:szCs w:val="24"/>
          <w:lang w:val="en-US"/>
        </w:rPr>
        <w:t xml:space="preserve"> Inchoate Crimes</w:t>
      </w:r>
    </w:p>
    <w:p w14:paraId="1AAE349E" w14:textId="3D9D191C" w:rsidR="00685889" w:rsidRDefault="00F90A08" w:rsidP="00FF505C">
      <w:pPr>
        <w:rPr>
          <w:rFonts w:ascii="Times New Roman" w:hAnsi="Times New Roman" w:cs="Times New Roman"/>
          <w:sz w:val="24"/>
          <w:szCs w:val="24"/>
          <w:lang w:val="en-US"/>
        </w:rPr>
      </w:pPr>
      <w:r w:rsidRPr="00F90A08">
        <w:rPr>
          <w:rFonts w:ascii="Times New Roman" w:hAnsi="Times New Roman" w:cs="Times New Roman"/>
          <w:sz w:val="24"/>
          <w:szCs w:val="24"/>
          <w:lang w:val="en-US"/>
        </w:rPr>
        <w:t>Inchoate crimes, preliminary crimes, or incomplete crimes refer to those crimes that were initiated but not completed and act as an assist to another crime [15].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Fig.4.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5F1AB800" w:rsidR="00FF505C" w:rsidRDefault="00FF505C" w:rsidP="00FF505C">
      <w:pPr>
        <w:rPr>
          <w:rFonts w:ascii="Times New Roman" w:hAnsi="Times New Roman" w:cs="Times New Roman"/>
          <w:sz w:val="24"/>
          <w:szCs w:val="24"/>
          <w:lang w:val="en-US"/>
        </w:rPr>
      </w:pPr>
      <w:r>
        <w:rPr>
          <w:noProof/>
        </w:rPr>
        <w:drawing>
          <wp:inline distT="0" distB="0" distL="0" distR="0" wp14:anchorId="1F9FF8B0" wp14:editId="29709541">
            <wp:extent cx="6479540" cy="38982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3898265"/>
                    </a:xfrm>
                    <a:prstGeom prst="rect">
                      <a:avLst/>
                    </a:prstGeom>
                    <a:noFill/>
                    <a:ln>
                      <a:noFill/>
                    </a:ln>
                  </pic:spPr>
                </pic:pic>
              </a:graphicData>
            </a:graphic>
          </wp:inline>
        </w:drawing>
      </w:r>
    </w:p>
    <w:p w14:paraId="5FF57746" w14:textId="79EC5A93"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4</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A277B66" w14:textId="67B5CF58" w:rsidR="009100A6" w:rsidRDefault="009100A6" w:rsidP="009100A6">
      <w:pPr>
        <w:rPr>
          <w:rFonts w:ascii="Times New Roman" w:hAnsi="Times New Roman" w:cs="Times New Roman"/>
          <w:sz w:val="28"/>
          <w:szCs w:val="28"/>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37FB57F5"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Module 2: Visualization of Crime State-Wise from 2001 - 2019</w:t>
      </w:r>
    </w:p>
    <w:p w14:paraId="49B7F079" w14:textId="60C5A5C2" w:rsid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Module 3: Visualization of Crime based on the place of occurrence</w:t>
      </w:r>
    </w:p>
    <w:p w14:paraId="313823EA" w14:textId="6CA73458" w:rsidR="00AC09A1" w:rsidRPr="00AC09A1" w:rsidRDefault="00AC09A1" w:rsidP="00AC09A1">
      <w:pPr>
        <w:pStyle w:val="ListParagraph"/>
        <w:numPr>
          <w:ilvl w:val="2"/>
          <w:numId w:val="6"/>
        </w:numPr>
        <w:rPr>
          <w:rFonts w:ascii="Times New Roman" w:hAnsi="Times New Roman" w:cs="Times New Roman"/>
          <w:sz w:val="28"/>
          <w:szCs w:val="28"/>
          <w:lang w:val="en-US"/>
        </w:rPr>
      </w:pPr>
      <w:r>
        <w:rPr>
          <w:rFonts w:ascii="Times New Roman" w:hAnsi="Times New Roman" w:cs="Times New Roman"/>
          <w:sz w:val="28"/>
          <w:szCs w:val="28"/>
          <w:lang w:val="en-US"/>
        </w:rPr>
        <w:t>Module 4: Crime against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087BF4F8" w:rsidR="0020163B" w:rsidRPr="0020163B" w:rsidRDefault="0020163B" w:rsidP="0020163B">
      <w:pPr>
        <w:pStyle w:val="ListParagraph"/>
        <w:numPr>
          <w:ilvl w:val="1"/>
          <w:numId w:val="6"/>
        </w:numPr>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10FA65D" w14:textId="5724C2DE"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Conclusion</w:t>
      </w:r>
      <w:r w:rsidR="00796DA9">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306E2291" w14:textId="22B52AB4" w:rsidR="00362560"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Future Scope</w:t>
      </w:r>
      <w:r w:rsidR="00796DA9">
        <w:rPr>
          <w:rFonts w:ascii="Times New Roman" w:hAnsi="Times New Roman" w:cs="Times New Roman"/>
          <w:sz w:val="32"/>
          <w:szCs w:val="32"/>
          <w:lang w:val="en-US"/>
        </w:rPr>
        <w:t>:</w:t>
      </w:r>
    </w:p>
    <w:p w14:paraId="1B33F1B7" w14:textId="77777777" w:rsidR="00796DA9" w:rsidRPr="002E79D4" w:rsidRDefault="00796DA9" w:rsidP="00362560">
      <w:pPr>
        <w:rPr>
          <w:rFonts w:ascii="Times New Roman" w:hAnsi="Times New Roman" w:cs="Times New Roman"/>
          <w:sz w:val="32"/>
          <w:szCs w:val="32"/>
          <w:lang w:val="en-US"/>
        </w:rPr>
      </w:pPr>
    </w:p>
    <w:p w14:paraId="1E75121A" w14:textId="42389A01" w:rsidR="00362560" w:rsidRPr="002E79D4" w:rsidRDefault="00362560" w:rsidP="00362560">
      <w:pPr>
        <w:rPr>
          <w:rFonts w:ascii="Times New Roman" w:hAnsi="Times New Roman" w:cs="Times New Roman"/>
          <w:sz w:val="32"/>
          <w:szCs w:val="32"/>
          <w:lang w:val="en-US"/>
        </w:rPr>
      </w:pPr>
      <w:r w:rsidRPr="002E79D4">
        <w:rPr>
          <w:rFonts w:ascii="Times New Roman" w:hAnsi="Times New Roman" w:cs="Times New Roman"/>
          <w:sz w:val="32"/>
          <w:szCs w:val="32"/>
          <w:lang w:val="en-US"/>
        </w:rPr>
        <w:t>References:</w:t>
      </w:r>
    </w:p>
    <w:p w14:paraId="2A5DF157" w14:textId="48B6A4A9"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[1]</w:t>
      </w:r>
      <w:r w:rsidRPr="002E79D4">
        <w:rPr>
          <w:rFonts w:ascii="Times New Roman" w:hAnsi="Times New Roman" w:cs="Times New Roman"/>
          <w:sz w:val="18"/>
          <w:szCs w:val="18"/>
          <w:lang w:val="en-US"/>
        </w:rPr>
        <w:tab/>
      </w:r>
      <w:hyperlink r:id="rId11" w:history="1">
        <w:r w:rsidRPr="00AF6F7C">
          <w:rPr>
            <w:rStyle w:val="Hyperlink"/>
            <w:rFonts w:ascii="Times New Roman" w:hAnsi="Times New Roman" w:cs="Times New Roman"/>
            <w:sz w:val="20"/>
            <w:szCs w:val="20"/>
            <w:lang w:val="en-US"/>
          </w:rPr>
          <w:t>https://ieeexplore.ieee.org/abstract/document/4053200/</w:t>
        </w:r>
      </w:hyperlink>
      <w:r w:rsidRPr="00796DA9">
        <w:rPr>
          <w:rFonts w:ascii="Times New Roman" w:hAnsi="Times New Roman" w:cs="Times New Roman"/>
          <w:sz w:val="20"/>
          <w:szCs w:val="20"/>
          <w:lang w:val="en-US"/>
        </w:rPr>
        <w:t xml:space="preserve"> </w:t>
      </w:r>
    </w:p>
    <w:p w14:paraId="224424ED" w14:textId="52A44094"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2</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2" w:history="1">
        <w:r w:rsidRPr="00F73285">
          <w:rPr>
            <w:rStyle w:val="Hyperlink"/>
            <w:rFonts w:ascii="Times New Roman" w:hAnsi="Times New Roman" w:cs="Times New Roman"/>
            <w:sz w:val="20"/>
            <w:szCs w:val="20"/>
            <w:lang w:val="en-US"/>
          </w:rPr>
          <w:t>https://ieeexplore.ieee.org/abstract/document/6906719/</w:t>
        </w:r>
      </w:hyperlink>
      <w:r w:rsidRPr="00796DA9">
        <w:rPr>
          <w:rFonts w:ascii="Times New Roman" w:hAnsi="Times New Roman" w:cs="Times New Roman"/>
          <w:sz w:val="20"/>
          <w:szCs w:val="20"/>
          <w:lang w:val="en-US"/>
        </w:rPr>
        <w:t xml:space="preserve"> </w:t>
      </w:r>
    </w:p>
    <w:p w14:paraId="56B1251B" w14:textId="5344E2DD"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3</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3" w:history="1">
        <w:r w:rsidRPr="00F73285">
          <w:rPr>
            <w:rStyle w:val="Hyperlink"/>
            <w:rFonts w:ascii="Times New Roman" w:hAnsi="Times New Roman" w:cs="Times New Roman"/>
            <w:sz w:val="20"/>
            <w:szCs w:val="20"/>
            <w:lang w:val="en-US"/>
          </w:rPr>
          <w:t>https://link.springer.com/content/pdf/10.1007/s00146-014-0539-6.pdf</w:t>
        </w:r>
      </w:hyperlink>
      <w:r w:rsidRPr="00796DA9">
        <w:rPr>
          <w:rFonts w:ascii="Times New Roman" w:hAnsi="Times New Roman" w:cs="Times New Roman"/>
          <w:sz w:val="20"/>
          <w:szCs w:val="20"/>
          <w:lang w:val="en-US"/>
        </w:rPr>
        <w:t xml:space="preserve"> </w:t>
      </w:r>
    </w:p>
    <w:p w14:paraId="794D4E2E" w14:textId="3B93AA85" w:rsidR="00796DA9" w:rsidRDefault="00796DA9" w:rsidP="00796DA9">
      <w:pPr>
        <w:rPr>
          <w:rFonts w:ascii="Times New Roman" w:hAnsi="Times New Roman" w:cs="Times New Roman"/>
          <w:sz w:val="20"/>
          <w:szCs w:val="20"/>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4</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4" w:history="1">
        <w:r w:rsidRPr="00F73285">
          <w:rPr>
            <w:rStyle w:val="Hyperlink"/>
            <w:rFonts w:ascii="Times New Roman" w:hAnsi="Times New Roman" w:cs="Times New Roman"/>
            <w:sz w:val="20"/>
            <w:szCs w:val="20"/>
            <w:lang w:val="en-US"/>
          </w:rPr>
          <w:t>https://iopscience.iop.org/article/10.1088/1742-6596/1000/1/012046/meta</w:t>
        </w:r>
      </w:hyperlink>
      <w:r w:rsidRPr="00796DA9">
        <w:rPr>
          <w:rFonts w:ascii="Times New Roman" w:hAnsi="Times New Roman" w:cs="Times New Roman"/>
          <w:sz w:val="20"/>
          <w:szCs w:val="20"/>
          <w:lang w:val="en-US"/>
        </w:rPr>
        <w:t xml:space="preserve"> </w:t>
      </w:r>
    </w:p>
    <w:p w14:paraId="2B018FED" w14:textId="1AA6DBE2" w:rsidR="00533AD0" w:rsidRDefault="00533AD0" w:rsidP="00796DA9">
      <w:pPr>
        <w:rPr>
          <w:rFonts w:ascii="Times New Roman" w:hAnsi="Times New Roman" w:cs="Times New Roman"/>
          <w:sz w:val="20"/>
          <w:szCs w:val="20"/>
          <w:lang w:val="en-US"/>
        </w:rPr>
      </w:pPr>
      <w:r>
        <w:rPr>
          <w:rFonts w:ascii="Times New Roman" w:hAnsi="Times New Roman" w:cs="Times New Roman"/>
          <w:sz w:val="20"/>
          <w:szCs w:val="20"/>
          <w:lang w:val="en-US"/>
        </w:rPr>
        <w:t>[5]</w:t>
      </w:r>
      <w:r>
        <w:rPr>
          <w:rFonts w:ascii="Times New Roman" w:hAnsi="Times New Roman" w:cs="Times New Roman"/>
          <w:sz w:val="20"/>
          <w:szCs w:val="20"/>
          <w:lang w:val="en-US"/>
        </w:rPr>
        <w:tab/>
      </w:r>
      <w:hyperlink r:id="rId15" w:history="1">
        <w:r w:rsidRPr="00533AD0">
          <w:rPr>
            <w:rStyle w:val="Hyperlink"/>
            <w:rFonts w:ascii="Times New Roman" w:hAnsi="Times New Roman" w:cs="Times New Roman"/>
            <w:sz w:val="20"/>
            <w:szCs w:val="20"/>
            <w:lang w:val="en-US"/>
          </w:rPr>
          <w:t>https://en.wikipedia.org/wiki/Crime_in_India</w:t>
        </w:r>
      </w:hyperlink>
    </w:p>
    <w:p w14:paraId="6DC900F1" w14:textId="63B4F479" w:rsidR="00AF6F7C" w:rsidRDefault="00AF6F7C" w:rsidP="00796DA9">
      <w:pPr>
        <w:rPr>
          <w:rFonts w:ascii="Times New Roman" w:hAnsi="Times New Roman" w:cs="Times New Roman"/>
          <w:sz w:val="20"/>
          <w:szCs w:val="20"/>
          <w:lang w:val="en-US"/>
        </w:rPr>
      </w:pPr>
      <w:r>
        <w:rPr>
          <w:rFonts w:ascii="Times New Roman" w:hAnsi="Times New Roman" w:cs="Times New Roman"/>
          <w:sz w:val="20"/>
          <w:szCs w:val="20"/>
          <w:lang w:val="en-US"/>
        </w:rPr>
        <w:t>[</w:t>
      </w:r>
      <w:r w:rsidR="00533AD0">
        <w:rPr>
          <w:rFonts w:ascii="Times New Roman" w:hAnsi="Times New Roman" w:cs="Times New Roman"/>
          <w:sz w:val="20"/>
          <w:szCs w:val="20"/>
          <w:lang w:val="en-US"/>
        </w:rPr>
        <w:t>6</w:t>
      </w:r>
      <w:r>
        <w:rPr>
          <w:rFonts w:ascii="Times New Roman" w:hAnsi="Times New Roman" w:cs="Times New Roman"/>
          <w:sz w:val="20"/>
          <w:szCs w:val="20"/>
          <w:lang w:val="en-US"/>
        </w:rPr>
        <w:t>]</w:t>
      </w:r>
      <w:r>
        <w:rPr>
          <w:rFonts w:ascii="Times New Roman" w:hAnsi="Times New Roman" w:cs="Times New Roman"/>
          <w:sz w:val="20"/>
          <w:szCs w:val="20"/>
          <w:lang w:val="en-US"/>
        </w:rPr>
        <w:tab/>
      </w:r>
      <w:hyperlink r:id="rId16" w:history="1">
        <w:r w:rsidRPr="00AD6A23">
          <w:rPr>
            <w:rStyle w:val="Hyperlink"/>
            <w:rFonts w:ascii="Times New Roman" w:hAnsi="Times New Roman" w:cs="Times New Roman"/>
            <w:sz w:val="20"/>
            <w:szCs w:val="20"/>
            <w:lang w:val="en-US"/>
          </w:rPr>
          <w:t>https://en.wikipedia.org/wiki/Data_analysis</w:t>
        </w:r>
      </w:hyperlink>
    </w:p>
    <w:p w14:paraId="1808ED88" w14:textId="0333ED3B" w:rsidR="002E79D4" w:rsidRPr="002E79D4" w:rsidRDefault="002E79D4" w:rsidP="002E79D4">
      <w:pPr>
        <w:rPr>
          <w:rFonts w:ascii="Times New Roman" w:hAnsi="Times New Roman" w:cs="Times New Roman"/>
          <w:sz w:val="14"/>
          <w:szCs w:val="14"/>
          <w:lang w:val="en-US"/>
        </w:rPr>
      </w:pPr>
      <w:r w:rsidRPr="002E79D4">
        <w:rPr>
          <w:rFonts w:ascii="Times New Roman" w:hAnsi="Times New Roman" w:cs="Times New Roman"/>
          <w:sz w:val="20"/>
          <w:szCs w:val="20"/>
          <w:lang w:val="en-US"/>
        </w:rPr>
        <w:t>[</w:t>
      </w:r>
      <w:r w:rsidR="00533AD0">
        <w:rPr>
          <w:rFonts w:ascii="Times New Roman" w:hAnsi="Times New Roman" w:cs="Times New Roman"/>
          <w:sz w:val="20"/>
          <w:szCs w:val="20"/>
          <w:lang w:val="en-US"/>
        </w:rPr>
        <w:t>7</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7" w:history="1">
        <w:r w:rsidRPr="00F73285">
          <w:rPr>
            <w:rStyle w:val="Hyperlink"/>
            <w:rFonts w:ascii="Times New Roman" w:hAnsi="Times New Roman" w:cs="Times New Roman"/>
            <w:sz w:val="20"/>
            <w:szCs w:val="20"/>
            <w:lang w:val="en-US"/>
          </w:rPr>
          <w:t>https://data.gov.in/catalog/crime-india-2018</w:t>
        </w:r>
      </w:hyperlink>
    </w:p>
    <w:p w14:paraId="198A9C58" w14:textId="107E51FD" w:rsidR="002E79D4" w:rsidRPr="002E79D4" w:rsidRDefault="002E79D4" w:rsidP="002E79D4">
      <w:pPr>
        <w:rPr>
          <w:rFonts w:ascii="Times New Roman" w:hAnsi="Times New Roman" w:cs="Times New Roman"/>
          <w:sz w:val="14"/>
          <w:szCs w:val="14"/>
          <w:lang w:val="en-US"/>
        </w:rPr>
      </w:pPr>
      <w:r w:rsidRPr="002E79D4">
        <w:rPr>
          <w:rFonts w:ascii="Times New Roman" w:hAnsi="Times New Roman" w:cs="Times New Roman"/>
          <w:sz w:val="20"/>
          <w:szCs w:val="20"/>
          <w:lang w:val="en-US"/>
        </w:rPr>
        <w:t>[</w:t>
      </w:r>
      <w:r w:rsidR="00533AD0">
        <w:rPr>
          <w:rFonts w:ascii="Times New Roman" w:hAnsi="Times New Roman" w:cs="Times New Roman"/>
          <w:sz w:val="20"/>
          <w:szCs w:val="20"/>
          <w:lang w:val="en-US"/>
        </w:rPr>
        <w:t>8</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8" w:history="1">
        <w:r w:rsidRPr="00F73285">
          <w:rPr>
            <w:rStyle w:val="Hyperlink"/>
            <w:rFonts w:ascii="Times New Roman" w:hAnsi="Times New Roman" w:cs="Times New Roman"/>
            <w:sz w:val="20"/>
            <w:szCs w:val="20"/>
            <w:lang w:val="en-US"/>
          </w:rPr>
          <w:t>https://data.gov.in/catalog/crime-india-2015</w:t>
        </w:r>
      </w:hyperlink>
    </w:p>
    <w:p w14:paraId="04C3F067" w14:textId="77777777" w:rsidR="00471840" w:rsidRPr="002E79D4" w:rsidRDefault="00471840" w:rsidP="00471840">
      <w:pPr>
        <w:rPr>
          <w:rFonts w:ascii="Times New Roman" w:hAnsi="Times New Roman" w:cs="Times New Roman"/>
          <w:sz w:val="16"/>
          <w:szCs w:val="16"/>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9</w:t>
      </w:r>
      <w:r w:rsidRPr="002E79D4">
        <w:rPr>
          <w:rFonts w:ascii="Times New Roman" w:hAnsi="Times New Roman" w:cs="Times New Roman"/>
          <w:sz w:val="20"/>
          <w:szCs w:val="20"/>
          <w:lang w:val="en-US"/>
        </w:rPr>
        <w:t>]</w:t>
      </w:r>
      <w:r w:rsidRPr="002E79D4">
        <w:rPr>
          <w:rFonts w:ascii="Times New Roman" w:hAnsi="Times New Roman" w:cs="Times New Roman"/>
          <w:sz w:val="18"/>
          <w:szCs w:val="18"/>
          <w:lang w:val="en-US"/>
        </w:rPr>
        <w:tab/>
      </w:r>
      <w:hyperlink r:id="rId19" w:history="1">
        <w:r w:rsidRPr="00F73285">
          <w:rPr>
            <w:rStyle w:val="Hyperlink"/>
            <w:rFonts w:ascii="Times New Roman" w:hAnsi="Times New Roman" w:cs="Times New Roman"/>
            <w:sz w:val="20"/>
            <w:szCs w:val="20"/>
            <w:lang w:val="en-US"/>
          </w:rPr>
          <w:t>https://data.world/rajanand/crime-in-india</w:t>
        </w:r>
      </w:hyperlink>
    </w:p>
    <w:p w14:paraId="0D1076E5" w14:textId="2872D9F2" w:rsidR="00471840" w:rsidRPr="002E79D4" w:rsidRDefault="00471840" w:rsidP="00471840">
      <w:pPr>
        <w:rPr>
          <w:rFonts w:ascii="Times New Roman" w:hAnsi="Times New Roman" w:cs="Times New Roman"/>
          <w:sz w:val="16"/>
          <w:szCs w:val="16"/>
          <w:lang w:val="en-US"/>
        </w:rPr>
      </w:pPr>
      <w:r w:rsidRPr="002E79D4">
        <w:rPr>
          <w:rFonts w:ascii="Times New Roman" w:hAnsi="Times New Roman" w:cs="Times New Roman"/>
          <w:sz w:val="20"/>
          <w:szCs w:val="20"/>
          <w:lang w:val="en-US"/>
        </w:rPr>
        <w:t>[</w:t>
      </w:r>
      <w:r>
        <w:rPr>
          <w:rFonts w:ascii="Times New Roman" w:hAnsi="Times New Roman" w:cs="Times New Roman"/>
          <w:sz w:val="20"/>
          <w:szCs w:val="20"/>
          <w:lang w:val="en-US"/>
        </w:rPr>
        <w:t>10</w:t>
      </w:r>
      <w:r w:rsidRPr="002E79D4">
        <w:rPr>
          <w:rFonts w:ascii="Times New Roman" w:hAnsi="Times New Roman" w:cs="Times New Roman"/>
          <w:sz w:val="20"/>
          <w:szCs w:val="20"/>
          <w:lang w:val="en-US"/>
        </w:rPr>
        <w:t>]</w:t>
      </w:r>
      <w:r>
        <w:rPr>
          <w:rFonts w:ascii="Times New Roman" w:hAnsi="Times New Roman" w:cs="Times New Roman"/>
          <w:sz w:val="18"/>
          <w:szCs w:val="18"/>
          <w:lang w:val="en-US"/>
        </w:rPr>
        <w:tab/>
      </w:r>
      <w:hyperlink r:id="rId20" w:history="1">
        <w:r w:rsidRPr="00471840">
          <w:rPr>
            <w:rStyle w:val="Hyperlink"/>
            <w:rFonts w:ascii="Times New Roman" w:hAnsi="Times New Roman" w:cs="Times New Roman"/>
            <w:sz w:val="18"/>
            <w:szCs w:val="18"/>
            <w:lang w:val="en-US"/>
          </w:rPr>
          <w:t>https://www.tableau.com/</w:t>
        </w:r>
      </w:hyperlink>
    </w:p>
    <w:p w14:paraId="72588098" w14:textId="77777777" w:rsidR="0020163B" w:rsidRDefault="0020163B" w:rsidP="0020163B">
      <w:pPr>
        <w:rPr>
          <w:rFonts w:ascii="Times New Roman" w:hAnsi="Times New Roman" w:cs="Times New Roman"/>
          <w:sz w:val="20"/>
          <w:szCs w:val="20"/>
          <w:lang w:val="en-US"/>
        </w:rPr>
      </w:pPr>
      <w:r>
        <w:rPr>
          <w:rFonts w:ascii="Times New Roman" w:hAnsi="Times New Roman" w:cs="Times New Roman"/>
          <w:sz w:val="20"/>
          <w:szCs w:val="20"/>
          <w:lang w:val="en-US"/>
        </w:rPr>
        <w:t>[11]</w:t>
      </w:r>
      <w:r>
        <w:rPr>
          <w:rFonts w:ascii="Times New Roman" w:hAnsi="Times New Roman" w:cs="Times New Roman"/>
          <w:sz w:val="20"/>
          <w:szCs w:val="20"/>
          <w:lang w:val="en-US"/>
        </w:rPr>
        <w:tab/>
      </w:r>
      <w:hyperlink r:id="rId21" w:history="1">
        <w:r w:rsidRPr="00471840">
          <w:rPr>
            <w:rStyle w:val="Hyperlink"/>
            <w:rFonts w:ascii="Times New Roman" w:hAnsi="Times New Roman" w:cs="Times New Roman"/>
            <w:sz w:val="20"/>
            <w:szCs w:val="20"/>
            <w:lang w:val="en-US"/>
          </w:rPr>
          <w:t>https://scikit-learn.org/stable/</w:t>
        </w:r>
      </w:hyperlink>
    </w:p>
    <w:p w14:paraId="00DFAF8E" w14:textId="5194B587" w:rsidR="0020163B" w:rsidRDefault="0020163B" w:rsidP="00362560">
      <w:pPr>
        <w:rPr>
          <w:rFonts w:ascii="Times New Roman" w:hAnsi="Times New Roman" w:cs="Times New Roman"/>
          <w:sz w:val="20"/>
          <w:szCs w:val="20"/>
          <w:lang w:val="en-US"/>
        </w:rPr>
      </w:pPr>
      <w:r>
        <w:rPr>
          <w:rFonts w:ascii="Times New Roman" w:hAnsi="Times New Roman" w:cs="Times New Roman"/>
          <w:sz w:val="20"/>
          <w:szCs w:val="20"/>
          <w:lang w:val="en-US"/>
        </w:rPr>
        <w:t>[12]</w:t>
      </w:r>
      <w:r>
        <w:rPr>
          <w:rFonts w:ascii="Times New Roman" w:hAnsi="Times New Roman" w:cs="Times New Roman"/>
          <w:sz w:val="20"/>
          <w:szCs w:val="20"/>
          <w:lang w:val="en-US"/>
        </w:rPr>
        <w:tab/>
      </w:r>
      <w:r w:rsidRPr="0020163B">
        <w:rPr>
          <w:rFonts w:ascii="Times New Roman" w:hAnsi="Times New Roman" w:cs="Times New Roman"/>
          <w:sz w:val="20"/>
          <w:szCs w:val="20"/>
          <w:lang w:val="en-US"/>
        </w:rPr>
        <w:t>https://en.wikipedia.org/wiki/National_Crime_Records_Bureau</w:t>
      </w:r>
    </w:p>
    <w:p w14:paraId="62A8E2BE" w14:textId="01174967" w:rsidR="0020163B" w:rsidRDefault="0020163B" w:rsidP="00362560">
      <w:pPr>
        <w:rPr>
          <w:rFonts w:ascii="Times New Roman" w:hAnsi="Times New Roman" w:cs="Times New Roman"/>
          <w:sz w:val="20"/>
          <w:szCs w:val="20"/>
          <w:lang w:val="en-US"/>
        </w:rPr>
      </w:pPr>
      <w:r>
        <w:rPr>
          <w:rFonts w:ascii="Times New Roman" w:hAnsi="Times New Roman" w:cs="Times New Roman"/>
          <w:sz w:val="20"/>
          <w:szCs w:val="20"/>
          <w:lang w:val="en-US"/>
        </w:rPr>
        <w:t>[13]</w:t>
      </w:r>
      <w:r>
        <w:rPr>
          <w:rFonts w:ascii="Times New Roman" w:hAnsi="Times New Roman" w:cs="Times New Roman"/>
          <w:sz w:val="20"/>
          <w:szCs w:val="20"/>
          <w:lang w:val="en-US"/>
        </w:rPr>
        <w:tab/>
      </w:r>
      <w:hyperlink r:id="rId22" w:history="1">
        <w:r w:rsidR="00DB3CF1" w:rsidRPr="00783566">
          <w:rPr>
            <w:rStyle w:val="Hyperlink"/>
            <w:rFonts w:ascii="Times New Roman" w:hAnsi="Times New Roman" w:cs="Times New Roman"/>
            <w:sz w:val="20"/>
            <w:szCs w:val="20"/>
            <w:lang w:val="en-US"/>
          </w:rPr>
          <w:t>https://ncrb.gov.in/</w:t>
        </w:r>
      </w:hyperlink>
    </w:p>
    <w:p w14:paraId="2B18EE46" w14:textId="6DFD91BA" w:rsidR="00DB3CF1" w:rsidRDefault="00DB3CF1" w:rsidP="00362560">
      <w:pPr>
        <w:rPr>
          <w:rFonts w:ascii="Times New Roman" w:hAnsi="Times New Roman" w:cs="Times New Roman"/>
          <w:sz w:val="20"/>
          <w:szCs w:val="20"/>
          <w:lang w:val="en-US"/>
        </w:rPr>
      </w:pPr>
      <w:r>
        <w:rPr>
          <w:rFonts w:ascii="Times New Roman" w:hAnsi="Times New Roman" w:cs="Times New Roman"/>
          <w:sz w:val="20"/>
          <w:szCs w:val="20"/>
          <w:lang w:val="en-US"/>
        </w:rPr>
        <w:t>[14]</w:t>
      </w:r>
      <w:r>
        <w:rPr>
          <w:rFonts w:ascii="Times New Roman" w:hAnsi="Times New Roman" w:cs="Times New Roman"/>
          <w:sz w:val="20"/>
          <w:szCs w:val="20"/>
          <w:lang w:val="en-US"/>
        </w:rPr>
        <w:tab/>
      </w:r>
      <w:hyperlink r:id="rId23" w:history="1">
        <w:r w:rsidR="00677992" w:rsidRPr="00783566">
          <w:rPr>
            <w:rStyle w:val="Hyperlink"/>
            <w:rFonts w:ascii="Times New Roman" w:hAnsi="Times New Roman" w:cs="Times New Roman"/>
            <w:sz w:val="20"/>
            <w:szCs w:val="20"/>
            <w:lang w:val="en-US"/>
          </w:rPr>
          <w:t>https://desktop.arcgis.com/en/arcmap/10.3/manage-data/shapefiles/what-is-a-shapefile.htm</w:t>
        </w:r>
      </w:hyperlink>
    </w:p>
    <w:p w14:paraId="1482B173" w14:textId="5CC94235" w:rsidR="00677992" w:rsidRDefault="00677992" w:rsidP="00362560">
      <w:pPr>
        <w:rPr>
          <w:rFonts w:ascii="Times New Roman" w:hAnsi="Times New Roman" w:cs="Times New Roman"/>
          <w:sz w:val="20"/>
          <w:szCs w:val="20"/>
          <w:lang w:val="en-US"/>
        </w:rPr>
      </w:pPr>
      <w:r>
        <w:rPr>
          <w:rFonts w:ascii="Times New Roman" w:hAnsi="Times New Roman" w:cs="Times New Roman"/>
          <w:sz w:val="20"/>
          <w:szCs w:val="20"/>
          <w:lang w:val="en-US"/>
        </w:rPr>
        <w:t>[15]</w:t>
      </w:r>
      <w:r>
        <w:rPr>
          <w:rFonts w:ascii="Times New Roman" w:hAnsi="Times New Roman" w:cs="Times New Roman"/>
          <w:sz w:val="20"/>
          <w:szCs w:val="20"/>
          <w:lang w:val="en-US"/>
        </w:rPr>
        <w:tab/>
      </w:r>
      <w:hyperlink r:id="rId24" w:history="1">
        <w:r w:rsidRPr="00783566">
          <w:rPr>
            <w:rStyle w:val="Hyperlink"/>
            <w:rFonts w:ascii="Times New Roman" w:hAnsi="Times New Roman" w:cs="Times New Roman"/>
            <w:sz w:val="20"/>
            <w:szCs w:val="20"/>
            <w:lang w:val="en-US"/>
          </w:rPr>
          <w:t>https://www.justia.com/criminal/offenses/</w:t>
        </w:r>
      </w:hyperlink>
    </w:p>
    <w:p w14:paraId="6215E442" w14:textId="77777777" w:rsidR="00677992" w:rsidRDefault="00677992" w:rsidP="00362560">
      <w:pPr>
        <w:rPr>
          <w:rFonts w:ascii="Times New Roman" w:hAnsi="Times New Roman" w:cs="Times New Roman"/>
          <w:sz w:val="20"/>
          <w:szCs w:val="20"/>
          <w:lang w:val="en-US"/>
        </w:rPr>
      </w:pPr>
    </w:p>
    <w:p w14:paraId="05EF5D04" w14:textId="4AD00E96" w:rsidR="0020163B" w:rsidRDefault="0020163B" w:rsidP="00362560">
      <w:pPr>
        <w:rPr>
          <w:rFonts w:ascii="Times New Roman" w:hAnsi="Times New Roman" w:cs="Times New Roman"/>
          <w:sz w:val="20"/>
          <w:szCs w:val="20"/>
          <w:lang w:val="en-US"/>
        </w:rPr>
      </w:pPr>
    </w:p>
    <w:p w14:paraId="2ACC69CF" w14:textId="77777777" w:rsidR="0020163B" w:rsidRDefault="0020163B" w:rsidP="00362560">
      <w:pPr>
        <w:rPr>
          <w:rFonts w:ascii="Times New Roman" w:hAnsi="Times New Roman" w:cs="Times New Roman"/>
          <w:sz w:val="20"/>
          <w:szCs w:val="20"/>
          <w:lang w:val="en-US"/>
        </w:rPr>
      </w:pPr>
    </w:p>
    <w:p w14:paraId="5F4046E9" w14:textId="77777777" w:rsidR="0020163B" w:rsidRDefault="0020163B" w:rsidP="00362560">
      <w:pPr>
        <w:rPr>
          <w:rFonts w:ascii="Times New Roman" w:hAnsi="Times New Roman" w:cs="Times New Roman"/>
          <w:sz w:val="20"/>
          <w:szCs w:val="20"/>
          <w:lang w:val="en-US"/>
        </w:rPr>
      </w:pPr>
    </w:p>
    <w:p w14:paraId="6762C323" w14:textId="77777777" w:rsidR="0020163B" w:rsidRDefault="0020163B" w:rsidP="00362560">
      <w:pPr>
        <w:rPr>
          <w:rFonts w:ascii="Times New Roman" w:hAnsi="Times New Roman" w:cs="Times New Roman"/>
          <w:sz w:val="20"/>
          <w:szCs w:val="20"/>
          <w:lang w:val="en-US"/>
        </w:rPr>
      </w:pPr>
    </w:p>
    <w:sectPr w:rsidR="0020163B"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A0211" w14:textId="77777777" w:rsidR="00A54DE1" w:rsidRDefault="00A54DE1" w:rsidP="00362560">
      <w:pPr>
        <w:spacing w:after="0" w:line="240" w:lineRule="auto"/>
      </w:pPr>
      <w:r>
        <w:separator/>
      </w:r>
    </w:p>
  </w:endnote>
  <w:endnote w:type="continuationSeparator" w:id="0">
    <w:p w14:paraId="64EAE5E1" w14:textId="77777777" w:rsidR="00A54DE1" w:rsidRDefault="00A54DE1"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4BCBA" w14:textId="77777777" w:rsidR="00A54DE1" w:rsidRDefault="00A54DE1" w:rsidP="00362560">
      <w:pPr>
        <w:spacing w:after="0" w:line="240" w:lineRule="auto"/>
      </w:pPr>
      <w:r>
        <w:separator/>
      </w:r>
    </w:p>
  </w:footnote>
  <w:footnote w:type="continuationSeparator" w:id="0">
    <w:p w14:paraId="554D161D" w14:textId="77777777" w:rsidR="00A54DE1" w:rsidRDefault="00A54DE1"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11"/>
  </w:num>
  <w:num w:numId="4">
    <w:abstractNumId w:val="9"/>
  </w:num>
  <w:num w:numId="5">
    <w:abstractNumId w:val="2"/>
  </w:num>
  <w:num w:numId="6">
    <w:abstractNumId w:val="10"/>
  </w:num>
  <w:num w:numId="7">
    <w:abstractNumId w:val="0"/>
  </w:num>
  <w:num w:numId="8">
    <w:abstractNumId w:val="8"/>
  </w:num>
  <w:num w:numId="9">
    <w:abstractNumId w:val="1"/>
  </w:num>
  <w:num w:numId="10">
    <w:abstractNumId w:val="5"/>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A5D"/>
    <w:rsid w:val="00044B35"/>
    <w:rsid w:val="00062E32"/>
    <w:rsid w:val="00076B62"/>
    <w:rsid w:val="00082B44"/>
    <w:rsid w:val="000B1805"/>
    <w:rsid w:val="000B50AD"/>
    <w:rsid w:val="000C0E03"/>
    <w:rsid w:val="000F227E"/>
    <w:rsid w:val="0013596C"/>
    <w:rsid w:val="00136639"/>
    <w:rsid w:val="00147DB3"/>
    <w:rsid w:val="00183A22"/>
    <w:rsid w:val="001F3573"/>
    <w:rsid w:val="0020163B"/>
    <w:rsid w:val="002340D4"/>
    <w:rsid w:val="002463E3"/>
    <w:rsid w:val="002E79D4"/>
    <w:rsid w:val="003030A7"/>
    <w:rsid w:val="003343B5"/>
    <w:rsid w:val="003346FF"/>
    <w:rsid w:val="00362560"/>
    <w:rsid w:val="00395F7E"/>
    <w:rsid w:val="003A125B"/>
    <w:rsid w:val="003A3370"/>
    <w:rsid w:val="00411DC6"/>
    <w:rsid w:val="00471840"/>
    <w:rsid w:val="00533AD0"/>
    <w:rsid w:val="005C7827"/>
    <w:rsid w:val="00677992"/>
    <w:rsid w:val="00685889"/>
    <w:rsid w:val="006B08A5"/>
    <w:rsid w:val="00745363"/>
    <w:rsid w:val="00796DA9"/>
    <w:rsid w:val="007E2D02"/>
    <w:rsid w:val="007E3833"/>
    <w:rsid w:val="00821C27"/>
    <w:rsid w:val="00826C10"/>
    <w:rsid w:val="008B430D"/>
    <w:rsid w:val="009100A6"/>
    <w:rsid w:val="00917A3C"/>
    <w:rsid w:val="00933EBA"/>
    <w:rsid w:val="009A3A21"/>
    <w:rsid w:val="009A511C"/>
    <w:rsid w:val="00A0544F"/>
    <w:rsid w:val="00A17E37"/>
    <w:rsid w:val="00A54DE1"/>
    <w:rsid w:val="00AA55A6"/>
    <w:rsid w:val="00AC09A1"/>
    <w:rsid w:val="00AF6F7C"/>
    <w:rsid w:val="00B90861"/>
    <w:rsid w:val="00BB05ED"/>
    <w:rsid w:val="00C167CB"/>
    <w:rsid w:val="00C66E65"/>
    <w:rsid w:val="00D00771"/>
    <w:rsid w:val="00D04B0F"/>
    <w:rsid w:val="00D36CCA"/>
    <w:rsid w:val="00D5582B"/>
    <w:rsid w:val="00DB3CF1"/>
    <w:rsid w:val="00DD0063"/>
    <w:rsid w:val="00DD09AA"/>
    <w:rsid w:val="00E069CC"/>
    <w:rsid w:val="00E32E29"/>
    <w:rsid w:val="00EC2D89"/>
    <w:rsid w:val="00F407A9"/>
    <w:rsid w:val="00F61C5D"/>
    <w:rsid w:val="00F73285"/>
    <w:rsid w:val="00F90A08"/>
    <w:rsid w:val="00FE26A9"/>
    <w:rsid w:val="00FF5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ink.springer.com/content/pdf/10.1007/s00146-014-0539-6.pdf%20" TargetMode="External"/><Relationship Id="rId18" Type="http://schemas.openxmlformats.org/officeDocument/2006/relationships/hyperlink" Target="https://data.gov.in/catalog/crime-india-201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cikit-learn.org/stable/" TargetMode="External"/><Relationship Id="rId7" Type="http://schemas.openxmlformats.org/officeDocument/2006/relationships/image" Target="media/image1.png"/><Relationship Id="rId12" Type="http://schemas.openxmlformats.org/officeDocument/2006/relationships/hyperlink" Target="https://ieeexplore.ieee.org/abstract/document/6906719/%20" TargetMode="External"/><Relationship Id="rId17" Type="http://schemas.openxmlformats.org/officeDocument/2006/relationships/hyperlink" Target="https://data.gov.in/catalog/crime-india-2018"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Data_analysis" TargetMode="External"/><Relationship Id="rId20" Type="http://schemas.openxmlformats.org/officeDocument/2006/relationships/hyperlink" Target="https://www.tableau.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bstract/document/4053200/" TargetMode="External"/><Relationship Id="rId24" Type="http://schemas.openxmlformats.org/officeDocument/2006/relationships/hyperlink" Target="https://www.justia.com/criminal/offenses/" TargetMode="External"/><Relationship Id="rId5" Type="http://schemas.openxmlformats.org/officeDocument/2006/relationships/footnotes" Target="footnotes.xml"/><Relationship Id="rId15" Type="http://schemas.openxmlformats.org/officeDocument/2006/relationships/hyperlink" Target="https://en.wikipedia.org/wiki/Crime_in_India" TargetMode="External"/><Relationship Id="rId23" Type="http://schemas.openxmlformats.org/officeDocument/2006/relationships/hyperlink" Target="https://desktop.arcgis.com/en/arcmap/10.3/manage-data/shapefiles/what-is-a-shapefile.htm" TargetMode="External"/><Relationship Id="rId10" Type="http://schemas.openxmlformats.org/officeDocument/2006/relationships/image" Target="media/image4.png"/><Relationship Id="rId19" Type="http://schemas.openxmlformats.org/officeDocument/2006/relationships/hyperlink" Target="https://data.world/rajanand/crime-in-ind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opscience.iop.org/article/10.1088/1742-6596/1000/1/012046/meta%20" TargetMode="External"/><Relationship Id="rId22" Type="http://schemas.openxmlformats.org/officeDocument/2006/relationships/hyperlink" Target="https://ncrb.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6</Pages>
  <Words>1893</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16</cp:revision>
  <dcterms:created xsi:type="dcterms:W3CDTF">2020-10-04T17:51:00Z</dcterms:created>
  <dcterms:modified xsi:type="dcterms:W3CDTF">2020-10-08T08:31:00Z</dcterms:modified>
</cp:coreProperties>
</file>