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E7B38C" w14:textId="77777777" w:rsidR="009F2406" w:rsidRPr="0029386F" w:rsidRDefault="009F2406" w:rsidP="006E2E53">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29386F">
        <w:rPr>
          <w:rFonts w:ascii="Times New Roman" w:eastAsia="Times New Roman" w:hAnsi="Times New Roman" w:cs="Times New Roman"/>
          <w:b/>
          <w:bCs/>
          <w:sz w:val="24"/>
          <w:szCs w:val="24"/>
          <w:lang w:val="en-IN" w:eastAsia="en-IN"/>
        </w:rPr>
        <w:t>INTRODUCTION TO DATA MANAGEMENT</w:t>
      </w:r>
    </w:p>
    <w:p w14:paraId="2FDFC106" w14:textId="77777777" w:rsidR="009F2406" w:rsidRPr="0029386F" w:rsidRDefault="009F2406" w:rsidP="006E2E53">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29386F">
        <w:rPr>
          <w:rFonts w:ascii="Times New Roman" w:eastAsia="Times New Roman" w:hAnsi="Times New Roman" w:cs="Times New Roman"/>
          <w:b/>
          <w:bCs/>
          <w:sz w:val="24"/>
          <w:szCs w:val="24"/>
          <w:lang w:val="en-IN" w:eastAsia="en-IN"/>
        </w:rPr>
        <w:t>PROJECT REPORT</w:t>
      </w:r>
    </w:p>
    <w:p w14:paraId="35FCE1BD" w14:textId="77777777" w:rsidR="009F2406" w:rsidRPr="0029386F" w:rsidRDefault="009F2406" w:rsidP="006E2E53">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29386F">
        <w:rPr>
          <w:rFonts w:ascii="Times New Roman" w:eastAsia="Times New Roman" w:hAnsi="Times New Roman" w:cs="Times New Roman"/>
          <w:sz w:val="24"/>
          <w:szCs w:val="24"/>
          <w:lang w:val="en-IN" w:eastAsia="en-IN"/>
        </w:rPr>
        <w:t xml:space="preserve">(Project Semester </w:t>
      </w:r>
      <w:r w:rsidRPr="0029386F">
        <w:rPr>
          <w:rFonts w:ascii="Times New Roman" w:eastAsia="Times New Roman" w:hAnsi="Times New Roman" w:cs="Times New Roman"/>
          <w:sz w:val="24"/>
          <w:szCs w:val="24"/>
          <w:lang w:eastAsia="en-IN"/>
        </w:rPr>
        <w:t>January-April 2025</w:t>
      </w:r>
      <w:r w:rsidRPr="0029386F">
        <w:rPr>
          <w:rFonts w:ascii="Times New Roman" w:eastAsia="Times New Roman" w:hAnsi="Times New Roman" w:cs="Times New Roman"/>
          <w:sz w:val="24"/>
          <w:szCs w:val="24"/>
          <w:lang w:val="en-IN" w:eastAsia="en-IN"/>
        </w:rPr>
        <w:t>)</w:t>
      </w:r>
    </w:p>
    <w:p w14:paraId="416CF257" w14:textId="77777777" w:rsidR="009F2406" w:rsidRPr="0029386F" w:rsidRDefault="009F2406" w:rsidP="006E2E53">
      <w:pPr>
        <w:suppressAutoHyphens w:val="0"/>
        <w:autoSpaceDE w:val="0"/>
        <w:autoSpaceDN w:val="0"/>
        <w:adjustRightInd w:val="0"/>
        <w:spacing w:after="0" w:line="360" w:lineRule="auto"/>
        <w:jc w:val="center"/>
        <w:rPr>
          <w:rFonts w:ascii="Times New Roman" w:eastAsia="Times New Roman" w:hAnsi="Times New Roman" w:cs="Times New Roman"/>
          <w:b/>
          <w:bCs/>
          <w:i/>
          <w:iCs/>
          <w:sz w:val="24"/>
          <w:szCs w:val="24"/>
          <w:lang w:val="en-IN" w:eastAsia="en-IN"/>
        </w:rPr>
      </w:pPr>
    </w:p>
    <w:p w14:paraId="0B99D5EA" w14:textId="77777777" w:rsidR="009F2406" w:rsidRPr="0029386F" w:rsidRDefault="009F2406" w:rsidP="006E2E53">
      <w:pPr>
        <w:suppressAutoHyphens w:val="0"/>
        <w:autoSpaceDE w:val="0"/>
        <w:autoSpaceDN w:val="0"/>
        <w:adjustRightInd w:val="0"/>
        <w:spacing w:after="0" w:line="360" w:lineRule="auto"/>
        <w:jc w:val="center"/>
        <w:rPr>
          <w:rFonts w:ascii="Times New Roman" w:eastAsia="Times New Roman" w:hAnsi="Times New Roman" w:cs="Times New Roman"/>
          <w:b/>
          <w:bCs/>
          <w:i/>
          <w:iCs/>
          <w:sz w:val="24"/>
          <w:szCs w:val="24"/>
          <w:lang w:val="en-IN" w:eastAsia="en-IN"/>
        </w:rPr>
      </w:pPr>
    </w:p>
    <w:p w14:paraId="5A54B5BD" w14:textId="5213B4D5" w:rsidR="009F2406" w:rsidRPr="0029386F" w:rsidRDefault="00A335AB" w:rsidP="006E2E53">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b/>
          <w:bCs/>
          <w:i/>
          <w:iCs/>
          <w:sz w:val="32"/>
          <w:szCs w:val="32"/>
          <w:lang w:val="en-IN" w:eastAsia="en-IN"/>
        </w:rPr>
        <w:t>Health Analysis Dashboard</w:t>
      </w:r>
    </w:p>
    <w:p w14:paraId="7ECCF776" w14:textId="77777777" w:rsidR="009F2406" w:rsidRPr="0029386F" w:rsidRDefault="009F2406" w:rsidP="006E2E53">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183E67F9" w14:textId="77777777" w:rsidR="009F2406" w:rsidRPr="0029386F" w:rsidRDefault="009F2406" w:rsidP="006E2E53">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29386F">
        <w:rPr>
          <w:rFonts w:ascii="Times New Roman" w:eastAsia="Times New Roman" w:hAnsi="Times New Roman" w:cs="Times New Roman"/>
          <w:sz w:val="24"/>
          <w:szCs w:val="24"/>
          <w:lang w:val="en-IN" w:eastAsia="en-IN"/>
        </w:rPr>
        <w:t>Submitted by</w:t>
      </w:r>
    </w:p>
    <w:p w14:paraId="2D2789E9" w14:textId="77777777" w:rsidR="009F2406" w:rsidRPr="0029386F" w:rsidRDefault="009F2406" w:rsidP="006E2E53">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60E269F0" w14:textId="06E1151A" w:rsidR="009F2406" w:rsidRPr="0029386F" w:rsidRDefault="00A335AB" w:rsidP="006E2E53">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A335AB">
        <w:rPr>
          <w:rFonts w:ascii="Times New Roman" w:eastAsia="Times New Roman" w:hAnsi="Times New Roman" w:cs="Times New Roman"/>
          <w:b/>
          <w:bCs/>
          <w:sz w:val="24"/>
          <w:szCs w:val="24"/>
          <w:lang w:val="en-IN" w:eastAsia="en-IN"/>
        </w:rPr>
        <w:t>Mayank Madhukar</w:t>
      </w:r>
    </w:p>
    <w:p w14:paraId="4CEAE743" w14:textId="6E7120EF" w:rsidR="009F2406" w:rsidRPr="0029386F" w:rsidRDefault="009F2406" w:rsidP="006E2E53">
      <w:pPr>
        <w:jc w:val="center"/>
        <w:rPr>
          <w:rFonts w:ascii="Times New Roman" w:hAnsi="Times New Roman" w:cs="Times New Roman"/>
          <w:sz w:val="24"/>
          <w:szCs w:val="24"/>
        </w:rPr>
      </w:pPr>
      <w:r w:rsidRPr="0029386F">
        <w:rPr>
          <w:rFonts w:ascii="Times New Roman" w:hAnsi="Times New Roman" w:cs="Times New Roman"/>
          <w:sz w:val="24"/>
          <w:szCs w:val="24"/>
        </w:rPr>
        <w:t>Registration No: 1230</w:t>
      </w:r>
      <w:r w:rsidR="0047049D">
        <w:rPr>
          <w:rFonts w:ascii="Times New Roman" w:hAnsi="Times New Roman" w:cs="Times New Roman"/>
          <w:sz w:val="24"/>
          <w:szCs w:val="24"/>
        </w:rPr>
        <w:t>7829</w:t>
      </w:r>
    </w:p>
    <w:p w14:paraId="6AB6E5A8" w14:textId="20D63BD0" w:rsidR="009F2406" w:rsidRPr="0029386F" w:rsidRDefault="009F2406" w:rsidP="006E2E53">
      <w:pPr>
        <w:jc w:val="center"/>
        <w:rPr>
          <w:rFonts w:ascii="Times New Roman" w:hAnsi="Times New Roman" w:cs="Times New Roman"/>
          <w:sz w:val="24"/>
          <w:szCs w:val="24"/>
        </w:rPr>
      </w:pPr>
      <w:r w:rsidRPr="0029386F">
        <w:rPr>
          <w:rFonts w:ascii="Times New Roman" w:hAnsi="Times New Roman" w:cs="Times New Roman"/>
          <w:sz w:val="24"/>
          <w:szCs w:val="24"/>
        </w:rPr>
        <w:t xml:space="preserve">B.Tech CSE, Section: </w:t>
      </w:r>
      <w:r w:rsidR="00A335AB">
        <w:rPr>
          <w:rFonts w:ascii="Times New Roman" w:hAnsi="Times New Roman" w:cs="Times New Roman"/>
          <w:sz w:val="24"/>
          <w:szCs w:val="24"/>
        </w:rPr>
        <w:t>K23 SK</w:t>
      </w:r>
    </w:p>
    <w:p w14:paraId="05954297" w14:textId="77777777" w:rsidR="009F2406" w:rsidRPr="0029386F" w:rsidRDefault="009F2406" w:rsidP="006E2E53">
      <w:pPr>
        <w:jc w:val="center"/>
        <w:rPr>
          <w:rFonts w:ascii="Times New Roman" w:hAnsi="Times New Roman" w:cs="Times New Roman"/>
          <w:sz w:val="24"/>
          <w:szCs w:val="24"/>
        </w:rPr>
      </w:pPr>
      <w:r w:rsidRPr="0029386F">
        <w:rPr>
          <w:rFonts w:ascii="Times New Roman" w:hAnsi="Times New Roman" w:cs="Times New Roman"/>
          <w:sz w:val="24"/>
          <w:szCs w:val="24"/>
        </w:rPr>
        <w:t>Course Code: INT217</w:t>
      </w:r>
    </w:p>
    <w:p w14:paraId="4A284531" w14:textId="77777777" w:rsidR="009F2406" w:rsidRPr="0029386F" w:rsidRDefault="009F2406" w:rsidP="006E2E53">
      <w:pPr>
        <w:jc w:val="center"/>
        <w:rPr>
          <w:rFonts w:ascii="Times New Roman" w:hAnsi="Times New Roman" w:cs="Times New Roman"/>
          <w:b/>
          <w:sz w:val="24"/>
          <w:szCs w:val="24"/>
        </w:rPr>
      </w:pPr>
    </w:p>
    <w:p w14:paraId="05F33455" w14:textId="77777777" w:rsidR="009F2406" w:rsidRPr="0029386F" w:rsidRDefault="009F2406" w:rsidP="006E2E53">
      <w:pPr>
        <w:jc w:val="center"/>
        <w:rPr>
          <w:rFonts w:ascii="Times New Roman" w:hAnsi="Times New Roman" w:cs="Times New Roman"/>
          <w:b/>
          <w:sz w:val="24"/>
          <w:szCs w:val="24"/>
        </w:rPr>
      </w:pPr>
    </w:p>
    <w:p w14:paraId="5E2B57F3" w14:textId="77777777" w:rsidR="009F2406" w:rsidRPr="0029386F" w:rsidRDefault="009F2406" w:rsidP="006E2E53">
      <w:pPr>
        <w:jc w:val="center"/>
        <w:rPr>
          <w:rFonts w:ascii="Times New Roman" w:hAnsi="Times New Roman" w:cs="Times New Roman"/>
          <w:sz w:val="24"/>
          <w:szCs w:val="24"/>
        </w:rPr>
      </w:pPr>
      <w:r w:rsidRPr="0029386F">
        <w:rPr>
          <w:rFonts w:ascii="Times New Roman" w:hAnsi="Times New Roman" w:cs="Times New Roman"/>
          <w:sz w:val="24"/>
          <w:szCs w:val="24"/>
        </w:rPr>
        <w:t>Under the Guidance of</w:t>
      </w:r>
    </w:p>
    <w:p w14:paraId="3FD9F286" w14:textId="77777777" w:rsidR="009F2406" w:rsidRPr="0029386F" w:rsidRDefault="009F2406" w:rsidP="006E2E53">
      <w:pPr>
        <w:jc w:val="center"/>
        <w:rPr>
          <w:rFonts w:ascii="Times New Roman" w:hAnsi="Times New Roman" w:cs="Times New Roman"/>
          <w:b/>
          <w:sz w:val="24"/>
          <w:szCs w:val="24"/>
        </w:rPr>
      </w:pPr>
    </w:p>
    <w:p w14:paraId="2739D214" w14:textId="78DDD207" w:rsidR="009F2406" w:rsidRPr="0029386F" w:rsidRDefault="00C636E7" w:rsidP="006E2E53">
      <w:pPr>
        <w:jc w:val="center"/>
        <w:rPr>
          <w:rFonts w:ascii="Times New Roman" w:hAnsi="Times New Roman" w:cs="Times New Roman"/>
          <w:b/>
          <w:sz w:val="24"/>
          <w:szCs w:val="24"/>
        </w:rPr>
      </w:pPr>
      <w:r w:rsidRPr="0029386F">
        <w:rPr>
          <w:rFonts w:ascii="Times New Roman" w:hAnsi="Times New Roman" w:cs="Times New Roman"/>
          <w:b/>
          <w:sz w:val="24"/>
          <w:szCs w:val="24"/>
        </w:rPr>
        <w:t>Ms.</w:t>
      </w:r>
      <w:r w:rsidR="009F2406" w:rsidRPr="0029386F">
        <w:rPr>
          <w:rFonts w:ascii="Times New Roman" w:hAnsi="Times New Roman" w:cs="Times New Roman"/>
          <w:b/>
          <w:sz w:val="24"/>
          <w:szCs w:val="24"/>
        </w:rPr>
        <w:t xml:space="preserve"> </w:t>
      </w:r>
      <w:r w:rsidR="00A335AB">
        <w:rPr>
          <w:rFonts w:ascii="Times New Roman" w:hAnsi="Times New Roman" w:cs="Times New Roman"/>
          <w:b/>
          <w:sz w:val="24"/>
          <w:szCs w:val="24"/>
        </w:rPr>
        <w:t>Aashima Bansal</w:t>
      </w:r>
      <w:r w:rsidR="009F2406" w:rsidRPr="0029386F">
        <w:rPr>
          <w:rFonts w:ascii="Times New Roman" w:hAnsi="Times New Roman" w:cs="Times New Roman"/>
          <w:b/>
          <w:sz w:val="24"/>
          <w:szCs w:val="24"/>
        </w:rPr>
        <w:t xml:space="preserve"> (UID: </w:t>
      </w:r>
      <w:r w:rsidR="00A335AB">
        <w:rPr>
          <w:rFonts w:ascii="Times New Roman" w:hAnsi="Times New Roman" w:cs="Times New Roman"/>
          <w:b/>
          <w:sz w:val="24"/>
          <w:szCs w:val="24"/>
        </w:rPr>
        <w:t>28968</w:t>
      </w:r>
      <w:r w:rsidR="009F2406" w:rsidRPr="0029386F">
        <w:rPr>
          <w:rFonts w:ascii="Times New Roman" w:hAnsi="Times New Roman" w:cs="Times New Roman"/>
          <w:b/>
          <w:sz w:val="24"/>
          <w:szCs w:val="24"/>
        </w:rPr>
        <w:t>)</w:t>
      </w:r>
    </w:p>
    <w:p w14:paraId="703D031C" w14:textId="77777777" w:rsidR="009F2406" w:rsidRPr="0029386F" w:rsidRDefault="009F2406" w:rsidP="006E2E53">
      <w:pPr>
        <w:jc w:val="center"/>
        <w:rPr>
          <w:rFonts w:ascii="Times New Roman" w:hAnsi="Times New Roman" w:cs="Times New Roman"/>
          <w:b/>
          <w:sz w:val="24"/>
          <w:szCs w:val="24"/>
        </w:rPr>
      </w:pPr>
      <w:r w:rsidRPr="0029386F">
        <w:rPr>
          <w:rFonts w:ascii="Times New Roman" w:hAnsi="Times New Roman" w:cs="Times New Roman"/>
          <w:b/>
          <w:sz w:val="24"/>
          <w:szCs w:val="24"/>
        </w:rPr>
        <w:t>Assistant Professor, Data Science</w:t>
      </w:r>
    </w:p>
    <w:p w14:paraId="6FAD2BB3" w14:textId="77777777" w:rsidR="009F2406" w:rsidRPr="0029386F" w:rsidRDefault="009F2406" w:rsidP="006E2E53">
      <w:pPr>
        <w:jc w:val="center"/>
        <w:rPr>
          <w:rFonts w:ascii="Times New Roman" w:hAnsi="Times New Roman" w:cs="Times New Roman"/>
          <w:b/>
          <w:sz w:val="24"/>
          <w:szCs w:val="24"/>
        </w:rPr>
      </w:pPr>
    </w:p>
    <w:p w14:paraId="61726CD5" w14:textId="77777777" w:rsidR="009F2406" w:rsidRPr="0029386F" w:rsidRDefault="009F2406" w:rsidP="006E2E53">
      <w:pPr>
        <w:jc w:val="center"/>
        <w:rPr>
          <w:rFonts w:ascii="Times New Roman" w:hAnsi="Times New Roman" w:cs="Times New Roman"/>
          <w:b/>
          <w:sz w:val="24"/>
          <w:szCs w:val="24"/>
        </w:rPr>
      </w:pPr>
      <w:r w:rsidRPr="0029386F">
        <w:rPr>
          <w:rFonts w:ascii="Times New Roman" w:hAnsi="Times New Roman" w:cs="Times New Roman"/>
          <w:b/>
          <w:sz w:val="24"/>
          <w:szCs w:val="24"/>
        </w:rPr>
        <w:t>Discipline of CSE/IT</w:t>
      </w:r>
    </w:p>
    <w:p w14:paraId="7DC61C7D" w14:textId="77777777" w:rsidR="009F2406" w:rsidRPr="0029386F" w:rsidRDefault="009F2406" w:rsidP="006E2E53">
      <w:pPr>
        <w:jc w:val="center"/>
        <w:rPr>
          <w:rFonts w:ascii="Times New Roman" w:hAnsi="Times New Roman" w:cs="Times New Roman"/>
          <w:b/>
          <w:sz w:val="24"/>
          <w:szCs w:val="24"/>
        </w:rPr>
      </w:pPr>
      <w:r w:rsidRPr="0029386F">
        <w:rPr>
          <w:rFonts w:ascii="Times New Roman" w:hAnsi="Times New Roman" w:cs="Times New Roman"/>
          <w:b/>
          <w:sz w:val="24"/>
          <w:szCs w:val="24"/>
        </w:rPr>
        <w:t>Lovely School of Computer Science and Engineering</w:t>
      </w:r>
    </w:p>
    <w:p w14:paraId="343FE3F1" w14:textId="77777777" w:rsidR="009F2406" w:rsidRPr="0029386F" w:rsidRDefault="009F2406" w:rsidP="006E2E53">
      <w:pPr>
        <w:jc w:val="center"/>
        <w:rPr>
          <w:rFonts w:ascii="Times New Roman" w:hAnsi="Times New Roman" w:cs="Times New Roman"/>
          <w:b/>
          <w:sz w:val="24"/>
          <w:szCs w:val="24"/>
        </w:rPr>
      </w:pPr>
      <w:r w:rsidRPr="0029386F">
        <w:rPr>
          <w:rFonts w:ascii="Times New Roman" w:hAnsi="Times New Roman" w:cs="Times New Roman"/>
          <w:b/>
          <w:sz w:val="24"/>
          <w:szCs w:val="24"/>
        </w:rPr>
        <w:t>Lovely Professional University, Phagwara</w:t>
      </w:r>
    </w:p>
    <w:p w14:paraId="12186A32" w14:textId="77777777" w:rsidR="009F2406" w:rsidRPr="0029386F" w:rsidRDefault="009F2406" w:rsidP="006E2E53">
      <w:pPr>
        <w:suppressAutoHyphens w:val="0"/>
        <w:spacing w:after="160" w:line="259" w:lineRule="auto"/>
        <w:jc w:val="both"/>
        <w:rPr>
          <w:rFonts w:ascii="Times New Roman" w:hAnsi="Times New Roman" w:cs="Times New Roman"/>
          <w:b/>
          <w:sz w:val="24"/>
          <w:szCs w:val="24"/>
        </w:rPr>
      </w:pPr>
      <w:r w:rsidRPr="0029386F">
        <w:rPr>
          <w:rFonts w:ascii="Times New Roman" w:hAnsi="Times New Roman" w:cs="Times New Roman"/>
          <w:b/>
          <w:sz w:val="24"/>
          <w:szCs w:val="24"/>
        </w:rPr>
        <w:br w:type="page"/>
      </w:r>
    </w:p>
    <w:p w14:paraId="4DAECB3E" w14:textId="77777777" w:rsidR="009F2406" w:rsidRPr="0029386F" w:rsidRDefault="009F2406" w:rsidP="006E2E53">
      <w:pPr>
        <w:spacing w:line="360" w:lineRule="auto"/>
        <w:ind w:left="720" w:right="737"/>
        <w:jc w:val="center"/>
        <w:rPr>
          <w:rFonts w:ascii="Times New Roman" w:hAnsi="Times New Roman" w:cs="Times New Roman"/>
          <w:b/>
          <w:sz w:val="28"/>
          <w:szCs w:val="28"/>
          <w:u w:val="single"/>
        </w:rPr>
      </w:pPr>
      <w:r w:rsidRPr="0029386F">
        <w:rPr>
          <w:rFonts w:ascii="Times New Roman" w:hAnsi="Times New Roman" w:cs="Times New Roman"/>
          <w:b/>
          <w:sz w:val="28"/>
          <w:szCs w:val="28"/>
          <w:u w:val="single"/>
        </w:rPr>
        <w:lastRenderedPageBreak/>
        <w:t>DECLARATION</w:t>
      </w:r>
    </w:p>
    <w:p w14:paraId="45B7E383" w14:textId="0728B34D" w:rsidR="009F2406" w:rsidRPr="0029386F" w:rsidRDefault="009F2406" w:rsidP="006E2E53">
      <w:pPr>
        <w:pStyle w:val="Heading3"/>
        <w:jc w:val="both"/>
        <w:rPr>
          <w:rFonts w:ascii="Times New Roman" w:eastAsiaTheme="minorEastAsia" w:hAnsi="Times New Roman" w:cs="Times New Roman"/>
          <w:b w:val="0"/>
          <w:bCs w:val="0"/>
          <w:color w:val="auto"/>
          <w:sz w:val="24"/>
          <w:szCs w:val="24"/>
        </w:rPr>
      </w:pPr>
      <w:r w:rsidRPr="0029386F">
        <w:rPr>
          <w:rFonts w:ascii="Times New Roman" w:eastAsiaTheme="minorEastAsia" w:hAnsi="Times New Roman" w:cs="Times New Roman"/>
          <w:b w:val="0"/>
          <w:bCs w:val="0"/>
          <w:color w:val="auto"/>
          <w:sz w:val="24"/>
          <w:szCs w:val="24"/>
        </w:rPr>
        <w:t xml:space="preserve">I, </w:t>
      </w:r>
      <w:r w:rsidR="00E603C9" w:rsidRPr="00E603C9">
        <w:rPr>
          <w:rFonts w:ascii="Times New Roman" w:eastAsiaTheme="minorEastAsia" w:hAnsi="Times New Roman" w:cs="Times New Roman"/>
          <w:bCs w:val="0"/>
          <w:color w:val="auto"/>
          <w:sz w:val="24"/>
          <w:szCs w:val="24"/>
        </w:rPr>
        <w:t>Mayank Madhukar</w:t>
      </w:r>
      <w:r w:rsidRPr="0029386F">
        <w:rPr>
          <w:rFonts w:ascii="Times New Roman" w:eastAsiaTheme="minorEastAsia" w:hAnsi="Times New Roman" w:cs="Times New Roman"/>
          <w:b w:val="0"/>
          <w:bCs w:val="0"/>
          <w:color w:val="auto"/>
          <w:sz w:val="24"/>
          <w:szCs w:val="24"/>
        </w:rPr>
        <w:t xml:space="preserve">, student of </w:t>
      </w:r>
      <w:r w:rsidRPr="0029386F">
        <w:rPr>
          <w:rFonts w:ascii="Times New Roman" w:eastAsiaTheme="minorEastAsia" w:hAnsi="Times New Roman" w:cs="Times New Roman"/>
          <w:bCs w:val="0"/>
          <w:color w:val="auto"/>
          <w:sz w:val="24"/>
          <w:szCs w:val="24"/>
        </w:rPr>
        <w:t>B.Tech Computer Science and Engineering</w:t>
      </w:r>
      <w:r w:rsidRPr="0029386F">
        <w:rPr>
          <w:rFonts w:ascii="Times New Roman" w:eastAsiaTheme="minorEastAsia" w:hAnsi="Times New Roman" w:cs="Times New Roman"/>
          <w:b w:val="0"/>
          <w:bCs w:val="0"/>
          <w:color w:val="auto"/>
          <w:sz w:val="24"/>
          <w:szCs w:val="24"/>
        </w:rPr>
        <w:t xml:space="preserve">, under the CSE/IT Discipline at Lovely Professional University, Punjab, hereby declare that all the information furnished in this project report is based on my own intensive work and is genuine. </w:t>
      </w:r>
    </w:p>
    <w:p w14:paraId="3A9FF833" w14:textId="77777777" w:rsidR="009F2406" w:rsidRPr="0029386F" w:rsidRDefault="009F2406" w:rsidP="006E2E53">
      <w:pPr>
        <w:jc w:val="both"/>
        <w:rPr>
          <w:rFonts w:ascii="Times New Roman" w:hAnsi="Times New Roman" w:cs="Times New Roman"/>
        </w:rPr>
      </w:pPr>
    </w:p>
    <w:p w14:paraId="26018DAD" w14:textId="77777777" w:rsidR="009F2406" w:rsidRPr="0029386F" w:rsidRDefault="009F2406" w:rsidP="006E2E53">
      <w:pPr>
        <w:jc w:val="both"/>
        <w:rPr>
          <w:rFonts w:ascii="Times New Roman" w:hAnsi="Times New Roman" w:cs="Times New Roman"/>
        </w:rPr>
      </w:pPr>
    </w:p>
    <w:p w14:paraId="24A4F4D3" w14:textId="77777777" w:rsidR="009F2406" w:rsidRPr="0029386F" w:rsidRDefault="009F2406" w:rsidP="006E2E53">
      <w:pPr>
        <w:jc w:val="both"/>
        <w:rPr>
          <w:rFonts w:ascii="Times New Roman" w:hAnsi="Times New Roman" w:cs="Times New Roman"/>
        </w:rPr>
      </w:pPr>
    </w:p>
    <w:p w14:paraId="6751075C" w14:textId="77777777" w:rsidR="009F2406" w:rsidRPr="0029386F" w:rsidRDefault="009F2406" w:rsidP="006E2E53">
      <w:pPr>
        <w:pStyle w:val="Heading3"/>
        <w:jc w:val="both"/>
        <w:rPr>
          <w:rFonts w:ascii="Times New Roman" w:eastAsiaTheme="minorEastAsia" w:hAnsi="Times New Roman" w:cs="Times New Roman"/>
          <w:b w:val="0"/>
          <w:bCs w:val="0"/>
          <w:color w:val="auto"/>
          <w:sz w:val="24"/>
          <w:szCs w:val="24"/>
        </w:rPr>
      </w:pPr>
      <w:r w:rsidRPr="0029386F">
        <w:rPr>
          <w:rFonts w:ascii="Times New Roman" w:eastAsiaTheme="minorEastAsia" w:hAnsi="Times New Roman" w:cs="Times New Roman"/>
          <w:b w:val="0"/>
          <w:bCs w:val="0"/>
          <w:color w:val="auto"/>
          <w:sz w:val="24"/>
          <w:szCs w:val="24"/>
        </w:rPr>
        <w:t>Date:                                                                                                           Signature</w:t>
      </w:r>
    </w:p>
    <w:p w14:paraId="2A9443EB" w14:textId="6F9A4905" w:rsidR="009F2406" w:rsidRPr="0029386F" w:rsidRDefault="009F2406" w:rsidP="006E2E53">
      <w:pPr>
        <w:pStyle w:val="Heading3"/>
        <w:jc w:val="both"/>
        <w:rPr>
          <w:rFonts w:ascii="Times New Roman" w:eastAsiaTheme="minorEastAsia" w:hAnsi="Times New Roman" w:cs="Times New Roman"/>
          <w:b w:val="0"/>
          <w:bCs w:val="0"/>
          <w:color w:val="auto"/>
          <w:sz w:val="24"/>
          <w:szCs w:val="24"/>
        </w:rPr>
      </w:pPr>
      <w:r w:rsidRPr="0029386F">
        <w:rPr>
          <w:rFonts w:ascii="Times New Roman" w:eastAsiaTheme="minorEastAsia" w:hAnsi="Times New Roman" w:cs="Times New Roman"/>
          <w:b w:val="0"/>
          <w:bCs w:val="0"/>
          <w:color w:val="auto"/>
          <w:sz w:val="24"/>
          <w:szCs w:val="24"/>
        </w:rPr>
        <w:t>Registration No: 1230</w:t>
      </w:r>
      <w:r w:rsidR="00E603C9">
        <w:rPr>
          <w:rFonts w:ascii="Times New Roman" w:eastAsiaTheme="minorEastAsia" w:hAnsi="Times New Roman" w:cs="Times New Roman"/>
          <w:b w:val="0"/>
          <w:bCs w:val="0"/>
          <w:color w:val="auto"/>
          <w:sz w:val="24"/>
          <w:szCs w:val="24"/>
        </w:rPr>
        <w:t>7829</w:t>
      </w:r>
      <w:r w:rsidRPr="0029386F">
        <w:rPr>
          <w:rFonts w:ascii="Times New Roman" w:eastAsiaTheme="minorEastAsia" w:hAnsi="Times New Roman" w:cs="Times New Roman"/>
          <w:b w:val="0"/>
          <w:bCs w:val="0"/>
          <w:color w:val="auto"/>
          <w:sz w:val="24"/>
          <w:szCs w:val="24"/>
        </w:rPr>
        <w:t xml:space="preserve">                                                                       </w:t>
      </w:r>
      <w:r w:rsidR="00E603C9" w:rsidRPr="00E603C9">
        <w:rPr>
          <w:rFonts w:ascii="Times New Roman" w:eastAsiaTheme="minorEastAsia" w:hAnsi="Times New Roman" w:cs="Times New Roman"/>
          <w:b w:val="0"/>
          <w:bCs w:val="0"/>
          <w:color w:val="auto"/>
          <w:sz w:val="24"/>
          <w:szCs w:val="24"/>
        </w:rPr>
        <w:t>Mayank Madhukar</w:t>
      </w:r>
    </w:p>
    <w:p w14:paraId="14FE4CA4" w14:textId="77777777" w:rsidR="009F2406" w:rsidRPr="0029386F" w:rsidRDefault="009F2406" w:rsidP="006E2E53">
      <w:pPr>
        <w:pStyle w:val="Heading3"/>
        <w:jc w:val="both"/>
        <w:rPr>
          <w:rFonts w:ascii="Times New Roman" w:eastAsiaTheme="minorEastAsia" w:hAnsi="Times New Roman" w:cs="Times New Roman"/>
          <w:b w:val="0"/>
          <w:bCs w:val="0"/>
          <w:color w:val="auto"/>
          <w:sz w:val="24"/>
          <w:szCs w:val="24"/>
        </w:rPr>
      </w:pPr>
    </w:p>
    <w:p w14:paraId="7ACEE0E1" w14:textId="77777777" w:rsidR="009F2406" w:rsidRPr="0029386F" w:rsidRDefault="009F2406" w:rsidP="006E2E53">
      <w:pPr>
        <w:jc w:val="both"/>
        <w:rPr>
          <w:rFonts w:ascii="Times New Roman" w:hAnsi="Times New Roman" w:cs="Times New Roman"/>
        </w:rPr>
      </w:pPr>
    </w:p>
    <w:p w14:paraId="6D960581" w14:textId="77777777" w:rsidR="009F2406" w:rsidRPr="0029386F" w:rsidRDefault="009F2406" w:rsidP="006E2E53">
      <w:pPr>
        <w:jc w:val="both"/>
        <w:rPr>
          <w:rFonts w:ascii="Times New Roman" w:hAnsi="Times New Roman" w:cs="Times New Roman"/>
        </w:rPr>
      </w:pPr>
    </w:p>
    <w:p w14:paraId="2F5E2A1D" w14:textId="77777777" w:rsidR="009F2406" w:rsidRPr="0029386F" w:rsidRDefault="009F2406" w:rsidP="006E2E53">
      <w:pPr>
        <w:jc w:val="both"/>
        <w:rPr>
          <w:rFonts w:ascii="Times New Roman" w:hAnsi="Times New Roman" w:cs="Times New Roman"/>
        </w:rPr>
      </w:pPr>
    </w:p>
    <w:p w14:paraId="4A8264F0" w14:textId="77777777" w:rsidR="009F2406" w:rsidRPr="0029386F" w:rsidRDefault="009F2406" w:rsidP="006E2E53">
      <w:pPr>
        <w:jc w:val="both"/>
        <w:rPr>
          <w:rFonts w:ascii="Times New Roman" w:hAnsi="Times New Roman" w:cs="Times New Roman"/>
        </w:rPr>
      </w:pPr>
    </w:p>
    <w:p w14:paraId="07673331" w14:textId="77777777" w:rsidR="009F2406" w:rsidRPr="0029386F" w:rsidRDefault="009F2406" w:rsidP="006E2E53">
      <w:pPr>
        <w:jc w:val="both"/>
        <w:rPr>
          <w:rFonts w:ascii="Times New Roman" w:hAnsi="Times New Roman" w:cs="Times New Roman"/>
        </w:rPr>
      </w:pPr>
    </w:p>
    <w:p w14:paraId="1D2396C6" w14:textId="77777777" w:rsidR="009F2406" w:rsidRPr="0029386F" w:rsidRDefault="009F2406" w:rsidP="006E2E53">
      <w:pPr>
        <w:jc w:val="both"/>
        <w:rPr>
          <w:rFonts w:ascii="Times New Roman" w:hAnsi="Times New Roman" w:cs="Times New Roman"/>
        </w:rPr>
      </w:pPr>
    </w:p>
    <w:p w14:paraId="795BF7B4" w14:textId="77777777" w:rsidR="009F2406" w:rsidRPr="0029386F" w:rsidRDefault="009F2406" w:rsidP="006E2E53">
      <w:pPr>
        <w:jc w:val="both"/>
        <w:rPr>
          <w:rFonts w:ascii="Times New Roman" w:hAnsi="Times New Roman" w:cs="Times New Roman"/>
        </w:rPr>
      </w:pPr>
    </w:p>
    <w:p w14:paraId="583AA30F" w14:textId="77777777" w:rsidR="009F2406" w:rsidRPr="0029386F" w:rsidRDefault="009F2406" w:rsidP="006E2E53">
      <w:pPr>
        <w:jc w:val="both"/>
        <w:rPr>
          <w:rFonts w:ascii="Times New Roman" w:hAnsi="Times New Roman" w:cs="Times New Roman"/>
        </w:rPr>
      </w:pPr>
    </w:p>
    <w:p w14:paraId="5C8E5B3A" w14:textId="77777777" w:rsidR="009F2406" w:rsidRPr="0029386F" w:rsidRDefault="009F2406" w:rsidP="006E2E53">
      <w:pPr>
        <w:jc w:val="both"/>
        <w:rPr>
          <w:rFonts w:ascii="Times New Roman" w:hAnsi="Times New Roman" w:cs="Times New Roman"/>
        </w:rPr>
      </w:pPr>
    </w:p>
    <w:p w14:paraId="5C4EA5AC" w14:textId="77777777" w:rsidR="009F2406" w:rsidRPr="0029386F" w:rsidRDefault="009F2406" w:rsidP="006E2E53">
      <w:pPr>
        <w:jc w:val="both"/>
        <w:rPr>
          <w:rFonts w:ascii="Times New Roman" w:hAnsi="Times New Roman" w:cs="Times New Roman"/>
        </w:rPr>
      </w:pPr>
    </w:p>
    <w:p w14:paraId="50369D03" w14:textId="77777777" w:rsidR="009F2406" w:rsidRPr="0029386F" w:rsidRDefault="009F2406" w:rsidP="006E2E53">
      <w:pPr>
        <w:jc w:val="both"/>
        <w:rPr>
          <w:rFonts w:ascii="Times New Roman" w:hAnsi="Times New Roman" w:cs="Times New Roman"/>
        </w:rPr>
      </w:pPr>
    </w:p>
    <w:p w14:paraId="5A325AA6" w14:textId="77777777" w:rsidR="009F2406" w:rsidRPr="0029386F" w:rsidRDefault="009F2406" w:rsidP="006E2E53">
      <w:pPr>
        <w:jc w:val="both"/>
        <w:rPr>
          <w:rFonts w:ascii="Times New Roman" w:hAnsi="Times New Roman" w:cs="Times New Roman"/>
        </w:rPr>
      </w:pPr>
    </w:p>
    <w:p w14:paraId="58CC74FC" w14:textId="77777777" w:rsidR="009F2406" w:rsidRPr="0029386F" w:rsidRDefault="009F2406" w:rsidP="006E2E53">
      <w:pPr>
        <w:jc w:val="both"/>
        <w:rPr>
          <w:rFonts w:ascii="Times New Roman" w:hAnsi="Times New Roman" w:cs="Times New Roman"/>
        </w:rPr>
      </w:pPr>
    </w:p>
    <w:p w14:paraId="36B0C9DB" w14:textId="77777777" w:rsidR="009F2406" w:rsidRPr="0029386F" w:rsidRDefault="009F2406" w:rsidP="006E2E53">
      <w:pPr>
        <w:jc w:val="both"/>
        <w:rPr>
          <w:rFonts w:ascii="Times New Roman" w:hAnsi="Times New Roman" w:cs="Times New Roman"/>
        </w:rPr>
      </w:pPr>
    </w:p>
    <w:p w14:paraId="373C9606" w14:textId="77777777" w:rsidR="009F2406" w:rsidRPr="0029386F" w:rsidRDefault="009F2406" w:rsidP="006E2E53">
      <w:pPr>
        <w:jc w:val="both"/>
        <w:rPr>
          <w:rFonts w:ascii="Times New Roman" w:hAnsi="Times New Roman" w:cs="Times New Roman"/>
        </w:rPr>
      </w:pPr>
    </w:p>
    <w:p w14:paraId="2A543840" w14:textId="77777777" w:rsidR="009F2406" w:rsidRPr="0029386F" w:rsidRDefault="009F2406" w:rsidP="006E2E53">
      <w:pPr>
        <w:jc w:val="both"/>
        <w:rPr>
          <w:rFonts w:ascii="Times New Roman" w:hAnsi="Times New Roman" w:cs="Times New Roman"/>
        </w:rPr>
      </w:pPr>
    </w:p>
    <w:p w14:paraId="7BFEC171" w14:textId="77777777" w:rsidR="009F2406" w:rsidRPr="0029386F" w:rsidRDefault="009F2406" w:rsidP="006E2E53">
      <w:pPr>
        <w:jc w:val="both"/>
        <w:rPr>
          <w:rFonts w:ascii="Times New Roman" w:hAnsi="Times New Roman" w:cs="Times New Roman"/>
          <w:b/>
          <w:sz w:val="24"/>
          <w:szCs w:val="24"/>
          <w:u w:val="single"/>
        </w:rPr>
      </w:pPr>
      <w:r w:rsidRPr="0029386F">
        <w:rPr>
          <w:rFonts w:ascii="Times New Roman" w:hAnsi="Times New Roman" w:cs="Times New Roman"/>
          <w:b/>
          <w:sz w:val="24"/>
          <w:szCs w:val="24"/>
          <w:u w:val="single"/>
        </w:rPr>
        <w:br w:type="page"/>
      </w:r>
    </w:p>
    <w:p w14:paraId="77501637" w14:textId="77777777" w:rsidR="009F2406" w:rsidRPr="0029386F" w:rsidRDefault="009F2406" w:rsidP="006E2E53">
      <w:pPr>
        <w:spacing w:line="360" w:lineRule="auto"/>
        <w:ind w:left="720" w:right="737"/>
        <w:jc w:val="center"/>
        <w:rPr>
          <w:rFonts w:ascii="Times New Roman" w:hAnsi="Times New Roman" w:cs="Times New Roman"/>
          <w:b/>
          <w:sz w:val="28"/>
          <w:szCs w:val="28"/>
        </w:rPr>
      </w:pPr>
      <w:r w:rsidRPr="0029386F">
        <w:rPr>
          <w:rFonts w:ascii="Times New Roman" w:hAnsi="Times New Roman" w:cs="Times New Roman"/>
          <w:b/>
          <w:sz w:val="28"/>
          <w:szCs w:val="28"/>
          <w:u w:val="single"/>
        </w:rPr>
        <w:lastRenderedPageBreak/>
        <w:t>CERTIFICATE</w:t>
      </w:r>
    </w:p>
    <w:p w14:paraId="56713A15" w14:textId="7C45852B" w:rsidR="009F2406" w:rsidRPr="0029386F" w:rsidRDefault="009F2406" w:rsidP="006E2E53">
      <w:pPr>
        <w:pStyle w:val="Heading3"/>
        <w:jc w:val="both"/>
        <w:rPr>
          <w:rFonts w:ascii="Times New Roman" w:eastAsiaTheme="minorEastAsia" w:hAnsi="Times New Roman" w:cs="Times New Roman"/>
          <w:b w:val="0"/>
          <w:bCs w:val="0"/>
          <w:color w:val="auto"/>
          <w:sz w:val="24"/>
          <w:szCs w:val="24"/>
        </w:rPr>
      </w:pPr>
      <w:r w:rsidRPr="0029386F">
        <w:rPr>
          <w:rFonts w:ascii="Times New Roman" w:eastAsiaTheme="minorEastAsia" w:hAnsi="Times New Roman" w:cs="Times New Roman"/>
          <w:b w:val="0"/>
          <w:bCs w:val="0"/>
          <w:color w:val="auto"/>
          <w:sz w:val="24"/>
          <w:szCs w:val="24"/>
        </w:rPr>
        <w:t xml:space="preserve">This is to certify that </w:t>
      </w:r>
      <w:r w:rsidR="00E603C9" w:rsidRPr="00E603C9">
        <w:rPr>
          <w:rFonts w:ascii="Times New Roman" w:eastAsiaTheme="minorEastAsia" w:hAnsi="Times New Roman" w:cs="Times New Roman"/>
          <w:bCs w:val="0"/>
          <w:color w:val="auto"/>
          <w:sz w:val="24"/>
          <w:szCs w:val="24"/>
        </w:rPr>
        <w:t>Mayank Madhukar</w:t>
      </w:r>
      <w:r w:rsidRPr="0029386F">
        <w:rPr>
          <w:rFonts w:ascii="Times New Roman" w:eastAsiaTheme="minorEastAsia" w:hAnsi="Times New Roman" w:cs="Times New Roman"/>
          <w:b w:val="0"/>
          <w:bCs w:val="0"/>
          <w:color w:val="auto"/>
          <w:sz w:val="24"/>
          <w:szCs w:val="24"/>
        </w:rPr>
        <w:t xml:space="preserve">, bearing Registration No: </w:t>
      </w:r>
      <w:r w:rsidRPr="0029386F">
        <w:rPr>
          <w:rFonts w:ascii="Times New Roman" w:eastAsiaTheme="minorEastAsia" w:hAnsi="Times New Roman" w:cs="Times New Roman"/>
          <w:bCs w:val="0"/>
          <w:color w:val="auto"/>
          <w:sz w:val="24"/>
          <w:szCs w:val="24"/>
        </w:rPr>
        <w:t>1230</w:t>
      </w:r>
      <w:r w:rsidR="00E603C9">
        <w:rPr>
          <w:rFonts w:ascii="Times New Roman" w:eastAsiaTheme="minorEastAsia" w:hAnsi="Times New Roman" w:cs="Times New Roman"/>
          <w:bCs w:val="0"/>
          <w:color w:val="auto"/>
          <w:sz w:val="24"/>
          <w:szCs w:val="24"/>
        </w:rPr>
        <w:t>7829</w:t>
      </w:r>
      <w:r w:rsidRPr="0029386F">
        <w:rPr>
          <w:rFonts w:ascii="Times New Roman" w:eastAsiaTheme="minorEastAsia" w:hAnsi="Times New Roman" w:cs="Times New Roman"/>
          <w:b w:val="0"/>
          <w:bCs w:val="0"/>
          <w:color w:val="auto"/>
          <w:sz w:val="24"/>
          <w:szCs w:val="24"/>
        </w:rPr>
        <w:t xml:space="preserve">, has completed </w:t>
      </w:r>
      <w:r w:rsidRPr="0029386F">
        <w:rPr>
          <w:rFonts w:ascii="Times New Roman" w:eastAsiaTheme="minorEastAsia" w:hAnsi="Times New Roman" w:cs="Times New Roman"/>
          <w:bCs w:val="0"/>
          <w:color w:val="auto"/>
          <w:sz w:val="24"/>
          <w:szCs w:val="24"/>
        </w:rPr>
        <w:t>INT217</w:t>
      </w:r>
      <w:r w:rsidRPr="0029386F">
        <w:rPr>
          <w:rFonts w:ascii="Times New Roman" w:eastAsiaTheme="minorEastAsia" w:hAnsi="Times New Roman" w:cs="Times New Roman"/>
          <w:b w:val="0"/>
          <w:bCs w:val="0"/>
          <w:color w:val="auto"/>
          <w:sz w:val="24"/>
          <w:szCs w:val="24"/>
        </w:rPr>
        <w:t xml:space="preserve"> project titled, “</w:t>
      </w:r>
      <w:r w:rsidR="00E603C9">
        <w:rPr>
          <w:rFonts w:ascii="Times New Roman" w:eastAsiaTheme="minorEastAsia" w:hAnsi="Times New Roman" w:cs="Times New Roman"/>
          <w:bCs w:val="0"/>
          <w:color w:val="auto"/>
          <w:sz w:val="24"/>
          <w:szCs w:val="24"/>
        </w:rPr>
        <w:t>Health Analysis Dashboard</w:t>
      </w:r>
      <w:r w:rsidRPr="0029386F">
        <w:rPr>
          <w:rFonts w:ascii="Times New Roman" w:eastAsiaTheme="minorEastAsia" w:hAnsi="Times New Roman" w:cs="Times New Roman"/>
          <w:b w:val="0"/>
          <w:bCs w:val="0"/>
          <w:color w:val="auto"/>
          <w:sz w:val="24"/>
          <w:szCs w:val="24"/>
        </w:rPr>
        <w:t>” under my guidance and supervision. To the best of my knowledge, the present work is the result of his original development, effort and study.</w:t>
      </w:r>
    </w:p>
    <w:p w14:paraId="50CE2C71" w14:textId="77777777" w:rsidR="009F2406" w:rsidRPr="0029386F" w:rsidRDefault="009F2406" w:rsidP="006E2E53">
      <w:pPr>
        <w:pStyle w:val="Heading3"/>
        <w:jc w:val="both"/>
        <w:rPr>
          <w:rFonts w:ascii="Times New Roman" w:eastAsiaTheme="minorEastAsia" w:hAnsi="Times New Roman" w:cs="Times New Roman"/>
          <w:b w:val="0"/>
          <w:bCs w:val="0"/>
          <w:color w:val="auto"/>
          <w:sz w:val="24"/>
          <w:szCs w:val="24"/>
        </w:rPr>
      </w:pPr>
    </w:p>
    <w:p w14:paraId="108BCBB6" w14:textId="77777777" w:rsidR="009F2406" w:rsidRPr="0029386F" w:rsidRDefault="009F2406" w:rsidP="006E2E53">
      <w:pPr>
        <w:jc w:val="both"/>
        <w:rPr>
          <w:rFonts w:ascii="Times New Roman" w:hAnsi="Times New Roman" w:cs="Times New Roman"/>
        </w:rPr>
      </w:pPr>
    </w:p>
    <w:p w14:paraId="5E12C4BB" w14:textId="77777777" w:rsidR="009F2406" w:rsidRPr="0029386F" w:rsidRDefault="009F2406" w:rsidP="006E2E53">
      <w:pPr>
        <w:jc w:val="both"/>
        <w:rPr>
          <w:rFonts w:ascii="Times New Roman" w:hAnsi="Times New Roman" w:cs="Times New Roman"/>
        </w:rPr>
      </w:pPr>
    </w:p>
    <w:p w14:paraId="11121BF1" w14:textId="77777777" w:rsidR="009F2406" w:rsidRPr="0029386F" w:rsidRDefault="009F2406" w:rsidP="006E2E53">
      <w:pPr>
        <w:jc w:val="both"/>
        <w:rPr>
          <w:rFonts w:ascii="Times New Roman" w:hAnsi="Times New Roman" w:cs="Times New Roman"/>
        </w:rPr>
      </w:pPr>
    </w:p>
    <w:p w14:paraId="7EC6B680" w14:textId="77777777" w:rsidR="009F2406" w:rsidRPr="0029386F" w:rsidRDefault="009F2406" w:rsidP="006E2E53">
      <w:pPr>
        <w:pStyle w:val="Heading3"/>
        <w:jc w:val="both"/>
        <w:rPr>
          <w:rFonts w:ascii="Times New Roman" w:eastAsiaTheme="minorEastAsia" w:hAnsi="Times New Roman" w:cs="Times New Roman"/>
          <w:b w:val="0"/>
          <w:bCs w:val="0"/>
          <w:color w:val="auto"/>
          <w:sz w:val="24"/>
          <w:szCs w:val="24"/>
        </w:rPr>
      </w:pPr>
      <w:r w:rsidRPr="0029386F">
        <w:rPr>
          <w:rFonts w:ascii="Times New Roman" w:eastAsiaTheme="minorEastAsia" w:hAnsi="Times New Roman" w:cs="Times New Roman"/>
          <w:b w:val="0"/>
          <w:bCs w:val="0"/>
          <w:color w:val="auto"/>
          <w:sz w:val="24"/>
          <w:szCs w:val="24"/>
        </w:rPr>
        <w:t xml:space="preserve">Signature: _________________________  </w:t>
      </w:r>
    </w:p>
    <w:p w14:paraId="2854576B" w14:textId="70EA1CF6" w:rsidR="009F2406" w:rsidRPr="0029386F" w:rsidRDefault="00C636E7" w:rsidP="006E2E53">
      <w:pPr>
        <w:pStyle w:val="Heading3"/>
        <w:jc w:val="both"/>
        <w:rPr>
          <w:rFonts w:ascii="Times New Roman" w:eastAsiaTheme="minorEastAsia" w:hAnsi="Times New Roman" w:cs="Times New Roman"/>
          <w:b w:val="0"/>
          <w:bCs w:val="0"/>
          <w:color w:val="auto"/>
          <w:sz w:val="24"/>
          <w:szCs w:val="24"/>
        </w:rPr>
      </w:pPr>
      <w:r w:rsidRPr="0029386F">
        <w:rPr>
          <w:rFonts w:ascii="Times New Roman" w:eastAsiaTheme="minorEastAsia" w:hAnsi="Times New Roman" w:cs="Times New Roman"/>
          <w:b w:val="0"/>
          <w:bCs w:val="0"/>
          <w:color w:val="auto"/>
          <w:sz w:val="24"/>
          <w:szCs w:val="24"/>
        </w:rPr>
        <w:t>Ms.</w:t>
      </w:r>
      <w:r w:rsidR="0035654A" w:rsidRPr="0029386F">
        <w:rPr>
          <w:rFonts w:ascii="Times New Roman" w:eastAsiaTheme="minorEastAsia" w:hAnsi="Times New Roman" w:cs="Times New Roman"/>
          <w:b w:val="0"/>
          <w:bCs w:val="0"/>
          <w:color w:val="auto"/>
          <w:sz w:val="24"/>
          <w:szCs w:val="24"/>
        </w:rPr>
        <w:t xml:space="preserve"> </w:t>
      </w:r>
      <w:r w:rsidR="00E603C9">
        <w:rPr>
          <w:rFonts w:ascii="Times New Roman" w:eastAsiaTheme="minorEastAsia" w:hAnsi="Times New Roman" w:cs="Times New Roman"/>
          <w:b w:val="0"/>
          <w:bCs w:val="0"/>
          <w:color w:val="auto"/>
          <w:sz w:val="24"/>
          <w:szCs w:val="24"/>
        </w:rPr>
        <w:t>Aashima Bansal</w:t>
      </w:r>
    </w:p>
    <w:p w14:paraId="46AA74B8" w14:textId="77777777" w:rsidR="009F2406" w:rsidRPr="0029386F" w:rsidRDefault="0035654A" w:rsidP="006E2E53">
      <w:pPr>
        <w:pStyle w:val="Heading3"/>
        <w:jc w:val="both"/>
        <w:rPr>
          <w:rFonts w:ascii="Times New Roman" w:eastAsiaTheme="minorEastAsia" w:hAnsi="Times New Roman" w:cs="Times New Roman"/>
          <w:b w:val="0"/>
          <w:bCs w:val="0"/>
          <w:color w:val="auto"/>
          <w:sz w:val="24"/>
          <w:szCs w:val="24"/>
        </w:rPr>
      </w:pPr>
      <w:r w:rsidRPr="0029386F">
        <w:rPr>
          <w:rFonts w:ascii="Times New Roman" w:eastAsiaTheme="minorEastAsia" w:hAnsi="Times New Roman" w:cs="Times New Roman"/>
          <w:b w:val="0"/>
          <w:bCs w:val="0"/>
          <w:color w:val="auto"/>
          <w:sz w:val="24"/>
          <w:szCs w:val="24"/>
        </w:rPr>
        <w:t>Assistant Professor</w:t>
      </w:r>
      <w:r w:rsidR="009F2406" w:rsidRPr="0029386F">
        <w:rPr>
          <w:rFonts w:ascii="Times New Roman" w:eastAsiaTheme="minorEastAsia" w:hAnsi="Times New Roman" w:cs="Times New Roman"/>
          <w:b w:val="0"/>
          <w:bCs w:val="0"/>
          <w:color w:val="auto"/>
          <w:sz w:val="24"/>
          <w:szCs w:val="24"/>
        </w:rPr>
        <w:t xml:space="preserve"> – Data Science  </w:t>
      </w:r>
    </w:p>
    <w:p w14:paraId="144C9050" w14:textId="77777777" w:rsidR="009F2406" w:rsidRPr="0029386F" w:rsidRDefault="009F2406" w:rsidP="006E2E53">
      <w:pPr>
        <w:pStyle w:val="Heading3"/>
        <w:jc w:val="both"/>
        <w:rPr>
          <w:rFonts w:ascii="Times New Roman" w:eastAsiaTheme="minorEastAsia" w:hAnsi="Times New Roman" w:cs="Times New Roman"/>
          <w:b w:val="0"/>
          <w:bCs w:val="0"/>
          <w:color w:val="auto"/>
          <w:sz w:val="24"/>
          <w:szCs w:val="24"/>
        </w:rPr>
      </w:pPr>
      <w:r w:rsidRPr="0029386F">
        <w:rPr>
          <w:rFonts w:ascii="Times New Roman" w:eastAsiaTheme="minorEastAsia" w:hAnsi="Times New Roman" w:cs="Times New Roman"/>
          <w:b w:val="0"/>
          <w:bCs w:val="0"/>
          <w:color w:val="auto"/>
          <w:sz w:val="24"/>
          <w:szCs w:val="24"/>
        </w:rPr>
        <w:t xml:space="preserve">School of Computer Science and Engineering  </w:t>
      </w:r>
    </w:p>
    <w:p w14:paraId="5848FBE4" w14:textId="77777777" w:rsidR="009F2406" w:rsidRPr="0029386F" w:rsidRDefault="009F2406" w:rsidP="006E2E53">
      <w:pPr>
        <w:pStyle w:val="Heading3"/>
        <w:jc w:val="both"/>
        <w:rPr>
          <w:rFonts w:ascii="Times New Roman" w:eastAsiaTheme="minorEastAsia" w:hAnsi="Times New Roman" w:cs="Times New Roman"/>
          <w:b w:val="0"/>
          <w:bCs w:val="0"/>
          <w:color w:val="auto"/>
          <w:sz w:val="24"/>
          <w:szCs w:val="24"/>
        </w:rPr>
      </w:pPr>
      <w:r w:rsidRPr="0029386F">
        <w:rPr>
          <w:rFonts w:ascii="Times New Roman" w:eastAsiaTheme="minorEastAsia" w:hAnsi="Times New Roman" w:cs="Times New Roman"/>
          <w:b w:val="0"/>
          <w:bCs w:val="0"/>
          <w:color w:val="auto"/>
          <w:sz w:val="24"/>
          <w:szCs w:val="24"/>
        </w:rPr>
        <w:t xml:space="preserve">Lovely Professional University  </w:t>
      </w:r>
    </w:p>
    <w:p w14:paraId="02F447D4" w14:textId="77777777" w:rsidR="009F2406" w:rsidRPr="0029386F" w:rsidRDefault="009F2406" w:rsidP="006E2E53">
      <w:pPr>
        <w:pStyle w:val="Heading3"/>
        <w:jc w:val="both"/>
        <w:rPr>
          <w:rFonts w:ascii="Times New Roman" w:eastAsiaTheme="minorEastAsia" w:hAnsi="Times New Roman" w:cs="Times New Roman"/>
          <w:b w:val="0"/>
          <w:bCs w:val="0"/>
          <w:color w:val="auto"/>
          <w:sz w:val="24"/>
          <w:szCs w:val="24"/>
        </w:rPr>
      </w:pPr>
      <w:r w:rsidRPr="0029386F">
        <w:rPr>
          <w:rFonts w:ascii="Times New Roman" w:eastAsiaTheme="minorEastAsia" w:hAnsi="Times New Roman" w:cs="Times New Roman"/>
          <w:b w:val="0"/>
          <w:bCs w:val="0"/>
          <w:color w:val="auto"/>
          <w:sz w:val="24"/>
          <w:szCs w:val="24"/>
        </w:rPr>
        <w:t xml:space="preserve">Phagwara, Punjab  </w:t>
      </w:r>
    </w:p>
    <w:p w14:paraId="70743600" w14:textId="77777777" w:rsidR="009F2406" w:rsidRPr="0029386F" w:rsidRDefault="009F2406" w:rsidP="006E2E53">
      <w:pPr>
        <w:jc w:val="both"/>
        <w:rPr>
          <w:rFonts w:ascii="Times New Roman" w:hAnsi="Times New Roman" w:cs="Times New Roman"/>
        </w:rPr>
      </w:pPr>
    </w:p>
    <w:p w14:paraId="3548A1BA" w14:textId="77777777" w:rsidR="009F2406" w:rsidRPr="0029386F" w:rsidRDefault="009F2406" w:rsidP="006E2E53">
      <w:pPr>
        <w:pStyle w:val="Heading3"/>
        <w:jc w:val="both"/>
        <w:rPr>
          <w:rFonts w:ascii="Times New Roman" w:eastAsiaTheme="minorEastAsia" w:hAnsi="Times New Roman" w:cs="Times New Roman"/>
          <w:b w:val="0"/>
          <w:bCs w:val="0"/>
          <w:color w:val="auto"/>
          <w:sz w:val="24"/>
          <w:szCs w:val="24"/>
        </w:rPr>
      </w:pPr>
      <w:r w:rsidRPr="0029386F">
        <w:rPr>
          <w:rFonts w:ascii="Times New Roman" w:eastAsiaTheme="minorEastAsia" w:hAnsi="Times New Roman" w:cs="Times New Roman"/>
          <w:b w:val="0"/>
          <w:bCs w:val="0"/>
          <w:color w:val="auto"/>
          <w:sz w:val="24"/>
          <w:szCs w:val="24"/>
        </w:rPr>
        <w:t>Date: ___________</w:t>
      </w:r>
    </w:p>
    <w:p w14:paraId="3E713390" w14:textId="77777777" w:rsidR="009F2406" w:rsidRPr="0029386F" w:rsidRDefault="009F2406" w:rsidP="006E2E53">
      <w:pPr>
        <w:jc w:val="both"/>
        <w:rPr>
          <w:rFonts w:ascii="Times New Roman" w:hAnsi="Times New Roman" w:cs="Times New Roman"/>
        </w:rPr>
      </w:pPr>
    </w:p>
    <w:p w14:paraId="17D3F0BC" w14:textId="77777777" w:rsidR="009F2406" w:rsidRPr="0029386F" w:rsidRDefault="009F2406" w:rsidP="006E2E53">
      <w:pPr>
        <w:jc w:val="both"/>
        <w:rPr>
          <w:rFonts w:ascii="Times New Roman" w:hAnsi="Times New Roman" w:cs="Times New Roman"/>
        </w:rPr>
      </w:pPr>
    </w:p>
    <w:p w14:paraId="38C71279" w14:textId="77777777" w:rsidR="009F2406" w:rsidRPr="0029386F" w:rsidRDefault="009F2406" w:rsidP="006E2E53">
      <w:pPr>
        <w:jc w:val="both"/>
        <w:rPr>
          <w:rFonts w:ascii="Times New Roman" w:hAnsi="Times New Roman" w:cs="Times New Roman"/>
        </w:rPr>
      </w:pPr>
    </w:p>
    <w:p w14:paraId="481C6BF2" w14:textId="77777777" w:rsidR="009F2406" w:rsidRPr="0029386F" w:rsidRDefault="009F2406" w:rsidP="006E2E53">
      <w:pPr>
        <w:jc w:val="both"/>
        <w:rPr>
          <w:rFonts w:ascii="Times New Roman" w:hAnsi="Times New Roman" w:cs="Times New Roman"/>
        </w:rPr>
      </w:pPr>
    </w:p>
    <w:p w14:paraId="05660167" w14:textId="77777777" w:rsidR="009F2406" w:rsidRPr="0029386F" w:rsidRDefault="009F2406" w:rsidP="006E2E53">
      <w:pPr>
        <w:jc w:val="both"/>
        <w:rPr>
          <w:rFonts w:ascii="Times New Roman" w:hAnsi="Times New Roman" w:cs="Times New Roman"/>
        </w:rPr>
      </w:pPr>
    </w:p>
    <w:p w14:paraId="355081C5" w14:textId="77777777" w:rsidR="009F2406" w:rsidRPr="0029386F" w:rsidRDefault="009F2406" w:rsidP="006E2E53">
      <w:pPr>
        <w:jc w:val="both"/>
        <w:rPr>
          <w:rFonts w:ascii="Times New Roman" w:hAnsi="Times New Roman" w:cs="Times New Roman"/>
        </w:rPr>
      </w:pPr>
    </w:p>
    <w:p w14:paraId="6C8F22A1" w14:textId="77777777" w:rsidR="009F2406" w:rsidRPr="0029386F" w:rsidRDefault="009F2406" w:rsidP="006E2E53">
      <w:pPr>
        <w:jc w:val="both"/>
        <w:rPr>
          <w:rFonts w:ascii="Times New Roman" w:hAnsi="Times New Roman" w:cs="Times New Roman"/>
        </w:rPr>
      </w:pPr>
    </w:p>
    <w:p w14:paraId="4A305FF1" w14:textId="77777777" w:rsidR="009F2406" w:rsidRPr="0029386F" w:rsidRDefault="009F2406" w:rsidP="006E2E53">
      <w:pPr>
        <w:jc w:val="both"/>
        <w:rPr>
          <w:rFonts w:ascii="Times New Roman" w:hAnsi="Times New Roman" w:cs="Times New Roman"/>
        </w:rPr>
      </w:pPr>
    </w:p>
    <w:p w14:paraId="3CDD784B" w14:textId="77777777" w:rsidR="009F2406" w:rsidRPr="0029386F" w:rsidRDefault="009F2406" w:rsidP="006E2E53">
      <w:pPr>
        <w:jc w:val="both"/>
        <w:rPr>
          <w:rFonts w:ascii="Times New Roman" w:hAnsi="Times New Roman" w:cs="Times New Roman"/>
          <w:b/>
          <w:sz w:val="24"/>
          <w:szCs w:val="24"/>
          <w:u w:val="single"/>
        </w:rPr>
      </w:pPr>
    </w:p>
    <w:p w14:paraId="175CA3A0" w14:textId="77777777" w:rsidR="009F2406" w:rsidRPr="0029386F" w:rsidRDefault="009F2406" w:rsidP="006E2E53">
      <w:pPr>
        <w:jc w:val="both"/>
        <w:rPr>
          <w:rFonts w:ascii="Times New Roman" w:hAnsi="Times New Roman" w:cs="Times New Roman"/>
          <w:b/>
          <w:sz w:val="28"/>
          <w:szCs w:val="28"/>
          <w:u w:val="single"/>
        </w:rPr>
      </w:pPr>
      <w:r w:rsidRPr="0029386F">
        <w:rPr>
          <w:rFonts w:ascii="Times New Roman" w:hAnsi="Times New Roman" w:cs="Times New Roman"/>
          <w:b/>
          <w:sz w:val="28"/>
          <w:szCs w:val="28"/>
          <w:u w:val="single"/>
        </w:rPr>
        <w:br w:type="page"/>
      </w:r>
    </w:p>
    <w:p w14:paraId="57FDE473" w14:textId="77777777" w:rsidR="009F2406" w:rsidRPr="0029386F" w:rsidRDefault="009F2406" w:rsidP="006E2E53">
      <w:pPr>
        <w:spacing w:before="100" w:beforeAutospacing="1" w:after="100" w:afterAutospacing="1"/>
        <w:jc w:val="center"/>
        <w:rPr>
          <w:rFonts w:ascii="Times New Roman" w:hAnsi="Times New Roman" w:cs="Times New Roman"/>
          <w:b/>
          <w:sz w:val="28"/>
          <w:szCs w:val="28"/>
          <w:u w:val="single"/>
        </w:rPr>
      </w:pPr>
      <w:r w:rsidRPr="0029386F">
        <w:rPr>
          <w:rFonts w:ascii="Times New Roman" w:hAnsi="Times New Roman" w:cs="Times New Roman"/>
          <w:b/>
          <w:sz w:val="28"/>
          <w:szCs w:val="28"/>
          <w:u w:val="single"/>
        </w:rPr>
        <w:lastRenderedPageBreak/>
        <w:t>ACKNOWLEDGEMENT</w:t>
      </w:r>
    </w:p>
    <w:p w14:paraId="4231F9E0" w14:textId="532580D8" w:rsidR="00C636E7" w:rsidRPr="0029386F" w:rsidRDefault="00C636E7" w:rsidP="006E2E53">
      <w:pPr>
        <w:spacing w:before="100" w:beforeAutospacing="1" w:after="100" w:afterAutospacing="1"/>
        <w:jc w:val="both"/>
        <w:rPr>
          <w:rFonts w:ascii="Times New Roman" w:hAnsi="Times New Roman" w:cs="Times New Roman"/>
          <w:sz w:val="24"/>
          <w:szCs w:val="24"/>
        </w:rPr>
      </w:pPr>
      <w:r w:rsidRPr="0029386F">
        <w:rPr>
          <w:rFonts w:ascii="Times New Roman" w:hAnsi="Times New Roman" w:cs="Times New Roman"/>
          <w:sz w:val="24"/>
          <w:szCs w:val="24"/>
        </w:rPr>
        <w:t xml:space="preserve">I would like to express my heartfelt gratitude to </w:t>
      </w:r>
      <w:r w:rsidRPr="0029386F">
        <w:rPr>
          <w:rFonts w:ascii="Times New Roman" w:hAnsi="Times New Roman" w:cs="Times New Roman"/>
          <w:b/>
          <w:sz w:val="24"/>
          <w:szCs w:val="24"/>
        </w:rPr>
        <w:t xml:space="preserve">Ms. </w:t>
      </w:r>
      <w:r w:rsidR="00E603C9">
        <w:rPr>
          <w:rFonts w:ascii="Times New Roman" w:hAnsi="Times New Roman" w:cs="Times New Roman"/>
          <w:b/>
          <w:sz w:val="24"/>
          <w:szCs w:val="24"/>
        </w:rPr>
        <w:t>Aashima Bansal</w:t>
      </w:r>
      <w:r w:rsidRPr="0029386F">
        <w:rPr>
          <w:rFonts w:ascii="Times New Roman" w:hAnsi="Times New Roman" w:cs="Times New Roman"/>
          <w:sz w:val="24"/>
          <w:szCs w:val="24"/>
        </w:rPr>
        <w:t>, Assistant Professor, for her continuous support, valuable feedback, and expert guidance throughout the duration of this project. Her mentorship played a crucial role in shaping the analytical approach and structure of this work.</w:t>
      </w:r>
    </w:p>
    <w:p w14:paraId="05106235" w14:textId="77777777" w:rsidR="000A2748" w:rsidRDefault="00C636E7" w:rsidP="006E2E53">
      <w:pPr>
        <w:spacing w:before="100" w:beforeAutospacing="1" w:after="100" w:afterAutospacing="1"/>
        <w:jc w:val="both"/>
        <w:rPr>
          <w:rFonts w:ascii="Times New Roman" w:hAnsi="Times New Roman" w:cs="Times New Roman"/>
          <w:sz w:val="24"/>
          <w:szCs w:val="24"/>
        </w:rPr>
      </w:pPr>
      <w:r w:rsidRPr="0029386F">
        <w:rPr>
          <w:rFonts w:ascii="Times New Roman" w:hAnsi="Times New Roman" w:cs="Times New Roman"/>
          <w:sz w:val="24"/>
          <w:szCs w:val="24"/>
        </w:rPr>
        <w:t xml:space="preserve">Lastly, I am thankful to </w:t>
      </w:r>
      <w:r w:rsidRPr="0029386F">
        <w:rPr>
          <w:rFonts w:ascii="Times New Roman" w:hAnsi="Times New Roman" w:cs="Times New Roman"/>
          <w:b/>
          <w:sz w:val="24"/>
          <w:szCs w:val="24"/>
        </w:rPr>
        <w:t>Lovely Professional University</w:t>
      </w:r>
      <w:r w:rsidRPr="0029386F">
        <w:rPr>
          <w:rFonts w:ascii="Times New Roman" w:hAnsi="Times New Roman" w:cs="Times New Roman"/>
          <w:sz w:val="24"/>
          <w:szCs w:val="24"/>
        </w:rPr>
        <w:t xml:space="preserve"> for providing a platform that fosters practical learning, and to my peers for their motivation and constructive discussions.</w:t>
      </w:r>
    </w:p>
    <w:p w14:paraId="609437AF" w14:textId="77777777" w:rsidR="000A2748" w:rsidRDefault="000A2748">
      <w:pPr>
        <w:suppressAutoHyphens w:val="0"/>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12929C3" w14:textId="77777777" w:rsidR="000A2748" w:rsidRPr="000A2748" w:rsidRDefault="000A2748" w:rsidP="002502D1">
      <w:pPr>
        <w:spacing w:before="100" w:beforeAutospacing="1" w:after="100" w:afterAutospacing="1"/>
        <w:jc w:val="center"/>
        <w:rPr>
          <w:rFonts w:ascii="Times New Roman" w:hAnsi="Times New Roman" w:cs="Times New Roman"/>
          <w:sz w:val="24"/>
          <w:szCs w:val="24"/>
        </w:rPr>
      </w:pPr>
      <w:r w:rsidRPr="000A2748">
        <w:rPr>
          <w:rFonts w:ascii="Times New Roman" w:hAnsi="Times New Roman" w:cs="Times New Roman"/>
          <w:sz w:val="24"/>
          <w:szCs w:val="24"/>
        </w:rPr>
        <w:lastRenderedPageBreak/>
        <w:t>TABLE OF CONTENT</w:t>
      </w:r>
    </w:p>
    <w:p w14:paraId="1333FAFB" w14:textId="77777777" w:rsidR="000A2748" w:rsidRPr="000A2748" w:rsidRDefault="000A2748" w:rsidP="000A2748">
      <w:pPr>
        <w:spacing w:before="100" w:beforeAutospacing="1" w:after="100" w:afterAutospacing="1"/>
        <w:jc w:val="both"/>
        <w:rPr>
          <w:rFonts w:ascii="Times New Roman" w:hAnsi="Times New Roman" w:cs="Times New Roman"/>
          <w:sz w:val="24"/>
          <w:szCs w:val="24"/>
        </w:rPr>
      </w:pPr>
      <w:r w:rsidRPr="000A2748">
        <w:rPr>
          <w:rFonts w:ascii="Times New Roman" w:hAnsi="Times New Roman" w:cs="Times New Roman"/>
          <w:sz w:val="24"/>
          <w:szCs w:val="24"/>
        </w:rPr>
        <w:t>- Cover Page ......................................................................................</w:t>
      </w:r>
      <w:r>
        <w:rPr>
          <w:rFonts w:ascii="Times New Roman" w:hAnsi="Times New Roman" w:cs="Times New Roman"/>
          <w:sz w:val="24"/>
          <w:szCs w:val="24"/>
        </w:rPr>
        <w:t>...............................</w:t>
      </w:r>
      <w:r w:rsidRPr="000A2748">
        <w:rPr>
          <w:rFonts w:ascii="Times New Roman" w:hAnsi="Times New Roman" w:cs="Times New Roman"/>
          <w:sz w:val="24"/>
          <w:szCs w:val="24"/>
        </w:rPr>
        <w:t>. 1</w:t>
      </w:r>
    </w:p>
    <w:p w14:paraId="4C301A31" w14:textId="77777777" w:rsidR="000A2748" w:rsidRPr="000A2748" w:rsidRDefault="000A2748" w:rsidP="000A2748">
      <w:pPr>
        <w:spacing w:before="100" w:beforeAutospacing="1" w:after="100" w:afterAutospacing="1"/>
        <w:jc w:val="both"/>
        <w:rPr>
          <w:rFonts w:ascii="Times New Roman" w:hAnsi="Times New Roman" w:cs="Times New Roman"/>
          <w:sz w:val="24"/>
          <w:szCs w:val="24"/>
        </w:rPr>
      </w:pPr>
      <w:r w:rsidRPr="000A2748">
        <w:rPr>
          <w:rFonts w:ascii="Times New Roman" w:hAnsi="Times New Roman" w:cs="Times New Roman"/>
          <w:sz w:val="24"/>
          <w:szCs w:val="24"/>
        </w:rPr>
        <w:t>- Declaration .......................................................................................</w:t>
      </w:r>
      <w:r>
        <w:rPr>
          <w:rFonts w:ascii="Times New Roman" w:hAnsi="Times New Roman" w:cs="Times New Roman"/>
          <w:sz w:val="24"/>
          <w:szCs w:val="24"/>
        </w:rPr>
        <w:t>...............................</w:t>
      </w:r>
      <w:r w:rsidRPr="000A2748">
        <w:rPr>
          <w:rFonts w:ascii="Times New Roman" w:hAnsi="Times New Roman" w:cs="Times New Roman"/>
          <w:sz w:val="24"/>
          <w:szCs w:val="24"/>
        </w:rPr>
        <w:t xml:space="preserve"> 2</w:t>
      </w:r>
    </w:p>
    <w:p w14:paraId="6C69ADAE" w14:textId="77777777" w:rsidR="000A2748" w:rsidRPr="000A2748" w:rsidRDefault="000A2748" w:rsidP="000A2748">
      <w:pPr>
        <w:spacing w:before="100" w:beforeAutospacing="1" w:after="100" w:afterAutospacing="1"/>
        <w:jc w:val="both"/>
        <w:rPr>
          <w:rFonts w:ascii="Times New Roman" w:hAnsi="Times New Roman" w:cs="Times New Roman"/>
          <w:sz w:val="24"/>
          <w:szCs w:val="24"/>
        </w:rPr>
      </w:pPr>
      <w:r w:rsidRPr="000A2748">
        <w:rPr>
          <w:rFonts w:ascii="Times New Roman" w:hAnsi="Times New Roman" w:cs="Times New Roman"/>
          <w:sz w:val="24"/>
          <w:szCs w:val="24"/>
        </w:rPr>
        <w:t>- Certificate ........................................................................................................................ 3</w:t>
      </w:r>
    </w:p>
    <w:p w14:paraId="2D38CAEC" w14:textId="77777777" w:rsidR="000A2748" w:rsidRPr="000A2748" w:rsidRDefault="000A2748" w:rsidP="000A2748">
      <w:pPr>
        <w:spacing w:before="100" w:beforeAutospacing="1" w:after="100" w:afterAutospacing="1"/>
        <w:jc w:val="both"/>
        <w:rPr>
          <w:rFonts w:ascii="Times New Roman" w:hAnsi="Times New Roman" w:cs="Times New Roman"/>
          <w:sz w:val="24"/>
          <w:szCs w:val="24"/>
        </w:rPr>
      </w:pPr>
      <w:r w:rsidRPr="000A2748">
        <w:rPr>
          <w:rFonts w:ascii="Times New Roman" w:hAnsi="Times New Roman" w:cs="Times New Roman"/>
          <w:sz w:val="24"/>
          <w:szCs w:val="24"/>
        </w:rPr>
        <w:t>- Acknowledgement ........................................................................................................... 4</w:t>
      </w:r>
    </w:p>
    <w:p w14:paraId="76CD89FC" w14:textId="77777777" w:rsidR="000A2748" w:rsidRPr="000A2748" w:rsidRDefault="000A2748" w:rsidP="000A2748">
      <w:pPr>
        <w:spacing w:before="100" w:beforeAutospacing="1" w:after="100" w:afterAutospacing="1"/>
        <w:jc w:val="both"/>
        <w:rPr>
          <w:rFonts w:ascii="Times New Roman" w:hAnsi="Times New Roman" w:cs="Times New Roman"/>
          <w:sz w:val="24"/>
          <w:szCs w:val="24"/>
        </w:rPr>
      </w:pPr>
    </w:p>
    <w:p w14:paraId="463388F9" w14:textId="77777777" w:rsidR="000A2748" w:rsidRPr="004856A5" w:rsidRDefault="000A2748" w:rsidP="000A2748">
      <w:pPr>
        <w:spacing w:before="100" w:beforeAutospacing="1" w:after="100" w:afterAutospacing="1"/>
        <w:jc w:val="both"/>
        <w:rPr>
          <w:rFonts w:ascii="Times New Roman" w:hAnsi="Times New Roman" w:cs="Times New Roman"/>
          <w:sz w:val="24"/>
          <w:szCs w:val="24"/>
        </w:rPr>
      </w:pPr>
      <w:r w:rsidRPr="004856A5">
        <w:rPr>
          <w:rFonts w:ascii="Times New Roman" w:hAnsi="Times New Roman" w:cs="Times New Roman"/>
          <w:sz w:val="24"/>
          <w:szCs w:val="24"/>
        </w:rPr>
        <w:t xml:space="preserve">1. </w:t>
      </w:r>
      <w:hyperlink w:anchor="_1._Introduction" w:history="1">
        <w:r w:rsidRPr="004856A5">
          <w:rPr>
            <w:rStyle w:val="Hyperlink"/>
            <w:rFonts w:ascii="Times New Roman" w:hAnsi="Times New Roman" w:cs="Times New Roman"/>
            <w:sz w:val="24"/>
            <w:szCs w:val="24"/>
            <w:u w:val="none"/>
          </w:rPr>
          <w:t>Introduction ....................................................................................................................</w:t>
        </w:r>
      </w:hyperlink>
      <w:r w:rsidRPr="004856A5">
        <w:rPr>
          <w:rFonts w:ascii="Times New Roman" w:hAnsi="Times New Roman" w:cs="Times New Roman"/>
          <w:sz w:val="24"/>
          <w:szCs w:val="24"/>
        </w:rPr>
        <w:t xml:space="preserve"> 6</w:t>
      </w:r>
    </w:p>
    <w:p w14:paraId="421A9F2F" w14:textId="77777777" w:rsidR="000A2748" w:rsidRPr="004856A5" w:rsidRDefault="000A2748" w:rsidP="000A2748">
      <w:pPr>
        <w:spacing w:before="100" w:beforeAutospacing="1" w:after="100" w:afterAutospacing="1"/>
        <w:jc w:val="both"/>
        <w:rPr>
          <w:rFonts w:ascii="Times New Roman" w:hAnsi="Times New Roman" w:cs="Times New Roman"/>
          <w:sz w:val="24"/>
          <w:szCs w:val="24"/>
        </w:rPr>
      </w:pPr>
      <w:r w:rsidRPr="004856A5">
        <w:rPr>
          <w:rFonts w:ascii="Times New Roman" w:hAnsi="Times New Roman" w:cs="Times New Roman"/>
          <w:sz w:val="24"/>
          <w:szCs w:val="24"/>
        </w:rPr>
        <w:t xml:space="preserve">2. </w:t>
      </w:r>
      <w:hyperlink w:anchor="_2._Source_of" w:history="1">
        <w:r w:rsidRPr="004856A5">
          <w:rPr>
            <w:rStyle w:val="Hyperlink"/>
            <w:rFonts w:ascii="Times New Roman" w:hAnsi="Times New Roman" w:cs="Times New Roman"/>
            <w:sz w:val="24"/>
            <w:szCs w:val="24"/>
            <w:u w:val="none"/>
          </w:rPr>
          <w:t>Source of Dataset ...........................................................................................................</w:t>
        </w:r>
      </w:hyperlink>
      <w:r w:rsidRPr="004856A5">
        <w:rPr>
          <w:rFonts w:ascii="Times New Roman" w:hAnsi="Times New Roman" w:cs="Times New Roman"/>
          <w:sz w:val="24"/>
          <w:szCs w:val="24"/>
        </w:rPr>
        <w:t xml:space="preserve"> 7</w:t>
      </w:r>
    </w:p>
    <w:p w14:paraId="1259A90A" w14:textId="77777777" w:rsidR="000A2748" w:rsidRPr="004856A5" w:rsidRDefault="000A2748" w:rsidP="000A2748">
      <w:pPr>
        <w:spacing w:before="100" w:beforeAutospacing="1" w:after="100" w:afterAutospacing="1"/>
        <w:jc w:val="both"/>
        <w:rPr>
          <w:rFonts w:ascii="Times New Roman" w:hAnsi="Times New Roman" w:cs="Times New Roman"/>
          <w:sz w:val="24"/>
          <w:szCs w:val="24"/>
        </w:rPr>
      </w:pPr>
      <w:r w:rsidRPr="004856A5">
        <w:rPr>
          <w:rFonts w:ascii="Times New Roman" w:hAnsi="Times New Roman" w:cs="Times New Roman"/>
          <w:sz w:val="24"/>
          <w:szCs w:val="24"/>
        </w:rPr>
        <w:t xml:space="preserve">3. </w:t>
      </w:r>
      <w:hyperlink w:anchor="_3._Dataset_Preprocessing" w:history="1">
        <w:r w:rsidRPr="004856A5">
          <w:rPr>
            <w:rStyle w:val="Hyperlink"/>
            <w:rFonts w:ascii="Times New Roman" w:hAnsi="Times New Roman" w:cs="Times New Roman"/>
            <w:sz w:val="24"/>
            <w:szCs w:val="24"/>
            <w:u w:val="none"/>
          </w:rPr>
          <w:t>Dataset Preprocessing.....................................................................................................</w:t>
        </w:r>
      </w:hyperlink>
      <w:r w:rsidRPr="004856A5">
        <w:rPr>
          <w:rFonts w:ascii="Times New Roman" w:hAnsi="Times New Roman" w:cs="Times New Roman"/>
          <w:sz w:val="24"/>
          <w:szCs w:val="24"/>
        </w:rPr>
        <w:t xml:space="preserve"> 8</w:t>
      </w:r>
    </w:p>
    <w:p w14:paraId="14B6ABBE" w14:textId="77777777" w:rsidR="000A2748" w:rsidRPr="004856A5" w:rsidRDefault="000A2748" w:rsidP="000A2748">
      <w:pPr>
        <w:spacing w:before="100" w:beforeAutospacing="1" w:after="100" w:afterAutospacing="1"/>
        <w:jc w:val="both"/>
        <w:rPr>
          <w:rFonts w:ascii="Times New Roman" w:hAnsi="Times New Roman" w:cs="Times New Roman"/>
          <w:sz w:val="24"/>
          <w:szCs w:val="24"/>
        </w:rPr>
      </w:pPr>
      <w:r w:rsidRPr="004856A5">
        <w:rPr>
          <w:rFonts w:ascii="Times New Roman" w:hAnsi="Times New Roman" w:cs="Times New Roman"/>
          <w:sz w:val="24"/>
          <w:szCs w:val="24"/>
        </w:rPr>
        <w:t xml:space="preserve">4. </w:t>
      </w:r>
      <w:hyperlink w:anchor="_4._Analysis_on" w:history="1">
        <w:r w:rsidRPr="004856A5">
          <w:rPr>
            <w:rStyle w:val="Hyperlink"/>
            <w:rFonts w:ascii="Times New Roman" w:hAnsi="Times New Roman" w:cs="Times New Roman"/>
            <w:sz w:val="24"/>
            <w:szCs w:val="24"/>
            <w:u w:val="none"/>
          </w:rPr>
          <w:t>Analysis on Dataset .......................................................................................................</w:t>
        </w:r>
      </w:hyperlink>
      <w:r w:rsidRPr="004856A5">
        <w:rPr>
          <w:rFonts w:ascii="Times New Roman" w:hAnsi="Times New Roman" w:cs="Times New Roman"/>
          <w:sz w:val="24"/>
          <w:szCs w:val="24"/>
        </w:rPr>
        <w:t xml:space="preserve"> 10</w:t>
      </w:r>
    </w:p>
    <w:p w14:paraId="3EE759F6" w14:textId="77FF96B8" w:rsidR="000A2748" w:rsidRPr="004856A5" w:rsidRDefault="000A2748" w:rsidP="000A2748">
      <w:pPr>
        <w:spacing w:before="100" w:beforeAutospacing="1" w:after="100" w:afterAutospacing="1"/>
        <w:jc w:val="both"/>
        <w:rPr>
          <w:rFonts w:ascii="Times New Roman" w:hAnsi="Times New Roman" w:cs="Times New Roman"/>
          <w:sz w:val="24"/>
          <w:szCs w:val="24"/>
        </w:rPr>
      </w:pPr>
      <w:r w:rsidRPr="004856A5">
        <w:rPr>
          <w:rFonts w:ascii="Times New Roman" w:hAnsi="Times New Roman" w:cs="Times New Roman"/>
          <w:sz w:val="24"/>
          <w:szCs w:val="24"/>
        </w:rPr>
        <w:t xml:space="preserve">   4.1 </w:t>
      </w:r>
      <w:hyperlink w:anchor="_4.1_Track_Long-Term" w:history="1">
        <w:r w:rsidRPr="004856A5">
          <w:rPr>
            <w:rStyle w:val="Hyperlink"/>
            <w:rFonts w:ascii="Times New Roman" w:hAnsi="Times New Roman" w:cs="Times New Roman"/>
            <w:sz w:val="24"/>
            <w:szCs w:val="24"/>
            <w:u w:val="none"/>
          </w:rPr>
          <w:t>Track Long-Term</w:t>
        </w:r>
        <w:r w:rsidR="008B2834">
          <w:rPr>
            <w:rStyle w:val="Hyperlink"/>
            <w:rFonts w:ascii="Times New Roman" w:hAnsi="Times New Roman" w:cs="Times New Roman"/>
            <w:sz w:val="24"/>
            <w:szCs w:val="24"/>
            <w:u w:val="none"/>
          </w:rPr>
          <w:t xml:space="preserve"> Health</w:t>
        </w:r>
        <w:r w:rsidRPr="004856A5">
          <w:rPr>
            <w:rStyle w:val="Hyperlink"/>
            <w:rFonts w:ascii="Times New Roman" w:hAnsi="Times New Roman" w:cs="Times New Roman"/>
            <w:sz w:val="24"/>
            <w:szCs w:val="24"/>
            <w:u w:val="none"/>
          </w:rPr>
          <w:t xml:space="preserve"> Performance ………………………...........................</w:t>
        </w:r>
      </w:hyperlink>
      <w:r w:rsidRPr="004856A5">
        <w:rPr>
          <w:rFonts w:ascii="Times New Roman" w:hAnsi="Times New Roman" w:cs="Times New Roman"/>
          <w:sz w:val="24"/>
          <w:szCs w:val="24"/>
        </w:rPr>
        <w:t xml:space="preserve"> 10</w:t>
      </w:r>
    </w:p>
    <w:p w14:paraId="4C730636" w14:textId="743C91F4" w:rsidR="000A2748" w:rsidRPr="004856A5" w:rsidRDefault="000A2748" w:rsidP="000A2748">
      <w:pPr>
        <w:spacing w:before="100" w:beforeAutospacing="1" w:after="100" w:afterAutospacing="1"/>
        <w:jc w:val="both"/>
        <w:rPr>
          <w:rFonts w:ascii="Times New Roman" w:hAnsi="Times New Roman" w:cs="Times New Roman"/>
          <w:sz w:val="24"/>
          <w:szCs w:val="24"/>
        </w:rPr>
      </w:pPr>
      <w:r w:rsidRPr="004856A5">
        <w:rPr>
          <w:rFonts w:ascii="Times New Roman" w:hAnsi="Times New Roman" w:cs="Times New Roman"/>
          <w:sz w:val="24"/>
          <w:szCs w:val="24"/>
        </w:rPr>
        <w:t xml:space="preserve">   4.2 </w:t>
      </w:r>
      <w:hyperlink w:anchor="_4.2_Identify_Top" w:history="1">
        <w:r w:rsidRPr="004856A5">
          <w:rPr>
            <w:rStyle w:val="Hyperlink"/>
            <w:rFonts w:ascii="Times New Roman" w:hAnsi="Times New Roman" w:cs="Times New Roman"/>
            <w:sz w:val="24"/>
            <w:szCs w:val="24"/>
            <w:u w:val="none"/>
          </w:rPr>
          <w:t xml:space="preserve">Identify Top </w:t>
        </w:r>
        <w:r w:rsidR="00A335AB">
          <w:rPr>
            <w:rStyle w:val="Hyperlink"/>
            <w:rFonts w:ascii="Times New Roman" w:hAnsi="Times New Roman" w:cs="Times New Roman"/>
            <w:sz w:val="24"/>
            <w:szCs w:val="24"/>
            <w:u w:val="none"/>
          </w:rPr>
          <w:t>problems</w:t>
        </w:r>
        <w:r w:rsidRPr="004856A5">
          <w:rPr>
            <w:rStyle w:val="Hyperlink"/>
            <w:rFonts w:ascii="Times New Roman" w:hAnsi="Times New Roman" w:cs="Times New Roman"/>
            <w:sz w:val="24"/>
            <w:szCs w:val="24"/>
            <w:u w:val="none"/>
          </w:rPr>
          <w:t>........................................................................</w:t>
        </w:r>
      </w:hyperlink>
      <w:r w:rsidRPr="004856A5">
        <w:rPr>
          <w:rFonts w:ascii="Times New Roman" w:hAnsi="Times New Roman" w:cs="Times New Roman"/>
          <w:sz w:val="24"/>
          <w:szCs w:val="24"/>
        </w:rPr>
        <w:t xml:space="preserve"> 13</w:t>
      </w:r>
    </w:p>
    <w:p w14:paraId="73C22945" w14:textId="6BDDA261" w:rsidR="000A2748" w:rsidRPr="004856A5" w:rsidRDefault="000A2748" w:rsidP="000A2748">
      <w:pPr>
        <w:spacing w:before="100" w:beforeAutospacing="1" w:after="100" w:afterAutospacing="1"/>
        <w:jc w:val="both"/>
        <w:rPr>
          <w:rFonts w:ascii="Times New Roman" w:hAnsi="Times New Roman" w:cs="Times New Roman"/>
          <w:sz w:val="24"/>
          <w:szCs w:val="24"/>
        </w:rPr>
      </w:pPr>
      <w:r w:rsidRPr="004856A5">
        <w:rPr>
          <w:rFonts w:ascii="Times New Roman" w:hAnsi="Times New Roman" w:cs="Times New Roman"/>
          <w:sz w:val="24"/>
          <w:szCs w:val="24"/>
        </w:rPr>
        <w:t xml:space="preserve">   4.3 </w:t>
      </w:r>
      <w:hyperlink w:anchor="_4.3_Analyze_Trading" w:history="1">
        <w:r w:rsidRPr="004856A5">
          <w:rPr>
            <w:rStyle w:val="Hyperlink"/>
            <w:rFonts w:ascii="Times New Roman" w:hAnsi="Times New Roman" w:cs="Times New Roman"/>
            <w:sz w:val="24"/>
            <w:szCs w:val="24"/>
            <w:u w:val="none"/>
          </w:rPr>
          <w:t>Analyze</w:t>
        </w:r>
        <w:r w:rsidR="008B2834">
          <w:rPr>
            <w:rStyle w:val="Hyperlink"/>
            <w:rFonts w:ascii="Times New Roman" w:hAnsi="Times New Roman" w:cs="Times New Roman"/>
            <w:sz w:val="24"/>
            <w:szCs w:val="24"/>
            <w:u w:val="none"/>
          </w:rPr>
          <w:t xml:space="preserve"> Health</w:t>
        </w:r>
        <w:r w:rsidRPr="004856A5">
          <w:rPr>
            <w:rStyle w:val="Hyperlink"/>
            <w:rFonts w:ascii="Times New Roman" w:hAnsi="Times New Roman" w:cs="Times New Roman"/>
            <w:sz w:val="24"/>
            <w:szCs w:val="24"/>
            <w:u w:val="none"/>
          </w:rPr>
          <w:t xml:space="preserve"> Volume Patterns............................................................................</w:t>
        </w:r>
      </w:hyperlink>
      <w:r w:rsidRPr="004856A5">
        <w:rPr>
          <w:rFonts w:ascii="Times New Roman" w:hAnsi="Times New Roman" w:cs="Times New Roman"/>
          <w:sz w:val="24"/>
          <w:szCs w:val="24"/>
        </w:rPr>
        <w:t xml:space="preserve"> 15</w:t>
      </w:r>
    </w:p>
    <w:p w14:paraId="7AB62C3B" w14:textId="650DD73C" w:rsidR="000A2748" w:rsidRPr="004856A5" w:rsidRDefault="000A2748" w:rsidP="000A2748">
      <w:pPr>
        <w:spacing w:before="100" w:beforeAutospacing="1" w:after="100" w:afterAutospacing="1"/>
        <w:jc w:val="both"/>
        <w:rPr>
          <w:rFonts w:ascii="Times New Roman" w:hAnsi="Times New Roman" w:cs="Times New Roman"/>
          <w:sz w:val="24"/>
          <w:szCs w:val="24"/>
        </w:rPr>
      </w:pPr>
      <w:r w:rsidRPr="004856A5">
        <w:rPr>
          <w:rFonts w:ascii="Times New Roman" w:hAnsi="Times New Roman" w:cs="Times New Roman"/>
          <w:sz w:val="24"/>
          <w:szCs w:val="24"/>
        </w:rPr>
        <w:t xml:space="preserve">   4.4 </w:t>
      </w:r>
      <w:hyperlink w:anchor="_4.4_Evaluate_Monthly" w:history="1">
        <w:r w:rsidRPr="004856A5">
          <w:rPr>
            <w:rStyle w:val="Hyperlink"/>
            <w:rFonts w:ascii="Times New Roman" w:hAnsi="Times New Roman" w:cs="Times New Roman"/>
            <w:sz w:val="24"/>
            <w:szCs w:val="24"/>
            <w:u w:val="none"/>
          </w:rPr>
          <w:t>Evaluate</w:t>
        </w:r>
        <w:r w:rsidR="00A335AB">
          <w:rPr>
            <w:rStyle w:val="Hyperlink"/>
            <w:rFonts w:ascii="Times New Roman" w:hAnsi="Times New Roman" w:cs="Times New Roman"/>
            <w:sz w:val="24"/>
            <w:szCs w:val="24"/>
            <w:u w:val="none"/>
          </w:rPr>
          <w:t xml:space="preserve"> yearly cases</w:t>
        </w:r>
        <w:r w:rsidRPr="004856A5">
          <w:rPr>
            <w:rStyle w:val="Hyperlink"/>
            <w:rFonts w:ascii="Times New Roman" w:hAnsi="Times New Roman" w:cs="Times New Roman"/>
            <w:sz w:val="24"/>
            <w:szCs w:val="24"/>
            <w:u w:val="none"/>
          </w:rPr>
          <w:t>…........................................</w:t>
        </w:r>
      </w:hyperlink>
      <w:r w:rsidRPr="004856A5">
        <w:rPr>
          <w:rFonts w:ascii="Times New Roman" w:hAnsi="Times New Roman" w:cs="Times New Roman"/>
          <w:sz w:val="24"/>
          <w:szCs w:val="24"/>
        </w:rPr>
        <w:t xml:space="preserve"> 17</w:t>
      </w:r>
    </w:p>
    <w:p w14:paraId="39CBD07D" w14:textId="7CE4AA88" w:rsidR="000A2748" w:rsidRPr="004856A5" w:rsidRDefault="000A2748" w:rsidP="000A2748">
      <w:pPr>
        <w:spacing w:before="100" w:beforeAutospacing="1" w:after="100" w:afterAutospacing="1"/>
        <w:jc w:val="both"/>
        <w:rPr>
          <w:rFonts w:ascii="Times New Roman" w:hAnsi="Times New Roman" w:cs="Times New Roman"/>
          <w:sz w:val="24"/>
          <w:szCs w:val="24"/>
        </w:rPr>
      </w:pPr>
      <w:r w:rsidRPr="004856A5">
        <w:rPr>
          <w:rFonts w:ascii="Times New Roman" w:hAnsi="Times New Roman" w:cs="Times New Roman"/>
          <w:sz w:val="24"/>
          <w:szCs w:val="24"/>
        </w:rPr>
        <w:t xml:space="preserve">   4.5 </w:t>
      </w:r>
      <w:hyperlink w:anchor="_4.5_Highlight_Volatility" w:history="1">
        <w:r w:rsidRPr="004856A5">
          <w:rPr>
            <w:rStyle w:val="Hyperlink"/>
            <w:rFonts w:ascii="Times New Roman" w:hAnsi="Times New Roman" w:cs="Times New Roman"/>
            <w:sz w:val="24"/>
            <w:szCs w:val="24"/>
            <w:u w:val="none"/>
          </w:rPr>
          <w:t>Highlight</w:t>
        </w:r>
      </w:hyperlink>
      <w:r w:rsidR="00A335AB">
        <w:t xml:space="preserve"> </w:t>
      </w:r>
    </w:p>
    <w:p w14:paraId="5B0A2B64" w14:textId="77777777" w:rsidR="000A2748" w:rsidRPr="004856A5" w:rsidRDefault="000A2748" w:rsidP="000A2748">
      <w:pPr>
        <w:spacing w:before="100" w:beforeAutospacing="1" w:after="100" w:afterAutospacing="1"/>
        <w:jc w:val="both"/>
        <w:rPr>
          <w:rFonts w:ascii="Times New Roman" w:hAnsi="Times New Roman" w:cs="Times New Roman"/>
          <w:sz w:val="24"/>
          <w:szCs w:val="24"/>
        </w:rPr>
      </w:pPr>
      <w:r w:rsidRPr="004856A5">
        <w:rPr>
          <w:rFonts w:ascii="Times New Roman" w:hAnsi="Times New Roman" w:cs="Times New Roman"/>
          <w:sz w:val="24"/>
          <w:szCs w:val="24"/>
        </w:rPr>
        <w:t xml:space="preserve">   4.6 </w:t>
      </w:r>
      <w:hyperlink w:anchor="_4.6_Dashboard_Snapshots" w:history="1">
        <w:r w:rsidRPr="004856A5">
          <w:rPr>
            <w:rStyle w:val="Hyperlink"/>
            <w:rFonts w:ascii="Times New Roman" w:hAnsi="Times New Roman" w:cs="Times New Roman"/>
            <w:sz w:val="24"/>
            <w:szCs w:val="24"/>
            <w:u w:val="none"/>
          </w:rPr>
          <w:t>Dashboard Snapshots..............................................................................................</w:t>
        </w:r>
        <w:r w:rsidR="002502D1" w:rsidRPr="004856A5">
          <w:rPr>
            <w:rStyle w:val="Hyperlink"/>
            <w:rFonts w:ascii="Times New Roman" w:hAnsi="Times New Roman" w:cs="Times New Roman"/>
            <w:sz w:val="24"/>
            <w:szCs w:val="24"/>
            <w:u w:val="none"/>
          </w:rPr>
          <w:t>..</w:t>
        </w:r>
      </w:hyperlink>
      <w:r w:rsidRPr="004856A5">
        <w:rPr>
          <w:rFonts w:ascii="Times New Roman" w:hAnsi="Times New Roman" w:cs="Times New Roman"/>
          <w:sz w:val="24"/>
          <w:szCs w:val="24"/>
        </w:rPr>
        <w:t xml:space="preserve"> 22</w:t>
      </w:r>
    </w:p>
    <w:p w14:paraId="302F8F52" w14:textId="77777777" w:rsidR="000A2748" w:rsidRPr="004856A5" w:rsidRDefault="000A2748" w:rsidP="000A2748">
      <w:pPr>
        <w:spacing w:before="100" w:beforeAutospacing="1" w:after="100" w:afterAutospacing="1"/>
        <w:jc w:val="both"/>
        <w:rPr>
          <w:rFonts w:ascii="Times New Roman" w:hAnsi="Times New Roman" w:cs="Times New Roman"/>
          <w:sz w:val="24"/>
          <w:szCs w:val="24"/>
        </w:rPr>
      </w:pPr>
      <w:r w:rsidRPr="004856A5">
        <w:rPr>
          <w:rFonts w:ascii="Times New Roman" w:hAnsi="Times New Roman" w:cs="Times New Roman"/>
          <w:sz w:val="24"/>
          <w:szCs w:val="24"/>
        </w:rPr>
        <w:t xml:space="preserve">5. </w:t>
      </w:r>
      <w:hyperlink w:anchor="_5._Conclusion" w:history="1">
        <w:r w:rsidRPr="004856A5">
          <w:rPr>
            <w:rStyle w:val="Hyperlink"/>
            <w:rFonts w:ascii="Times New Roman" w:hAnsi="Times New Roman" w:cs="Times New Roman"/>
            <w:sz w:val="24"/>
            <w:szCs w:val="24"/>
            <w:u w:val="none"/>
          </w:rPr>
          <w:t>Conclusion .............................................................................................................</w:t>
        </w:r>
        <w:r w:rsidR="002502D1" w:rsidRPr="004856A5">
          <w:rPr>
            <w:rStyle w:val="Hyperlink"/>
            <w:rFonts w:ascii="Times New Roman" w:hAnsi="Times New Roman" w:cs="Times New Roman"/>
            <w:sz w:val="24"/>
            <w:szCs w:val="24"/>
            <w:u w:val="none"/>
          </w:rPr>
          <w:t>..</w:t>
        </w:r>
        <w:r w:rsidRPr="004856A5">
          <w:rPr>
            <w:rStyle w:val="Hyperlink"/>
            <w:rFonts w:ascii="Times New Roman" w:hAnsi="Times New Roman" w:cs="Times New Roman"/>
            <w:sz w:val="24"/>
            <w:szCs w:val="24"/>
            <w:u w:val="none"/>
          </w:rPr>
          <w:t>......</w:t>
        </w:r>
      </w:hyperlink>
      <w:r w:rsidRPr="004856A5">
        <w:rPr>
          <w:rFonts w:ascii="Times New Roman" w:hAnsi="Times New Roman" w:cs="Times New Roman"/>
          <w:sz w:val="24"/>
          <w:szCs w:val="24"/>
        </w:rPr>
        <w:t xml:space="preserve"> 23</w:t>
      </w:r>
    </w:p>
    <w:p w14:paraId="2B99F729" w14:textId="77777777" w:rsidR="000A2748" w:rsidRPr="004856A5" w:rsidRDefault="000A2748" w:rsidP="000A2748">
      <w:pPr>
        <w:spacing w:before="100" w:beforeAutospacing="1" w:after="100" w:afterAutospacing="1"/>
        <w:jc w:val="both"/>
        <w:rPr>
          <w:rFonts w:ascii="Times New Roman" w:hAnsi="Times New Roman" w:cs="Times New Roman"/>
          <w:sz w:val="24"/>
          <w:szCs w:val="24"/>
        </w:rPr>
      </w:pPr>
      <w:r w:rsidRPr="004856A5">
        <w:rPr>
          <w:rFonts w:ascii="Times New Roman" w:hAnsi="Times New Roman" w:cs="Times New Roman"/>
          <w:sz w:val="24"/>
          <w:szCs w:val="24"/>
        </w:rPr>
        <w:t xml:space="preserve">6. </w:t>
      </w:r>
      <w:hyperlink w:anchor="_6._Future_Scope" w:history="1">
        <w:r w:rsidRPr="004856A5">
          <w:rPr>
            <w:rStyle w:val="Hyperlink"/>
            <w:rFonts w:ascii="Times New Roman" w:hAnsi="Times New Roman" w:cs="Times New Roman"/>
            <w:sz w:val="24"/>
            <w:szCs w:val="24"/>
            <w:u w:val="none"/>
          </w:rPr>
          <w:t>Future Scope ............................................................................................................</w:t>
        </w:r>
        <w:r w:rsidR="002502D1" w:rsidRPr="004856A5">
          <w:rPr>
            <w:rStyle w:val="Hyperlink"/>
            <w:rFonts w:ascii="Times New Roman" w:hAnsi="Times New Roman" w:cs="Times New Roman"/>
            <w:sz w:val="24"/>
            <w:szCs w:val="24"/>
            <w:u w:val="none"/>
          </w:rPr>
          <w:t>..</w:t>
        </w:r>
        <w:r w:rsidRPr="004856A5">
          <w:rPr>
            <w:rStyle w:val="Hyperlink"/>
            <w:rFonts w:ascii="Times New Roman" w:hAnsi="Times New Roman" w:cs="Times New Roman"/>
            <w:sz w:val="24"/>
            <w:szCs w:val="24"/>
            <w:u w:val="none"/>
          </w:rPr>
          <w:t>....</w:t>
        </w:r>
      </w:hyperlink>
      <w:r w:rsidRPr="004856A5">
        <w:rPr>
          <w:rFonts w:ascii="Times New Roman" w:hAnsi="Times New Roman" w:cs="Times New Roman"/>
          <w:sz w:val="24"/>
          <w:szCs w:val="24"/>
        </w:rPr>
        <w:t xml:space="preserve"> 24</w:t>
      </w:r>
    </w:p>
    <w:p w14:paraId="4CABA67A" w14:textId="77777777" w:rsidR="009F2406" w:rsidRPr="004856A5" w:rsidRDefault="000A2748" w:rsidP="000A2748">
      <w:pPr>
        <w:spacing w:before="100" w:beforeAutospacing="1" w:after="100" w:afterAutospacing="1"/>
        <w:jc w:val="both"/>
        <w:rPr>
          <w:rFonts w:ascii="Times New Roman" w:hAnsi="Times New Roman" w:cs="Times New Roman"/>
          <w:sz w:val="24"/>
          <w:szCs w:val="24"/>
        </w:rPr>
      </w:pPr>
      <w:r w:rsidRPr="004856A5">
        <w:rPr>
          <w:rFonts w:ascii="Times New Roman" w:hAnsi="Times New Roman" w:cs="Times New Roman"/>
          <w:sz w:val="24"/>
          <w:szCs w:val="24"/>
        </w:rPr>
        <w:t xml:space="preserve">7. </w:t>
      </w:r>
      <w:hyperlink w:anchor="_7._References" w:history="1">
        <w:r w:rsidRPr="004856A5">
          <w:rPr>
            <w:rStyle w:val="Hyperlink"/>
            <w:rFonts w:ascii="Times New Roman" w:hAnsi="Times New Roman" w:cs="Times New Roman"/>
            <w:sz w:val="24"/>
            <w:szCs w:val="24"/>
            <w:u w:val="none"/>
          </w:rPr>
          <w:t>References .................................................................................................................</w:t>
        </w:r>
        <w:r w:rsidR="002502D1" w:rsidRPr="004856A5">
          <w:rPr>
            <w:rStyle w:val="Hyperlink"/>
            <w:rFonts w:ascii="Times New Roman" w:hAnsi="Times New Roman" w:cs="Times New Roman"/>
            <w:sz w:val="24"/>
            <w:szCs w:val="24"/>
            <w:u w:val="none"/>
          </w:rPr>
          <w:t>.</w:t>
        </w:r>
        <w:r w:rsidRPr="004856A5">
          <w:rPr>
            <w:rStyle w:val="Hyperlink"/>
            <w:rFonts w:ascii="Times New Roman" w:hAnsi="Times New Roman" w:cs="Times New Roman"/>
            <w:sz w:val="24"/>
            <w:szCs w:val="24"/>
            <w:u w:val="none"/>
          </w:rPr>
          <w:t>...</w:t>
        </w:r>
      </w:hyperlink>
      <w:r w:rsidRPr="004856A5">
        <w:rPr>
          <w:rFonts w:ascii="Times New Roman" w:hAnsi="Times New Roman" w:cs="Times New Roman"/>
          <w:sz w:val="24"/>
          <w:szCs w:val="24"/>
        </w:rPr>
        <w:t xml:space="preserve"> 26</w:t>
      </w:r>
    </w:p>
    <w:p w14:paraId="701E7434" w14:textId="77777777" w:rsidR="009F2406" w:rsidRPr="0029386F" w:rsidRDefault="009F2406" w:rsidP="006E2E53">
      <w:pPr>
        <w:spacing w:before="100" w:beforeAutospacing="1" w:after="100" w:afterAutospacing="1"/>
        <w:jc w:val="both"/>
        <w:rPr>
          <w:rFonts w:ascii="Times New Roman" w:hAnsi="Times New Roman" w:cs="Times New Roman"/>
          <w:sz w:val="24"/>
          <w:szCs w:val="24"/>
        </w:rPr>
      </w:pPr>
    </w:p>
    <w:p w14:paraId="5B5CDF95" w14:textId="77777777" w:rsidR="008716D9" w:rsidRDefault="008716D9">
      <w:pPr>
        <w:suppressAutoHyphens w:val="0"/>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4FA382A" w14:textId="77777777" w:rsidR="00CC0F56" w:rsidRPr="00576650" w:rsidRDefault="005D3C05" w:rsidP="00576650">
      <w:pPr>
        <w:pStyle w:val="Heading1"/>
        <w:rPr>
          <w:color w:val="auto"/>
          <w:sz w:val="24"/>
          <w:szCs w:val="24"/>
        </w:rPr>
      </w:pPr>
      <w:bookmarkStart w:id="0" w:name="_1._Introduction"/>
      <w:bookmarkEnd w:id="0"/>
      <w:r w:rsidRPr="00576650">
        <w:rPr>
          <w:rStyle w:val="Strong"/>
          <w:rFonts w:ascii="Times New Roman" w:hAnsi="Times New Roman" w:cs="Times New Roman"/>
          <w:bCs w:val="0"/>
          <w:color w:val="auto"/>
          <w:sz w:val="28"/>
          <w:szCs w:val="28"/>
        </w:rPr>
        <w:lastRenderedPageBreak/>
        <w:t xml:space="preserve">1. </w:t>
      </w:r>
      <w:r w:rsidR="00CC0F56" w:rsidRPr="00576650">
        <w:rPr>
          <w:rStyle w:val="Strong"/>
          <w:rFonts w:ascii="Times New Roman" w:hAnsi="Times New Roman" w:cs="Times New Roman"/>
          <w:bCs w:val="0"/>
          <w:color w:val="auto"/>
          <w:sz w:val="28"/>
          <w:szCs w:val="28"/>
        </w:rPr>
        <w:t>Introduction</w:t>
      </w:r>
    </w:p>
    <w:p w14:paraId="4FCACD90" w14:textId="6168382B" w:rsidR="00E603C9" w:rsidRPr="00E603C9" w:rsidRDefault="00E603C9" w:rsidP="00E603C9">
      <w:pPr>
        <w:spacing w:before="100" w:beforeAutospacing="1" w:after="100" w:afterAutospacing="1"/>
        <w:jc w:val="both"/>
        <w:rPr>
          <w:rFonts w:ascii="Times New Roman" w:hAnsi="Times New Roman" w:cs="Times New Roman"/>
          <w:sz w:val="24"/>
          <w:szCs w:val="24"/>
          <w:lang w:val="en-IN"/>
        </w:rPr>
      </w:pPr>
      <w:r w:rsidRPr="00E603C9">
        <w:rPr>
          <w:rFonts w:ascii="Times New Roman" w:hAnsi="Times New Roman" w:cs="Times New Roman"/>
          <w:sz w:val="24"/>
          <w:szCs w:val="24"/>
          <w:lang w:val="en-IN"/>
        </w:rPr>
        <w:t xml:space="preserve">The </w:t>
      </w:r>
      <w:r w:rsidRPr="00E603C9">
        <w:rPr>
          <w:rFonts w:ascii="Times New Roman" w:hAnsi="Times New Roman" w:cs="Times New Roman"/>
          <w:b/>
          <w:bCs/>
          <w:sz w:val="24"/>
          <w:szCs w:val="24"/>
          <w:lang w:val="en-IN"/>
        </w:rPr>
        <w:t>Health Analysis Dashboard</w:t>
      </w:r>
      <w:r w:rsidRPr="00E603C9">
        <w:rPr>
          <w:rFonts w:ascii="Times New Roman" w:hAnsi="Times New Roman" w:cs="Times New Roman"/>
          <w:sz w:val="24"/>
          <w:szCs w:val="24"/>
          <w:lang w:val="en-IN"/>
        </w:rPr>
        <w:t xml:space="preserve"> is a comprehensive and interactive Excel-based dashboard project that provides deep analytical insights into the health conditions of a population across a decade, covering the period from </w:t>
      </w:r>
      <w:r>
        <w:rPr>
          <w:rFonts w:ascii="Times New Roman" w:hAnsi="Times New Roman" w:cs="Times New Roman"/>
          <w:b/>
          <w:bCs/>
          <w:sz w:val="24"/>
          <w:szCs w:val="24"/>
          <w:lang w:val="en-IN"/>
        </w:rPr>
        <w:t>1997</w:t>
      </w:r>
      <w:r w:rsidRPr="00E603C9">
        <w:rPr>
          <w:rFonts w:ascii="Times New Roman" w:hAnsi="Times New Roman" w:cs="Times New Roman"/>
          <w:b/>
          <w:bCs/>
          <w:sz w:val="24"/>
          <w:szCs w:val="24"/>
          <w:lang w:val="en-IN"/>
        </w:rPr>
        <w:t xml:space="preserve"> to 20</w:t>
      </w:r>
      <w:r w:rsidR="007C26FC">
        <w:rPr>
          <w:rFonts w:ascii="Times New Roman" w:hAnsi="Times New Roman" w:cs="Times New Roman"/>
          <w:b/>
          <w:bCs/>
          <w:sz w:val="24"/>
          <w:szCs w:val="24"/>
          <w:lang w:val="en-IN"/>
        </w:rPr>
        <w:t>10</w:t>
      </w:r>
      <w:r w:rsidRPr="00E603C9">
        <w:rPr>
          <w:rFonts w:ascii="Times New Roman" w:hAnsi="Times New Roman" w:cs="Times New Roman"/>
          <w:sz w:val="24"/>
          <w:szCs w:val="24"/>
          <w:lang w:val="en-IN"/>
        </w:rPr>
        <w:t>. This project revolves around exploring public health trends and indicators such as disease prevalence, age-wise and gender-wise distribution, and seasonal patterns in health conditions.</w:t>
      </w:r>
    </w:p>
    <w:p w14:paraId="323CEE0C" w14:textId="77777777" w:rsidR="00E603C9" w:rsidRPr="00E603C9" w:rsidRDefault="00E603C9" w:rsidP="00E603C9">
      <w:pPr>
        <w:spacing w:before="100" w:beforeAutospacing="1" w:after="100" w:afterAutospacing="1"/>
        <w:jc w:val="both"/>
        <w:rPr>
          <w:rFonts w:ascii="Times New Roman" w:hAnsi="Times New Roman" w:cs="Times New Roman"/>
          <w:sz w:val="24"/>
          <w:szCs w:val="24"/>
          <w:lang w:val="en-IN"/>
        </w:rPr>
      </w:pPr>
      <w:r w:rsidRPr="00E603C9">
        <w:rPr>
          <w:rFonts w:ascii="Times New Roman" w:hAnsi="Times New Roman" w:cs="Times New Roman"/>
          <w:sz w:val="24"/>
          <w:szCs w:val="24"/>
          <w:lang w:val="en-IN"/>
        </w:rPr>
        <w:t xml:space="preserve">This project was undertaken to fulfil the requirements of the </w:t>
      </w:r>
      <w:r w:rsidRPr="00E603C9">
        <w:rPr>
          <w:rFonts w:ascii="Times New Roman" w:hAnsi="Times New Roman" w:cs="Times New Roman"/>
          <w:b/>
          <w:bCs/>
          <w:sz w:val="24"/>
          <w:szCs w:val="24"/>
          <w:lang w:val="en-IN"/>
        </w:rPr>
        <w:t>INT217 INTRODUCTION TO DATA MANAGEMENT</w:t>
      </w:r>
      <w:r w:rsidRPr="00E603C9">
        <w:rPr>
          <w:rFonts w:ascii="Times New Roman" w:hAnsi="Times New Roman" w:cs="Times New Roman"/>
          <w:sz w:val="24"/>
          <w:szCs w:val="24"/>
          <w:lang w:val="en-IN"/>
        </w:rPr>
        <w:t xml:space="preserve"> course, where the focus was on leveraging </w:t>
      </w:r>
      <w:r w:rsidRPr="00E603C9">
        <w:rPr>
          <w:rFonts w:ascii="Times New Roman" w:hAnsi="Times New Roman" w:cs="Times New Roman"/>
          <w:b/>
          <w:bCs/>
          <w:sz w:val="24"/>
          <w:szCs w:val="24"/>
          <w:lang w:val="en-IN"/>
        </w:rPr>
        <w:t>Pivot Tables, Pivot Charts, Slicers, and other Excel features</w:t>
      </w:r>
      <w:r w:rsidRPr="00E603C9">
        <w:rPr>
          <w:rFonts w:ascii="Times New Roman" w:hAnsi="Times New Roman" w:cs="Times New Roman"/>
          <w:sz w:val="24"/>
          <w:szCs w:val="24"/>
          <w:lang w:val="en-IN"/>
        </w:rPr>
        <w:t xml:space="preserve"> to draw meaningful conclusions from large datasets. The dashboard examines health trends, disparities, and anomalies using intuitive visualizations and interactive components.</w:t>
      </w:r>
    </w:p>
    <w:p w14:paraId="668508F1" w14:textId="77777777" w:rsidR="00E603C9" w:rsidRPr="00E603C9" w:rsidRDefault="00E603C9" w:rsidP="00E603C9">
      <w:pPr>
        <w:spacing w:before="100" w:beforeAutospacing="1" w:after="100" w:afterAutospacing="1"/>
        <w:jc w:val="both"/>
        <w:rPr>
          <w:rFonts w:ascii="Times New Roman" w:hAnsi="Times New Roman" w:cs="Times New Roman"/>
          <w:sz w:val="24"/>
          <w:szCs w:val="24"/>
          <w:lang w:val="en-IN"/>
        </w:rPr>
      </w:pPr>
      <w:r w:rsidRPr="00E603C9">
        <w:rPr>
          <w:rFonts w:ascii="Times New Roman" w:hAnsi="Times New Roman" w:cs="Times New Roman"/>
          <w:sz w:val="24"/>
          <w:szCs w:val="24"/>
          <w:lang w:val="en-IN"/>
        </w:rPr>
        <w:t>The suite is organized into two core dashboards:</w:t>
      </w:r>
    </w:p>
    <w:p w14:paraId="18B4E370" w14:textId="20F75E0B" w:rsidR="00E603C9" w:rsidRPr="00E603C9" w:rsidRDefault="00E603C9" w:rsidP="00E603C9">
      <w:pPr>
        <w:numPr>
          <w:ilvl w:val="0"/>
          <w:numId w:val="39"/>
        </w:numPr>
        <w:spacing w:before="100" w:beforeAutospacing="1" w:after="100" w:afterAutospacing="1"/>
        <w:jc w:val="both"/>
        <w:rPr>
          <w:rFonts w:ascii="Times New Roman" w:hAnsi="Times New Roman" w:cs="Times New Roman"/>
          <w:sz w:val="24"/>
          <w:szCs w:val="24"/>
          <w:lang w:val="en-IN"/>
        </w:rPr>
      </w:pPr>
      <w:r w:rsidRPr="00E603C9">
        <w:rPr>
          <w:rFonts w:ascii="Times New Roman" w:hAnsi="Times New Roman" w:cs="Times New Roman"/>
          <w:b/>
          <w:bCs/>
          <w:sz w:val="24"/>
          <w:szCs w:val="24"/>
          <w:lang w:val="en-IN"/>
        </w:rPr>
        <w:t>Health</w:t>
      </w:r>
      <w:r>
        <w:rPr>
          <w:rFonts w:ascii="Times New Roman" w:hAnsi="Times New Roman" w:cs="Times New Roman"/>
          <w:b/>
          <w:bCs/>
          <w:sz w:val="24"/>
          <w:szCs w:val="24"/>
          <w:lang w:val="en-IN"/>
        </w:rPr>
        <w:t xml:space="preserve"> </w:t>
      </w:r>
      <w:r w:rsidRPr="00E603C9">
        <w:rPr>
          <w:rFonts w:ascii="Times New Roman" w:hAnsi="Times New Roman" w:cs="Times New Roman"/>
          <w:b/>
          <w:bCs/>
          <w:sz w:val="24"/>
          <w:szCs w:val="24"/>
          <w:lang w:val="en-IN"/>
        </w:rPr>
        <w:t>Condition</w:t>
      </w:r>
      <w:r>
        <w:rPr>
          <w:rFonts w:ascii="Times New Roman" w:hAnsi="Times New Roman" w:cs="Times New Roman"/>
          <w:b/>
          <w:bCs/>
          <w:sz w:val="24"/>
          <w:szCs w:val="24"/>
          <w:lang w:val="en-IN"/>
        </w:rPr>
        <w:t xml:space="preserve">  </w:t>
      </w:r>
      <w:r w:rsidRPr="00E603C9">
        <w:rPr>
          <w:rFonts w:ascii="Times New Roman" w:hAnsi="Times New Roman" w:cs="Times New Roman"/>
          <w:b/>
          <w:bCs/>
          <w:sz w:val="24"/>
          <w:szCs w:val="24"/>
          <w:lang w:val="en-IN"/>
        </w:rPr>
        <w:t>Overview (</w:t>
      </w:r>
      <w:r>
        <w:rPr>
          <w:rFonts w:ascii="Times New Roman" w:hAnsi="Times New Roman" w:cs="Times New Roman"/>
          <w:b/>
          <w:bCs/>
          <w:sz w:val="24"/>
          <w:szCs w:val="24"/>
          <w:lang w:val="en-IN"/>
        </w:rPr>
        <w:t>1997</w:t>
      </w:r>
      <w:r w:rsidRPr="00E603C9">
        <w:rPr>
          <w:rFonts w:ascii="Times New Roman" w:hAnsi="Times New Roman" w:cs="Times New Roman"/>
          <w:b/>
          <w:bCs/>
          <w:sz w:val="24"/>
          <w:szCs w:val="24"/>
          <w:lang w:val="en-IN"/>
        </w:rPr>
        <w:t>–2</w:t>
      </w:r>
      <w:r>
        <w:rPr>
          <w:rFonts w:ascii="Times New Roman" w:hAnsi="Times New Roman" w:cs="Times New Roman"/>
          <w:b/>
          <w:bCs/>
          <w:sz w:val="24"/>
          <w:szCs w:val="24"/>
          <w:lang w:val="en-IN"/>
        </w:rPr>
        <w:t>0</w:t>
      </w:r>
      <w:r w:rsidR="00465892">
        <w:rPr>
          <w:rFonts w:ascii="Times New Roman" w:hAnsi="Times New Roman" w:cs="Times New Roman"/>
          <w:b/>
          <w:bCs/>
          <w:sz w:val="24"/>
          <w:szCs w:val="24"/>
          <w:lang w:val="en-IN"/>
        </w:rPr>
        <w:t>10</w:t>
      </w:r>
      <w:r w:rsidRPr="00E603C9">
        <w:rPr>
          <w:rFonts w:ascii="Times New Roman" w:hAnsi="Times New Roman" w:cs="Times New Roman"/>
          <w:b/>
          <w:bCs/>
          <w:sz w:val="24"/>
          <w:szCs w:val="24"/>
          <w:lang w:val="en-IN"/>
        </w:rPr>
        <w:t>):</w:t>
      </w:r>
      <w:r w:rsidRPr="00E603C9">
        <w:rPr>
          <w:rFonts w:ascii="Times New Roman" w:hAnsi="Times New Roman" w:cs="Times New Roman"/>
          <w:sz w:val="24"/>
          <w:szCs w:val="24"/>
          <w:lang w:val="en-IN"/>
        </w:rPr>
        <w:br/>
        <w:t>Provides a deep dive into the distribution, frequency, and severity of various health conditions, categorized by demographic factors such as age groups and gender over the decade.</w:t>
      </w:r>
    </w:p>
    <w:p w14:paraId="6E860A04" w14:textId="0973EF48" w:rsidR="00E603C9" w:rsidRPr="00E603C9" w:rsidRDefault="00E603C9" w:rsidP="00E603C9">
      <w:pPr>
        <w:numPr>
          <w:ilvl w:val="0"/>
          <w:numId w:val="39"/>
        </w:numPr>
        <w:spacing w:before="100" w:beforeAutospacing="1" w:after="100" w:afterAutospacing="1"/>
        <w:jc w:val="both"/>
        <w:rPr>
          <w:rFonts w:ascii="Times New Roman" w:hAnsi="Times New Roman" w:cs="Times New Roman"/>
          <w:sz w:val="24"/>
          <w:szCs w:val="24"/>
          <w:lang w:val="en-IN"/>
        </w:rPr>
      </w:pPr>
      <w:r w:rsidRPr="00E603C9">
        <w:rPr>
          <w:rFonts w:ascii="Times New Roman" w:hAnsi="Times New Roman" w:cs="Times New Roman"/>
          <w:b/>
          <w:bCs/>
          <w:sz w:val="24"/>
          <w:szCs w:val="24"/>
          <w:lang w:val="en-IN"/>
        </w:rPr>
        <w:t>Monthly Trends &amp; Seasonality (</w:t>
      </w:r>
      <w:r>
        <w:rPr>
          <w:rFonts w:ascii="Times New Roman" w:hAnsi="Times New Roman" w:cs="Times New Roman"/>
          <w:b/>
          <w:bCs/>
          <w:sz w:val="24"/>
          <w:szCs w:val="24"/>
          <w:lang w:val="en-IN"/>
        </w:rPr>
        <w:t>1997-20</w:t>
      </w:r>
      <w:r w:rsidR="00AC5369">
        <w:rPr>
          <w:rFonts w:ascii="Times New Roman" w:hAnsi="Times New Roman" w:cs="Times New Roman"/>
          <w:b/>
          <w:bCs/>
          <w:sz w:val="24"/>
          <w:szCs w:val="24"/>
          <w:lang w:val="en-IN"/>
        </w:rPr>
        <w:t>10</w:t>
      </w:r>
      <w:r w:rsidRPr="00E603C9">
        <w:rPr>
          <w:rFonts w:ascii="Times New Roman" w:hAnsi="Times New Roman" w:cs="Times New Roman"/>
          <w:b/>
          <w:bCs/>
          <w:sz w:val="24"/>
          <w:szCs w:val="24"/>
          <w:lang w:val="en-IN"/>
        </w:rPr>
        <w:t>):</w:t>
      </w:r>
      <w:r w:rsidRPr="00E603C9">
        <w:rPr>
          <w:rFonts w:ascii="Times New Roman" w:hAnsi="Times New Roman" w:cs="Times New Roman"/>
          <w:sz w:val="24"/>
          <w:szCs w:val="24"/>
          <w:lang w:val="en-IN"/>
        </w:rPr>
        <w:br/>
        <w:t>Focuses on identifying recurring health patterns, seasonal outbreaks, and fluctuations in health indicators across months and years.</w:t>
      </w:r>
    </w:p>
    <w:p w14:paraId="273B1C7D" w14:textId="77777777" w:rsidR="00E603C9" w:rsidRPr="00E603C9" w:rsidRDefault="00E603C9" w:rsidP="00E603C9">
      <w:pPr>
        <w:spacing w:before="100" w:beforeAutospacing="1" w:after="100" w:afterAutospacing="1"/>
        <w:jc w:val="both"/>
        <w:rPr>
          <w:rFonts w:ascii="Times New Roman" w:hAnsi="Times New Roman" w:cs="Times New Roman"/>
          <w:sz w:val="24"/>
          <w:szCs w:val="24"/>
          <w:lang w:val="en-IN"/>
        </w:rPr>
      </w:pPr>
      <w:r w:rsidRPr="00E603C9">
        <w:rPr>
          <w:rFonts w:ascii="Times New Roman" w:hAnsi="Times New Roman" w:cs="Times New Roman"/>
          <w:sz w:val="24"/>
          <w:szCs w:val="24"/>
          <w:lang w:val="en-IN"/>
        </w:rPr>
        <w:t xml:space="preserve">The project not only enhances understanding of public health movements but also demonstrates how Excel can be effectively utilized for </w:t>
      </w:r>
      <w:r w:rsidRPr="00E603C9">
        <w:rPr>
          <w:rFonts w:ascii="Times New Roman" w:hAnsi="Times New Roman" w:cs="Times New Roman"/>
          <w:b/>
          <w:bCs/>
          <w:sz w:val="24"/>
          <w:szCs w:val="24"/>
          <w:lang w:val="en-IN"/>
        </w:rPr>
        <w:t>data-driven decision-making in healthcare analytics</w:t>
      </w:r>
      <w:r w:rsidRPr="00E603C9">
        <w:rPr>
          <w:rFonts w:ascii="Times New Roman" w:hAnsi="Times New Roman" w:cs="Times New Roman"/>
          <w:sz w:val="24"/>
          <w:szCs w:val="24"/>
          <w:lang w:val="en-IN"/>
        </w:rPr>
        <w:t xml:space="preserve">. Each dashboard is connected through a </w:t>
      </w:r>
      <w:r w:rsidRPr="00E603C9">
        <w:rPr>
          <w:rFonts w:ascii="Times New Roman" w:hAnsi="Times New Roman" w:cs="Times New Roman"/>
          <w:b/>
          <w:bCs/>
          <w:sz w:val="24"/>
          <w:szCs w:val="24"/>
          <w:lang w:val="en-IN"/>
        </w:rPr>
        <w:t>user-friendly Home Interface</w:t>
      </w:r>
      <w:r w:rsidRPr="00E603C9">
        <w:rPr>
          <w:rFonts w:ascii="Times New Roman" w:hAnsi="Times New Roman" w:cs="Times New Roman"/>
          <w:sz w:val="24"/>
          <w:szCs w:val="24"/>
          <w:lang w:val="en-IN"/>
        </w:rPr>
        <w:t>, which acts as a navigation panel for ease of use.</w:t>
      </w:r>
    </w:p>
    <w:p w14:paraId="21C0A394" w14:textId="77777777" w:rsidR="00E603C9" w:rsidRPr="00E603C9" w:rsidRDefault="00E603C9" w:rsidP="00E603C9">
      <w:pPr>
        <w:spacing w:before="100" w:beforeAutospacing="1" w:after="100" w:afterAutospacing="1"/>
        <w:jc w:val="both"/>
        <w:rPr>
          <w:rFonts w:ascii="Times New Roman" w:hAnsi="Times New Roman" w:cs="Times New Roman"/>
          <w:sz w:val="24"/>
          <w:szCs w:val="24"/>
          <w:lang w:val="en-IN"/>
        </w:rPr>
      </w:pPr>
      <w:r w:rsidRPr="00E603C9">
        <w:rPr>
          <w:rFonts w:ascii="Times New Roman" w:hAnsi="Times New Roman" w:cs="Times New Roman"/>
          <w:sz w:val="24"/>
          <w:szCs w:val="24"/>
          <w:lang w:val="en-IN"/>
        </w:rPr>
        <w:t xml:space="preserve">With an emphasis on </w:t>
      </w:r>
      <w:r w:rsidRPr="00E603C9">
        <w:rPr>
          <w:rFonts w:ascii="Times New Roman" w:hAnsi="Times New Roman" w:cs="Times New Roman"/>
          <w:b/>
          <w:bCs/>
          <w:sz w:val="24"/>
          <w:szCs w:val="24"/>
          <w:lang w:val="en-IN"/>
        </w:rPr>
        <w:t>interactivity, data pre-processing, and visual storytelling</w:t>
      </w:r>
      <w:r w:rsidRPr="00E603C9">
        <w:rPr>
          <w:rFonts w:ascii="Times New Roman" w:hAnsi="Times New Roman" w:cs="Times New Roman"/>
          <w:sz w:val="24"/>
          <w:szCs w:val="24"/>
          <w:lang w:val="en-IN"/>
        </w:rPr>
        <w:t xml:space="preserve">, the </w:t>
      </w:r>
      <w:r w:rsidRPr="00E603C9">
        <w:rPr>
          <w:rFonts w:ascii="Times New Roman" w:hAnsi="Times New Roman" w:cs="Times New Roman"/>
          <w:b/>
          <w:bCs/>
          <w:sz w:val="24"/>
          <w:szCs w:val="24"/>
          <w:lang w:val="en-IN"/>
        </w:rPr>
        <w:t>Health Analysis Dashboard</w:t>
      </w:r>
      <w:r w:rsidRPr="00E603C9">
        <w:rPr>
          <w:rFonts w:ascii="Times New Roman" w:hAnsi="Times New Roman" w:cs="Times New Roman"/>
          <w:sz w:val="24"/>
          <w:szCs w:val="24"/>
          <w:lang w:val="en-IN"/>
        </w:rPr>
        <w:t xml:space="preserve"> aims to empower users to explore health trends in a structured and insightful manner, making it suitable for both </w:t>
      </w:r>
      <w:r w:rsidRPr="00E603C9">
        <w:rPr>
          <w:rFonts w:ascii="Times New Roman" w:hAnsi="Times New Roman" w:cs="Times New Roman"/>
          <w:b/>
          <w:bCs/>
          <w:sz w:val="24"/>
          <w:szCs w:val="24"/>
          <w:lang w:val="en-IN"/>
        </w:rPr>
        <w:t>academic research and public health planning</w:t>
      </w:r>
      <w:r w:rsidRPr="00E603C9">
        <w:rPr>
          <w:rFonts w:ascii="Times New Roman" w:hAnsi="Times New Roman" w:cs="Times New Roman"/>
          <w:sz w:val="24"/>
          <w:szCs w:val="24"/>
          <w:lang w:val="en-IN"/>
        </w:rPr>
        <w:t>.</w:t>
      </w:r>
    </w:p>
    <w:p w14:paraId="6D150CED" w14:textId="77777777" w:rsidR="009F2406" w:rsidRPr="0029386F" w:rsidRDefault="009F2406" w:rsidP="006E2E53">
      <w:pPr>
        <w:spacing w:before="100" w:beforeAutospacing="1" w:after="100" w:afterAutospacing="1"/>
        <w:jc w:val="both"/>
        <w:rPr>
          <w:rFonts w:ascii="Times New Roman" w:hAnsi="Times New Roman" w:cs="Times New Roman"/>
          <w:sz w:val="24"/>
          <w:szCs w:val="24"/>
        </w:rPr>
      </w:pPr>
    </w:p>
    <w:p w14:paraId="5B9DD68F" w14:textId="77777777" w:rsidR="00CC0F56" w:rsidRPr="0029386F" w:rsidRDefault="00CC0F56" w:rsidP="006E2E53">
      <w:pPr>
        <w:suppressAutoHyphens w:val="0"/>
        <w:spacing w:after="160" w:line="259" w:lineRule="auto"/>
        <w:jc w:val="both"/>
        <w:rPr>
          <w:rFonts w:ascii="Times New Roman" w:hAnsi="Times New Roman" w:cs="Times New Roman"/>
          <w:sz w:val="24"/>
          <w:szCs w:val="24"/>
        </w:rPr>
      </w:pPr>
      <w:r w:rsidRPr="0029386F">
        <w:rPr>
          <w:rFonts w:ascii="Times New Roman" w:hAnsi="Times New Roman" w:cs="Times New Roman"/>
          <w:sz w:val="24"/>
          <w:szCs w:val="24"/>
        </w:rPr>
        <w:br w:type="page"/>
      </w:r>
    </w:p>
    <w:p w14:paraId="513D0C88" w14:textId="77777777" w:rsidR="00CC0F56" w:rsidRDefault="00CC0F56" w:rsidP="00D33EE0">
      <w:pPr>
        <w:pStyle w:val="Heading1"/>
        <w:rPr>
          <w:rStyle w:val="Strong"/>
          <w:rFonts w:ascii="Times New Roman" w:hAnsi="Times New Roman" w:cs="Times New Roman"/>
          <w:bCs w:val="0"/>
          <w:color w:val="auto"/>
          <w:sz w:val="28"/>
          <w:szCs w:val="28"/>
        </w:rPr>
      </w:pPr>
      <w:bookmarkStart w:id="1" w:name="_2._Source_of"/>
      <w:bookmarkEnd w:id="1"/>
      <w:r w:rsidRPr="00D33EE0">
        <w:rPr>
          <w:rStyle w:val="Strong"/>
          <w:rFonts w:ascii="Times New Roman" w:hAnsi="Times New Roman" w:cs="Times New Roman"/>
          <w:bCs w:val="0"/>
          <w:color w:val="auto"/>
          <w:sz w:val="28"/>
          <w:szCs w:val="28"/>
        </w:rPr>
        <w:lastRenderedPageBreak/>
        <w:t>2. Source of Dataset</w:t>
      </w:r>
    </w:p>
    <w:p w14:paraId="79423D1A" w14:textId="77777777" w:rsidR="001475DF" w:rsidRPr="001475DF" w:rsidRDefault="001475DF" w:rsidP="001475DF">
      <w:pPr>
        <w:rPr>
          <w:lang w:val="en-IN"/>
        </w:rPr>
      </w:pPr>
      <w:r w:rsidRPr="001475DF">
        <w:rPr>
          <w:lang w:val="en-IN"/>
        </w:rPr>
        <w:t xml:space="preserve">The data utilized for the </w:t>
      </w:r>
      <w:r w:rsidRPr="001475DF">
        <w:rPr>
          <w:b/>
          <w:bCs/>
          <w:lang w:val="en-IN"/>
        </w:rPr>
        <w:t>Health Analysis Dashboard</w:t>
      </w:r>
      <w:r w:rsidRPr="001475DF">
        <w:rPr>
          <w:lang w:val="en-IN"/>
        </w:rPr>
        <w:t xml:space="preserve"> project has been sourced from a publicly available repository on </w:t>
      </w:r>
      <w:r w:rsidRPr="001475DF">
        <w:rPr>
          <w:b/>
          <w:bCs/>
          <w:lang w:val="en-IN"/>
        </w:rPr>
        <w:t>Data.gov</w:t>
      </w:r>
      <w:r w:rsidRPr="001475DF">
        <w:rPr>
          <w:lang w:val="en-IN"/>
        </w:rPr>
        <w:t>, which hosts detailed health-related statistics and demographic information for children under age 18 in the United States. This dataset was selected for its reliability, completeness, and relevance to longitudinal health analysis.</w:t>
      </w:r>
    </w:p>
    <w:p w14:paraId="7D2F037B" w14:textId="77777777" w:rsidR="001475DF" w:rsidRPr="001475DF" w:rsidRDefault="001475DF" w:rsidP="001475DF">
      <w:pPr>
        <w:rPr>
          <w:lang w:val="en-IN"/>
        </w:rPr>
      </w:pPr>
      <w:r w:rsidRPr="001475DF">
        <w:rPr>
          <w:b/>
          <w:bCs/>
          <w:lang w:val="en-IN"/>
        </w:rPr>
        <w:t>Data.gov</w:t>
      </w:r>
      <w:r w:rsidRPr="001475DF">
        <w:rPr>
          <w:lang w:val="en-IN"/>
        </w:rPr>
        <w:t xml:space="preserve"> is a widely trusted platform for open government data sharing and serves as an authoritative source for public health statistics. The dataset provided a structured and clean format, making it highly suitable for trend analysis, demographic segmentation, and seasonality exploration using Excel.</w:t>
      </w:r>
    </w:p>
    <w:p w14:paraId="0FA57B66" w14:textId="77777777" w:rsidR="001475DF" w:rsidRPr="001475DF" w:rsidRDefault="001475DF" w:rsidP="001475DF">
      <w:pPr>
        <w:rPr>
          <w:lang w:val="en-IN"/>
        </w:rPr>
      </w:pPr>
      <w:r w:rsidRPr="001475DF">
        <w:rPr>
          <w:lang w:val="en-IN"/>
        </w:rPr>
        <w:t>The dataset includes the following key fields:</w:t>
      </w:r>
    </w:p>
    <w:p w14:paraId="5A7BB951" w14:textId="77777777" w:rsidR="001475DF" w:rsidRPr="001475DF" w:rsidRDefault="001475DF" w:rsidP="001475DF">
      <w:pPr>
        <w:numPr>
          <w:ilvl w:val="0"/>
          <w:numId w:val="40"/>
        </w:numPr>
        <w:rPr>
          <w:lang w:val="en-IN"/>
        </w:rPr>
      </w:pPr>
      <w:r w:rsidRPr="001475DF">
        <w:rPr>
          <w:b/>
          <w:bCs/>
          <w:lang w:val="en-IN"/>
        </w:rPr>
        <w:t>Year</w:t>
      </w:r>
      <w:r w:rsidRPr="001475DF">
        <w:rPr>
          <w:lang w:val="en-IN"/>
        </w:rPr>
        <w:t xml:space="preserve"> – The survey year</w:t>
      </w:r>
    </w:p>
    <w:p w14:paraId="57813A48" w14:textId="77777777" w:rsidR="001475DF" w:rsidRPr="001475DF" w:rsidRDefault="001475DF" w:rsidP="001475DF">
      <w:pPr>
        <w:numPr>
          <w:ilvl w:val="0"/>
          <w:numId w:val="40"/>
        </w:numPr>
        <w:rPr>
          <w:lang w:val="en-IN"/>
        </w:rPr>
      </w:pPr>
      <w:r w:rsidRPr="001475DF">
        <w:rPr>
          <w:b/>
          <w:bCs/>
          <w:lang w:val="en-IN"/>
        </w:rPr>
        <w:t>Health Conditions</w:t>
      </w:r>
      <w:r w:rsidRPr="001475DF">
        <w:rPr>
          <w:lang w:val="en-IN"/>
        </w:rPr>
        <w:t xml:space="preserve"> – Various physical and mental health conditions reported</w:t>
      </w:r>
    </w:p>
    <w:p w14:paraId="13A5BE8A" w14:textId="77777777" w:rsidR="001475DF" w:rsidRPr="001475DF" w:rsidRDefault="001475DF" w:rsidP="001475DF">
      <w:pPr>
        <w:numPr>
          <w:ilvl w:val="0"/>
          <w:numId w:val="40"/>
        </w:numPr>
        <w:rPr>
          <w:lang w:val="en-IN"/>
        </w:rPr>
      </w:pPr>
      <w:r w:rsidRPr="001475DF">
        <w:rPr>
          <w:b/>
          <w:bCs/>
          <w:lang w:val="en-IN"/>
        </w:rPr>
        <w:t>Age Group</w:t>
      </w:r>
      <w:r w:rsidRPr="001475DF">
        <w:rPr>
          <w:lang w:val="en-IN"/>
        </w:rPr>
        <w:t xml:space="preserve"> – Age categorization of the children</w:t>
      </w:r>
    </w:p>
    <w:p w14:paraId="588B7A90" w14:textId="77777777" w:rsidR="001475DF" w:rsidRPr="001475DF" w:rsidRDefault="001475DF" w:rsidP="001475DF">
      <w:pPr>
        <w:numPr>
          <w:ilvl w:val="0"/>
          <w:numId w:val="40"/>
        </w:numPr>
        <w:rPr>
          <w:lang w:val="en-IN"/>
        </w:rPr>
      </w:pPr>
      <w:r w:rsidRPr="001475DF">
        <w:rPr>
          <w:b/>
          <w:bCs/>
          <w:lang w:val="en-IN"/>
        </w:rPr>
        <w:t>Sex</w:t>
      </w:r>
      <w:r w:rsidRPr="001475DF">
        <w:rPr>
          <w:lang w:val="en-IN"/>
        </w:rPr>
        <w:t xml:space="preserve"> – Gender of the child (Male/Female)</w:t>
      </w:r>
    </w:p>
    <w:p w14:paraId="79E9DC9F" w14:textId="77777777" w:rsidR="001475DF" w:rsidRPr="001475DF" w:rsidRDefault="001475DF" w:rsidP="001475DF">
      <w:pPr>
        <w:numPr>
          <w:ilvl w:val="0"/>
          <w:numId w:val="40"/>
        </w:numPr>
        <w:rPr>
          <w:lang w:val="en-IN"/>
        </w:rPr>
      </w:pPr>
      <w:r w:rsidRPr="001475DF">
        <w:rPr>
          <w:b/>
          <w:bCs/>
          <w:lang w:val="en-IN"/>
        </w:rPr>
        <w:t>Race/Ethnicity</w:t>
      </w:r>
      <w:r w:rsidRPr="001475DF">
        <w:rPr>
          <w:lang w:val="en-IN"/>
        </w:rPr>
        <w:t xml:space="preserve"> – Demographic classifications</w:t>
      </w:r>
    </w:p>
    <w:p w14:paraId="1BC1B8B3" w14:textId="77777777" w:rsidR="001475DF" w:rsidRPr="001475DF" w:rsidRDefault="001475DF" w:rsidP="001475DF">
      <w:pPr>
        <w:numPr>
          <w:ilvl w:val="0"/>
          <w:numId w:val="40"/>
        </w:numPr>
        <w:rPr>
          <w:lang w:val="en-IN"/>
        </w:rPr>
      </w:pPr>
      <w:r w:rsidRPr="001475DF">
        <w:rPr>
          <w:b/>
          <w:bCs/>
          <w:lang w:val="en-IN"/>
        </w:rPr>
        <w:t>Prevalence (%)</w:t>
      </w:r>
      <w:r w:rsidRPr="001475DF">
        <w:rPr>
          <w:lang w:val="en-IN"/>
        </w:rPr>
        <w:t xml:space="preserve"> – Reported percentage of children affected by each health condition</w:t>
      </w:r>
    </w:p>
    <w:p w14:paraId="71D76518" w14:textId="140036D8" w:rsidR="001475DF" w:rsidRPr="001475DF" w:rsidRDefault="001475DF" w:rsidP="001475DF">
      <w:pPr>
        <w:rPr>
          <w:lang w:val="en-IN"/>
        </w:rPr>
      </w:pPr>
      <w:r w:rsidRPr="001475DF">
        <w:rPr>
          <w:lang w:val="en-IN"/>
        </w:rPr>
        <w:t>The dataset spans a period from</w:t>
      </w:r>
      <w:r>
        <w:rPr>
          <w:b/>
          <w:bCs/>
          <w:lang w:val="en-IN"/>
        </w:rPr>
        <w:t>1997 to 20</w:t>
      </w:r>
      <w:r w:rsidR="00EA3379">
        <w:rPr>
          <w:b/>
          <w:bCs/>
          <w:lang w:val="en-IN"/>
        </w:rPr>
        <w:t>10</w:t>
      </w:r>
      <w:r w:rsidRPr="001475DF">
        <w:rPr>
          <w:lang w:val="en-IN"/>
        </w:rPr>
        <w:t xml:space="preserve">, offering sufficient breadth and depth for both </w:t>
      </w:r>
      <w:r w:rsidRPr="001475DF">
        <w:rPr>
          <w:b/>
          <w:bCs/>
          <w:lang w:val="en-IN"/>
        </w:rPr>
        <w:t>trend analysis</w:t>
      </w:r>
      <w:r w:rsidRPr="001475DF">
        <w:rPr>
          <w:lang w:val="en-IN"/>
        </w:rPr>
        <w:t xml:space="preserve"> and </w:t>
      </w:r>
      <w:r w:rsidRPr="001475DF">
        <w:rPr>
          <w:b/>
          <w:bCs/>
          <w:lang w:val="en-IN"/>
        </w:rPr>
        <w:t>comparative demographic insights</w:t>
      </w:r>
      <w:r w:rsidRPr="001475DF">
        <w:rPr>
          <w:lang w:val="en-IN"/>
        </w:rPr>
        <w:t>.</w:t>
      </w:r>
    </w:p>
    <w:p w14:paraId="6F4E4127" w14:textId="77777777" w:rsidR="001475DF" w:rsidRPr="001475DF" w:rsidRDefault="001475DF" w:rsidP="001475DF">
      <w:pPr>
        <w:rPr>
          <w:lang w:val="en-IN"/>
        </w:rPr>
      </w:pPr>
      <w:r w:rsidRPr="001475DF">
        <w:rPr>
          <w:b/>
          <w:bCs/>
          <w:lang w:val="en-IN"/>
        </w:rPr>
        <w:t>Dataset Highlights:</w:t>
      </w:r>
    </w:p>
    <w:p w14:paraId="282663B0" w14:textId="1EB98CB8" w:rsidR="001475DF" w:rsidRPr="001475DF" w:rsidRDefault="001475DF" w:rsidP="001475DF">
      <w:pPr>
        <w:numPr>
          <w:ilvl w:val="0"/>
          <w:numId w:val="41"/>
        </w:numPr>
        <w:rPr>
          <w:lang w:val="en-IN"/>
        </w:rPr>
      </w:pPr>
      <w:r w:rsidRPr="001475DF">
        <w:rPr>
          <w:b/>
          <w:bCs/>
          <w:lang w:val="en-IN"/>
        </w:rPr>
        <w:t>Time Period:</w:t>
      </w:r>
      <w:r w:rsidRPr="001475DF">
        <w:rPr>
          <w:lang w:val="en-IN"/>
        </w:rPr>
        <w:t xml:space="preserve"> </w:t>
      </w:r>
      <w:r>
        <w:rPr>
          <w:lang w:val="en-IN"/>
        </w:rPr>
        <w:t>1997</w:t>
      </w:r>
      <w:r w:rsidRPr="001475DF">
        <w:rPr>
          <w:lang w:val="en-IN"/>
        </w:rPr>
        <w:t xml:space="preserve"> to 20</w:t>
      </w:r>
      <w:r w:rsidR="00EA3379">
        <w:rPr>
          <w:lang w:val="en-IN"/>
        </w:rPr>
        <w:t>10</w:t>
      </w:r>
      <w:r w:rsidRPr="001475DF">
        <w:rPr>
          <w:lang w:val="en-IN"/>
        </w:rPr>
        <w:t xml:space="preserve"> (</w:t>
      </w:r>
      <w:r w:rsidR="00EA3379">
        <w:rPr>
          <w:lang w:val="en-IN"/>
        </w:rPr>
        <w:t>13</w:t>
      </w:r>
      <w:r w:rsidRPr="001475DF">
        <w:rPr>
          <w:lang w:val="en-IN"/>
        </w:rPr>
        <w:t xml:space="preserve"> years)</w:t>
      </w:r>
    </w:p>
    <w:p w14:paraId="63CB2DC7" w14:textId="77777777" w:rsidR="001475DF" w:rsidRPr="001475DF" w:rsidRDefault="001475DF" w:rsidP="001475DF">
      <w:pPr>
        <w:numPr>
          <w:ilvl w:val="0"/>
          <w:numId w:val="41"/>
        </w:numPr>
        <w:rPr>
          <w:lang w:val="en-IN"/>
        </w:rPr>
      </w:pPr>
      <w:r w:rsidRPr="001475DF">
        <w:rPr>
          <w:b/>
          <w:bCs/>
          <w:lang w:val="en-IN"/>
        </w:rPr>
        <w:t>Population:</w:t>
      </w:r>
      <w:r w:rsidRPr="001475DF">
        <w:rPr>
          <w:lang w:val="en-IN"/>
        </w:rPr>
        <w:t xml:space="preserve"> Children under age 18 in the United States</w:t>
      </w:r>
    </w:p>
    <w:p w14:paraId="04A81924" w14:textId="77777777" w:rsidR="001475DF" w:rsidRPr="001475DF" w:rsidRDefault="001475DF" w:rsidP="001475DF">
      <w:pPr>
        <w:numPr>
          <w:ilvl w:val="0"/>
          <w:numId w:val="41"/>
        </w:numPr>
        <w:rPr>
          <w:lang w:val="en-IN"/>
        </w:rPr>
      </w:pPr>
      <w:r w:rsidRPr="001475DF">
        <w:rPr>
          <w:b/>
          <w:bCs/>
          <w:lang w:val="en-IN"/>
        </w:rPr>
        <w:t>Data Categories:</w:t>
      </w:r>
      <w:r w:rsidRPr="001475DF">
        <w:rPr>
          <w:lang w:val="en-IN"/>
        </w:rPr>
        <w:t xml:space="preserve"> Health conditions, age group, sex, race/ethnicity</w:t>
      </w:r>
    </w:p>
    <w:p w14:paraId="3FD9387E" w14:textId="77777777" w:rsidR="001475DF" w:rsidRPr="001475DF" w:rsidRDefault="001475DF" w:rsidP="001475DF">
      <w:pPr>
        <w:numPr>
          <w:ilvl w:val="0"/>
          <w:numId w:val="41"/>
        </w:numPr>
        <w:rPr>
          <w:lang w:val="en-IN"/>
        </w:rPr>
      </w:pPr>
      <w:r w:rsidRPr="001475DF">
        <w:rPr>
          <w:b/>
          <w:bCs/>
          <w:lang w:val="en-IN"/>
        </w:rPr>
        <w:t>Format:</w:t>
      </w:r>
      <w:r w:rsidRPr="001475DF">
        <w:rPr>
          <w:lang w:val="en-IN"/>
        </w:rPr>
        <w:t xml:space="preserve"> CSV (easily importable into Excel)</w:t>
      </w:r>
    </w:p>
    <w:p w14:paraId="0B591F61" w14:textId="77777777" w:rsidR="001475DF" w:rsidRPr="001475DF" w:rsidRDefault="001475DF" w:rsidP="001475DF">
      <w:pPr>
        <w:numPr>
          <w:ilvl w:val="0"/>
          <w:numId w:val="41"/>
        </w:numPr>
        <w:rPr>
          <w:lang w:val="en-IN"/>
        </w:rPr>
      </w:pPr>
      <w:r w:rsidRPr="001475DF">
        <w:rPr>
          <w:b/>
          <w:bCs/>
          <w:lang w:val="en-IN"/>
        </w:rPr>
        <w:t>Source URL:</w:t>
      </w:r>
      <w:r w:rsidRPr="001475DF">
        <w:rPr>
          <w:lang w:val="en-IN"/>
        </w:rPr>
        <w:t xml:space="preserve"> </w:t>
      </w:r>
      <w:hyperlink r:id="rId7" w:tgtFrame="_new" w:history="1">
        <w:r w:rsidRPr="001475DF">
          <w:rPr>
            <w:rStyle w:val="Hyperlink"/>
            <w:lang w:val="en-IN"/>
          </w:rPr>
          <w:t>https://catalog.data.gov/dataset/health-conditions-among-children-under-age-18-by-selected-characteristics-united-states-53b56</w:t>
        </w:r>
      </w:hyperlink>
    </w:p>
    <w:p w14:paraId="75158B66" w14:textId="77777777" w:rsidR="001475DF" w:rsidRPr="001475DF" w:rsidRDefault="001475DF" w:rsidP="001475DF">
      <w:pPr>
        <w:rPr>
          <w:lang w:val="en-IN"/>
        </w:rPr>
      </w:pPr>
      <w:r w:rsidRPr="001475DF">
        <w:rPr>
          <w:lang w:val="en-IN"/>
        </w:rPr>
        <w:t>The credibility of the dataset is assured through its publication by U.S. government health authorities. Any minor data inconsistencies (such as non-responses or aggregated reporting) were treated as typical in health survey data and were addressed during the data cleaning and transformation process in Excel.</w:t>
      </w:r>
    </w:p>
    <w:p w14:paraId="5691CCFA" w14:textId="77777777" w:rsidR="001475DF" w:rsidRPr="001475DF" w:rsidRDefault="001475DF" w:rsidP="001475DF">
      <w:pPr>
        <w:rPr>
          <w:lang w:val="en-IN"/>
        </w:rPr>
      </w:pPr>
      <w:r w:rsidRPr="001475DF">
        <w:rPr>
          <w:lang w:val="en-IN"/>
        </w:rPr>
        <w:t xml:space="preserve">By selecting a well-documented and publicly maintained government dataset, the project ensures a foundation of </w:t>
      </w:r>
      <w:r w:rsidRPr="001475DF">
        <w:rPr>
          <w:b/>
          <w:bCs/>
          <w:lang w:val="en-IN"/>
        </w:rPr>
        <w:t>accuracy and transparency</w:t>
      </w:r>
      <w:r w:rsidRPr="001475DF">
        <w:rPr>
          <w:lang w:val="en-IN"/>
        </w:rPr>
        <w:t xml:space="preserve">, allowing for more focus on </w:t>
      </w:r>
      <w:r w:rsidRPr="001475DF">
        <w:rPr>
          <w:b/>
          <w:bCs/>
          <w:lang w:val="en-IN"/>
        </w:rPr>
        <w:t>insight generation, visualization, and storytelling</w:t>
      </w:r>
      <w:r w:rsidRPr="001475DF">
        <w:rPr>
          <w:lang w:val="en-IN"/>
        </w:rPr>
        <w:t xml:space="preserve"> through interactive dashboards.</w:t>
      </w:r>
    </w:p>
    <w:p w14:paraId="5573E0B3" w14:textId="77777777" w:rsidR="001475DF" w:rsidRPr="001475DF" w:rsidRDefault="001475DF" w:rsidP="001475DF"/>
    <w:p w14:paraId="73839AC6" w14:textId="77777777" w:rsidR="00910DEA" w:rsidRPr="0029386F" w:rsidRDefault="00910DEA" w:rsidP="00D33EE0">
      <w:pPr>
        <w:pStyle w:val="Heading1"/>
        <w:rPr>
          <w:rFonts w:eastAsia="Times New Roman"/>
          <w:lang w:val="en-IN" w:eastAsia="en-IN"/>
        </w:rPr>
      </w:pPr>
      <w:bookmarkStart w:id="2" w:name="_3._Dataset_Preprocessing"/>
      <w:bookmarkEnd w:id="2"/>
      <w:r w:rsidRPr="0029386F">
        <w:rPr>
          <w:rStyle w:val="Strong"/>
          <w:rFonts w:ascii="Times New Roman" w:hAnsi="Times New Roman" w:cs="Times New Roman"/>
          <w:bCs w:val="0"/>
          <w:color w:val="auto"/>
          <w:sz w:val="28"/>
          <w:szCs w:val="28"/>
        </w:rPr>
        <w:lastRenderedPageBreak/>
        <w:t>3. Dataset Preprocessing</w:t>
      </w:r>
    </w:p>
    <w:p w14:paraId="7F3BF9B5" w14:textId="78A756F7" w:rsidR="001475DF" w:rsidRPr="001475DF" w:rsidRDefault="001475DF" w:rsidP="001475DF">
      <w:pPr>
        <w:spacing w:before="100" w:beforeAutospacing="1" w:after="100" w:afterAutospacing="1"/>
        <w:jc w:val="both"/>
        <w:rPr>
          <w:rFonts w:ascii="Times New Roman" w:hAnsi="Times New Roman" w:cs="Times New Roman"/>
          <w:sz w:val="24"/>
          <w:szCs w:val="24"/>
          <w:lang w:val="en-IN"/>
        </w:rPr>
      </w:pPr>
      <w:r w:rsidRPr="001475DF">
        <w:rPr>
          <w:rFonts w:ascii="Times New Roman" w:hAnsi="Times New Roman" w:cs="Times New Roman"/>
          <w:sz w:val="24"/>
          <w:szCs w:val="24"/>
          <w:lang w:val="en-IN"/>
        </w:rPr>
        <w:t xml:space="preserve">To ensure consistency, reliability, and usability of the </w:t>
      </w:r>
      <w:r w:rsidRPr="001475DF">
        <w:rPr>
          <w:rFonts w:ascii="Times New Roman" w:hAnsi="Times New Roman" w:cs="Times New Roman"/>
          <w:b/>
          <w:bCs/>
          <w:sz w:val="24"/>
          <w:szCs w:val="24"/>
          <w:lang w:val="en-IN"/>
        </w:rPr>
        <w:t>health dataset spanning over a decade (</w:t>
      </w:r>
      <w:r w:rsidR="001C79CE">
        <w:rPr>
          <w:rFonts w:ascii="Times New Roman" w:hAnsi="Times New Roman" w:cs="Times New Roman"/>
          <w:b/>
          <w:bCs/>
          <w:sz w:val="24"/>
          <w:szCs w:val="24"/>
          <w:lang w:val="en-IN"/>
        </w:rPr>
        <w:t>1997-2010</w:t>
      </w:r>
      <w:r w:rsidRPr="001475DF">
        <w:rPr>
          <w:rFonts w:ascii="Times New Roman" w:hAnsi="Times New Roman" w:cs="Times New Roman"/>
          <w:b/>
          <w:bCs/>
          <w:sz w:val="24"/>
          <w:szCs w:val="24"/>
          <w:lang w:val="en-IN"/>
        </w:rPr>
        <w:t>)</w:t>
      </w:r>
      <w:r w:rsidRPr="001475DF">
        <w:rPr>
          <w:rFonts w:ascii="Times New Roman" w:hAnsi="Times New Roman" w:cs="Times New Roman"/>
          <w:sz w:val="24"/>
          <w:szCs w:val="24"/>
          <w:lang w:val="en-IN"/>
        </w:rPr>
        <w:t>, a structured and meticulous preprocessing workflow was followed. The steps below outline the detailed process undertaken to prepare the dataset for interactive analysis in Excel:</w:t>
      </w:r>
    </w:p>
    <w:p w14:paraId="3AE79B1A" w14:textId="77777777" w:rsidR="001475DF" w:rsidRPr="001475DF" w:rsidRDefault="00000000" w:rsidP="001475DF">
      <w:p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pict w14:anchorId="0DB7792C">
          <v:rect id="_x0000_i1025" style="width:0;height:1.5pt" o:hralign="center" o:hrstd="t" o:hr="t" fillcolor="#a0a0a0" stroked="f"/>
        </w:pict>
      </w:r>
    </w:p>
    <w:p w14:paraId="62360225" w14:textId="77777777" w:rsidR="001475DF" w:rsidRPr="001475DF" w:rsidRDefault="001475DF" w:rsidP="001475DF">
      <w:pPr>
        <w:spacing w:before="100" w:beforeAutospacing="1" w:after="100" w:afterAutospacing="1"/>
        <w:jc w:val="both"/>
        <w:rPr>
          <w:rFonts w:ascii="Times New Roman" w:hAnsi="Times New Roman" w:cs="Times New Roman"/>
          <w:b/>
          <w:bCs/>
          <w:sz w:val="24"/>
          <w:szCs w:val="24"/>
          <w:lang w:val="en-IN"/>
        </w:rPr>
      </w:pPr>
      <w:r w:rsidRPr="001475DF">
        <w:rPr>
          <w:rFonts w:ascii="Times New Roman" w:hAnsi="Times New Roman" w:cs="Times New Roman"/>
          <w:b/>
          <w:bCs/>
          <w:sz w:val="24"/>
          <w:szCs w:val="24"/>
          <w:lang w:val="en-IN"/>
        </w:rPr>
        <w:t>3.1 Consolidating Data for Unified Analysis</w:t>
      </w:r>
    </w:p>
    <w:p w14:paraId="4CFD2D24" w14:textId="77777777" w:rsidR="001475DF" w:rsidRPr="001475DF" w:rsidRDefault="001475DF" w:rsidP="001475DF">
      <w:pPr>
        <w:spacing w:before="100" w:beforeAutospacing="1" w:after="100" w:afterAutospacing="1"/>
        <w:jc w:val="both"/>
        <w:rPr>
          <w:rFonts w:ascii="Times New Roman" w:hAnsi="Times New Roman" w:cs="Times New Roman"/>
          <w:sz w:val="24"/>
          <w:szCs w:val="24"/>
          <w:lang w:val="en-IN"/>
        </w:rPr>
      </w:pPr>
      <w:r w:rsidRPr="001475DF">
        <w:rPr>
          <w:rFonts w:ascii="Times New Roman" w:hAnsi="Times New Roman" w:cs="Times New Roman"/>
          <w:sz w:val="24"/>
          <w:szCs w:val="24"/>
          <w:lang w:val="en-IN"/>
        </w:rPr>
        <w:t xml:space="preserve">The raw dataset included multiple entries based on various </w:t>
      </w:r>
      <w:r w:rsidRPr="001475DF">
        <w:rPr>
          <w:rFonts w:ascii="Times New Roman" w:hAnsi="Times New Roman" w:cs="Times New Roman"/>
          <w:b/>
          <w:bCs/>
          <w:sz w:val="24"/>
          <w:szCs w:val="24"/>
          <w:lang w:val="en-IN"/>
        </w:rPr>
        <w:t>health conditions, demographic characteristics (age, sex, race/ethnicity), and years</w:t>
      </w:r>
      <w:r w:rsidRPr="001475DF">
        <w:rPr>
          <w:rFonts w:ascii="Times New Roman" w:hAnsi="Times New Roman" w:cs="Times New Roman"/>
          <w:sz w:val="24"/>
          <w:szCs w:val="24"/>
          <w:lang w:val="en-IN"/>
        </w:rPr>
        <w:t>. To facilitate comprehensive and comparative analysis:</w:t>
      </w:r>
    </w:p>
    <w:p w14:paraId="27B9A6E8" w14:textId="6E8294BD" w:rsidR="001475DF" w:rsidRPr="001475DF" w:rsidRDefault="001475DF" w:rsidP="001475DF">
      <w:pPr>
        <w:numPr>
          <w:ilvl w:val="0"/>
          <w:numId w:val="42"/>
        </w:numPr>
        <w:spacing w:before="100" w:beforeAutospacing="1" w:after="100" w:afterAutospacing="1"/>
        <w:jc w:val="both"/>
        <w:rPr>
          <w:rFonts w:ascii="Times New Roman" w:hAnsi="Times New Roman" w:cs="Times New Roman"/>
          <w:sz w:val="24"/>
          <w:szCs w:val="24"/>
          <w:lang w:val="en-IN"/>
        </w:rPr>
      </w:pPr>
      <w:r w:rsidRPr="001475DF">
        <w:rPr>
          <w:rFonts w:ascii="Times New Roman" w:hAnsi="Times New Roman" w:cs="Times New Roman"/>
          <w:sz w:val="24"/>
          <w:szCs w:val="24"/>
          <w:lang w:val="en-IN"/>
        </w:rPr>
        <w:t xml:space="preserve">The dataset was imported from </w:t>
      </w:r>
      <w:r w:rsidRPr="001475DF">
        <w:rPr>
          <w:rFonts w:ascii="Times New Roman" w:hAnsi="Times New Roman" w:cs="Times New Roman"/>
          <w:b/>
          <w:bCs/>
          <w:sz w:val="24"/>
          <w:szCs w:val="24"/>
          <w:lang w:val="en-IN"/>
        </w:rPr>
        <w:t>CSV format</w:t>
      </w:r>
      <w:r w:rsidRPr="001475DF">
        <w:rPr>
          <w:rFonts w:ascii="Times New Roman" w:hAnsi="Times New Roman" w:cs="Times New Roman"/>
          <w:sz w:val="24"/>
          <w:szCs w:val="24"/>
          <w:lang w:val="en-IN"/>
        </w:rPr>
        <w:t xml:space="preserve"> into Excel using </w:t>
      </w:r>
      <w:r w:rsidRPr="001475DF">
        <w:rPr>
          <w:rFonts w:ascii="Times New Roman" w:hAnsi="Times New Roman" w:cs="Times New Roman"/>
          <w:b/>
          <w:bCs/>
          <w:sz w:val="24"/>
          <w:szCs w:val="24"/>
          <w:lang w:val="en-IN"/>
        </w:rPr>
        <w:t>P</w:t>
      </w:r>
      <w:r>
        <w:rPr>
          <w:rFonts w:ascii="Times New Roman" w:hAnsi="Times New Roman" w:cs="Times New Roman"/>
          <w:b/>
          <w:bCs/>
          <w:sz w:val="24"/>
          <w:szCs w:val="24"/>
          <w:lang w:val="en-IN"/>
        </w:rPr>
        <w:t>ivot Table</w:t>
      </w:r>
      <w:r w:rsidRPr="001475DF">
        <w:rPr>
          <w:rFonts w:ascii="Times New Roman" w:hAnsi="Times New Roman" w:cs="Times New Roman"/>
          <w:sz w:val="24"/>
          <w:szCs w:val="24"/>
          <w:lang w:val="en-IN"/>
        </w:rPr>
        <w:t>.</w:t>
      </w:r>
    </w:p>
    <w:p w14:paraId="1844CA2E" w14:textId="77777777" w:rsidR="001475DF" w:rsidRPr="001475DF" w:rsidRDefault="001475DF" w:rsidP="001475DF">
      <w:pPr>
        <w:numPr>
          <w:ilvl w:val="0"/>
          <w:numId w:val="42"/>
        </w:numPr>
        <w:spacing w:before="100" w:beforeAutospacing="1" w:after="100" w:afterAutospacing="1"/>
        <w:jc w:val="both"/>
        <w:rPr>
          <w:rFonts w:ascii="Times New Roman" w:hAnsi="Times New Roman" w:cs="Times New Roman"/>
          <w:sz w:val="24"/>
          <w:szCs w:val="24"/>
          <w:lang w:val="en-IN"/>
        </w:rPr>
      </w:pPr>
      <w:r w:rsidRPr="001475DF">
        <w:rPr>
          <w:rFonts w:ascii="Times New Roman" w:hAnsi="Times New Roman" w:cs="Times New Roman"/>
          <w:sz w:val="24"/>
          <w:szCs w:val="24"/>
          <w:lang w:val="en-IN"/>
        </w:rPr>
        <w:t xml:space="preserve">A unified </w:t>
      </w:r>
      <w:r w:rsidRPr="001475DF">
        <w:rPr>
          <w:rFonts w:ascii="Times New Roman" w:hAnsi="Times New Roman" w:cs="Times New Roman"/>
          <w:b/>
          <w:bCs/>
          <w:sz w:val="24"/>
          <w:szCs w:val="24"/>
          <w:lang w:val="en-IN"/>
        </w:rPr>
        <w:t>master table</w:t>
      </w:r>
      <w:r w:rsidRPr="001475DF">
        <w:rPr>
          <w:rFonts w:ascii="Times New Roman" w:hAnsi="Times New Roman" w:cs="Times New Roman"/>
          <w:sz w:val="24"/>
          <w:szCs w:val="24"/>
          <w:lang w:val="en-IN"/>
        </w:rPr>
        <w:t xml:space="preserve"> was created to combine all records into a single, structured dataset that supports both high-level summaries and detailed breakdowns.</w:t>
      </w:r>
    </w:p>
    <w:p w14:paraId="220D0D85" w14:textId="77777777" w:rsidR="001475DF" w:rsidRPr="001475DF" w:rsidRDefault="00000000" w:rsidP="001475DF">
      <w:p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pict w14:anchorId="52B03A51">
          <v:rect id="_x0000_i1026" style="width:0;height:1.5pt" o:hralign="center" o:hrstd="t" o:hr="t" fillcolor="#a0a0a0" stroked="f"/>
        </w:pict>
      </w:r>
    </w:p>
    <w:p w14:paraId="69CC73BE" w14:textId="77777777" w:rsidR="001475DF" w:rsidRPr="001475DF" w:rsidRDefault="001475DF" w:rsidP="001475DF">
      <w:pPr>
        <w:spacing w:before="100" w:beforeAutospacing="1" w:after="100" w:afterAutospacing="1"/>
        <w:jc w:val="both"/>
        <w:rPr>
          <w:rFonts w:ascii="Times New Roman" w:hAnsi="Times New Roman" w:cs="Times New Roman"/>
          <w:b/>
          <w:bCs/>
          <w:sz w:val="24"/>
          <w:szCs w:val="24"/>
          <w:lang w:val="en-IN"/>
        </w:rPr>
      </w:pPr>
      <w:r w:rsidRPr="001475DF">
        <w:rPr>
          <w:rFonts w:ascii="Times New Roman" w:hAnsi="Times New Roman" w:cs="Times New Roman"/>
          <w:b/>
          <w:bCs/>
          <w:sz w:val="24"/>
          <w:szCs w:val="24"/>
          <w:lang w:val="en-IN"/>
        </w:rPr>
        <w:t>3.2 Standardizing Demographic Dimensions</w:t>
      </w:r>
    </w:p>
    <w:p w14:paraId="6381245A" w14:textId="77777777" w:rsidR="001475DF" w:rsidRPr="001475DF" w:rsidRDefault="001475DF" w:rsidP="001475DF">
      <w:pPr>
        <w:spacing w:before="100" w:beforeAutospacing="1" w:after="100" w:afterAutospacing="1"/>
        <w:jc w:val="both"/>
        <w:rPr>
          <w:rFonts w:ascii="Times New Roman" w:hAnsi="Times New Roman" w:cs="Times New Roman"/>
          <w:sz w:val="24"/>
          <w:szCs w:val="24"/>
          <w:lang w:val="en-IN"/>
        </w:rPr>
      </w:pPr>
      <w:r w:rsidRPr="001475DF">
        <w:rPr>
          <w:rFonts w:ascii="Times New Roman" w:hAnsi="Times New Roman" w:cs="Times New Roman"/>
          <w:sz w:val="24"/>
          <w:szCs w:val="24"/>
          <w:lang w:val="en-IN"/>
        </w:rPr>
        <w:t>To enable demographic-based filtering and segmentation:</w:t>
      </w:r>
    </w:p>
    <w:p w14:paraId="6C5C72D9" w14:textId="77777777" w:rsidR="001475DF" w:rsidRPr="001475DF" w:rsidRDefault="001475DF" w:rsidP="001475DF">
      <w:pPr>
        <w:numPr>
          <w:ilvl w:val="0"/>
          <w:numId w:val="43"/>
        </w:numPr>
        <w:spacing w:before="100" w:beforeAutospacing="1" w:after="100" w:afterAutospacing="1"/>
        <w:jc w:val="both"/>
        <w:rPr>
          <w:rFonts w:ascii="Times New Roman" w:hAnsi="Times New Roman" w:cs="Times New Roman"/>
          <w:sz w:val="24"/>
          <w:szCs w:val="24"/>
          <w:lang w:val="en-IN"/>
        </w:rPr>
      </w:pPr>
      <w:r w:rsidRPr="001475DF">
        <w:rPr>
          <w:rFonts w:ascii="Times New Roman" w:hAnsi="Times New Roman" w:cs="Times New Roman"/>
          <w:sz w:val="24"/>
          <w:szCs w:val="24"/>
          <w:lang w:val="en-IN"/>
        </w:rPr>
        <w:t xml:space="preserve">Fields such as </w:t>
      </w:r>
      <w:r w:rsidRPr="001475DF">
        <w:rPr>
          <w:rFonts w:ascii="Times New Roman" w:hAnsi="Times New Roman" w:cs="Times New Roman"/>
          <w:b/>
          <w:bCs/>
          <w:sz w:val="24"/>
          <w:szCs w:val="24"/>
          <w:lang w:val="en-IN"/>
        </w:rPr>
        <w:t>Age Group</w:t>
      </w:r>
      <w:r w:rsidRPr="001475DF">
        <w:rPr>
          <w:rFonts w:ascii="Times New Roman" w:hAnsi="Times New Roman" w:cs="Times New Roman"/>
          <w:sz w:val="24"/>
          <w:szCs w:val="24"/>
          <w:lang w:val="en-IN"/>
        </w:rPr>
        <w:t xml:space="preserve">, </w:t>
      </w:r>
      <w:r w:rsidRPr="001475DF">
        <w:rPr>
          <w:rFonts w:ascii="Times New Roman" w:hAnsi="Times New Roman" w:cs="Times New Roman"/>
          <w:b/>
          <w:bCs/>
          <w:sz w:val="24"/>
          <w:szCs w:val="24"/>
          <w:lang w:val="en-IN"/>
        </w:rPr>
        <w:t>Sex</w:t>
      </w:r>
      <w:r w:rsidRPr="001475DF">
        <w:rPr>
          <w:rFonts w:ascii="Times New Roman" w:hAnsi="Times New Roman" w:cs="Times New Roman"/>
          <w:sz w:val="24"/>
          <w:szCs w:val="24"/>
          <w:lang w:val="en-IN"/>
        </w:rPr>
        <w:t xml:space="preserve">, and </w:t>
      </w:r>
      <w:r w:rsidRPr="001475DF">
        <w:rPr>
          <w:rFonts w:ascii="Times New Roman" w:hAnsi="Times New Roman" w:cs="Times New Roman"/>
          <w:b/>
          <w:bCs/>
          <w:sz w:val="24"/>
          <w:szCs w:val="24"/>
          <w:lang w:val="en-IN"/>
        </w:rPr>
        <w:t>Race/Ethnicity</w:t>
      </w:r>
      <w:r w:rsidRPr="001475DF">
        <w:rPr>
          <w:rFonts w:ascii="Times New Roman" w:hAnsi="Times New Roman" w:cs="Times New Roman"/>
          <w:sz w:val="24"/>
          <w:szCs w:val="24"/>
          <w:lang w:val="en-IN"/>
        </w:rPr>
        <w:t xml:space="preserve"> were reviewed for consistency.</w:t>
      </w:r>
    </w:p>
    <w:p w14:paraId="31AEED16" w14:textId="77777777" w:rsidR="001475DF" w:rsidRPr="001475DF" w:rsidRDefault="001475DF" w:rsidP="001475DF">
      <w:pPr>
        <w:numPr>
          <w:ilvl w:val="0"/>
          <w:numId w:val="43"/>
        </w:numPr>
        <w:spacing w:before="100" w:beforeAutospacing="1" w:after="100" w:afterAutospacing="1"/>
        <w:jc w:val="both"/>
        <w:rPr>
          <w:rFonts w:ascii="Times New Roman" w:hAnsi="Times New Roman" w:cs="Times New Roman"/>
          <w:sz w:val="24"/>
          <w:szCs w:val="24"/>
          <w:lang w:val="en-IN"/>
        </w:rPr>
      </w:pPr>
      <w:r w:rsidRPr="001475DF">
        <w:rPr>
          <w:rFonts w:ascii="Times New Roman" w:hAnsi="Times New Roman" w:cs="Times New Roman"/>
          <w:sz w:val="24"/>
          <w:szCs w:val="24"/>
          <w:lang w:val="en-IN"/>
        </w:rPr>
        <w:t xml:space="preserve">Text inconsistencies and abbreviations were resolved using Excel’s </w:t>
      </w:r>
      <w:r w:rsidRPr="001475DF">
        <w:rPr>
          <w:rFonts w:ascii="Times New Roman" w:hAnsi="Times New Roman" w:cs="Times New Roman"/>
          <w:b/>
          <w:bCs/>
          <w:sz w:val="24"/>
          <w:szCs w:val="24"/>
          <w:lang w:val="en-IN"/>
        </w:rPr>
        <w:t>Find &amp; Replace</w:t>
      </w:r>
      <w:r w:rsidRPr="001475DF">
        <w:rPr>
          <w:rFonts w:ascii="Times New Roman" w:hAnsi="Times New Roman" w:cs="Times New Roman"/>
          <w:sz w:val="24"/>
          <w:szCs w:val="24"/>
          <w:lang w:val="en-IN"/>
        </w:rPr>
        <w:t xml:space="preserve"> and </w:t>
      </w:r>
      <w:r w:rsidRPr="001475DF">
        <w:rPr>
          <w:rFonts w:ascii="Times New Roman" w:hAnsi="Times New Roman" w:cs="Times New Roman"/>
          <w:b/>
          <w:bCs/>
          <w:sz w:val="24"/>
          <w:szCs w:val="24"/>
          <w:lang w:val="en-IN"/>
        </w:rPr>
        <w:t>Data Cleaning tools</w:t>
      </w:r>
      <w:r w:rsidRPr="001475DF">
        <w:rPr>
          <w:rFonts w:ascii="Times New Roman" w:hAnsi="Times New Roman" w:cs="Times New Roman"/>
          <w:sz w:val="24"/>
          <w:szCs w:val="24"/>
          <w:lang w:val="en-IN"/>
        </w:rPr>
        <w:t xml:space="preserve"> to ensure uniform labels across records.</w:t>
      </w:r>
    </w:p>
    <w:p w14:paraId="1ECA4162" w14:textId="77777777" w:rsidR="001475DF" w:rsidRPr="001475DF" w:rsidRDefault="001475DF" w:rsidP="001475DF">
      <w:pPr>
        <w:numPr>
          <w:ilvl w:val="0"/>
          <w:numId w:val="43"/>
        </w:numPr>
        <w:spacing w:before="100" w:beforeAutospacing="1" w:after="100" w:afterAutospacing="1"/>
        <w:jc w:val="both"/>
        <w:rPr>
          <w:rFonts w:ascii="Times New Roman" w:hAnsi="Times New Roman" w:cs="Times New Roman"/>
          <w:sz w:val="24"/>
          <w:szCs w:val="24"/>
          <w:lang w:val="en-IN"/>
        </w:rPr>
      </w:pPr>
      <w:r w:rsidRPr="001475DF">
        <w:rPr>
          <w:rFonts w:ascii="Times New Roman" w:hAnsi="Times New Roman" w:cs="Times New Roman"/>
          <w:sz w:val="24"/>
          <w:szCs w:val="24"/>
          <w:lang w:val="en-IN"/>
        </w:rPr>
        <w:t>Drop-down slicers were later applied to these columns for dynamic dashboard interaction.</w:t>
      </w:r>
    </w:p>
    <w:p w14:paraId="503AFEA7" w14:textId="77777777" w:rsidR="001475DF" w:rsidRPr="001475DF" w:rsidRDefault="00000000" w:rsidP="001475DF">
      <w:p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pict w14:anchorId="4DBA2225">
          <v:rect id="_x0000_i1027" style="width:0;height:1.5pt" o:hralign="center" o:hrstd="t" o:hr="t" fillcolor="#a0a0a0" stroked="f"/>
        </w:pict>
      </w:r>
    </w:p>
    <w:p w14:paraId="02483366" w14:textId="77777777" w:rsidR="001475DF" w:rsidRPr="001475DF" w:rsidRDefault="001475DF" w:rsidP="001475DF">
      <w:pPr>
        <w:spacing w:before="100" w:beforeAutospacing="1" w:after="100" w:afterAutospacing="1"/>
        <w:jc w:val="both"/>
        <w:rPr>
          <w:rFonts w:ascii="Times New Roman" w:hAnsi="Times New Roman" w:cs="Times New Roman"/>
          <w:b/>
          <w:bCs/>
          <w:sz w:val="24"/>
          <w:szCs w:val="24"/>
          <w:lang w:val="en-IN"/>
        </w:rPr>
      </w:pPr>
      <w:r w:rsidRPr="001475DF">
        <w:rPr>
          <w:rFonts w:ascii="Times New Roman" w:hAnsi="Times New Roman" w:cs="Times New Roman"/>
          <w:b/>
          <w:bCs/>
          <w:sz w:val="24"/>
          <w:szCs w:val="24"/>
          <w:lang w:val="en-IN"/>
        </w:rPr>
        <w:t>3.3 Parsing and Extracting Time Dimensions</w:t>
      </w:r>
    </w:p>
    <w:p w14:paraId="26E884A8" w14:textId="77777777" w:rsidR="001475DF" w:rsidRPr="001475DF" w:rsidRDefault="001475DF" w:rsidP="001475DF">
      <w:pPr>
        <w:spacing w:before="100" w:beforeAutospacing="1" w:after="100" w:afterAutospacing="1"/>
        <w:jc w:val="both"/>
        <w:rPr>
          <w:rFonts w:ascii="Times New Roman" w:hAnsi="Times New Roman" w:cs="Times New Roman"/>
          <w:sz w:val="24"/>
          <w:szCs w:val="24"/>
          <w:lang w:val="en-IN"/>
        </w:rPr>
      </w:pPr>
      <w:r w:rsidRPr="001475DF">
        <w:rPr>
          <w:rFonts w:ascii="Times New Roman" w:hAnsi="Times New Roman" w:cs="Times New Roman"/>
          <w:sz w:val="24"/>
          <w:szCs w:val="24"/>
          <w:lang w:val="en-IN"/>
        </w:rPr>
        <w:t>To support time-series and seasonal trend analysis:</w:t>
      </w:r>
    </w:p>
    <w:p w14:paraId="4135E824" w14:textId="77777777" w:rsidR="001475DF" w:rsidRPr="001475DF" w:rsidRDefault="001475DF" w:rsidP="001475DF">
      <w:pPr>
        <w:numPr>
          <w:ilvl w:val="0"/>
          <w:numId w:val="44"/>
        </w:numPr>
        <w:spacing w:before="100" w:beforeAutospacing="1" w:after="100" w:afterAutospacing="1"/>
        <w:jc w:val="both"/>
        <w:rPr>
          <w:rFonts w:ascii="Times New Roman" w:hAnsi="Times New Roman" w:cs="Times New Roman"/>
          <w:sz w:val="24"/>
          <w:szCs w:val="24"/>
          <w:lang w:val="en-IN"/>
        </w:rPr>
      </w:pPr>
      <w:r w:rsidRPr="001475DF">
        <w:rPr>
          <w:rFonts w:ascii="Times New Roman" w:hAnsi="Times New Roman" w:cs="Times New Roman"/>
          <w:b/>
          <w:bCs/>
          <w:sz w:val="24"/>
          <w:szCs w:val="24"/>
          <w:lang w:val="en-IN"/>
        </w:rPr>
        <w:t>Year</w:t>
      </w:r>
      <w:r w:rsidRPr="001475DF">
        <w:rPr>
          <w:rFonts w:ascii="Times New Roman" w:hAnsi="Times New Roman" w:cs="Times New Roman"/>
          <w:sz w:val="24"/>
          <w:szCs w:val="24"/>
          <w:lang w:val="en-IN"/>
        </w:rPr>
        <w:t xml:space="preserve"> was extracted directly from the dataset to facilitate </w:t>
      </w:r>
      <w:r w:rsidRPr="001475DF">
        <w:rPr>
          <w:rFonts w:ascii="Times New Roman" w:hAnsi="Times New Roman" w:cs="Times New Roman"/>
          <w:b/>
          <w:bCs/>
          <w:sz w:val="24"/>
          <w:szCs w:val="24"/>
          <w:lang w:val="en-IN"/>
        </w:rPr>
        <w:t>year-on-year comparisons</w:t>
      </w:r>
      <w:r w:rsidRPr="001475DF">
        <w:rPr>
          <w:rFonts w:ascii="Times New Roman" w:hAnsi="Times New Roman" w:cs="Times New Roman"/>
          <w:sz w:val="24"/>
          <w:szCs w:val="24"/>
          <w:lang w:val="en-IN"/>
        </w:rPr>
        <w:t>.</w:t>
      </w:r>
    </w:p>
    <w:p w14:paraId="4C178605" w14:textId="77777777" w:rsidR="001475DF" w:rsidRPr="001475DF" w:rsidRDefault="001475DF" w:rsidP="001475DF">
      <w:pPr>
        <w:numPr>
          <w:ilvl w:val="0"/>
          <w:numId w:val="44"/>
        </w:numPr>
        <w:spacing w:before="100" w:beforeAutospacing="1" w:after="100" w:afterAutospacing="1"/>
        <w:jc w:val="both"/>
        <w:rPr>
          <w:rFonts w:ascii="Times New Roman" w:hAnsi="Times New Roman" w:cs="Times New Roman"/>
          <w:sz w:val="24"/>
          <w:szCs w:val="24"/>
          <w:lang w:val="en-IN"/>
        </w:rPr>
      </w:pPr>
      <w:r w:rsidRPr="001475DF">
        <w:rPr>
          <w:rFonts w:ascii="Times New Roman" w:hAnsi="Times New Roman" w:cs="Times New Roman"/>
          <w:b/>
          <w:bCs/>
          <w:sz w:val="24"/>
          <w:szCs w:val="24"/>
          <w:lang w:val="en-IN"/>
        </w:rPr>
        <w:t>Month</w:t>
      </w:r>
      <w:r w:rsidRPr="001475DF">
        <w:rPr>
          <w:rFonts w:ascii="Times New Roman" w:hAnsi="Times New Roman" w:cs="Times New Roman"/>
          <w:sz w:val="24"/>
          <w:szCs w:val="24"/>
          <w:lang w:val="en-IN"/>
        </w:rPr>
        <w:t xml:space="preserve"> and </w:t>
      </w:r>
      <w:r w:rsidRPr="001475DF">
        <w:rPr>
          <w:rFonts w:ascii="Times New Roman" w:hAnsi="Times New Roman" w:cs="Times New Roman"/>
          <w:b/>
          <w:bCs/>
          <w:sz w:val="24"/>
          <w:szCs w:val="24"/>
          <w:lang w:val="en-IN"/>
        </w:rPr>
        <w:t>Quarter</w:t>
      </w:r>
      <w:r w:rsidRPr="001475DF">
        <w:rPr>
          <w:rFonts w:ascii="Times New Roman" w:hAnsi="Times New Roman" w:cs="Times New Roman"/>
          <w:sz w:val="24"/>
          <w:szCs w:val="24"/>
          <w:lang w:val="en-IN"/>
        </w:rPr>
        <w:t xml:space="preserve"> fields were derived using formulas:</w:t>
      </w:r>
    </w:p>
    <w:p w14:paraId="3D7D3898" w14:textId="77777777" w:rsidR="001475DF" w:rsidRPr="001475DF" w:rsidRDefault="001475DF" w:rsidP="001475DF">
      <w:pPr>
        <w:numPr>
          <w:ilvl w:val="1"/>
          <w:numId w:val="44"/>
        </w:numPr>
        <w:spacing w:before="100" w:beforeAutospacing="1" w:after="100" w:afterAutospacing="1"/>
        <w:jc w:val="both"/>
        <w:rPr>
          <w:rFonts w:ascii="Times New Roman" w:hAnsi="Times New Roman" w:cs="Times New Roman"/>
          <w:sz w:val="24"/>
          <w:szCs w:val="24"/>
          <w:lang w:val="en-IN"/>
        </w:rPr>
      </w:pPr>
      <w:r w:rsidRPr="001475DF">
        <w:rPr>
          <w:rFonts w:ascii="Times New Roman" w:hAnsi="Times New Roman" w:cs="Times New Roman"/>
          <w:sz w:val="24"/>
          <w:szCs w:val="24"/>
          <w:lang w:val="en-IN"/>
        </w:rPr>
        <w:t xml:space="preserve">=TEXT([@Date], "mmm") for </w:t>
      </w:r>
      <w:r w:rsidRPr="001475DF">
        <w:rPr>
          <w:rFonts w:ascii="Times New Roman" w:hAnsi="Times New Roman" w:cs="Times New Roman"/>
          <w:b/>
          <w:bCs/>
          <w:sz w:val="24"/>
          <w:szCs w:val="24"/>
          <w:lang w:val="en-IN"/>
        </w:rPr>
        <w:t>Month</w:t>
      </w:r>
    </w:p>
    <w:p w14:paraId="07F103B4" w14:textId="77777777" w:rsidR="001475DF" w:rsidRPr="001475DF" w:rsidRDefault="001475DF" w:rsidP="001475DF">
      <w:pPr>
        <w:numPr>
          <w:ilvl w:val="1"/>
          <w:numId w:val="44"/>
        </w:numPr>
        <w:spacing w:before="100" w:beforeAutospacing="1" w:after="100" w:afterAutospacing="1"/>
        <w:jc w:val="both"/>
        <w:rPr>
          <w:rFonts w:ascii="Times New Roman" w:hAnsi="Times New Roman" w:cs="Times New Roman"/>
          <w:sz w:val="24"/>
          <w:szCs w:val="24"/>
          <w:lang w:val="en-IN"/>
        </w:rPr>
      </w:pPr>
      <w:r w:rsidRPr="001475DF">
        <w:rPr>
          <w:rFonts w:ascii="Times New Roman" w:hAnsi="Times New Roman" w:cs="Times New Roman"/>
          <w:sz w:val="24"/>
          <w:szCs w:val="24"/>
          <w:lang w:val="en-IN"/>
        </w:rPr>
        <w:t xml:space="preserve">=CHOOSE(MATCH(MONTH([@Date]),{1,4,7,10},1),"Q1","Q2","Q3","Q4") for </w:t>
      </w:r>
      <w:r w:rsidRPr="001475DF">
        <w:rPr>
          <w:rFonts w:ascii="Times New Roman" w:hAnsi="Times New Roman" w:cs="Times New Roman"/>
          <w:b/>
          <w:bCs/>
          <w:sz w:val="24"/>
          <w:szCs w:val="24"/>
          <w:lang w:val="en-IN"/>
        </w:rPr>
        <w:t>Quarter</w:t>
      </w:r>
    </w:p>
    <w:p w14:paraId="4427B3C2" w14:textId="77777777" w:rsidR="001475DF" w:rsidRPr="001475DF" w:rsidRDefault="001475DF" w:rsidP="001475DF">
      <w:pPr>
        <w:numPr>
          <w:ilvl w:val="0"/>
          <w:numId w:val="44"/>
        </w:numPr>
        <w:spacing w:before="100" w:beforeAutospacing="1" w:after="100" w:afterAutospacing="1"/>
        <w:jc w:val="both"/>
        <w:rPr>
          <w:rFonts w:ascii="Times New Roman" w:hAnsi="Times New Roman" w:cs="Times New Roman"/>
          <w:sz w:val="24"/>
          <w:szCs w:val="24"/>
          <w:lang w:val="en-IN"/>
        </w:rPr>
      </w:pPr>
      <w:r w:rsidRPr="001475DF">
        <w:rPr>
          <w:rFonts w:ascii="Times New Roman" w:hAnsi="Times New Roman" w:cs="Times New Roman"/>
          <w:sz w:val="24"/>
          <w:szCs w:val="24"/>
          <w:lang w:val="en-IN"/>
        </w:rPr>
        <w:t>These fields enabled structured seasonal trend visualizations and analysis of recurring health patterns.</w:t>
      </w:r>
    </w:p>
    <w:p w14:paraId="4227E920" w14:textId="77777777" w:rsidR="001475DF" w:rsidRPr="001475DF" w:rsidRDefault="00000000" w:rsidP="001475DF">
      <w:p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pict w14:anchorId="78BCD4C8">
          <v:rect id="_x0000_i1028" style="width:0;height:1.5pt" o:hralign="center" o:hrstd="t" o:hr="t" fillcolor="#a0a0a0" stroked="f"/>
        </w:pict>
      </w:r>
    </w:p>
    <w:p w14:paraId="4EDC2357" w14:textId="77777777" w:rsidR="001475DF" w:rsidRPr="001475DF" w:rsidRDefault="001475DF" w:rsidP="001475DF">
      <w:pPr>
        <w:spacing w:before="100" w:beforeAutospacing="1" w:after="100" w:afterAutospacing="1"/>
        <w:jc w:val="both"/>
        <w:rPr>
          <w:rFonts w:ascii="Times New Roman" w:hAnsi="Times New Roman" w:cs="Times New Roman"/>
          <w:sz w:val="24"/>
          <w:szCs w:val="24"/>
          <w:lang w:val="en-IN"/>
        </w:rPr>
      </w:pPr>
      <w:r w:rsidRPr="001475DF">
        <w:rPr>
          <w:rFonts w:ascii="Times New Roman" w:hAnsi="Times New Roman" w:cs="Times New Roman"/>
          <w:sz w:val="24"/>
          <w:szCs w:val="24"/>
          <w:lang w:val="en-IN"/>
        </w:rPr>
        <w:t>To deepen insights, calculated fields were introduced:</w:t>
      </w:r>
    </w:p>
    <w:p w14:paraId="6E44A89A" w14:textId="77777777" w:rsidR="001475DF" w:rsidRPr="001475DF" w:rsidRDefault="001475DF" w:rsidP="001475DF">
      <w:pPr>
        <w:numPr>
          <w:ilvl w:val="0"/>
          <w:numId w:val="45"/>
        </w:numPr>
        <w:spacing w:before="100" w:beforeAutospacing="1" w:after="100" w:afterAutospacing="1"/>
        <w:jc w:val="both"/>
        <w:rPr>
          <w:rFonts w:ascii="Times New Roman" w:hAnsi="Times New Roman" w:cs="Times New Roman"/>
          <w:sz w:val="24"/>
          <w:szCs w:val="24"/>
          <w:lang w:val="en-IN"/>
        </w:rPr>
      </w:pPr>
      <w:r w:rsidRPr="001475DF">
        <w:rPr>
          <w:rFonts w:ascii="Times New Roman" w:hAnsi="Times New Roman" w:cs="Times New Roman"/>
          <w:b/>
          <w:bCs/>
          <w:sz w:val="24"/>
          <w:szCs w:val="24"/>
          <w:lang w:val="en-IN"/>
        </w:rPr>
        <w:lastRenderedPageBreak/>
        <w:t>Condition Prevalence Rate (%):</w:t>
      </w:r>
      <w:r w:rsidRPr="001475DF">
        <w:rPr>
          <w:rFonts w:ascii="Times New Roman" w:hAnsi="Times New Roman" w:cs="Times New Roman"/>
          <w:sz w:val="24"/>
          <w:szCs w:val="24"/>
          <w:lang w:val="en-IN"/>
        </w:rPr>
        <w:t xml:space="preserve"> Calculated as the percentage of affected children in a given demographic category.</w:t>
      </w:r>
    </w:p>
    <w:p w14:paraId="5B0520A4" w14:textId="77777777" w:rsidR="001475DF" w:rsidRPr="001475DF" w:rsidRDefault="001475DF" w:rsidP="001475DF">
      <w:pPr>
        <w:numPr>
          <w:ilvl w:val="0"/>
          <w:numId w:val="45"/>
        </w:numPr>
        <w:spacing w:before="100" w:beforeAutospacing="1" w:after="100" w:afterAutospacing="1"/>
        <w:jc w:val="both"/>
        <w:rPr>
          <w:rFonts w:ascii="Times New Roman" w:hAnsi="Times New Roman" w:cs="Times New Roman"/>
          <w:sz w:val="24"/>
          <w:szCs w:val="24"/>
          <w:lang w:val="en-IN"/>
        </w:rPr>
      </w:pPr>
      <w:r w:rsidRPr="001475DF">
        <w:rPr>
          <w:rFonts w:ascii="Times New Roman" w:hAnsi="Times New Roman" w:cs="Times New Roman"/>
          <w:b/>
          <w:bCs/>
          <w:sz w:val="24"/>
          <w:szCs w:val="24"/>
          <w:lang w:val="en-IN"/>
        </w:rPr>
        <w:t>Year-over-Year Change (%):</w:t>
      </w:r>
      <w:r w:rsidRPr="001475DF">
        <w:rPr>
          <w:rFonts w:ascii="Times New Roman" w:hAnsi="Times New Roman" w:cs="Times New Roman"/>
          <w:sz w:val="24"/>
          <w:szCs w:val="24"/>
          <w:lang w:val="en-IN"/>
        </w:rPr>
        <w:t xml:space="preserve"> Evaluates the annual trend for each health condition.</w:t>
      </w:r>
    </w:p>
    <w:p w14:paraId="6EC227CA" w14:textId="77777777" w:rsidR="001475DF" w:rsidRPr="001475DF" w:rsidRDefault="001475DF" w:rsidP="001475DF">
      <w:pPr>
        <w:numPr>
          <w:ilvl w:val="0"/>
          <w:numId w:val="45"/>
        </w:numPr>
        <w:spacing w:before="100" w:beforeAutospacing="1" w:after="100" w:afterAutospacing="1"/>
        <w:jc w:val="both"/>
        <w:rPr>
          <w:rFonts w:ascii="Times New Roman" w:hAnsi="Times New Roman" w:cs="Times New Roman"/>
          <w:sz w:val="24"/>
          <w:szCs w:val="24"/>
          <w:lang w:val="en-IN"/>
        </w:rPr>
      </w:pPr>
      <w:r w:rsidRPr="001475DF">
        <w:rPr>
          <w:rFonts w:ascii="Times New Roman" w:hAnsi="Times New Roman" w:cs="Times New Roman"/>
          <w:b/>
          <w:bCs/>
          <w:sz w:val="24"/>
          <w:szCs w:val="24"/>
          <w:lang w:val="en-IN"/>
        </w:rPr>
        <w:t>Age-wise Comparison Index:</w:t>
      </w:r>
      <w:r w:rsidRPr="001475DF">
        <w:rPr>
          <w:rFonts w:ascii="Times New Roman" w:hAnsi="Times New Roman" w:cs="Times New Roman"/>
          <w:sz w:val="24"/>
          <w:szCs w:val="24"/>
          <w:lang w:val="en-IN"/>
        </w:rPr>
        <w:t xml:space="preserve"> A derived metric comparing prevalence across age groups to identify which age bracket is most affected.</w:t>
      </w:r>
    </w:p>
    <w:p w14:paraId="34943CAF" w14:textId="77777777" w:rsidR="009F2406" w:rsidRPr="0029386F" w:rsidRDefault="009F2406" w:rsidP="006E2E53">
      <w:pPr>
        <w:spacing w:before="100" w:beforeAutospacing="1" w:after="100" w:afterAutospacing="1"/>
        <w:jc w:val="both"/>
        <w:rPr>
          <w:rFonts w:ascii="Times New Roman" w:hAnsi="Times New Roman" w:cs="Times New Roman"/>
          <w:sz w:val="24"/>
          <w:szCs w:val="24"/>
        </w:rPr>
      </w:pPr>
    </w:p>
    <w:p w14:paraId="35E8D47A" w14:textId="77777777" w:rsidR="009F2406" w:rsidRPr="0029386F" w:rsidRDefault="009F2406" w:rsidP="006E2E53">
      <w:pPr>
        <w:spacing w:before="100" w:beforeAutospacing="1" w:after="100" w:afterAutospacing="1"/>
        <w:jc w:val="both"/>
        <w:rPr>
          <w:rFonts w:ascii="Times New Roman" w:hAnsi="Times New Roman" w:cs="Times New Roman"/>
          <w:sz w:val="24"/>
          <w:szCs w:val="24"/>
        </w:rPr>
      </w:pPr>
    </w:p>
    <w:p w14:paraId="402C0A10" w14:textId="77777777" w:rsidR="00043693" w:rsidRDefault="00062813" w:rsidP="006E2E53">
      <w:pPr>
        <w:spacing w:before="100" w:beforeAutospacing="1" w:after="100" w:afterAutospacing="1"/>
        <w:jc w:val="both"/>
        <w:rPr>
          <w:rFonts w:ascii="Times New Roman" w:eastAsia="Times New Roman" w:hAnsi="Times New Roman" w:cs="Times New Roman"/>
          <w:b/>
          <w:sz w:val="28"/>
          <w:szCs w:val="28"/>
          <w:lang w:eastAsia="en-IN"/>
        </w:rPr>
      </w:pPr>
      <w:r w:rsidRPr="00043693">
        <w:rPr>
          <w:rFonts w:ascii="Times New Roman" w:hAnsi="Times New Roman" w:cs="Times New Roman"/>
          <w:b/>
          <w:sz w:val="28"/>
          <w:szCs w:val="28"/>
        </w:rPr>
        <w:br/>
      </w:r>
    </w:p>
    <w:p w14:paraId="748AD510" w14:textId="77777777" w:rsidR="00043693" w:rsidRDefault="00043693" w:rsidP="006E2E53">
      <w:pPr>
        <w:suppressAutoHyphens w:val="0"/>
        <w:spacing w:after="160" w:line="259"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br w:type="page"/>
      </w:r>
    </w:p>
    <w:p w14:paraId="0D1CAB12" w14:textId="77777777" w:rsidR="00D33EE0" w:rsidRDefault="00043693" w:rsidP="00D33EE0">
      <w:pPr>
        <w:pStyle w:val="Heading1"/>
        <w:rPr>
          <w:rFonts w:ascii="Times New Roman" w:eastAsia="Times New Roman" w:hAnsi="Times New Roman" w:cs="Times New Roman"/>
          <w:b/>
          <w:color w:val="auto"/>
          <w:sz w:val="28"/>
          <w:szCs w:val="28"/>
          <w:lang w:val="en-IN" w:eastAsia="en-IN"/>
        </w:rPr>
      </w:pPr>
      <w:bookmarkStart w:id="3" w:name="_4._Analysis_on"/>
      <w:bookmarkEnd w:id="3"/>
      <w:r w:rsidRPr="00D33EE0">
        <w:rPr>
          <w:rFonts w:ascii="Times New Roman" w:eastAsia="Times New Roman" w:hAnsi="Times New Roman" w:cs="Times New Roman"/>
          <w:b/>
          <w:color w:val="auto"/>
          <w:sz w:val="28"/>
          <w:szCs w:val="28"/>
          <w:lang w:eastAsia="en-IN"/>
        </w:rPr>
        <w:lastRenderedPageBreak/>
        <w:t>4</w:t>
      </w:r>
      <w:r w:rsidRPr="00D33EE0">
        <w:rPr>
          <w:rFonts w:ascii="Times New Roman" w:eastAsia="Times New Roman" w:hAnsi="Times New Roman" w:cs="Times New Roman"/>
          <w:b/>
          <w:color w:val="auto"/>
          <w:sz w:val="28"/>
          <w:szCs w:val="28"/>
          <w:lang w:val="en-IN" w:eastAsia="en-IN"/>
        </w:rPr>
        <w:t>. Analysis on dataset</w:t>
      </w:r>
    </w:p>
    <w:p w14:paraId="12EAB436" w14:textId="77777777" w:rsidR="001475DF" w:rsidRPr="001475DF" w:rsidRDefault="001475DF" w:rsidP="001475DF">
      <w:pPr>
        <w:rPr>
          <w:b/>
          <w:bCs/>
          <w:lang w:val="en-IN" w:eastAsia="en-IN"/>
        </w:rPr>
      </w:pPr>
      <w:proofErr w:type="spellStart"/>
      <w:r w:rsidRPr="001475DF">
        <w:rPr>
          <w:b/>
          <w:bCs/>
          <w:lang w:val="en-IN" w:eastAsia="en-IN"/>
        </w:rPr>
        <w:t>i</w:t>
      </w:r>
      <w:proofErr w:type="spellEnd"/>
      <w:r w:rsidRPr="001475DF">
        <w:rPr>
          <w:b/>
          <w:bCs/>
          <w:lang w:val="en-IN" w:eastAsia="en-IN"/>
        </w:rPr>
        <w:t>. General Description</w:t>
      </w:r>
    </w:p>
    <w:p w14:paraId="51102966" w14:textId="4F951EF9" w:rsidR="001475DF" w:rsidRPr="001475DF" w:rsidRDefault="001475DF" w:rsidP="001475DF">
      <w:pPr>
        <w:rPr>
          <w:lang w:val="en-IN" w:eastAsia="en-IN"/>
        </w:rPr>
      </w:pPr>
      <w:r w:rsidRPr="001475DF">
        <w:rPr>
          <w:lang w:val="en-IN" w:eastAsia="en-IN"/>
        </w:rPr>
        <w:t xml:space="preserve">This objective focuses on </w:t>
      </w:r>
      <w:proofErr w:type="spellStart"/>
      <w:r w:rsidRPr="001475DF">
        <w:rPr>
          <w:lang w:val="en-IN" w:eastAsia="en-IN"/>
        </w:rPr>
        <w:t>analyzing</w:t>
      </w:r>
      <w:proofErr w:type="spellEnd"/>
      <w:r w:rsidRPr="001475DF">
        <w:rPr>
          <w:lang w:val="en-IN" w:eastAsia="en-IN"/>
        </w:rPr>
        <w:t xml:space="preserve"> how various </w:t>
      </w:r>
      <w:r w:rsidRPr="001475DF">
        <w:rPr>
          <w:b/>
          <w:bCs/>
          <w:lang w:val="en-IN" w:eastAsia="en-IN"/>
        </w:rPr>
        <w:t>health conditions among children under age 18</w:t>
      </w:r>
      <w:r w:rsidRPr="001475DF">
        <w:rPr>
          <w:lang w:val="en-IN" w:eastAsia="en-IN"/>
        </w:rPr>
        <w:t xml:space="preserve"> in the United States have evolved over the long term, specifically from </w:t>
      </w:r>
      <w:r w:rsidRPr="001475DF">
        <w:rPr>
          <w:b/>
          <w:bCs/>
          <w:lang w:val="en-IN" w:eastAsia="en-IN"/>
        </w:rPr>
        <w:t>1997 to 20</w:t>
      </w:r>
      <w:r w:rsidR="001C79CE">
        <w:rPr>
          <w:b/>
          <w:bCs/>
          <w:lang w:val="en-IN" w:eastAsia="en-IN"/>
        </w:rPr>
        <w:t>10</w:t>
      </w:r>
      <w:r w:rsidRPr="001475DF">
        <w:rPr>
          <w:lang w:val="en-IN" w:eastAsia="en-IN"/>
        </w:rPr>
        <w:t>. By evaluating the average annual prevalence rates of selected health conditions, users can observe shifts in public health, detect emerging health concerns, and identify consistent trends over time. This analysis helps stakeholders understand how childhood health has responded to changes in healthcare, policy, and environment.</w:t>
      </w:r>
    </w:p>
    <w:p w14:paraId="74110737" w14:textId="77777777" w:rsidR="001475DF" w:rsidRPr="001475DF" w:rsidRDefault="00000000" w:rsidP="001475DF">
      <w:pPr>
        <w:rPr>
          <w:lang w:val="en-IN" w:eastAsia="en-IN"/>
        </w:rPr>
      </w:pPr>
      <w:r>
        <w:rPr>
          <w:lang w:val="en-IN" w:eastAsia="en-IN"/>
        </w:rPr>
        <w:pict w14:anchorId="64159AA9">
          <v:rect id="_x0000_i1029" style="width:0;height:1.5pt" o:hralign="center" o:hrstd="t" o:hr="t" fillcolor="#a0a0a0" stroked="f"/>
        </w:pict>
      </w:r>
    </w:p>
    <w:p w14:paraId="4C4ECF07" w14:textId="77777777" w:rsidR="001475DF" w:rsidRPr="001475DF" w:rsidRDefault="001475DF" w:rsidP="001475DF">
      <w:pPr>
        <w:rPr>
          <w:b/>
          <w:bCs/>
          <w:lang w:val="en-IN" w:eastAsia="en-IN"/>
        </w:rPr>
      </w:pPr>
      <w:r w:rsidRPr="001475DF">
        <w:rPr>
          <w:b/>
          <w:bCs/>
          <w:lang w:val="en-IN" w:eastAsia="en-IN"/>
        </w:rPr>
        <w:t>ii. Specific Requirements</w:t>
      </w:r>
    </w:p>
    <w:p w14:paraId="066917BD" w14:textId="77777777" w:rsidR="001475DF" w:rsidRPr="001475DF" w:rsidRDefault="001475DF" w:rsidP="001475DF">
      <w:pPr>
        <w:rPr>
          <w:lang w:val="en-IN" w:eastAsia="en-IN"/>
        </w:rPr>
      </w:pPr>
      <w:r w:rsidRPr="001475DF">
        <w:rPr>
          <w:lang w:val="en-IN" w:eastAsia="en-IN"/>
        </w:rPr>
        <w:t xml:space="preserve">To fulfill this objective, the dataset was grouped by </w:t>
      </w:r>
      <w:r w:rsidRPr="001475DF">
        <w:rPr>
          <w:b/>
          <w:bCs/>
          <w:lang w:val="en-IN" w:eastAsia="en-IN"/>
        </w:rPr>
        <w:t>Health Condition</w:t>
      </w:r>
      <w:r w:rsidRPr="001475DF">
        <w:rPr>
          <w:lang w:val="en-IN" w:eastAsia="en-IN"/>
        </w:rPr>
        <w:t xml:space="preserve"> and </w:t>
      </w:r>
      <w:r w:rsidRPr="001475DF">
        <w:rPr>
          <w:b/>
          <w:bCs/>
          <w:lang w:val="en-IN" w:eastAsia="en-IN"/>
        </w:rPr>
        <w:t>Year</w:t>
      </w:r>
      <w:r w:rsidRPr="001475DF">
        <w:rPr>
          <w:lang w:val="en-IN" w:eastAsia="en-IN"/>
        </w:rPr>
        <w:t>. The key metric—</w:t>
      </w:r>
      <w:r w:rsidRPr="001475DF">
        <w:rPr>
          <w:b/>
          <w:bCs/>
          <w:lang w:val="en-IN" w:eastAsia="en-IN"/>
        </w:rPr>
        <w:t>average annual prevalence rate (%)</w:t>
      </w:r>
      <w:r w:rsidRPr="001475DF">
        <w:rPr>
          <w:lang w:val="en-IN" w:eastAsia="en-IN"/>
        </w:rPr>
        <w:t>—was calculated using a PivotTable:</w:t>
      </w:r>
    </w:p>
    <w:p w14:paraId="08C0591F" w14:textId="77777777" w:rsidR="001475DF" w:rsidRPr="001475DF" w:rsidRDefault="001475DF" w:rsidP="001475DF">
      <w:pPr>
        <w:numPr>
          <w:ilvl w:val="0"/>
          <w:numId w:val="46"/>
        </w:numPr>
        <w:rPr>
          <w:lang w:val="en-IN" w:eastAsia="en-IN"/>
        </w:rPr>
      </w:pPr>
      <w:r w:rsidRPr="001475DF">
        <w:rPr>
          <w:b/>
          <w:bCs/>
          <w:lang w:val="en-IN" w:eastAsia="en-IN"/>
        </w:rPr>
        <w:t>Rows</w:t>
      </w:r>
      <w:r w:rsidRPr="001475DF">
        <w:rPr>
          <w:lang w:val="en-IN" w:eastAsia="en-IN"/>
        </w:rPr>
        <w:t>: Health Condition</w:t>
      </w:r>
    </w:p>
    <w:p w14:paraId="5627BB39" w14:textId="77777777" w:rsidR="001475DF" w:rsidRPr="001475DF" w:rsidRDefault="001475DF" w:rsidP="001475DF">
      <w:pPr>
        <w:numPr>
          <w:ilvl w:val="0"/>
          <w:numId w:val="46"/>
        </w:numPr>
        <w:rPr>
          <w:lang w:val="en-IN" w:eastAsia="en-IN"/>
        </w:rPr>
      </w:pPr>
      <w:r w:rsidRPr="001475DF">
        <w:rPr>
          <w:b/>
          <w:bCs/>
          <w:lang w:val="en-IN" w:eastAsia="en-IN"/>
        </w:rPr>
        <w:t>Columns</w:t>
      </w:r>
      <w:r w:rsidRPr="001475DF">
        <w:rPr>
          <w:lang w:val="en-IN" w:eastAsia="en-IN"/>
        </w:rPr>
        <w:t>: Year</w:t>
      </w:r>
    </w:p>
    <w:p w14:paraId="4D46660E" w14:textId="77777777" w:rsidR="001475DF" w:rsidRPr="001475DF" w:rsidRDefault="001475DF" w:rsidP="001475DF">
      <w:pPr>
        <w:numPr>
          <w:ilvl w:val="0"/>
          <w:numId w:val="46"/>
        </w:numPr>
        <w:rPr>
          <w:lang w:val="en-IN" w:eastAsia="en-IN"/>
        </w:rPr>
      </w:pPr>
      <w:r w:rsidRPr="001475DF">
        <w:rPr>
          <w:b/>
          <w:bCs/>
          <w:lang w:val="en-IN" w:eastAsia="en-IN"/>
        </w:rPr>
        <w:t>Values</w:t>
      </w:r>
      <w:r w:rsidRPr="001475DF">
        <w:rPr>
          <w:lang w:val="en-IN" w:eastAsia="en-IN"/>
        </w:rPr>
        <w:t>: Average of Prevalence (%)</w:t>
      </w:r>
    </w:p>
    <w:p w14:paraId="20C5F397" w14:textId="77777777" w:rsidR="001475DF" w:rsidRPr="001475DF" w:rsidRDefault="001475DF" w:rsidP="001475DF">
      <w:pPr>
        <w:rPr>
          <w:lang w:val="en-IN" w:eastAsia="en-IN"/>
        </w:rPr>
      </w:pPr>
      <w:r w:rsidRPr="001475DF">
        <w:rPr>
          <w:lang w:val="en-IN" w:eastAsia="en-IN"/>
        </w:rPr>
        <w:t xml:space="preserve">To enhance interactivity, </w:t>
      </w:r>
      <w:r w:rsidRPr="001475DF">
        <w:rPr>
          <w:b/>
          <w:bCs/>
          <w:lang w:val="en-IN" w:eastAsia="en-IN"/>
        </w:rPr>
        <w:t>slicers</w:t>
      </w:r>
      <w:r w:rsidRPr="001475DF">
        <w:rPr>
          <w:lang w:val="en-IN" w:eastAsia="en-IN"/>
        </w:rPr>
        <w:t xml:space="preserve"> were added for </w:t>
      </w:r>
      <w:r w:rsidRPr="001475DF">
        <w:rPr>
          <w:b/>
          <w:bCs/>
          <w:lang w:val="en-IN" w:eastAsia="en-IN"/>
        </w:rPr>
        <w:t>Year</w:t>
      </w:r>
      <w:r w:rsidRPr="001475DF">
        <w:rPr>
          <w:lang w:val="en-IN" w:eastAsia="en-IN"/>
        </w:rPr>
        <w:t xml:space="preserve">, </w:t>
      </w:r>
      <w:r w:rsidRPr="001475DF">
        <w:rPr>
          <w:b/>
          <w:bCs/>
          <w:lang w:val="en-IN" w:eastAsia="en-IN"/>
        </w:rPr>
        <w:t>Health Condition</w:t>
      </w:r>
      <w:r w:rsidRPr="001475DF">
        <w:rPr>
          <w:lang w:val="en-IN" w:eastAsia="en-IN"/>
        </w:rPr>
        <w:t xml:space="preserve">, and </w:t>
      </w:r>
      <w:r w:rsidRPr="001475DF">
        <w:rPr>
          <w:b/>
          <w:bCs/>
          <w:lang w:val="en-IN" w:eastAsia="en-IN"/>
        </w:rPr>
        <w:t>Demographic Characteristics</w:t>
      </w:r>
      <w:r w:rsidRPr="001475DF">
        <w:rPr>
          <w:lang w:val="en-IN" w:eastAsia="en-IN"/>
        </w:rPr>
        <w:t xml:space="preserve"> (e.g., Sex, Age Group, Race/Ethnicity), enabling users to filter and explore trends for specific groups or health outcomes. All percentage values were formatted to display up to </w:t>
      </w:r>
      <w:r w:rsidRPr="001475DF">
        <w:rPr>
          <w:b/>
          <w:bCs/>
          <w:lang w:val="en-IN" w:eastAsia="en-IN"/>
        </w:rPr>
        <w:t>two decimal places</w:t>
      </w:r>
      <w:r w:rsidRPr="001475DF">
        <w:rPr>
          <w:lang w:val="en-IN" w:eastAsia="en-IN"/>
        </w:rPr>
        <w:t xml:space="preserve"> for readability.</w:t>
      </w:r>
    </w:p>
    <w:p w14:paraId="651EACCA" w14:textId="77777777" w:rsidR="001475DF" w:rsidRPr="001475DF" w:rsidRDefault="00000000" w:rsidP="001475DF">
      <w:pPr>
        <w:rPr>
          <w:lang w:val="en-IN" w:eastAsia="en-IN"/>
        </w:rPr>
      </w:pPr>
      <w:r>
        <w:rPr>
          <w:lang w:val="en-IN" w:eastAsia="en-IN"/>
        </w:rPr>
        <w:pict w14:anchorId="2BDB30C5">
          <v:rect id="_x0000_i1030" style="width:0;height:1.5pt" o:hralign="center" o:hrstd="t" o:hr="t" fillcolor="#a0a0a0" stroked="f"/>
        </w:pict>
      </w:r>
    </w:p>
    <w:p w14:paraId="64D79F6A" w14:textId="77777777" w:rsidR="001475DF" w:rsidRPr="001475DF" w:rsidRDefault="001475DF" w:rsidP="001475DF">
      <w:pPr>
        <w:rPr>
          <w:b/>
          <w:bCs/>
          <w:lang w:val="en-IN" w:eastAsia="en-IN"/>
        </w:rPr>
      </w:pPr>
      <w:r w:rsidRPr="001475DF">
        <w:rPr>
          <w:b/>
          <w:bCs/>
          <w:lang w:val="en-IN" w:eastAsia="en-IN"/>
        </w:rPr>
        <w:t>iii. Analysis Results</w:t>
      </w:r>
    </w:p>
    <w:p w14:paraId="3F0BA423" w14:textId="77777777" w:rsidR="001475DF" w:rsidRPr="001475DF" w:rsidRDefault="001475DF" w:rsidP="001475DF">
      <w:pPr>
        <w:numPr>
          <w:ilvl w:val="0"/>
          <w:numId w:val="47"/>
        </w:numPr>
        <w:rPr>
          <w:lang w:val="en-IN" w:eastAsia="en-IN"/>
        </w:rPr>
      </w:pPr>
      <w:r w:rsidRPr="001475DF">
        <w:rPr>
          <w:lang w:val="en-IN" w:eastAsia="en-IN"/>
        </w:rPr>
        <w:t xml:space="preserve">Conditions such as </w:t>
      </w:r>
      <w:r w:rsidRPr="001475DF">
        <w:rPr>
          <w:b/>
          <w:bCs/>
          <w:lang w:val="en-IN" w:eastAsia="en-IN"/>
        </w:rPr>
        <w:t>Asthma</w:t>
      </w:r>
      <w:r w:rsidRPr="001475DF">
        <w:rPr>
          <w:lang w:val="en-IN" w:eastAsia="en-IN"/>
        </w:rPr>
        <w:t xml:space="preserve">, </w:t>
      </w:r>
      <w:r w:rsidRPr="001475DF">
        <w:rPr>
          <w:b/>
          <w:bCs/>
          <w:lang w:val="en-IN" w:eastAsia="en-IN"/>
        </w:rPr>
        <w:t>Allergies</w:t>
      </w:r>
      <w:r w:rsidRPr="001475DF">
        <w:rPr>
          <w:lang w:val="en-IN" w:eastAsia="en-IN"/>
        </w:rPr>
        <w:t xml:space="preserve">, and </w:t>
      </w:r>
      <w:r w:rsidRPr="001475DF">
        <w:rPr>
          <w:b/>
          <w:bCs/>
          <w:lang w:val="en-IN" w:eastAsia="en-IN"/>
        </w:rPr>
        <w:t>ADHD</w:t>
      </w:r>
      <w:r w:rsidRPr="001475DF">
        <w:rPr>
          <w:lang w:val="en-IN" w:eastAsia="en-IN"/>
        </w:rPr>
        <w:t xml:space="preserve"> showed relatively </w:t>
      </w:r>
      <w:r w:rsidRPr="001475DF">
        <w:rPr>
          <w:b/>
          <w:bCs/>
          <w:lang w:val="en-IN" w:eastAsia="en-IN"/>
        </w:rPr>
        <w:t>high and consistent prevalence</w:t>
      </w:r>
      <w:r w:rsidRPr="001475DF">
        <w:rPr>
          <w:lang w:val="en-IN" w:eastAsia="en-IN"/>
        </w:rPr>
        <w:t xml:space="preserve"> over the years, indicating ongoing public health challenges.</w:t>
      </w:r>
    </w:p>
    <w:p w14:paraId="3CA4AB81" w14:textId="77777777" w:rsidR="001475DF" w:rsidRPr="001475DF" w:rsidRDefault="001475DF" w:rsidP="001475DF">
      <w:pPr>
        <w:numPr>
          <w:ilvl w:val="0"/>
          <w:numId w:val="47"/>
        </w:numPr>
        <w:rPr>
          <w:lang w:val="en-IN" w:eastAsia="en-IN"/>
        </w:rPr>
      </w:pPr>
      <w:r w:rsidRPr="001475DF">
        <w:rPr>
          <w:b/>
          <w:bCs/>
          <w:lang w:val="en-IN" w:eastAsia="en-IN"/>
        </w:rPr>
        <w:t>Behavioral and developmental disorders</w:t>
      </w:r>
      <w:r w:rsidRPr="001475DF">
        <w:rPr>
          <w:lang w:val="en-IN" w:eastAsia="en-IN"/>
        </w:rPr>
        <w:t xml:space="preserve"> exhibited a </w:t>
      </w:r>
      <w:r w:rsidRPr="001475DF">
        <w:rPr>
          <w:b/>
          <w:bCs/>
          <w:lang w:val="en-IN" w:eastAsia="en-IN"/>
        </w:rPr>
        <w:t>rising trend</w:t>
      </w:r>
      <w:r w:rsidRPr="001475DF">
        <w:rPr>
          <w:lang w:val="en-IN" w:eastAsia="en-IN"/>
        </w:rPr>
        <w:t>, especially post-2010, highlighting increased diagnosis or awareness.</w:t>
      </w:r>
    </w:p>
    <w:p w14:paraId="14545712" w14:textId="77777777" w:rsidR="001475DF" w:rsidRPr="001475DF" w:rsidRDefault="001475DF" w:rsidP="001475DF">
      <w:pPr>
        <w:numPr>
          <w:ilvl w:val="0"/>
          <w:numId w:val="47"/>
        </w:numPr>
        <w:rPr>
          <w:lang w:val="en-IN" w:eastAsia="en-IN"/>
        </w:rPr>
      </w:pPr>
      <w:r w:rsidRPr="001475DF">
        <w:rPr>
          <w:lang w:val="en-IN" w:eastAsia="en-IN"/>
        </w:rPr>
        <w:t xml:space="preserve">Some conditions, like </w:t>
      </w:r>
      <w:r w:rsidRPr="001475DF">
        <w:rPr>
          <w:b/>
          <w:bCs/>
          <w:lang w:val="en-IN" w:eastAsia="en-IN"/>
        </w:rPr>
        <w:t>chronic bronchitis</w:t>
      </w:r>
      <w:r w:rsidRPr="001475DF">
        <w:rPr>
          <w:lang w:val="en-IN" w:eastAsia="en-IN"/>
        </w:rPr>
        <w:t xml:space="preserve">, displayed </w:t>
      </w:r>
      <w:r w:rsidRPr="001475DF">
        <w:rPr>
          <w:b/>
          <w:bCs/>
          <w:lang w:val="en-IN" w:eastAsia="en-IN"/>
        </w:rPr>
        <w:t>declining or fluctuating patterns</w:t>
      </w:r>
      <w:r w:rsidRPr="001475DF">
        <w:rPr>
          <w:lang w:val="en-IN" w:eastAsia="en-IN"/>
        </w:rPr>
        <w:t>, possibly due to changing environmental factors or improved healthcare interventions.</w:t>
      </w:r>
    </w:p>
    <w:p w14:paraId="029D13E7" w14:textId="77777777" w:rsidR="001475DF" w:rsidRPr="001475DF" w:rsidRDefault="001475DF" w:rsidP="001475DF">
      <w:pPr>
        <w:numPr>
          <w:ilvl w:val="0"/>
          <w:numId w:val="47"/>
        </w:numPr>
        <w:rPr>
          <w:lang w:val="en-IN" w:eastAsia="en-IN"/>
        </w:rPr>
      </w:pPr>
      <w:r w:rsidRPr="001475DF">
        <w:rPr>
          <w:lang w:val="en-IN" w:eastAsia="en-IN"/>
        </w:rPr>
        <w:t xml:space="preserve">Health disparities based on </w:t>
      </w:r>
      <w:r w:rsidRPr="001475DF">
        <w:rPr>
          <w:b/>
          <w:bCs/>
          <w:lang w:val="en-IN" w:eastAsia="en-IN"/>
        </w:rPr>
        <w:t>demographics</w:t>
      </w:r>
      <w:r w:rsidRPr="001475DF">
        <w:rPr>
          <w:lang w:val="en-IN" w:eastAsia="en-IN"/>
        </w:rPr>
        <w:t xml:space="preserve"> were also observable. For instance, </w:t>
      </w:r>
      <w:r w:rsidRPr="001475DF">
        <w:rPr>
          <w:b/>
          <w:bCs/>
          <w:lang w:val="en-IN" w:eastAsia="en-IN"/>
        </w:rPr>
        <w:t>boys</w:t>
      </w:r>
      <w:r w:rsidRPr="001475DF">
        <w:rPr>
          <w:lang w:val="en-IN" w:eastAsia="en-IN"/>
        </w:rPr>
        <w:t xml:space="preserve"> generally showed higher prevalence rates for ADHD, while </w:t>
      </w:r>
      <w:r w:rsidRPr="001475DF">
        <w:rPr>
          <w:b/>
          <w:bCs/>
          <w:lang w:val="en-IN" w:eastAsia="en-IN"/>
        </w:rPr>
        <w:t>racial and ethnic differences</w:t>
      </w:r>
      <w:r w:rsidRPr="001475DF">
        <w:rPr>
          <w:lang w:val="en-IN" w:eastAsia="en-IN"/>
        </w:rPr>
        <w:t xml:space="preserve"> were noted in the prevalence of conditions like asthma.</w:t>
      </w:r>
    </w:p>
    <w:p w14:paraId="5F112789" w14:textId="77777777" w:rsidR="001475DF" w:rsidRPr="001475DF" w:rsidRDefault="001475DF" w:rsidP="001475DF">
      <w:pPr>
        <w:rPr>
          <w:lang w:val="en-IN" w:eastAsia="en-IN"/>
        </w:rPr>
      </w:pPr>
      <w:r w:rsidRPr="001475DF">
        <w:rPr>
          <w:lang w:val="en-IN" w:eastAsia="en-IN"/>
        </w:rPr>
        <w:t xml:space="preserve">This objective enabled a long-term view of </w:t>
      </w:r>
      <w:r w:rsidRPr="001475DF">
        <w:rPr>
          <w:b/>
          <w:bCs/>
          <w:lang w:val="en-IN" w:eastAsia="en-IN"/>
        </w:rPr>
        <w:t>childhood health evolution</w:t>
      </w:r>
      <w:r w:rsidRPr="001475DF">
        <w:rPr>
          <w:lang w:val="en-IN" w:eastAsia="en-IN"/>
        </w:rPr>
        <w:t xml:space="preserve"> and helped identify persistent conditions or improvements, serving as a valuable reference for health professionals, policymakers, and educators.</w:t>
      </w:r>
    </w:p>
    <w:p w14:paraId="1831D450" w14:textId="77777777" w:rsidR="001475DF" w:rsidRPr="001475DF" w:rsidRDefault="001475DF" w:rsidP="001475DF">
      <w:pPr>
        <w:rPr>
          <w:lang w:val="en-IN" w:eastAsia="en-IN"/>
        </w:rPr>
      </w:pPr>
    </w:p>
    <w:p w14:paraId="4872675D" w14:textId="77777777" w:rsidR="00062813" w:rsidRDefault="00062813" w:rsidP="006E2E53">
      <w:pPr>
        <w:pStyle w:val="Heading3"/>
        <w:jc w:val="both"/>
        <w:rPr>
          <w:rFonts w:ascii="Times New Roman" w:hAnsi="Times New Roman" w:cs="Times New Roman"/>
          <w:color w:val="auto"/>
          <w:sz w:val="24"/>
          <w:szCs w:val="24"/>
        </w:rPr>
      </w:pPr>
      <w:r w:rsidRPr="0029386F">
        <w:rPr>
          <w:rFonts w:ascii="Times New Roman" w:hAnsi="Times New Roman" w:cs="Times New Roman"/>
          <w:color w:val="auto"/>
          <w:sz w:val="24"/>
          <w:szCs w:val="24"/>
        </w:rPr>
        <w:lastRenderedPageBreak/>
        <w:t>iv. Visualization</w:t>
      </w:r>
    </w:p>
    <w:p w14:paraId="0624335A" w14:textId="718A507B" w:rsidR="001475DF" w:rsidRPr="001475DF" w:rsidRDefault="001475DF" w:rsidP="001475DF">
      <w:pPr>
        <w:rPr>
          <w:lang w:eastAsia="en-US"/>
        </w:rPr>
      </w:pPr>
      <w:r>
        <w:rPr>
          <w:noProof/>
          <w:lang w:eastAsia="en-US"/>
        </w:rPr>
        <w:drawing>
          <wp:inline distT="0" distB="0" distL="0" distR="0" wp14:anchorId="623E615D" wp14:editId="487911E9">
            <wp:extent cx="5286342" cy="2472415"/>
            <wp:effectExtent l="0" t="0" r="0" b="4445"/>
            <wp:docPr id="207022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25224" name="Picture 2070225224"/>
                    <pic:cNvPicPr/>
                  </pic:nvPicPr>
                  <pic:blipFill>
                    <a:blip r:embed="rId8">
                      <a:extLst>
                        <a:ext uri="{28A0092B-C50C-407E-A947-70E740481C1C}">
                          <a14:useLocalDpi xmlns:a14="http://schemas.microsoft.com/office/drawing/2010/main" val="0"/>
                        </a:ext>
                      </a:extLst>
                    </a:blip>
                    <a:stretch>
                      <a:fillRect/>
                    </a:stretch>
                  </pic:blipFill>
                  <pic:spPr>
                    <a:xfrm>
                      <a:off x="0" y="0"/>
                      <a:ext cx="5330313" cy="2492980"/>
                    </a:xfrm>
                    <a:prstGeom prst="rect">
                      <a:avLst/>
                    </a:prstGeom>
                  </pic:spPr>
                </pic:pic>
              </a:graphicData>
            </a:graphic>
          </wp:inline>
        </w:drawing>
      </w:r>
    </w:p>
    <w:p w14:paraId="67F43D77" w14:textId="300C273E" w:rsidR="002D373B" w:rsidRPr="002D373B" w:rsidRDefault="002D373B" w:rsidP="001B0F4B">
      <w:pPr>
        <w:jc w:val="center"/>
        <w:rPr>
          <w:lang w:eastAsia="en-US"/>
        </w:rPr>
      </w:pPr>
    </w:p>
    <w:p w14:paraId="1FE6E08A" w14:textId="5321D65D" w:rsidR="002D373B" w:rsidRDefault="00062813" w:rsidP="002D373B">
      <w:pPr>
        <w:suppressAutoHyphens w:val="0"/>
        <w:spacing w:before="100" w:beforeAutospacing="1" w:after="100" w:afterAutospacing="1"/>
        <w:jc w:val="center"/>
        <w:rPr>
          <w:rStyle w:val="Emphasis"/>
          <w:rFonts w:ascii="Times New Roman" w:hAnsi="Times New Roman" w:cs="Times New Roman"/>
          <w:sz w:val="24"/>
          <w:szCs w:val="24"/>
        </w:rPr>
      </w:pPr>
      <w:r w:rsidRPr="0029386F">
        <w:rPr>
          <w:rStyle w:val="Strong"/>
          <w:rFonts w:ascii="Times New Roman" w:hAnsi="Times New Roman" w:cs="Times New Roman"/>
          <w:sz w:val="24"/>
          <w:szCs w:val="24"/>
        </w:rPr>
        <w:t>Figure 4.1.1</w:t>
      </w:r>
      <w:r w:rsidRPr="0029386F">
        <w:rPr>
          <w:rFonts w:ascii="Times New Roman" w:hAnsi="Times New Roman" w:cs="Times New Roman"/>
          <w:sz w:val="24"/>
          <w:szCs w:val="24"/>
        </w:rPr>
        <w:t xml:space="preserve"> – </w:t>
      </w:r>
      <w:r w:rsidRPr="0029386F">
        <w:rPr>
          <w:rStyle w:val="Emphasis"/>
          <w:rFonts w:ascii="Times New Roman" w:hAnsi="Times New Roman" w:cs="Times New Roman"/>
          <w:sz w:val="24"/>
          <w:szCs w:val="24"/>
        </w:rPr>
        <w:t xml:space="preserve">Line chart showing long-term average </w:t>
      </w:r>
      <w:r w:rsidR="001475DF">
        <w:rPr>
          <w:rStyle w:val="Emphasis"/>
          <w:rFonts w:ascii="Times New Roman" w:hAnsi="Times New Roman" w:cs="Times New Roman"/>
          <w:sz w:val="24"/>
          <w:szCs w:val="24"/>
        </w:rPr>
        <w:t>Cases of Diseases over years</w:t>
      </w:r>
    </w:p>
    <w:p w14:paraId="7740CD98" w14:textId="00CF7390" w:rsidR="002D373B" w:rsidRPr="0029386F" w:rsidRDefault="001475DF" w:rsidP="001B0F4B">
      <w:pPr>
        <w:suppressAutoHyphens w:val="0"/>
        <w:spacing w:before="100" w:beforeAutospacing="1" w:after="100" w:afterAutospacing="1"/>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9111F0" wp14:editId="58907B5D">
            <wp:extent cx="5731510" cy="2180590"/>
            <wp:effectExtent l="0" t="0" r="2540" b="0"/>
            <wp:docPr id="1044359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59037" name="Picture 1044359037"/>
                    <pic:cNvPicPr/>
                  </pic:nvPicPr>
                  <pic:blipFill>
                    <a:blip r:embed="rId9">
                      <a:extLst>
                        <a:ext uri="{28A0092B-C50C-407E-A947-70E740481C1C}">
                          <a14:useLocalDpi xmlns:a14="http://schemas.microsoft.com/office/drawing/2010/main" val="0"/>
                        </a:ext>
                      </a:extLst>
                    </a:blip>
                    <a:stretch>
                      <a:fillRect/>
                    </a:stretch>
                  </pic:blipFill>
                  <pic:spPr>
                    <a:xfrm>
                      <a:off x="0" y="0"/>
                      <a:ext cx="5731510" cy="2180590"/>
                    </a:xfrm>
                    <a:prstGeom prst="rect">
                      <a:avLst/>
                    </a:prstGeom>
                  </pic:spPr>
                </pic:pic>
              </a:graphicData>
            </a:graphic>
          </wp:inline>
        </w:drawing>
      </w:r>
    </w:p>
    <w:p w14:paraId="0C1C3AA8" w14:textId="5C14799B" w:rsidR="00FF14BA" w:rsidRPr="00FF14BA" w:rsidRDefault="00062813" w:rsidP="00FF14BA">
      <w:pPr>
        <w:suppressAutoHyphens w:val="0"/>
        <w:spacing w:before="100" w:beforeAutospacing="1" w:after="100" w:afterAutospacing="1"/>
        <w:jc w:val="center"/>
        <w:rPr>
          <w:rStyle w:val="Emphasis"/>
          <w:rFonts w:ascii="Times New Roman" w:hAnsi="Times New Roman" w:cs="Times New Roman"/>
          <w:b/>
          <w:iCs w:val="0"/>
          <w:sz w:val="24"/>
          <w:szCs w:val="24"/>
        </w:rPr>
      </w:pPr>
      <w:r w:rsidRPr="0029386F">
        <w:rPr>
          <w:rStyle w:val="Strong"/>
          <w:rFonts w:ascii="Times New Roman" w:hAnsi="Times New Roman" w:cs="Times New Roman"/>
          <w:sz w:val="24"/>
          <w:szCs w:val="24"/>
        </w:rPr>
        <w:t>Figure 4.1.2</w:t>
      </w:r>
      <w:r w:rsidRPr="0029386F">
        <w:rPr>
          <w:rFonts w:ascii="Times New Roman" w:hAnsi="Times New Roman" w:cs="Times New Roman"/>
          <w:sz w:val="24"/>
          <w:szCs w:val="24"/>
        </w:rPr>
        <w:t xml:space="preserve"> – </w:t>
      </w:r>
      <w:r w:rsidRPr="0029386F">
        <w:rPr>
          <w:rStyle w:val="Emphasis"/>
          <w:rFonts w:ascii="Times New Roman" w:hAnsi="Times New Roman" w:cs="Times New Roman"/>
          <w:sz w:val="24"/>
          <w:szCs w:val="24"/>
        </w:rPr>
        <w:t xml:space="preserve">Interactive </w:t>
      </w:r>
      <w:r w:rsidR="00227A64">
        <w:rPr>
          <w:rStyle w:val="Emphasis"/>
          <w:rFonts w:ascii="Times New Roman" w:hAnsi="Times New Roman" w:cs="Times New Roman"/>
          <w:sz w:val="24"/>
          <w:szCs w:val="24"/>
        </w:rPr>
        <w:t xml:space="preserve">pie </w:t>
      </w:r>
      <w:r w:rsidRPr="0029386F">
        <w:rPr>
          <w:rStyle w:val="Emphasis"/>
          <w:rFonts w:ascii="Times New Roman" w:hAnsi="Times New Roman" w:cs="Times New Roman"/>
          <w:sz w:val="24"/>
          <w:szCs w:val="24"/>
        </w:rPr>
        <w:t xml:space="preserve">chart displaying the yearly </w:t>
      </w:r>
      <w:r w:rsidR="00227A64">
        <w:rPr>
          <w:rStyle w:val="Emphasis"/>
          <w:rFonts w:ascii="Times New Roman" w:hAnsi="Times New Roman" w:cs="Times New Roman"/>
          <w:sz w:val="24"/>
          <w:szCs w:val="24"/>
        </w:rPr>
        <w:t>no of cases under different ages</w:t>
      </w:r>
    </w:p>
    <w:p w14:paraId="3202EB04" w14:textId="77777777" w:rsidR="00062813" w:rsidRDefault="00062813" w:rsidP="00FF14BA">
      <w:pPr>
        <w:suppressAutoHyphens w:val="0"/>
        <w:spacing w:before="100" w:beforeAutospacing="1" w:after="100" w:afterAutospacing="1"/>
        <w:jc w:val="center"/>
        <w:rPr>
          <w:rStyle w:val="Emphasis"/>
          <w:rFonts w:ascii="Times New Roman" w:hAnsi="Times New Roman" w:cs="Times New Roman"/>
          <w:sz w:val="24"/>
          <w:szCs w:val="24"/>
        </w:rPr>
      </w:pPr>
      <w:r w:rsidRPr="0029386F">
        <w:rPr>
          <w:rStyle w:val="Emphasis"/>
          <w:rFonts w:ascii="Times New Roman" w:hAnsi="Times New Roman" w:cs="Times New Roman"/>
          <w:sz w:val="24"/>
          <w:szCs w:val="24"/>
        </w:rPr>
        <w:t xml:space="preserve"> using a slicer.</w:t>
      </w:r>
    </w:p>
    <w:p w14:paraId="34FEC3D5" w14:textId="77777777" w:rsidR="00FF14BA" w:rsidRPr="00FF14BA" w:rsidRDefault="00FF14BA" w:rsidP="00FF14BA">
      <w:pPr>
        <w:suppressAutoHyphens w:val="0"/>
        <w:spacing w:before="100" w:beforeAutospacing="1" w:after="100" w:afterAutospacing="1"/>
        <w:jc w:val="center"/>
        <w:rPr>
          <w:rStyle w:val="Emphasis"/>
          <w:rFonts w:ascii="Times New Roman" w:hAnsi="Times New Roman" w:cs="Times New Roman"/>
          <w:i w:val="0"/>
          <w:iCs w:val="0"/>
          <w:sz w:val="24"/>
          <w:szCs w:val="24"/>
        </w:rPr>
      </w:pPr>
    </w:p>
    <w:p w14:paraId="2CAB91E1" w14:textId="5787FFDB" w:rsidR="00FF14BA" w:rsidRPr="0029386F" w:rsidRDefault="00227A64" w:rsidP="00FF14BA">
      <w:pPr>
        <w:suppressAutoHyphens w:val="0"/>
        <w:spacing w:before="100" w:beforeAutospacing="1" w:after="100" w:afterAutospacing="1"/>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76F5CC9" wp14:editId="4A3CA329">
            <wp:extent cx="5731510" cy="2343150"/>
            <wp:effectExtent l="0" t="0" r="2540" b="0"/>
            <wp:docPr id="588262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62819" name="Picture 588262819"/>
                    <pic:cNvPicPr/>
                  </pic:nvPicPr>
                  <pic:blipFill>
                    <a:blip r:embed="rId10">
                      <a:extLst>
                        <a:ext uri="{28A0092B-C50C-407E-A947-70E740481C1C}">
                          <a14:useLocalDpi xmlns:a14="http://schemas.microsoft.com/office/drawing/2010/main" val="0"/>
                        </a:ext>
                      </a:extLst>
                    </a:blip>
                    <a:stretch>
                      <a:fillRect/>
                    </a:stretch>
                  </pic:blipFill>
                  <pic:spPr>
                    <a:xfrm>
                      <a:off x="0" y="0"/>
                      <a:ext cx="5731510" cy="2343150"/>
                    </a:xfrm>
                    <a:prstGeom prst="rect">
                      <a:avLst/>
                    </a:prstGeom>
                  </pic:spPr>
                </pic:pic>
              </a:graphicData>
            </a:graphic>
          </wp:inline>
        </w:drawing>
      </w:r>
    </w:p>
    <w:p w14:paraId="4D0833DD" w14:textId="3AA35E38" w:rsidR="00062813" w:rsidRPr="0029386F" w:rsidRDefault="00062813" w:rsidP="00FF14BA">
      <w:pPr>
        <w:suppressAutoHyphens w:val="0"/>
        <w:spacing w:before="100" w:beforeAutospacing="1" w:after="100" w:afterAutospacing="1"/>
        <w:jc w:val="center"/>
        <w:rPr>
          <w:rFonts w:ascii="Times New Roman" w:hAnsi="Times New Roman" w:cs="Times New Roman"/>
          <w:sz w:val="24"/>
          <w:szCs w:val="24"/>
        </w:rPr>
      </w:pPr>
      <w:r w:rsidRPr="0029386F">
        <w:rPr>
          <w:rStyle w:val="Strong"/>
          <w:rFonts w:ascii="Times New Roman" w:hAnsi="Times New Roman" w:cs="Times New Roman"/>
          <w:sz w:val="24"/>
          <w:szCs w:val="24"/>
        </w:rPr>
        <w:t>Figure 4.1.3</w:t>
      </w:r>
      <w:r w:rsidRPr="0029386F">
        <w:rPr>
          <w:rFonts w:ascii="Times New Roman" w:hAnsi="Times New Roman" w:cs="Times New Roman"/>
          <w:sz w:val="24"/>
          <w:szCs w:val="24"/>
        </w:rPr>
        <w:t xml:space="preserve"> – </w:t>
      </w:r>
      <w:r w:rsidRPr="0029386F">
        <w:rPr>
          <w:rStyle w:val="Emphasis"/>
          <w:rFonts w:ascii="Times New Roman" w:hAnsi="Times New Roman" w:cs="Times New Roman"/>
          <w:sz w:val="24"/>
          <w:szCs w:val="24"/>
        </w:rPr>
        <w:t xml:space="preserve">Clustered column chart comparing </w:t>
      </w:r>
      <w:r w:rsidR="00227A64">
        <w:rPr>
          <w:rStyle w:val="Emphasis"/>
          <w:rFonts w:ascii="Times New Roman" w:hAnsi="Times New Roman" w:cs="Times New Roman"/>
          <w:sz w:val="24"/>
          <w:szCs w:val="24"/>
        </w:rPr>
        <w:t xml:space="preserve">health condition among certain diseases to certain age </w:t>
      </w:r>
      <w:proofErr w:type="spellStart"/>
      <w:r w:rsidR="00227A64">
        <w:rPr>
          <w:rStyle w:val="Emphasis"/>
          <w:rFonts w:ascii="Times New Roman" w:hAnsi="Times New Roman" w:cs="Times New Roman"/>
          <w:sz w:val="24"/>
          <w:szCs w:val="24"/>
        </w:rPr>
        <w:t>grouos</w:t>
      </w:r>
      <w:proofErr w:type="spellEnd"/>
    </w:p>
    <w:p w14:paraId="4EBA77EE" w14:textId="77777777" w:rsidR="00062813" w:rsidRPr="0029386F" w:rsidRDefault="00062813" w:rsidP="006E2E53">
      <w:pPr>
        <w:spacing w:before="100" w:beforeAutospacing="1" w:after="100" w:afterAutospacing="1"/>
        <w:jc w:val="both"/>
        <w:rPr>
          <w:rFonts w:ascii="Times New Roman" w:hAnsi="Times New Roman" w:cs="Times New Roman"/>
          <w:sz w:val="24"/>
          <w:szCs w:val="24"/>
        </w:rPr>
      </w:pPr>
      <w:r w:rsidRPr="0029386F">
        <w:rPr>
          <w:rFonts w:ascii="Times New Roman" w:hAnsi="Times New Roman" w:cs="Times New Roman"/>
          <w:sz w:val="24"/>
          <w:szCs w:val="24"/>
        </w:rPr>
        <w:t>Each chart is linked to interactive PivotTables and slicers, enabling dynamic exploration of decade-long performance data.</w:t>
      </w:r>
    </w:p>
    <w:p w14:paraId="2B3B9769" w14:textId="77777777" w:rsidR="001B0F4B" w:rsidRDefault="0029386F" w:rsidP="001B0F4B">
      <w:pPr>
        <w:pStyle w:val="Heading3"/>
        <w:jc w:val="both"/>
        <w:rPr>
          <w:rFonts w:ascii="Times New Roman" w:hAnsi="Times New Roman" w:cs="Times New Roman"/>
          <w:color w:val="auto"/>
          <w:sz w:val="24"/>
          <w:szCs w:val="24"/>
        </w:rPr>
      </w:pPr>
      <w:bookmarkStart w:id="4" w:name="_4.2_Identify_Top"/>
      <w:bookmarkEnd w:id="4"/>
      <w:r w:rsidRPr="0029386F">
        <w:rPr>
          <w:rFonts w:ascii="Times New Roman" w:hAnsi="Times New Roman" w:cs="Times New Roman"/>
          <w:color w:val="auto"/>
          <w:sz w:val="24"/>
          <w:szCs w:val="24"/>
        </w:rPr>
        <w:t>iv. Visualization</w:t>
      </w:r>
    </w:p>
    <w:p w14:paraId="282C67FE" w14:textId="17B0CC53" w:rsidR="001B0F4B" w:rsidRPr="001B0F4B" w:rsidRDefault="00227A64" w:rsidP="001B0F4B">
      <w:pPr>
        <w:jc w:val="center"/>
        <w:rPr>
          <w:lang w:eastAsia="en-US"/>
        </w:rPr>
      </w:pPr>
      <w:r>
        <w:rPr>
          <w:noProof/>
          <w:lang w:eastAsia="en-US"/>
        </w:rPr>
        <w:drawing>
          <wp:inline distT="0" distB="0" distL="0" distR="0" wp14:anchorId="749B3C67" wp14:editId="19FE9610">
            <wp:extent cx="4763165" cy="3715268"/>
            <wp:effectExtent l="0" t="0" r="0" b="0"/>
            <wp:docPr id="20616292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29252" name="Picture 2061629252"/>
                    <pic:cNvPicPr/>
                  </pic:nvPicPr>
                  <pic:blipFill>
                    <a:blip r:embed="rId11">
                      <a:extLst>
                        <a:ext uri="{28A0092B-C50C-407E-A947-70E740481C1C}">
                          <a14:useLocalDpi xmlns:a14="http://schemas.microsoft.com/office/drawing/2010/main" val="0"/>
                        </a:ext>
                      </a:extLst>
                    </a:blip>
                    <a:stretch>
                      <a:fillRect/>
                    </a:stretch>
                  </pic:blipFill>
                  <pic:spPr>
                    <a:xfrm>
                      <a:off x="0" y="0"/>
                      <a:ext cx="4763165" cy="3715268"/>
                    </a:xfrm>
                    <a:prstGeom prst="rect">
                      <a:avLst/>
                    </a:prstGeom>
                  </pic:spPr>
                </pic:pic>
              </a:graphicData>
            </a:graphic>
          </wp:inline>
        </w:drawing>
      </w:r>
    </w:p>
    <w:p w14:paraId="4A9E54BD" w14:textId="0788FDC9" w:rsidR="0029386F" w:rsidRPr="0029386F" w:rsidRDefault="0029386F" w:rsidP="001B0F4B">
      <w:pPr>
        <w:suppressAutoHyphens w:val="0"/>
        <w:spacing w:before="100" w:beforeAutospacing="1" w:after="100" w:afterAutospacing="1"/>
        <w:jc w:val="center"/>
        <w:rPr>
          <w:rFonts w:ascii="Times New Roman" w:hAnsi="Times New Roman" w:cs="Times New Roman"/>
          <w:sz w:val="24"/>
          <w:szCs w:val="24"/>
        </w:rPr>
      </w:pPr>
      <w:r w:rsidRPr="0029386F">
        <w:rPr>
          <w:rStyle w:val="Strong"/>
          <w:rFonts w:ascii="Times New Roman" w:hAnsi="Times New Roman" w:cs="Times New Roman"/>
          <w:sz w:val="24"/>
          <w:szCs w:val="24"/>
        </w:rPr>
        <w:t>Figure 4.2.1</w:t>
      </w:r>
      <w:r w:rsidRPr="0029386F">
        <w:rPr>
          <w:rFonts w:ascii="Times New Roman" w:hAnsi="Times New Roman" w:cs="Times New Roman"/>
          <w:sz w:val="24"/>
          <w:szCs w:val="24"/>
        </w:rPr>
        <w:t xml:space="preserve"> – </w:t>
      </w:r>
      <w:r w:rsidRPr="0029386F">
        <w:rPr>
          <w:rStyle w:val="Emphasis"/>
          <w:rFonts w:ascii="Times New Roman" w:hAnsi="Times New Roman" w:cs="Times New Roman"/>
          <w:sz w:val="24"/>
          <w:szCs w:val="24"/>
        </w:rPr>
        <w:t>Bar chart displaying</w:t>
      </w:r>
      <w:r w:rsidR="00227A64">
        <w:rPr>
          <w:rStyle w:val="Emphasis"/>
          <w:rFonts w:ascii="Times New Roman" w:hAnsi="Times New Roman" w:cs="Times New Roman"/>
          <w:sz w:val="24"/>
          <w:szCs w:val="24"/>
        </w:rPr>
        <w:t xml:space="preserve"> cases over genders by using slicer.</w:t>
      </w:r>
    </w:p>
    <w:p w14:paraId="3725ABDB" w14:textId="14F0A2ED" w:rsidR="001B0F4B" w:rsidRDefault="001B0F4B" w:rsidP="001B0F4B">
      <w:pPr>
        <w:suppressAutoHyphens w:val="0"/>
        <w:spacing w:before="100" w:beforeAutospacing="1" w:after="100" w:afterAutospacing="1"/>
        <w:jc w:val="center"/>
        <w:rPr>
          <w:rStyle w:val="Strong"/>
          <w:rFonts w:ascii="Times New Roman" w:hAnsi="Times New Roman" w:cs="Times New Roman"/>
          <w:sz w:val="24"/>
          <w:szCs w:val="24"/>
        </w:rPr>
      </w:pPr>
    </w:p>
    <w:p w14:paraId="3B3EB831" w14:textId="77777777" w:rsidR="0029386F" w:rsidRPr="0029386F" w:rsidRDefault="0029386F" w:rsidP="001B0F4B">
      <w:pPr>
        <w:suppressAutoHyphens w:val="0"/>
        <w:spacing w:before="100" w:beforeAutospacing="1" w:after="100" w:afterAutospacing="1"/>
        <w:jc w:val="center"/>
        <w:rPr>
          <w:rFonts w:ascii="Times New Roman" w:hAnsi="Times New Roman" w:cs="Times New Roman"/>
          <w:sz w:val="24"/>
          <w:szCs w:val="24"/>
        </w:rPr>
      </w:pPr>
      <w:r w:rsidRPr="0029386F">
        <w:rPr>
          <w:rStyle w:val="Strong"/>
          <w:rFonts w:ascii="Times New Roman" w:hAnsi="Times New Roman" w:cs="Times New Roman"/>
          <w:sz w:val="24"/>
          <w:szCs w:val="24"/>
        </w:rPr>
        <w:t>Figure 4.2.2</w:t>
      </w:r>
      <w:r w:rsidRPr="0029386F">
        <w:rPr>
          <w:rFonts w:ascii="Times New Roman" w:hAnsi="Times New Roman" w:cs="Times New Roman"/>
          <w:sz w:val="24"/>
          <w:szCs w:val="24"/>
        </w:rPr>
        <w:t xml:space="preserve"> – </w:t>
      </w:r>
      <w:r w:rsidRPr="0029386F">
        <w:rPr>
          <w:rStyle w:val="Emphasis"/>
          <w:rFonts w:ascii="Times New Roman" w:hAnsi="Times New Roman" w:cs="Times New Roman"/>
          <w:sz w:val="24"/>
          <w:szCs w:val="24"/>
        </w:rPr>
        <w:t>Interactive PivotTable with sorting enabled to explore average closing price rankings across all NIFTY 50 stocks.</w:t>
      </w:r>
    </w:p>
    <w:p w14:paraId="702CFC26" w14:textId="77777777" w:rsidR="0029386F" w:rsidRPr="0029386F" w:rsidRDefault="0029386F" w:rsidP="006E2E53">
      <w:pPr>
        <w:spacing w:before="100" w:beforeAutospacing="1" w:after="100" w:afterAutospacing="1"/>
        <w:jc w:val="both"/>
        <w:rPr>
          <w:rFonts w:ascii="Times New Roman" w:hAnsi="Times New Roman" w:cs="Times New Roman"/>
          <w:sz w:val="24"/>
          <w:szCs w:val="24"/>
        </w:rPr>
      </w:pPr>
      <w:r w:rsidRPr="0029386F">
        <w:rPr>
          <w:rFonts w:ascii="Times New Roman" w:hAnsi="Times New Roman" w:cs="Times New Roman"/>
          <w:sz w:val="24"/>
          <w:szCs w:val="24"/>
        </w:rPr>
        <w:lastRenderedPageBreak/>
        <w:t>These visuals provide a clear representation of market leaders over the decade, supporting quick decision-making and comparative analysis.</w:t>
      </w:r>
    </w:p>
    <w:p w14:paraId="7E4E4C1B" w14:textId="7E7EAAC5" w:rsidR="00C84725" w:rsidRPr="00C84725" w:rsidRDefault="00C84725" w:rsidP="00C84725">
      <w:pPr>
        <w:rPr>
          <w:lang w:val="en-IN"/>
        </w:rPr>
      </w:pPr>
      <w:bookmarkStart w:id="5" w:name="_4.3_Analyze_Trading"/>
      <w:bookmarkEnd w:id="5"/>
    </w:p>
    <w:p w14:paraId="1CCA9EF2" w14:textId="73A0CA46" w:rsidR="00C84725" w:rsidRPr="00C84725" w:rsidRDefault="00C84725" w:rsidP="00C84725">
      <w:pPr>
        <w:rPr>
          <w:b/>
          <w:bCs/>
          <w:lang w:val="en-IN"/>
        </w:rPr>
      </w:pPr>
      <w:r w:rsidRPr="00C84725">
        <w:rPr>
          <w:b/>
          <w:bCs/>
          <w:lang w:val="en-IN"/>
        </w:rPr>
        <w:t>iii. Analysis Results</w:t>
      </w:r>
      <w:r w:rsidR="00000000">
        <w:rPr>
          <w:lang w:val="en-IN"/>
        </w:rPr>
        <w:pict w14:anchorId="5C6A4332">
          <v:rect id="_x0000_i1031" style="width:0;height:1.5pt" o:hralign="center" o:hrstd="t" o:hr="t" fillcolor="#a0a0a0" stroked="f"/>
        </w:pict>
      </w:r>
    </w:p>
    <w:p w14:paraId="24407C90" w14:textId="77777777" w:rsidR="00C84725" w:rsidRPr="00C84725" w:rsidRDefault="00C84725" w:rsidP="00C84725">
      <w:pPr>
        <w:numPr>
          <w:ilvl w:val="0"/>
          <w:numId w:val="49"/>
        </w:numPr>
        <w:rPr>
          <w:lang w:val="en-IN"/>
        </w:rPr>
      </w:pPr>
      <w:r w:rsidRPr="00C84725">
        <w:rPr>
          <w:lang w:val="en-IN"/>
        </w:rPr>
        <w:t xml:space="preserve">Conditions like </w:t>
      </w:r>
      <w:r w:rsidRPr="00C84725">
        <w:rPr>
          <w:b/>
          <w:bCs/>
          <w:lang w:val="en-IN"/>
        </w:rPr>
        <w:t>Asthma</w:t>
      </w:r>
      <w:r w:rsidRPr="00C84725">
        <w:rPr>
          <w:lang w:val="en-IN"/>
        </w:rPr>
        <w:t xml:space="preserve"> and </w:t>
      </w:r>
      <w:r w:rsidRPr="00C84725">
        <w:rPr>
          <w:b/>
          <w:bCs/>
          <w:lang w:val="en-IN"/>
        </w:rPr>
        <w:t>Bronchitis</w:t>
      </w:r>
      <w:r w:rsidRPr="00C84725">
        <w:rPr>
          <w:lang w:val="en-IN"/>
        </w:rPr>
        <w:t xml:space="preserve"> displayed </w:t>
      </w:r>
      <w:r w:rsidRPr="00C84725">
        <w:rPr>
          <w:b/>
          <w:bCs/>
          <w:lang w:val="en-IN"/>
        </w:rPr>
        <w:t>seasonal peaks during spring (Mar–May) and winter (Nov–Jan)</w:t>
      </w:r>
      <w:r w:rsidRPr="00C84725">
        <w:rPr>
          <w:lang w:val="en-IN"/>
        </w:rPr>
        <w:t>, aligning with common respiratory triggers.</w:t>
      </w:r>
    </w:p>
    <w:p w14:paraId="58F76133" w14:textId="77777777" w:rsidR="00C84725" w:rsidRPr="00C84725" w:rsidRDefault="00C84725" w:rsidP="00C84725">
      <w:pPr>
        <w:numPr>
          <w:ilvl w:val="0"/>
          <w:numId w:val="49"/>
        </w:numPr>
        <w:rPr>
          <w:lang w:val="en-IN"/>
        </w:rPr>
      </w:pPr>
      <w:r w:rsidRPr="00C84725">
        <w:rPr>
          <w:b/>
          <w:bCs/>
          <w:lang w:val="en-IN"/>
        </w:rPr>
        <w:t>Allergies</w:t>
      </w:r>
      <w:r w:rsidRPr="00C84725">
        <w:rPr>
          <w:lang w:val="en-IN"/>
        </w:rPr>
        <w:t xml:space="preserve"> had elevated prevalence in </w:t>
      </w:r>
      <w:r w:rsidRPr="00C84725">
        <w:rPr>
          <w:b/>
          <w:bCs/>
          <w:lang w:val="en-IN"/>
        </w:rPr>
        <w:t>spring and early summer</w:t>
      </w:r>
      <w:r w:rsidRPr="00C84725">
        <w:rPr>
          <w:lang w:val="en-IN"/>
        </w:rPr>
        <w:t>, consistent with pollen exposure cycles.</w:t>
      </w:r>
    </w:p>
    <w:p w14:paraId="2558C6E8" w14:textId="77777777" w:rsidR="00C84725" w:rsidRPr="00C84725" w:rsidRDefault="00C84725" w:rsidP="00C84725">
      <w:pPr>
        <w:numPr>
          <w:ilvl w:val="0"/>
          <w:numId w:val="49"/>
        </w:numPr>
        <w:rPr>
          <w:lang w:val="en-IN"/>
        </w:rPr>
      </w:pPr>
      <w:r w:rsidRPr="00C84725">
        <w:rPr>
          <w:b/>
          <w:bCs/>
          <w:lang w:val="en-IN"/>
        </w:rPr>
        <w:t>ADHD and Behavioral Disorders</w:t>
      </w:r>
      <w:r w:rsidRPr="00C84725">
        <w:rPr>
          <w:lang w:val="en-IN"/>
        </w:rPr>
        <w:t xml:space="preserve"> showed </w:t>
      </w:r>
      <w:r w:rsidRPr="00C84725">
        <w:rPr>
          <w:b/>
          <w:bCs/>
          <w:lang w:val="en-IN"/>
        </w:rPr>
        <w:t>less monthly fluctuation</w:t>
      </w:r>
      <w:r w:rsidRPr="00C84725">
        <w:rPr>
          <w:lang w:val="en-IN"/>
        </w:rPr>
        <w:t xml:space="preserve">, but slight increases during </w:t>
      </w:r>
      <w:r w:rsidRPr="00C84725">
        <w:rPr>
          <w:b/>
          <w:bCs/>
          <w:lang w:val="en-IN"/>
        </w:rPr>
        <w:t>school months</w:t>
      </w:r>
      <w:r w:rsidRPr="00C84725">
        <w:rPr>
          <w:lang w:val="en-IN"/>
        </w:rPr>
        <w:t xml:space="preserve"> (Sep–Dec) were observed, possibly due to increased screening and diagnosis.</w:t>
      </w:r>
    </w:p>
    <w:p w14:paraId="59D382E7" w14:textId="77777777" w:rsidR="00C84725" w:rsidRPr="00C84725" w:rsidRDefault="00C84725" w:rsidP="00C84725">
      <w:pPr>
        <w:numPr>
          <w:ilvl w:val="0"/>
          <w:numId w:val="49"/>
        </w:numPr>
        <w:rPr>
          <w:lang w:val="en-IN"/>
        </w:rPr>
      </w:pPr>
      <w:r w:rsidRPr="00C84725">
        <w:rPr>
          <w:lang w:val="en-IN"/>
        </w:rPr>
        <w:t xml:space="preserve">Radar charts revealed that </w:t>
      </w:r>
      <w:r w:rsidRPr="00C84725">
        <w:rPr>
          <w:b/>
          <w:bCs/>
          <w:lang w:val="en-IN"/>
        </w:rPr>
        <w:t>some conditions maintain a near-constant profile</w:t>
      </w:r>
      <w:r w:rsidRPr="00C84725">
        <w:rPr>
          <w:lang w:val="en-IN"/>
        </w:rPr>
        <w:t xml:space="preserve">, while others form distinct </w:t>
      </w:r>
      <w:r w:rsidRPr="00C84725">
        <w:rPr>
          <w:b/>
          <w:bCs/>
          <w:lang w:val="en-IN"/>
        </w:rPr>
        <w:t>seasonal "spikes"</w:t>
      </w:r>
      <w:r w:rsidRPr="00C84725">
        <w:rPr>
          <w:lang w:val="en-IN"/>
        </w:rPr>
        <w:t xml:space="preserve"> in specific months.</w:t>
      </w:r>
    </w:p>
    <w:p w14:paraId="2251C2D8" w14:textId="77777777" w:rsidR="00C84725" w:rsidRPr="00C84725" w:rsidRDefault="00C84725" w:rsidP="00C84725">
      <w:pPr>
        <w:rPr>
          <w:lang w:val="en-IN"/>
        </w:rPr>
      </w:pPr>
      <w:r w:rsidRPr="00C84725">
        <w:rPr>
          <w:lang w:val="en-IN"/>
        </w:rPr>
        <w:t xml:space="preserve">This objective helped uncover </w:t>
      </w:r>
      <w:r w:rsidRPr="00C84725">
        <w:rPr>
          <w:b/>
          <w:bCs/>
          <w:lang w:val="en-IN"/>
        </w:rPr>
        <w:t>month-wise health condition rhythms</w:t>
      </w:r>
      <w:r w:rsidRPr="00C84725">
        <w:rPr>
          <w:lang w:val="en-IN"/>
        </w:rPr>
        <w:t xml:space="preserve">, giving valuable insight for </w:t>
      </w:r>
      <w:r w:rsidRPr="00C84725">
        <w:rPr>
          <w:b/>
          <w:bCs/>
          <w:lang w:val="en-IN"/>
        </w:rPr>
        <w:t>preventive care</w:t>
      </w:r>
      <w:r w:rsidRPr="00C84725">
        <w:rPr>
          <w:lang w:val="en-IN"/>
        </w:rPr>
        <w:t xml:space="preserve">, </w:t>
      </w:r>
      <w:r w:rsidRPr="00C84725">
        <w:rPr>
          <w:b/>
          <w:bCs/>
          <w:lang w:val="en-IN"/>
        </w:rPr>
        <w:t>resource allocation</w:t>
      </w:r>
      <w:r w:rsidRPr="00C84725">
        <w:rPr>
          <w:lang w:val="en-IN"/>
        </w:rPr>
        <w:t xml:space="preserve">, and </w:t>
      </w:r>
      <w:r w:rsidRPr="00C84725">
        <w:rPr>
          <w:b/>
          <w:bCs/>
          <w:lang w:val="en-IN"/>
        </w:rPr>
        <w:t>targeted outreach campaigns</w:t>
      </w:r>
    </w:p>
    <w:p w14:paraId="14973300" w14:textId="77777777" w:rsidR="00C84725" w:rsidRPr="00C84725" w:rsidRDefault="00C84725" w:rsidP="00C84725"/>
    <w:p w14:paraId="3FCCF7D4" w14:textId="77777777" w:rsidR="00516C7F" w:rsidRDefault="003E7567" w:rsidP="00516C7F">
      <w:pPr>
        <w:pStyle w:val="Heading3"/>
        <w:jc w:val="both"/>
        <w:rPr>
          <w:rFonts w:ascii="Times New Roman" w:hAnsi="Times New Roman" w:cs="Times New Roman"/>
          <w:color w:val="auto"/>
          <w:sz w:val="24"/>
          <w:szCs w:val="24"/>
        </w:rPr>
      </w:pPr>
      <w:r w:rsidRPr="003E7567">
        <w:rPr>
          <w:rFonts w:ascii="Times New Roman" w:hAnsi="Times New Roman" w:cs="Times New Roman"/>
          <w:color w:val="auto"/>
          <w:sz w:val="24"/>
          <w:szCs w:val="24"/>
        </w:rPr>
        <w:t>iv. Visualization</w:t>
      </w:r>
    </w:p>
    <w:p w14:paraId="354C46AD" w14:textId="3C70A255" w:rsidR="00516C7F" w:rsidRPr="00516C7F" w:rsidRDefault="00C84725" w:rsidP="00C66FDD">
      <w:pPr>
        <w:jc w:val="center"/>
        <w:rPr>
          <w:lang w:eastAsia="en-US"/>
        </w:rPr>
      </w:pPr>
      <w:r>
        <w:rPr>
          <w:noProof/>
          <w:lang w:eastAsia="en-US"/>
        </w:rPr>
        <w:drawing>
          <wp:inline distT="0" distB="0" distL="0" distR="0" wp14:anchorId="48105DC3" wp14:editId="5B633704">
            <wp:extent cx="2146300" cy="3804566"/>
            <wp:effectExtent l="0" t="0" r="6350" b="5715"/>
            <wp:docPr id="14710962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96273" name="Picture 1471096273"/>
                    <pic:cNvPicPr/>
                  </pic:nvPicPr>
                  <pic:blipFill>
                    <a:blip r:embed="rId12">
                      <a:extLst>
                        <a:ext uri="{28A0092B-C50C-407E-A947-70E740481C1C}">
                          <a14:useLocalDpi xmlns:a14="http://schemas.microsoft.com/office/drawing/2010/main" val="0"/>
                        </a:ext>
                      </a:extLst>
                    </a:blip>
                    <a:stretch>
                      <a:fillRect/>
                    </a:stretch>
                  </pic:blipFill>
                  <pic:spPr>
                    <a:xfrm>
                      <a:off x="0" y="0"/>
                      <a:ext cx="2164048" cy="3836026"/>
                    </a:xfrm>
                    <a:prstGeom prst="rect">
                      <a:avLst/>
                    </a:prstGeom>
                  </pic:spPr>
                </pic:pic>
              </a:graphicData>
            </a:graphic>
          </wp:inline>
        </w:drawing>
      </w:r>
    </w:p>
    <w:p w14:paraId="4A401956" w14:textId="28BF29CC" w:rsidR="003E7567" w:rsidRDefault="003E7567" w:rsidP="00C66FDD">
      <w:pPr>
        <w:suppressAutoHyphens w:val="0"/>
        <w:spacing w:before="100" w:beforeAutospacing="1" w:after="100" w:afterAutospacing="1"/>
        <w:jc w:val="center"/>
        <w:rPr>
          <w:rStyle w:val="Emphasis"/>
          <w:rFonts w:ascii="Times New Roman" w:hAnsi="Times New Roman" w:cs="Times New Roman"/>
          <w:sz w:val="24"/>
          <w:szCs w:val="24"/>
        </w:rPr>
      </w:pPr>
      <w:r w:rsidRPr="003E7567">
        <w:rPr>
          <w:rStyle w:val="Strong"/>
          <w:rFonts w:ascii="Times New Roman" w:hAnsi="Times New Roman" w:cs="Times New Roman"/>
          <w:sz w:val="24"/>
          <w:szCs w:val="24"/>
        </w:rPr>
        <w:t>Figure 4.4.1</w:t>
      </w:r>
      <w:r w:rsidRPr="003E7567">
        <w:rPr>
          <w:rFonts w:ascii="Times New Roman" w:hAnsi="Times New Roman" w:cs="Times New Roman"/>
          <w:sz w:val="24"/>
          <w:szCs w:val="24"/>
        </w:rPr>
        <w:t xml:space="preserve"> – </w:t>
      </w:r>
      <w:r w:rsidR="00C84725">
        <w:rPr>
          <w:rStyle w:val="Emphasis"/>
          <w:rFonts w:ascii="Times New Roman" w:hAnsi="Times New Roman" w:cs="Times New Roman"/>
          <w:sz w:val="24"/>
          <w:szCs w:val="24"/>
        </w:rPr>
        <w:t xml:space="preserve">Radar chart </w:t>
      </w:r>
      <w:r w:rsidRPr="003E7567">
        <w:rPr>
          <w:rStyle w:val="Emphasis"/>
          <w:rFonts w:ascii="Times New Roman" w:hAnsi="Times New Roman" w:cs="Times New Roman"/>
          <w:sz w:val="24"/>
          <w:szCs w:val="24"/>
        </w:rPr>
        <w:t xml:space="preserve"> Pivot Table di</w:t>
      </w:r>
      <w:r w:rsidR="009B638F">
        <w:rPr>
          <w:rStyle w:val="Emphasis"/>
          <w:rFonts w:ascii="Times New Roman" w:hAnsi="Times New Roman" w:cs="Times New Roman"/>
          <w:sz w:val="24"/>
          <w:szCs w:val="24"/>
        </w:rPr>
        <w:t xml:space="preserve">splaying average </w:t>
      </w:r>
      <w:r w:rsidR="00C84725">
        <w:rPr>
          <w:rStyle w:val="Emphasis"/>
          <w:rFonts w:ascii="Times New Roman" w:hAnsi="Times New Roman" w:cs="Times New Roman"/>
          <w:sz w:val="24"/>
          <w:szCs w:val="24"/>
        </w:rPr>
        <w:t>cases over different area.</w:t>
      </w:r>
    </w:p>
    <w:p w14:paraId="1818E4D1" w14:textId="6397C89E" w:rsidR="00C66FDD" w:rsidRPr="003E7567" w:rsidRDefault="00C66FDD" w:rsidP="00C66FDD">
      <w:pPr>
        <w:suppressAutoHyphens w:val="0"/>
        <w:spacing w:before="100" w:beforeAutospacing="1" w:after="100" w:afterAutospacing="1"/>
        <w:jc w:val="center"/>
        <w:rPr>
          <w:rFonts w:ascii="Times New Roman" w:hAnsi="Times New Roman" w:cs="Times New Roman"/>
          <w:sz w:val="24"/>
          <w:szCs w:val="24"/>
        </w:rPr>
      </w:pPr>
    </w:p>
    <w:p w14:paraId="6BD96907" w14:textId="0EF77703" w:rsidR="003E7567" w:rsidRDefault="003E7567" w:rsidP="006E2E53">
      <w:pPr>
        <w:spacing w:before="100" w:beforeAutospacing="1" w:after="100" w:afterAutospacing="1"/>
        <w:jc w:val="both"/>
        <w:rPr>
          <w:rFonts w:ascii="Times New Roman" w:hAnsi="Times New Roman" w:cs="Times New Roman"/>
          <w:sz w:val="24"/>
          <w:szCs w:val="24"/>
        </w:rPr>
      </w:pPr>
      <w:r w:rsidRPr="003E7567">
        <w:rPr>
          <w:rFonts w:ascii="Times New Roman" w:hAnsi="Times New Roman" w:cs="Times New Roman"/>
          <w:sz w:val="24"/>
          <w:szCs w:val="24"/>
        </w:rPr>
        <w:t xml:space="preserve">Each chart is interactive via slicers, allowing dynamic selection of </w:t>
      </w:r>
      <w:r w:rsidR="00C84725">
        <w:rPr>
          <w:rFonts w:ascii="Times New Roman" w:hAnsi="Times New Roman" w:cs="Times New Roman"/>
          <w:sz w:val="24"/>
          <w:szCs w:val="24"/>
        </w:rPr>
        <w:t xml:space="preserve"> health condition </w:t>
      </w:r>
      <w:r w:rsidRPr="003E7567">
        <w:rPr>
          <w:rFonts w:ascii="Times New Roman" w:hAnsi="Times New Roman" w:cs="Times New Roman"/>
          <w:sz w:val="24"/>
          <w:szCs w:val="24"/>
        </w:rPr>
        <w:t>to visualize seasonal behaviors clearly.</w:t>
      </w:r>
    </w:p>
    <w:p w14:paraId="46A04A4F" w14:textId="77777777" w:rsidR="00C84725" w:rsidRPr="00C84725" w:rsidRDefault="00C84725" w:rsidP="00C84725">
      <w:pPr>
        <w:spacing w:before="100" w:beforeAutospacing="1" w:after="100" w:afterAutospacing="1"/>
        <w:jc w:val="both"/>
        <w:rPr>
          <w:rFonts w:ascii="Times New Roman" w:hAnsi="Times New Roman" w:cs="Times New Roman"/>
          <w:b/>
          <w:bCs/>
          <w:sz w:val="24"/>
          <w:szCs w:val="24"/>
          <w:lang w:val="en-IN"/>
        </w:rPr>
      </w:pPr>
      <w:r w:rsidRPr="00C84725">
        <w:rPr>
          <w:rFonts w:ascii="Times New Roman" w:hAnsi="Times New Roman" w:cs="Times New Roman"/>
          <w:b/>
          <w:bCs/>
          <w:sz w:val="24"/>
          <w:szCs w:val="24"/>
          <w:lang w:val="en-IN"/>
        </w:rPr>
        <w:t>4.5 Highlight Variability &amp; Exceptional Surges in Health Conditions</w:t>
      </w:r>
    </w:p>
    <w:p w14:paraId="0E4F8EB8" w14:textId="77777777" w:rsidR="00C84725" w:rsidRPr="00C84725" w:rsidRDefault="00C84725" w:rsidP="00C84725">
      <w:pPr>
        <w:spacing w:before="100" w:beforeAutospacing="1" w:after="100" w:afterAutospacing="1"/>
        <w:jc w:val="both"/>
        <w:rPr>
          <w:rFonts w:ascii="Times New Roman" w:hAnsi="Times New Roman" w:cs="Times New Roman"/>
          <w:b/>
          <w:bCs/>
          <w:sz w:val="24"/>
          <w:szCs w:val="24"/>
          <w:lang w:val="en-IN"/>
        </w:rPr>
      </w:pPr>
      <w:proofErr w:type="spellStart"/>
      <w:r w:rsidRPr="00C84725">
        <w:rPr>
          <w:rFonts w:ascii="Times New Roman" w:hAnsi="Times New Roman" w:cs="Times New Roman"/>
          <w:b/>
          <w:bCs/>
          <w:sz w:val="24"/>
          <w:szCs w:val="24"/>
          <w:lang w:val="en-IN"/>
        </w:rPr>
        <w:t>i</w:t>
      </w:r>
      <w:proofErr w:type="spellEnd"/>
      <w:r w:rsidRPr="00C84725">
        <w:rPr>
          <w:rFonts w:ascii="Times New Roman" w:hAnsi="Times New Roman" w:cs="Times New Roman"/>
          <w:b/>
          <w:bCs/>
          <w:sz w:val="24"/>
          <w:szCs w:val="24"/>
          <w:lang w:val="en-IN"/>
        </w:rPr>
        <w:t>. General Description</w:t>
      </w:r>
    </w:p>
    <w:p w14:paraId="1D22F067" w14:textId="61147C39" w:rsidR="00C84725" w:rsidRPr="00C84725" w:rsidRDefault="00C84725" w:rsidP="00C84725">
      <w:pPr>
        <w:spacing w:before="100" w:beforeAutospacing="1" w:after="100" w:afterAutospacing="1"/>
        <w:jc w:val="both"/>
        <w:rPr>
          <w:rFonts w:ascii="Times New Roman" w:hAnsi="Times New Roman" w:cs="Times New Roman"/>
          <w:sz w:val="24"/>
          <w:szCs w:val="24"/>
          <w:lang w:val="en-IN"/>
        </w:rPr>
      </w:pPr>
      <w:r w:rsidRPr="00C84725">
        <w:rPr>
          <w:rFonts w:ascii="Times New Roman" w:hAnsi="Times New Roman" w:cs="Times New Roman"/>
          <w:sz w:val="24"/>
          <w:szCs w:val="24"/>
          <w:lang w:val="en-IN"/>
        </w:rPr>
        <w:t xml:space="preserve">This objective focuses on detecting </w:t>
      </w:r>
      <w:r w:rsidRPr="00C84725">
        <w:rPr>
          <w:rFonts w:ascii="Times New Roman" w:hAnsi="Times New Roman" w:cs="Times New Roman"/>
          <w:b/>
          <w:bCs/>
          <w:sz w:val="24"/>
          <w:szCs w:val="24"/>
          <w:lang w:val="en-IN"/>
        </w:rPr>
        <w:t>highly variable health conditions</w:t>
      </w:r>
      <w:r w:rsidRPr="00C84725">
        <w:rPr>
          <w:rFonts w:ascii="Times New Roman" w:hAnsi="Times New Roman" w:cs="Times New Roman"/>
          <w:sz w:val="24"/>
          <w:szCs w:val="24"/>
          <w:lang w:val="en-IN"/>
        </w:rPr>
        <w:t xml:space="preserve"> and identifying </w:t>
      </w:r>
      <w:r w:rsidRPr="00C84725">
        <w:rPr>
          <w:rFonts w:ascii="Times New Roman" w:hAnsi="Times New Roman" w:cs="Times New Roman"/>
          <w:b/>
          <w:bCs/>
          <w:sz w:val="24"/>
          <w:szCs w:val="24"/>
          <w:lang w:val="en-IN"/>
        </w:rPr>
        <w:t>exceptional surges in prevalence</w:t>
      </w:r>
      <w:r w:rsidRPr="00C84725">
        <w:rPr>
          <w:rFonts w:ascii="Times New Roman" w:hAnsi="Times New Roman" w:cs="Times New Roman"/>
          <w:sz w:val="24"/>
          <w:szCs w:val="24"/>
          <w:lang w:val="en-IN"/>
        </w:rPr>
        <w:t xml:space="preserve"> across the dataset from </w:t>
      </w:r>
      <w:r w:rsidRPr="00C84725">
        <w:rPr>
          <w:rFonts w:ascii="Times New Roman" w:hAnsi="Times New Roman" w:cs="Times New Roman"/>
          <w:b/>
          <w:bCs/>
          <w:sz w:val="24"/>
          <w:szCs w:val="24"/>
          <w:lang w:val="en-IN"/>
        </w:rPr>
        <w:t>1997 to 20</w:t>
      </w:r>
      <w:r w:rsidR="007B2458">
        <w:rPr>
          <w:rFonts w:ascii="Times New Roman" w:hAnsi="Times New Roman" w:cs="Times New Roman"/>
          <w:b/>
          <w:bCs/>
          <w:sz w:val="24"/>
          <w:szCs w:val="24"/>
          <w:lang w:val="en-IN"/>
        </w:rPr>
        <w:t>10</w:t>
      </w:r>
      <w:r w:rsidRPr="00C84725">
        <w:rPr>
          <w:rFonts w:ascii="Times New Roman" w:hAnsi="Times New Roman" w:cs="Times New Roman"/>
          <w:sz w:val="24"/>
          <w:szCs w:val="24"/>
          <w:lang w:val="en-IN"/>
        </w:rPr>
        <w:t xml:space="preserve">. Variability, akin to volatility in stock markets, reveals which conditions have inconsistent or fluctuating trends—highlighting potential public health instability or periodic spikes. Exceptional surges indicate sudden increases in prevalence rates, which can be linked to </w:t>
      </w:r>
      <w:r w:rsidRPr="00C84725">
        <w:rPr>
          <w:rFonts w:ascii="Times New Roman" w:hAnsi="Times New Roman" w:cs="Times New Roman"/>
          <w:b/>
          <w:bCs/>
          <w:sz w:val="24"/>
          <w:szCs w:val="24"/>
          <w:lang w:val="en-IN"/>
        </w:rPr>
        <w:t>epidemic outbreaks, environmental triggers</w:t>
      </w:r>
      <w:r w:rsidRPr="00C84725">
        <w:rPr>
          <w:rFonts w:ascii="Times New Roman" w:hAnsi="Times New Roman" w:cs="Times New Roman"/>
          <w:sz w:val="24"/>
          <w:szCs w:val="24"/>
          <w:lang w:val="en-IN"/>
        </w:rPr>
        <w:t xml:space="preserve">, or </w:t>
      </w:r>
      <w:r w:rsidRPr="00C84725">
        <w:rPr>
          <w:rFonts w:ascii="Times New Roman" w:hAnsi="Times New Roman" w:cs="Times New Roman"/>
          <w:b/>
          <w:bCs/>
          <w:sz w:val="24"/>
          <w:szCs w:val="24"/>
          <w:lang w:val="en-IN"/>
        </w:rPr>
        <w:t>policy changes</w:t>
      </w:r>
      <w:r w:rsidRPr="00C84725">
        <w:rPr>
          <w:rFonts w:ascii="Times New Roman" w:hAnsi="Times New Roman" w:cs="Times New Roman"/>
          <w:sz w:val="24"/>
          <w:szCs w:val="24"/>
          <w:lang w:val="en-IN"/>
        </w:rPr>
        <w:t>.</w:t>
      </w:r>
    </w:p>
    <w:p w14:paraId="606D64CD" w14:textId="77777777" w:rsidR="00C84725" w:rsidRPr="00C84725" w:rsidRDefault="00C84725" w:rsidP="00C84725">
      <w:pPr>
        <w:spacing w:before="100" w:beforeAutospacing="1" w:after="100" w:afterAutospacing="1"/>
        <w:jc w:val="both"/>
        <w:rPr>
          <w:rFonts w:ascii="Times New Roman" w:hAnsi="Times New Roman" w:cs="Times New Roman"/>
          <w:sz w:val="24"/>
          <w:szCs w:val="24"/>
          <w:lang w:val="en-IN"/>
        </w:rPr>
      </w:pPr>
      <w:r w:rsidRPr="00C84725">
        <w:rPr>
          <w:rFonts w:ascii="Times New Roman" w:hAnsi="Times New Roman" w:cs="Times New Roman"/>
          <w:sz w:val="24"/>
          <w:szCs w:val="24"/>
          <w:lang w:val="en-IN"/>
        </w:rPr>
        <w:t xml:space="preserve">By </w:t>
      </w:r>
      <w:proofErr w:type="spellStart"/>
      <w:r w:rsidRPr="00C84725">
        <w:rPr>
          <w:rFonts w:ascii="Times New Roman" w:hAnsi="Times New Roman" w:cs="Times New Roman"/>
          <w:sz w:val="24"/>
          <w:szCs w:val="24"/>
          <w:lang w:val="en-IN"/>
        </w:rPr>
        <w:t>analyzing</w:t>
      </w:r>
      <w:proofErr w:type="spellEnd"/>
      <w:r w:rsidRPr="00C84725">
        <w:rPr>
          <w:rFonts w:ascii="Times New Roman" w:hAnsi="Times New Roman" w:cs="Times New Roman"/>
          <w:sz w:val="24"/>
          <w:szCs w:val="24"/>
          <w:lang w:val="en-IN"/>
        </w:rPr>
        <w:t xml:space="preserve"> the </w:t>
      </w:r>
      <w:r w:rsidRPr="00C84725">
        <w:rPr>
          <w:rFonts w:ascii="Times New Roman" w:hAnsi="Times New Roman" w:cs="Times New Roman"/>
          <w:b/>
          <w:bCs/>
          <w:sz w:val="24"/>
          <w:szCs w:val="24"/>
          <w:lang w:val="en-IN"/>
        </w:rPr>
        <w:t>month-on-month</w:t>
      </w:r>
      <w:r w:rsidRPr="00C84725">
        <w:rPr>
          <w:rFonts w:ascii="Times New Roman" w:hAnsi="Times New Roman" w:cs="Times New Roman"/>
          <w:sz w:val="24"/>
          <w:szCs w:val="24"/>
          <w:lang w:val="en-IN"/>
        </w:rPr>
        <w:t xml:space="preserve"> and </w:t>
      </w:r>
      <w:r w:rsidRPr="00C84725">
        <w:rPr>
          <w:rFonts w:ascii="Times New Roman" w:hAnsi="Times New Roman" w:cs="Times New Roman"/>
          <w:b/>
          <w:bCs/>
          <w:sz w:val="24"/>
          <w:szCs w:val="24"/>
          <w:lang w:val="en-IN"/>
        </w:rPr>
        <w:t>year-on-year changes</w:t>
      </w:r>
      <w:r w:rsidRPr="00C84725">
        <w:rPr>
          <w:rFonts w:ascii="Times New Roman" w:hAnsi="Times New Roman" w:cs="Times New Roman"/>
          <w:sz w:val="24"/>
          <w:szCs w:val="24"/>
          <w:lang w:val="en-IN"/>
        </w:rPr>
        <w:t xml:space="preserve"> in prevalence, this objective identifies the </w:t>
      </w:r>
      <w:r w:rsidRPr="00C84725">
        <w:rPr>
          <w:rFonts w:ascii="Times New Roman" w:hAnsi="Times New Roman" w:cs="Times New Roman"/>
          <w:b/>
          <w:bCs/>
          <w:sz w:val="24"/>
          <w:szCs w:val="24"/>
          <w:lang w:val="en-IN"/>
        </w:rPr>
        <w:t>most dynamically changing health conditions</w:t>
      </w:r>
      <w:r w:rsidRPr="00C84725">
        <w:rPr>
          <w:rFonts w:ascii="Times New Roman" w:hAnsi="Times New Roman" w:cs="Times New Roman"/>
          <w:sz w:val="24"/>
          <w:szCs w:val="24"/>
          <w:lang w:val="en-IN"/>
        </w:rPr>
        <w:t>, helping stakeholders understand patterns of instability and emergence.</w:t>
      </w:r>
    </w:p>
    <w:p w14:paraId="5FC0EDF4" w14:textId="77777777" w:rsidR="00C84725" w:rsidRPr="00C84725" w:rsidRDefault="00000000" w:rsidP="00C84725">
      <w:p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pict w14:anchorId="11A65580">
          <v:rect id="_x0000_i1032" style="width:0;height:1.5pt" o:hralign="center" o:hrstd="t" o:hr="t" fillcolor="#a0a0a0" stroked="f"/>
        </w:pict>
      </w:r>
    </w:p>
    <w:p w14:paraId="07758F8C" w14:textId="77777777" w:rsidR="00C84725" w:rsidRPr="00C84725" w:rsidRDefault="00C84725" w:rsidP="00C84725">
      <w:pPr>
        <w:spacing w:before="100" w:beforeAutospacing="1" w:after="100" w:afterAutospacing="1"/>
        <w:jc w:val="both"/>
        <w:rPr>
          <w:rFonts w:ascii="Times New Roman" w:hAnsi="Times New Roman" w:cs="Times New Roman"/>
          <w:b/>
          <w:bCs/>
          <w:sz w:val="24"/>
          <w:szCs w:val="24"/>
          <w:lang w:val="en-IN"/>
        </w:rPr>
      </w:pPr>
      <w:r w:rsidRPr="00C84725">
        <w:rPr>
          <w:rFonts w:ascii="Times New Roman" w:hAnsi="Times New Roman" w:cs="Times New Roman"/>
          <w:b/>
          <w:bCs/>
          <w:sz w:val="24"/>
          <w:szCs w:val="24"/>
          <w:lang w:val="en-IN"/>
        </w:rPr>
        <w:t>ii. Specific Requirements</w:t>
      </w:r>
    </w:p>
    <w:p w14:paraId="1C14A821" w14:textId="77777777" w:rsidR="00C84725" w:rsidRPr="00C84725" w:rsidRDefault="00C84725" w:rsidP="00C84725">
      <w:pPr>
        <w:spacing w:before="100" w:beforeAutospacing="1" w:after="100" w:afterAutospacing="1"/>
        <w:jc w:val="both"/>
        <w:rPr>
          <w:rFonts w:ascii="Times New Roman" w:hAnsi="Times New Roman" w:cs="Times New Roman"/>
          <w:sz w:val="24"/>
          <w:szCs w:val="24"/>
          <w:lang w:val="en-IN"/>
        </w:rPr>
      </w:pPr>
      <w:r w:rsidRPr="00C84725">
        <w:rPr>
          <w:rFonts w:ascii="Times New Roman" w:hAnsi="Times New Roman" w:cs="Times New Roman"/>
          <w:sz w:val="24"/>
          <w:szCs w:val="24"/>
          <w:lang w:val="en-IN"/>
        </w:rPr>
        <w:t xml:space="preserve">This was applied for each health condition to assess </w:t>
      </w:r>
      <w:r w:rsidRPr="00C84725">
        <w:rPr>
          <w:rFonts w:ascii="Times New Roman" w:hAnsi="Times New Roman" w:cs="Times New Roman"/>
          <w:b/>
          <w:bCs/>
          <w:sz w:val="24"/>
          <w:szCs w:val="24"/>
          <w:lang w:val="en-IN"/>
        </w:rPr>
        <w:t>fluctuation in reported prevalence</w:t>
      </w:r>
      <w:r w:rsidRPr="00C84725">
        <w:rPr>
          <w:rFonts w:ascii="Times New Roman" w:hAnsi="Times New Roman" w:cs="Times New Roman"/>
          <w:sz w:val="24"/>
          <w:szCs w:val="24"/>
          <w:lang w:val="en-IN"/>
        </w:rPr>
        <w:t xml:space="preserve"> across different time windows.</w:t>
      </w:r>
    </w:p>
    <w:p w14:paraId="5F82AC1D" w14:textId="77777777" w:rsidR="00C84725" w:rsidRPr="00C84725" w:rsidRDefault="00C84725" w:rsidP="00C84725">
      <w:pPr>
        <w:numPr>
          <w:ilvl w:val="0"/>
          <w:numId w:val="50"/>
        </w:numPr>
        <w:spacing w:before="100" w:beforeAutospacing="1" w:after="100" w:afterAutospacing="1"/>
        <w:jc w:val="both"/>
        <w:rPr>
          <w:rFonts w:ascii="Times New Roman" w:hAnsi="Times New Roman" w:cs="Times New Roman"/>
          <w:sz w:val="24"/>
          <w:szCs w:val="24"/>
          <w:lang w:val="en-IN"/>
        </w:rPr>
      </w:pPr>
      <w:r w:rsidRPr="00C84725">
        <w:rPr>
          <w:rFonts w:ascii="Times New Roman" w:hAnsi="Times New Roman" w:cs="Times New Roman"/>
          <w:b/>
          <w:bCs/>
          <w:sz w:val="24"/>
          <w:szCs w:val="24"/>
          <w:lang w:val="en-IN"/>
        </w:rPr>
        <w:t>PivotTable Setup</w:t>
      </w:r>
      <w:r w:rsidRPr="00C84725">
        <w:rPr>
          <w:rFonts w:ascii="Times New Roman" w:hAnsi="Times New Roman" w:cs="Times New Roman"/>
          <w:sz w:val="24"/>
          <w:szCs w:val="24"/>
          <w:lang w:val="en-IN"/>
        </w:rPr>
        <w:t>:</w:t>
      </w:r>
    </w:p>
    <w:p w14:paraId="3311C23B" w14:textId="77777777" w:rsidR="00C84725" w:rsidRPr="00C84725" w:rsidRDefault="00C84725" w:rsidP="00C84725">
      <w:pPr>
        <w:numPr>
          <w:ilvl w:val="1"/>
          <w:numId w:val="50"/>
        </w:numPr>
        <w:spacing w:before="100" w:beforeAutospacing="1" w:after="100" w:afterAutospacing="1"/>
        <w:jc w:val="both"/>
        <w:rPr>
          <w:rFonts w:ascii="Times New Roman" w:hAnsi="Times New Roman" w:cs="Times New Roman"/>
          <w:sz w:val="24"/>
          <w:szCs w:val="24"/>
          <w:lang w:val="en-IN"/>
        </w:rPr>
      </w:pPr>
      <w:r w:rsidRPr="00C84725">
        <w:rPr>
          <w:rFonts w:ascii="Times New Roman" w:hAnsi="Times New Roman" w:cs="Times New Roman"/>
          <w:b/>
          <w:bCs/>
          <w:sz w:val="24"/>
          <w:szCs w:val="24"/>
          <w:lang w:val="en-IN"/>
        </w:rPr>
        <w:t>Rows</w:t>
      </w:r>
      <w:r w:rsidRPr="00C84725">
        <w:rPr>
          <w:rFonts w:ascii="Times New Roman" w:hAnsi="Times New Roman" w:cs="Times New Roman"/>
          <w:sz w:val="24"/>
          <w:szCs w:val="24"/>
          <w:lang w:val="en-IN"/>
        </w:rPr>
        <w:t>: Health Condition</w:t>
      </w:r>
    </w:p>
    <w:p w14:paraId="4B552846" w14:textId="77777777" w:rsidR="00C84725" w:rsidRPr="00C84725" w:rsidRDefault="00C84725" w:rsidP="00C84725">
      <w:pPr>
        <w:numPr>
          <w:ilvl w:val="1"/>
          <w:numId w:val="50"/>
        </w:numPr>
        <w:spacing w:before="100" w:beforeAutospacing="1" w:after="100" w:afterAutospacing="1"/>
        <w:jc w:val="both"/>
        <w:rPr>
          <w:rFonts w:ascii="Times New Roman" w:hAnsi="Times New Roman" w:cs="Times New Roman"/>
          <w:sz w:val="24"/>
          <w:szCs w:val="24"/>
          <w:lang w:val="en-IN"/>
        </w:rPr>
      </w:pPr>
      <w:r w:rsidRPr="00C84725">
        <w:rPr>
          <w:rFonts w:ascii="Times New Roman" w:hAnsi="Times New Roman" w:cs="Times New Roman"/>
          <w:b/>
          <w:bCs/>
          <w:sz w:val="24"/>
          <w:szCs w:val="24"/>
          <w:lang w:val="en-IN"/>
        </w:rPr>
        <w:t>Values</w:t>
      </w:r>
      <w:r w:rsidRPr="00C84725">
        <w:rPr>
          <w:rFonts w:ascii="Times New Roman" w:hAnsi="Times New Roman" w:cs="Times New Roman"/>
          <w:sz w:val="24"/>
          <w:szCs w:val="24"/>
          <w:lang w:val="en-IN"/>
        </w:rPr>
        <w:t>:</w:t>
      </w:r>
    </w:p>
    <w:p w14:paraId="1CF6F347" w14:textId="77777777" w:rsidR="00C84725" w:rsidRPr="00C84725" w:rsidRDefault="00C84725" w:rsidP="00C84725">
      <w:pPr>
        <w:numPr>
          <w:ilvl w:val="2"/>
          <w:numId w:val="50"/>
        </w:numPr>
        <w:spacing w:before="100" w:beforeAutospacing="1" w:after="100" w:afterAutospacing="1"/>
        <w:jc w:val="both"/>
        <w:rPr>
          <w:rFonts w:ascii="Times New Roman" w:hAnsi="Times New Roman" w:cs="Times New Roman"/>
          <w:sz w:val="24"/>
          <w:szCs w:val="24"/>
          <w:lang w:val="en-IN"/>
        </w:rPr>
      </w:pPr>
      <w:r w:rsidRPr="00C84725">
        <w:rPr>
          <w:rFonts w:ascii="Times New Roman" w:hAnsi="Times New Roman" w:cs="Times New Roman"/>
          <w:b/>
          <w:bCs/>
          <w:sz w:val="24"/>
          <w:szCs w:val="24"/>
          <w:lang w:val="en-IN"/>
        </w:rPr>
        <w:t>Average Absolute Monthly Change (%)</w:t>
      </w:r>
      <w:r w:rsidRPr="00C84725">
        <w:rPr>
          <w:rFonts w:ascii="Times New Roman" w:hAnsi="Times New Roman" w:cs="Times New Roman"/>
          <w:sz w:val="24"/>
          <w:szCs w:val="24"/>
          <w:lang w:val="en-IN"/>
        </w:rPr>
        <w:t xml:space="preserve"> – measures condition variability</w:t>
      </w:r>
    </w:p>
    <w:p w14:paraId="48DFA935" w14:textId="77777777" w:rsidR="00C84725" w:rsidRPr="00C84725" w:rsidRDefault="00C84725" w:rsidP="00C84725">
      <w:pPr>
        <w:numPr>
          <w:ilvl w:val="2"/>
          <w:numId w:val="50"/>
        </w:numPr>
        <w:spacing w:before="100" w:beforeAutospacing="1" w:after="100" w:afterAutospacing="1"/>
        <w:jc w:val="both"/>
        <w:rPr>
          <w:rFonts w:ascii="Times New Roman" w:hAnsi="Times New Roman" w:cs="Times New Roman"/>
          <w:sz w:val="24"/>
          <w:szCs w:val="24"/>
          <w:lang w:val="en-IN"/>
        </w:rPr>
      </w:pPr>
      <w:r w:rsidRPr="00C84725">
        <w:rPr>
          <w:rFonts w:ascii="Times New Roman" w:hAnsi="Times New Roman" w:cs="Times New Roman"/>
          <w:b/>
          <w:bCs/>
          <w:sz w:val="24"/>
          <w:szCs w:val="24"/>
          <w:lang w:val="en-IN"/>
        </w:rPr>
        <w:t>Max Single-Year Surge (%)</w:t>
      </w:r>
      <w:r w:rsidRPr="00C84725">
        <w:rPr>
          <w:rFonts w:ascii="Times New Roman" w:hAnsi="Times New Roman" w:cs="Times New Roman"/>
          <w:sz w:val="24"/>
          <w:szCs w:val="24"/>
          <w:lang w:val="en-IN"/>
        </w:rPr>
        <w:t xml:space="preserve"> – identifies exceptional spikes</w:t>
      </w:r>
    </w:p>
    <w:p w14:paraId="476B3BDB" w14:textId="77777777" w:rsidR="00C84725" w:rsidRPr="00C84725" w:rsidRDefault="00C84725" w:rsidP="00C84725">
      <w:pPr>
        <w:numPr>
          <w:ilvl w:val="1"/>
          <w:numId w:val="50"/>
        </w:numPr>
        <w:spacing w:before="100" w:beforeAutospacing="1" w:after="100" w:afterAutospacing="1"/>
        <w:jc w:val="both"/>
        <w:rPr>
          <w:rFonts w:ascii="Times New Roman" w:hAnsi="Times New Roman" w:cs="Times New Roman"/>
          <w:sz w:val="24"/>
          <w:szCs w:val="24"/>
          <w:lang w:val="en-IN"/>
        </w:rPr>
      </w:pPr>
      <w:r w:rsidRPr="00C84725">
        <w:rPr>
          <w:rFonts w:ascii="Times New Roman" w:hAnsi="Times New Roman" w:cs="Times New Roman"/>
          <w:b/>
          <w:bCs/>
          <w:sz w:val="24"/>
          <w:szCs w:val="24"/>
          <w:lang w:val="en-IN"/>
        </w:rPr>
        <w:t>Filters/Slicers</w:t>
      </w:r>
      <w:r w:rsidRPr="00C84725">
        <w:rPr>
          <w:rFonts w:ascii="Times New Roman" w:hAnsi="Times New Roman" w:cs="Times New Roman"/>
          <w:sz w:val="24"/>
          <w:szCs w:val="24"/>
          <w:lang w:val="en-IN"/>
        </w:rPr>
        <w:t>: Year, Demographic (e.g., Age Group, Sex, Race/Ethnicity)</w:t>
      </w:r>
    </w:p>
    <w:p w14:paraId="77E42615" w14:textId="77777777" w:rsidR="00C84725" w:rsidRPr="00C84725" w:rsidRDefault="00C84725" w:rsidP="00C84725">
      <w:pPr>
        <w:numPr>
          <w:ilvl w:val="0"/>
          <w:numId w:val="50"/>
        </w:numPr>
        <w:spacing w:before="100" w:beforeAutospacing="1" w:after="100" w:afterAutospacing="1"/>
        <w:jc w:val="both"/>
        <w:rPr>
          <w:rFonts w:ascii="Times New Roman" w:hAnsi="Times New Roman" w:cs="Times New Roman"/>
          <w:sz w:val="24"/>
          <w:szCs w:val="24"/>
          <w:lang w:val="en-IN"/>
        </w:rPr>
      </w:pPr>
      <w:r w:rsidRPr="00C84725">
        <w:rPr>
          <w:rFonts w:ascii="Times New Roman" w:hAnsi="Times New Roman" w:cs="Times New Roman"/>
          <w:sz w:val="24"/>
          <w:szCs w:val="24"/>
          <w:lang w:val="en-IN"/>
        </w:rPr>
        <w:t xml:space="preserve">A </w:t>
      </w:r>
      <w:r w:rsidRPr="00C84725">
        <w:rPr>
          <w:rFonts w:ascii="Times New Roman" w:hAnsi="Times New Roman" w:cs="Times New Roman"/>
          <w:b/>
          <w:bCs/>
          <w:sz w:val="24"/>
          <w:szCs w:val="24"/>
          <w:lang w:val="en-IN"/>
        </w:rPr>
        <w:t>Bar Chart</w:t>
      </w:r>
      <w:r w:rsidRPr="00C84725">
        <w:rPr>
          <w:rFonts w:ascii="Times New Roman" w:hAnsi="Times New Roman" w:cs="Times New Roman"/>
          <w:sz w:val="24"/>
          <w:szCs w:val="24"/>
          <w:lang w:val="en-IN"/>
        </w:rPr>
        <w:t xml:space="preserve"> and </w:t>
      </w:r>
      <w:r w:rsidRPr="00C84725">
        <w:rPr>
          <w:rFonts w:ascii="Times New Roman" w:hAnsi="Times New Roman" w:cs="Times New Roman"/>
          <w:b/>
          <w:bCs/>
          <w:sz w:val="24"/>
          <w:szCs w:val="24"/>
          <w:lang w:val="en-IN"/>
        </w:rPr>
        <w:t>Highlight Table</w:t>
      </w:r>
      <w:r w:rsidRPr="00C84725">
        <w:rPr>
          <w:rFonts w:ascii="Times New Roman" w:hAnsi="Times New Roman" w:cs="Times New Roman"/>
          <w:sz w:val="24"/>
          <w:szCs w:val="24"/>
          <w:lang w:val="en-IN"/>
        </w:rPr>
        <w:t xml:space="preserve"> were used for:</w:t>
      </w:r>
    </w:p>
    <w:p w14:paraId="0695F88E" w14:textId="77777777" w:rsidR="00C84725" w:rsidRPr="00C84725" w:rsidRDefault="00C84725" w:rsidP="00C84725">
      <w:pPr>
        <w:numPr>
          <w:ilvl w:val="1"/>
          <w:numId w:val="50"/>
        </w:numPr>
        <w:spacing w:before="100" w:beforeAutospacing="1" w:after="100" w:afterAutospacing="1"/>
        <w:jc w:val="both"/>
        <w:rPr>
          <w:rFonts w:ascii="Times New Roman" w:hAnsi="Times New Roman" w:cs="Times New Roman"/>
          <w:sz w:val="24"/>
          <w:szCs w:val="24"/>
          <w:lang w:val="en-IN"/>
        </w:rPr>
      </w:pPr>
      <w:r w:rsidRPr="00C84725">
        <w:rPr>
          <w:rFonts w:ascii="Times New Roman" w:hAnsi="Times New Roman" w:cs="Times New Roman"/>
          <w:sz w:val="24"/>
          <w:szCs w:val="24"/>
          <w:lang w:val="en-IN"/>
        </w:rPr>
        <w:t>Ranking the most variable conditions</w:t>
      </w:r>
    </w:p>
    <w:p w14:paraId="426D1C0E" w14:textId="77777777" w:rsidR="00C84725" w:rsidRPr="00C84725" w:rsidRDefault="00C84725" w:rsidP="00C84725">
      <w:pPr>
        <w:numPr>
          <w:ilvl w:val="1"/>
          <w:numId w:val="50"/>
        </w:numPr>
        <w:spacing w:before="100" w:beforeAutospacing="1" w:after="100" w:afterAutospacing="1"/>
        <w:jc w:val="both"/>
        <w:rPr>
          <w:rFonts w:ascii="Times New Roman" w:hAnsi="Times New Roman" w:cs="Times New Roman"/>
          <w:sz w:val="24"/>
          <w:szCs w:val="24"/>
          <w:lang w:val="en-IN"/>
        </w:rPr>
      </w:pPr>
      <w:r w:rsidRPr="00C84725">
        <w:rPr>
          <w:rFonts w:ascii="Times New Roman" w:hAnsi="Times New Roman" w:cs="Times New Roman"/>
          <w:sz w:val="24"/>
          <w:szCs w:val="24"/>
          <w:lang w:val="en-IN"/>
        </w:rPr>
        <w:t>Visualizing peak surges with conditional formatting (dark red = highest spikes)</w:t>
      </w:r>
    </w:p>
    <w:p w14:paraId="6EDA0EF6" w14:textId="77777777" w:rsidR="00C84725" w:rsidRPr="00C84725" w:rsidRDefault="00000000" w:rsidP="00C84725">
      <w:pPr>
        <w:spacing w:before="100" w:beforeAutospacing="1" w:after="100" w:afterAutospacing="1"/>
        <w:jc w:val="both"/>
        <w:rPr>
          <w:rFonts w:ascii="Times New Roman" w:hAnsi="Times New Roman" w:cs="Times New Roman"/>
          <w:sz w:val="24"/>
          <w:szCs w:val="24"/>
          <w:lang w:val="en-IN"/>
        </w:rPr>
      </w:pPr>
      <w:r>
        <w:rPr>
          <w:rFonts w:ascii="Times New Roman" w:hAnsi="Times New Roman" w:cs="Times New Roman"/>
          <w:sz w:val="24"/>
          <w:szCs w:val="24"/>
          <w:lang w:val="en-IN"/>
        </w:rPr>
        <w:pict w14:anchorId="352AD0FD">
          <v:rect id="_x0000_i1033" style="width:0;height:1.5pt" o:hralign="center" o:hrstd="t" o:hr="t" fillcolor="#a0a0a0" stroked="f"/>
        </w:pict>
      </w:r>
    </w:p>
    <w:p w14:paraId="3E7CF751" w14:textId="77777777" w:rsidR="00C84725" w:rsidRPr="00C84725" w:rsidRDefault="00C84725" w:rsidP="00C84725">
      <w:pPr>
        <w:spacing w:before="100" w:beforeAutospacing="1" w:after="100" w:afterAutospacing="1"/>
        <w:jc w:val="both"/>
        <w:rPr>
          <w:rFonts w:ascii="Times New Roman" w:hAnsi="Times New Roman" w:cs="Times New Roman"/>
          <w:b/>
          <w:bCs/>
          <w:sz w:val="24"/>
          <w:szCs w:val="24"/>
          <w:lang w:val="en-IN"/>
        </w:rPr>
      </w:pPr>
      <w:r w:rsidRPr="00C84725">
        <w:rPr>
          <w:rFonts w:ascii="Times New Roman" w:hAnsi="Times New Roman" w:cs="Times New Roman"/>
          <w:b/>
          <w:bCs/>
          <w:sz w:val="24"/>
          <w:szCs w:val="24"/>
          <w:lang w:val="en-IN"/>
        </w:rPr>
        <w:t>iii. Analysis Results</w:t>
      </w:r>
    </w:p>
    <w:p w14:paraId="5B28B351" w14:textId="77777777" w:rsidR="00C84725" w:rsidRPr="00C84725" w:rsidRDefault="00C84725" w:rsidP="00C84725">
      <w:pPr>
        <w:numPr>
          <w:ilvl w:val="0"/>
          <w:numId w:val="51"/>
        </w:numPr>
        <w:spacing w:before="100" w:beforeAutospacing="1" w:after="100" w:afterAutospacing="1"/>
        <w:jc w:val="both"/>
        <w:rPr>
          <w:rFonts w:ascii="Times New Roman" w:hAnsi="Times New Roman" w:cs="Times New Roman"/>
          <w:sz w:val="24"/>
          <w:szCs w:val="24"/>
          <w:lang w:val="en-IN"/>
        </w:rPr>
      </w:pPr>
      <w:r w:rsidRPr="00C84725">
        <w:rPr>
          <w:rFonts w:ascii="Times New Roman" w:hAnsi="Times New Roman" w:cs="Times New Roman"/>
          <w:b/>
          <w:bCs/>
          <w:sz w:val="24"/>
          <w:szCs w:val="24"/>
          <w:lang w:val="en-IN"/>
        </w:rPr>
        <w:t>Highly Variable Conditions</w:t>
      </w:r>
      <w:r w:rsidRPr="00C84725">
        <w:rPr>
          <w:rFonts w:ascii="Times New Roman" w:hAnsi="Times New Roman" w:cs="Times New Roman"/>
          <w:sz w:val="24"/>
          <w:szCs w:val="24"/>
          <w:lang w:val="en-IN"/>
        </w:rPr>
        <w:t>:</w:t>
      </w:r>
    </w:p>
    <w:p w14:paraId="437422E9" w14:textId="77777777" w:rsidR="00C84725" w:rsidRPr="00C84725" w:rsidRDefault="00C84725" w:rsidP="00C84725">
      <w:pPr>
        <w:numPr>
          <w:ilvl w:val="1"/>
          <w:numId w:val="51"/>
        </w:numPr>
        <w:spacing w:before="100" w:beforeAutospacing="1" w:after="100" w:afterAutospacing="1"/>
        <w:jc w:val="both"/>
        <w:rPr>
          <w:rFonts w:ascii="Times New Roman" w:hAnsi="Times New Roman" w:cs="Times New Roman"/>
          <w:sz w:val="24"/>
          <w:szCs w:val="24"/>
          <w:lang w:val="en-IN"/>
        </w:rPr>
      </w:pPr>
      <w:r w:rsidRPr="00C84725">
        <w:rPr>
          <w:rFonts w:ascii="Times New Roman" w:hAnsi="Times New Roman" w:cs="Times New Roman"/>
          <w:b/>
          <w:bCs/>
          <w:sz w:val="24"/>
          <w:szCs w:val="24"/>
          <w:lang w:val="en-IN"/>
        </w:rPr>
        <w:t>Asthma</w:t>
      </w:r>
      <w:r w:rsidRPr="00C84725">
        <w:rPr>
          <w:rFonts w:ascii="Times New Roman" w:hAnsi="Times New Roman" w:cs="Times New Roman"/>
          <w:sz w:val="24"/>
          <w:szCs w:val="24"/>
          <w:lang w:val="en-IN"/>
        </w:rPr>
        <w:t xml:space="preserve">, </w:t>
      </w:r>
      <w:r w:rsidRPr="00C84725">
        <w:rPr>
          <w:rFonts w:ascii="Times New Roman" w:hAnsi="Times New Roman" w:cs="Times New Roman"/>
          <w:b/>
          <w:bCs/>
          <w:sz w:val="24"/>
          <w:szCs w:val="24"/>
          <w:lang w:val="en-IN"/>
        </w:rPr>
        <w:t>Skin Allergies</w:t>
      </w:r>
      <w:r w:rsidRPr="00C84725">
        <w:rPr>
          <w:rFonts w:ascii="Times New Roman" w:hAnsi="Times New Roman" w:cs="Times New Roman"/>
          <w:sz w:val="24"/>
          <w:szCs w:val="24"/>
          <w:lang w:val="en-IN"/>
        </w:rPr>
        <w:t xml:space="preserve">, and </w:t>
      </w:r>
      <w:r w:rsidRPr="00C84725">
        <w:rPr>
          <w:rFonts w:ascii="Times New Roman" w:hAnsi="Times New Roman" w:cs="Times New Roman"/>
          <w:b/>
          <w:bCs/>
          <w:sz w:val="24"/>
          <w:szCs w:val="24"/>
          <w:lang w:val="en-IN"/>
        </w:rPr>
        <w:t>ADHD</w:t>
      </w:r>
      <w:r w:rsidRPr="00C84725">
        <w:rPr>
          <w:rFonts w:ascii="Times New Roman" w:hAnsi="Times New Roman" w:cs="Times New Roman"/>
          <w:sz w:val="24"/>
          <w:szCs w:val="24"/>
          <w:lang w:val="en-IN"/>
        </w:rPr>
        <w:t xml:space="preserve"> showed </w:t>
      </w:r>
      <w:r w:rsidRPr="00C84725">
        <w:rPr>
          <w:rFonts w:ascii="Times New Roman" w:hAnsi="Times New Roman" w:cs="Times New Roman"/>
          <w:b/>
          <w:bCs/>
          <w:sz w:val="24"/>
          <w:szCs w:val="24"/>
          <w:lang w:val="en-IN"/>
        </w:rPr>
        <w:t>high average monthly changes</w:t>
      </w:r>
      <w:r w:rsidRPr="00C84725">
        <w:rPr>
          <w:rFonts w:ascii="Times New Roman" w:hAnsi="Times New Roman" w:cs="Times New Roman"/>
          <w:sz w:val="24"/>
          <w:szCs w:val="24"/>
          <w:lang w:val="en-IN"/>
        </w:rPr>
        <w:t>, indicating inconsistent reporting or environmental sensitivity (e.g., pollen, pollution).</w:t>
      </w:r>
    </w:p>
    <w:p w14:paraId="596C217B" w14:textId="77777777" w:rsidR="00C84725" w:rsidRPr="00C84725" w:rsidRDefault="00C84725" w:rsidP="00C84725">
      <w:pPr>
        <w:numPr>
          <w:ilvl w:val="0"/>
          <w:numId w:val="51"/>
        </w:numPr>
        <w:spacing w:before="100" w:beforeAutospacing="1" w:after="100" w:afterAutospacing="1"/>
        <w:jc w:val="both"/>
        <w:rPr>
          <w:rFonts w:ascii="Times New Roman" w:hAnsi="Times New Roman" w:cs="Times New Roman"/>
          <w:sz w:val="24"/>
          <w:szCs w:val="24"/>
          <w:lang w:val="en-IN"/>
        </w:rPr>
      </w:pPr>
      <w:r w:rsidRPr="00C84725">
        <w:rPr>
          <w:rFonts w:ascii="Times New Roman" w:hAnsi="Times New Roman" w:cs="Times New Roman"/>
          <w:b/>
          <w:bCs/>
          <w:sz w:val="24"/>
          <w:szCs w:val="24"/>
          <w:lang w:val="en-IN"/>
        </w:rPr>
        <w:t>Exceptional Surges Detected</w:t>
      </w:r>
      <w:r w:rsidRPr="00C84725">
        <w:rPr>
          <w:rFonts w:ascii="Times New Roman" w:hAnsi="Times New Roman" w:cs="Times New Roman"/>
          <w:sz w:val="24"/>
          <w:szCs w:val="24"/>
          <w:lang w:val="en-IN"/>
        </w:rPr>
        <w:t>:</w:t>
      </w:r>
    </w:p>
    <w:p w14:paraId="244D478C" w14:textId="77777777" w:rsidR="00C84725" w:rsidRPr="00C84725" w:rsidRDefault="00C84725" w:rsidP="00C84725">
      <w:pPr>
        <w:numPr>
          <w:ilvl w:val="1"/>
          <w:numId w:val="51"/>
        </w:numPr>
        <w:spacing w:before="100" w:beforeAutospacing="1" w:after="100" w:afterAutospacing="1"/>
        <w:jc w:val="both"/>
        <w:rPr>
          <w:rFonts w:ascii="Times New Roman" w:hAnsi="Times New Roman" w:cs="Times New Roman"/>
          <w:sz w:val="24"/>
          <w:szCs w:val="24"/>
          <w:lang w:val="en-IN"/>
        </w:rPr>
      </w:pPr>
      <w:r w:rsidRPr="00C84725">
        <w:rPr>
          <w:rFonts w:ascii="Times New Roman" w:hAnsi="Times New Roman" w:cs="Times New Roman"/>
          <w:b/>
          <w:bCs/>
          <w:sz w:val="24"/>
          <w:szCs w:val="24"/>
          <w:lang w:val="en-IN"/>
        </w:rPr>
        <w:t>Hay Fever</w:t>
      </w:r>
      <w:r w:rsidRPr="00C84725">
        <w:rPr>
          <w:rFonts w:ascii="Times New Roman" w:hAnsi="Times New Roman" w:cs="Times New Roman"/>
          <w:sz w:val="24"/>
          <w:szCs w:val="24"/>
          <w:lang w:val="en-IN"/>
        </w:rPr>
        <w:t xml:space="preserve"> spiked significantly in </w:t>
      </w:r>
      <w:r w:rsidRPr="00C84725">
        <w:rPr>
          <w:rFonts w:ascii="Times New Roman" w:hAnsi="Times New Roman" w:cs="Times New Roman"/>
          <w:b/>
          <w:bCs/>
          <w:sz w:val="24"/>
          <w:szCs w:val="24"/>
          <w:lang w:val="en-IN"/>
        </w:rPr>
        <w:t>2017</w:t>
      </w:r>
      <w:r w:rsidRPr="00C84725">
        <w:rPr>
          <w:rFonts w:ascii="Times New Roman" w:hAnsi="Times New Roman" w:cs="Times New Roman"/>
          <w:sz w:val="24"/>
          <w:szCs w:val="24"/>
          <w:lang w:val="en-IN"/>
        </w:rPr>
        <w:t>, potentially linked to increased allergen levels or better diagnosis.</w:t>
      </w:r>
    </w:p>
    <w:p w14:paraId="43BE93DC" w14:textId="77777777" w:rsidR="00C84725" w:rsidRPr="00C84725" w:rsidRDefault="00C84725" w:rsidP="00C84725">
      <w:pPr>
        <w:numPr>
          <w:ilvl w:val="1"/>
          <w:numId w:val="51"/>
        </w:numPr>
        <w:spacing w:before="100" w:beforeAutospacing="1" w:after="100" w:afterAutospacing="1"/>
        <w:jc w:val="both"/>
        <w:rPr>
          <w:rFonts w:ascii="Times New Roman" w:hAnsi="Times New Roman" w:cs="Times New Roman"/>
          <w:sz w:val="24"/>
          <w:szCs w:val="24"/>
          <w:lang w:val="en-IN"/>
        </w:rPr>
      </w:pPr>
      <w:r w:rsidRPr="00C84725">
        <w:rPr>
          <w:rFonts w:ascii="Times New Roman" w:hAnsi="Times New Roman" w:cs="Times New Roman"/>
          <w:b/>
          <w:bCs/>
          <w:sz w:val="24"/>
          <w:szCs w:val="24"/>
          <w:lang w:val="en-IN"/>
        </w:rPr>
        <w:lastRenderedPageBreak/>
        <w:t>Depression and Anxiety</w:t>
      </w:r>
      <w:r w:rsidRPr="00C84725">
        <w:rPr>
          <w:rFonts w:ascii="Times New Roman" w:hAnsi="Times New Roman" w:cs="Times New Roman"/>
          <w:sz w:val="24"/>
          <w:szCs w:val="24"/>
          <w:lang w:val="en-IN"/>
        </w:rPr>
        <w:t xml:space="preserve"> prevalence saw a marked rise in </w:t>
      </w:r>
      <w:r w:rsidRPr="00C84725">
        <w:rPr>
          <w:rFonts w:ascii="Times New Roman" w:hAnsi="Times New Roman" w:cs="Times New Roman"/>
          <w:b/>
          <w:bCs/>
          <w:sz w:val="24"/>
          <w:szCs w:val="24"/>
          <w:lang w:val="en-IN"/>
        </w:rPr>
        <w:t>2020–2021</w:t>
      </w:r>
      <w:r w:rsidRPr="00C84725">
        <w:rPr>
          <w:rFonts w:ascii="Times New Roman" w:hAnsi="Times New Roman" w:cs="Times New Roman"/>
          <w:sz w:val="24"/>
          <w:szCs w:val="24"/>
          <w:lang w:val="en-IN"/>
        </w:rPr>
        <w:t>, possibly related to pandemic-related disruptions.</w:t>
      </w:r>
    </w:p>
    <w:p w14:paraId="013B3C23" w14:textId="77777777" w:rsidR="00C84725" w:rsidRPr="00C84725" w:rsidRDefault="00C84725" w:rsidP="00C84725">
      <w:pPr>
        <w:numPr>
          <w:ilvl w:val="0"/>
          <w:numId w:val="51"/>
        </w:numPr>
        <w:spacing w:before="100" w:beforeAutospacing="1" w:after="100" w:afterAutospacing="1"/>
        <w:jc w:val="both"/>
        <w:rPr>
          <w:rFonts w:ascii="Times New Roman" w:hAnsi="Times New Roman" w:cs="Times New Roman"/>
          <w:sz w:val="24"/>
          <w:szCs w:val="24"/>
          <w:lang w:val="en-IN"/>
        </w:rPr>
      </w:pPr>
      <w:r w:rsidRPr="00C84725">
        <w:rPr>
          <w:rFonts w:ascii="Times New Roman" w:hAnsi="Times New Roman" w:cs="Times New Roman"/>
          <w:b/>
          <w:bCs/>
          <w:sz w:val="24"/>
          <w:szCs w:val="24"/>
          <w:lang w:val="en-IN"/>
        </w:rPr>
        <w:t>Demographic Hotspots</w:t>
      </w:r>
      <w:r w:rsidRPr="00C84725">
        <w:rPr>
          <w:rFonts w:ascii="Times New Roman" w:hAnsi="Times New Roman" w:cs="Times New Roman"/>
          <w:sz w:val="24"/>
          <w:szCs w:val="24"/>
          <w:lang w:val="en-IN"/>
        </w:rPr>
        <w:t>:</w:t>
      </w:r>
    </w:p>
    <w:p w14:paraId="587EBCB1" w14:textId="77777777" w:rsidR="00C84725" w:rsidRPr="00C84725" w:rsidRDefault="00C84725" w:rsidP="00C84725">
      <w:pPr>
        <w:numPr>
          <w:ilvl w:val="1"/>
          <w:numId w:val="51"/>
        </w:numPr>
        <w:spacing w:before="100" w:beforeAutospacing="1" w:after="100" w:afterAutospacing="1"/>
        <w:jc w:val="both"/>
        <w:rPr>
          <w:rFonts w:ascii="Times New Roman" w:hAnsi="Times New Roman" w:cs="Times New Roman"/>
          <w:sz w:val="24"/>
          <w:szCs w:val="24"/>
          <w:lang w:val="en-IN"/>
        </w:rPr>
      </w:pPr>
      <w:r w:rsidRPr="00C84725">
        <w:rPr>
          <w:rFonts w:ascii="Times New Roman" w:hAnsi="Times New Roman" w:cs="Times New Roman"/>
          <w:sz w:val="24"/>
          <w:szCs w:val="24"/>
          <w:lang w:val="en-IN"/>
        </w:rPr>
        <w:t xml:space="preserve">Teenagers (12–17 years) showed greater surge rates in </w:t>
      </w:r>
      <w:proofErr w:type="spellStart"/>
      <w:r w:rsidRPr="00C84725">
        <w:rPr>
          <w:rFonts w:ascii="Times New Roman" w:hAnsi="Times New Roman" w:cs="Times New Roman"/>
          <w:b/>
          <w:bCs/>
          <w:sz w:val="24"/>
          <w:szCs w:val="24"/>
          <w:lang w:val="en-IN"/>
        </w:rPr>
        <w:t>behavioral</w:t>
      </w:r>
      <w:proofErr w:type="spellEnd"/>
      <w:r w:rsidRPr="00C84725">
        <w:rPr>
          <w:rFonts w:ascii="Times New Roman" w:hAnsi="Times New Roman" w:cs="Times New Roman"/>
          <w:b/>
          <w:bCs/>
          <w:sz w:val="24"/>
          <w:szCs w:val="24"/>
          <w:lang w:val="en-IN"/>
        </w:rPr>
        <w:t xml:space="preserve"> and emotional disorders</w:t>
      </w:r>
      <w:r w:rsidRPr="00C84725">
        <w:rPr>
          <w:rFonts w:ascii="Times New Roman" w:hAnsi="Times New Roman" w:cs="Times New Roman"/>
          <w:sz w:val="24"/>
          <w:szCs w:val="24"/>
          <w:lang w:val="en-IN"/>
        </w:rPr>
        <w:t xml:space="preserve"> compared to younger children.</w:t>
      </w:r>
    </w:p>
    <w:p w14:paraId="1119B210" w14:textId="77777777" w:rsidR="00C84725" w:rsidRPr="00C84725" w:rsidRDefault="00C84725" w:rsidP="00C84725">
      <w:pPr>
        <w:numPr>
          <w:ilvl w:val="1"/>
          <w:numId w:val="51"/>
        </w:numPr>
        <w:spacing w:before="100" w:beforeAutospacing="1" w:after="100" w:afterAutospacing="1"/>
        <w:jc w:val="both"/>
        <w:rPr>
          <w:rFonts w:ascii="Times New Roman" w:hAnsi="Times New Roman" w:cs="Times New Roman"/>
          <w:sz w:val="24"/>
          <w:szCs w:val="24"/>
          <w:lang w:val="en-IN"/>
        </w:rPr>
      </w:pPr>
      <w:r w:rsidRPr="00C84725">
        <w:rPr>
          <w:rFonts w:ascii="Times New Roman" w:hAnsi="Times New Roman" w:cs="Times New Roman"/>
          <w:b/>
          <w:bCs/>
          <w:sz w:val="24"/>
          <w:szCs w:val="24"/>
          <w:lang w:val="en-IN"/>
        </w:rPr>
        <w:t>Boys</w:t>
      </w:r>
      <w:r w:rsidRPr="00C84725">
        <w:rPr>
          <w:rFonts w:ascii="Times New Roman" w:hAnsi="Times New Roman" w:cs="Times New Roman"/>
          <w:sz w:val="24"/>
          <w:szCs w:val="24"/>
          <w:lang w:val="en-IN"/>
        </w:rPr>
        <w:t xml:space="preserve"> exhibited more variability in ADHD prevalence, whereas </w:t>
      </w:r>
      <w:r w:rsidRPr="00C84725">
        <w:rPr>
          <w:rFonts w:ascii="Times New Roman" w:hAnsi="Times New Roman" w:cs="Times New Roman"/>
          <w:b/>
          <w:bCs/>
          <w:sz w:val="24"/>
          <w:szCs w:val="24"/>
          <w:lang w:val="en-IN"/>
        </w:rPr>
        <w:t>girls</w:t>
      </w:r>
      <w:r w:rsidRPr="00C84725">
        <w:rPr>
          <w:rFonts w:ascii="Times New Roman" w:hAnsi="Times New Roman" w:cs="Times New Roman"/>
          <w:sz w:val="24"/>
          <w:szCs w:val="24"/>
          <w:lang w:val="en-IN"/>
        </w:rPr>
        <w:t xml:space="preserve"> showed more fluctuation in emotional health conditions.</w:t>
      </w:r>
    </w:p>
    <w:p w14:paraId="21D0D400" w14:textId="77777777" w:rsidR="00C84725" w:rsidRPr="00C84725" w:rsidRDefault="00C84725" w:rsidP="00C84725">
      <w:pPr>
        <w:spacing w:before="100" w:beforeAutospacing="1" w:after="100" w:afterAutospacing="1"/>
        <w:jc w:val="both"/>
        <w:rPr>
          <w:rFonts w:ascii="Times New Roman" w:hAnsi="Times New Roman" w:cs="Times New Roman"/>
          <w:sz w:val="24"/>
          <w:szCs w:val="24"/>
          <w:lang w:val="en-IN"/>
        </w:rPr>
      </w:pPr>
      <w:r w:rsidRPr="00C84725">
        <w:rPr>
          <w:rFonts w:ascii="Times New Roman" w:hAnsi="Times New Roman" w:cs="Times New Roman"/>
          <w:sz w:val="24"/>
          <w:szCs w:val="24"/>
          <w:lang w:val="en-IN"/>
        </w:rPr>
        <w:t xml:space="preserve">This analysis provides critical insights for </w:t>
      </w:r>
      <w:r w:rsidRPr="00C84725">
        <w:rPr>
          <w:rFonts w:ascii="Times New Roman" w:hAnsi="Times New Roman" w:cs="Times New Roman"/>
          <w:b/>
          <w:bCs/>
          <w:sz w:val="24"/>
          <w:szCs w:val="24"/>
          <w:lang w:val="en-IN"/>
        </w:rPr>
        <w:t>policy intervention</w:t>
      </w:r>
      <w:r w:rsidRPr="00C84725">
        <w:rPr>
          <w:rFonts w:ascii="Times New Roman" w:hAnsi="Times New Roman" w:cs="Times New Roman"/>
          <w:sz w:val="24"/>
          <w:szCs w:val="24"/>
          <w:lang w:val="en-IN"/>
        </w:rPr>
        <w:t xml:space="preserve">, </w:t>
      </w:r>
      <w:r w:rsidRPr="00C84725">
        <w:rPr>
          <w:rFonts w:ascii="Times New Roman" w:hAnsi="Times New Roman" w:cs="Times New Roman"/>
          <w:b/>
          <w:bCs/>
          <w:sz w:val="24"/>
          <w:szCs w:val="24"/>
          <w:lang w:val="en-IN"/>
        </w:rPr>
        <w:t>resource allocation</w:t>
      </w:r>
      <w:r w:rsidRPr="00C84725">
        <w:rPr>
          <w:rFonts w:ascii="Times New Roman" w:hAnsi="Times New Roman" w:cs="Times New Roman"/>
          <w:sz w:val="24"/>
          <w:szCs w:val="24"/>
          <w:lang w:val="en-IN"/>
        </w:rPr>
        <w:t xml:space="preserve">, and </w:t>
      </w:r>
      <w:r w:rsidRPr="00C84725">
        <w:rPr>
          <w:rFonts w:ascii="Times New Roman" w:hAnsi="Times New Roman" w:cs="Times New Roman"/>
          <w:b/>
          <w:bCs/>
          <w:sz w:val="24"/>
          <w:szCs w:val="24"/>
          <w:lang w:val="en-IN"/>
        </w:rPr>
        <w:t>early warning systems</w:t>
      </w:r>
      <w:r w:rsidRPr="00C84725">
        <w:rPr>
          <w:rFonts w:ascii="Times New Roman" w:hAnsi="Times New Roman" w:cs="Times New Roman"/>
          <w:sz w:val="24"/>
          <w:szCs w:val="24"/>
          <w:lang w:val="en-IN"/>
        </w:rPr>
        <w:t xml:space="preserve"> in public health, enabling a proactive response to emerging health concerns.</w:t>
      </w:r>
    </w:p>
    <w:p w14:paraId="1E39B11E" w14:textId="77777777" w:rsidR="00C84725" w:rsidRDefault="00C84725" w:rsidP="006E2E53">
      <w:pPr>
        <w:spacing w:before="100" w:beforeAutospacing="1" w:after="100" w:afterAutospacing="1"/>
        <w:jc w:val="both"/>
        <w:rPr>
          <w:rFonts w:ascii="Times New Roman" w:hAnsi="Times New Roman" w:cs="Times New Roman"/>
          <w:sz w:val="24"/>
          <w:szCs w:val="24"/>
        </w:rPr>
      </w:pPr>
    </w:p>
    <w:p w14:paraId="71F993B4" w14:textId="77777777" w:rsidR="00C66FDD" w:rsidRDefault="003E7567" w:rsidP="00C66FDD">
      <w:pPr>
        <w:pStyle w:val="Heading3"/>
        <w:jc w:val="both"/>
        <w:rPr>
          <w:rFonts w:ascii="Times New Roman" w:hAnsi="Times New Roman" w:cs="Times New Roman"/>
          <w:color w:val="auto"/>
          <w:sz w:val="24"/>
          <w:szCs w:val="24"/>
        </w:rPr>
      </w:pPr>
      <w:bookmarkStart w:id="6" w:name="_4.5_Highlight_Volatility"/>
      <w:bookmarkEnd w:id="6"/>
      <w:r w:rsidRPr="003E7567">
        <w:rPr>
          <w:rFonts w:ascii="Times New Roman" w:hAnsi="Times New Roman" w:cs="Times New Roman"/>
          <w:color w:val="auto"/>
          <w:sz w:val="24"/>
          <w:szCs w:val="24"/>
        </w:rPr>
        <w:t>iv. Visualization</w:t>
      </w:r>
    </w:p>
    <w:p w14:paraId="0EA44553" w14:textId="7233C560" w:rsidR="00C66FDD" w:rsidRPr="00C66FDD" w:rsidRDefault="00C84725" w:rsidP="00C66FDD">
      <w:pPr>
        <w:rPr>
          <w:lang w:eastAsia="en-US"/>
        </w:rPr>
      </w:pPr>
      <w:r>
        <w:rPr>
          <w:noProof/>
          <w:lang w:eastAsia="en-US"/>
        </w:rPr>
        <w:drawing>
          <wp:inline distT="0" distB="0" distL="0" distR="0" wp14:anchorId="4727DB5A" wp14:editId="2F9D4F76">
            <wp:extent cx="5731510" cy="3162935"/>
            <wp:effectExtent l="0" t="0" r="2540" b="0"/>
            <wp:docPr id="3511289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28937" name="Picture 351128937"/>
                    <pic:cNvPicPr/>
                  </pic:nvPicPr>
                  <pic:blipFill>
                    <a:blip r:embed="rId13">
                      <a:extLst>
                        <a:ext uri="{28A0092B-C50C-407E-A947-70E740481C1C}">
                          <a14:useLocalDpi xmlns:a14="http://schemas.microsoft.com/office/drawing/2010/main" val="0"/>
                        </a:ext>
                      </a:extLst>
                    </a:blip>
                    <a:stretch>
                      <a:fillRect/>
                    </a:stretch>
                  </pic:blipFill>
                  <pic:spPr>
                    <a:xfrm>
                      <a:off x="0" y="0"/>
                      <a:ext cx="5731510" cy="3162935"/>
                    </a:xfrm>
                    <a:prstGeom prst="rect">
                      <a:avLst/>
                    </a:prstGeom>
                  </pic:spPr>
                </pic:pic>
              </a:graphicData>
            </a:graphic>
          </wp:inline>
        </w:drawing>
      </w:r>
    </w:p>
    <w:p w14:paraId="4F04280A" w14:textId="03124629" w:rsidR="001300D1" w:rsidRDefault="003E7567" w:rsidP="001300D1">
      <w:pPr>
        <w:suppressAutoHyphens w:val="0"/>
        <w:spacing w:before="100" w:beforeAutospacing="1" w:after="100" w:afterAutospacing="1"/>
        <w:jc w:val="center"/>
        <w:rPr>
          <w:rStyle w:val="Emphasis"/>
          <w:rFonts w:ascii="Times New Roman" w:hAnsi="Times New Roman" w:cs="Times New Roman"/>
          <w:sz w:val="24"/>
          <w:szCs w:val="24"/>
        </w:rPr>
      </w:pPr>
      <w:r w:rsidRPr="003E7567">
        <w:rPr>
          <w:rStyle w:val="Strong"/>
          <w:rFonts w:ascii="Times New Roman" w:hAnsi="Times New Roman" w:cs="Times New Roman"/>
          <w:sz w:val="24"/>
          <w:szCs w:val="24"/>
        </w:rPr>
        <w:t>Figure 4.5.1</w:t>
      </w:r>
      <w:r w:rsidRPr="003E7567">
        <w:rPr>
          <w:rFonts w:ascii="Times New Roman" w:hAnsi="Times New Roman" w:cs="Times New Roman"/>
          <w:sz w:val="24"/>
          <w:szCs w:val="24"/>
        </w:rPr>
        <w:t xml:space="preserve"> – </w:t>
      </w:r>
      <w:r w:rsidR="00C84725">
        <w:rPr>
          <w:rStyle w:val="Emphasis"/>
          <w:rFonts w:ascii="Times New Roman" w:hAnsi="Times New Roman" w:cs="Times New Roman"/>
          <w:sz w:val="24"/>
          <w:szCs w:val="24"/>
        </w:rPr>
        <w:t>Line</w:t>
      </w:r>
      <w:r w:rsidRPr="003E7567">
        <w:rPr>
          <w:rStyle w:val="Emphasis"/>
          <w:rFonts w:ascii="Times New Roman" w:hAnsi="Times New Roman" w:cs="Times New Roman"/>
          <w:sz w:val="24"/>
          <w:szCs w:val="24"/>
        </w:rPr>
        <w:t xml:space="preserve"> chart </w:t>
      </w:r>
      <w:r w:rsidR="00C84725">
        <w:rPr>
          <w:rStyle w:val="Emphasis"/>
          <w:rFonts w:ascii="Times New Roman" w:hAnsi="Times New Roman" w:cs="Times New Roman"/>
          <w:sz w:val="24"/>
          <w:szCs w:val="24"/>
        </w:rPr>
        <w:t>showing spikes over average case per year</w:t>
      </w:r>
    </w:p>
    <w:p w14:paraId="6D80EBE2" w14:textId="5E7E776A" w:rsidR="00CE254A" w:rsidRPr="003E7567" w:rsidRDefault="00C84725" w:rsidP="00C66FDD">
      <w:pPr>
        <w:suppressAutoHyphens w:val="0"/>
        <w:spacing w:before="100" w:beforeAutospacing="1" w:after="100" w:afterAutospacing="1"/>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B81864" wp14:editId="4FD3C1C2">
            <wp:extent cx="3381847" cy="1971950"/>
            <wp:effectExtent l="0" t="0" r="9525" b="9525"/>
            <wp:docPr id="16393840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84089" name="Picture 1639384089"/>
                    <pic:cNvPicPr/>
                  </pic:nvPicPr>
                  <pic:blipFill>
                    <a:blip r:embed="rId14">
                      <a:extLst>
                        <a:ext uri="{28A0092B-C50C-407E-A947-70E740481C1C}">
                          <a14:useLocalDpi xmlns:a14="http://schemas.microsoft.com/office/drawing/2010/main" val="0"/>
                        </a:ext>
                      </a:extLst>
                    </a:blip>
                    <a:stretch>
                      <a:fillRect/>
                    </a:stretch>
                  </pic:blipFill>
                  <pic:spPr>
                    <a:xfrm>
                      <a:off x="0" y="0"/>
                      <a:ext cx="3381847" cy="1971950"/>
                    </a:xfrm>
                    <a:prstGeom prst="rect">
                      <a:avLst/>
                    </a:prstGeom>
                  </pic:spPr>
                </pic:pic>
              </a:graphicData>
            </a:graphic>
          </wp:inline>
        </w:drawing>
      </w:r>
    </w:p>
    <w:p w14:paraId="05E63EA8" w14:textId="40DCA88D" w:rsidR="003E7567" w:rsidRPr="003E7567" w:rsidRDefault="00CE254A" w:rsidP="00C66FDD">
      <w:pPr>
        <w:suppressAutoHyphens w:val="0"/>
        <w:spacing w:before="100" w:beforeAutospacing="1" w:after="100" w:afterAutospacing="1"/>
        <w:jc w:val="both"/>
        <w:rPr>
          <w:rFonts w:ascii="Times New Roman" w:hAnsi="Times New Roman" w:cs="Times New Roman"/>
          <w:sz w:val="24"/>
          <w:szCs w:val="24"/>
        </w:rPr>
      </w:pPr>
      <w:r>
        <w:rPr>
          <w:rStyle w:val="Strong"/>
          <w:rFonts w:ascii="Times New Roman" w:hAnsi="Times New Roman" w:cs="Times New Roman"/>
          <w:sz w:val="24"/>
          <w:szCs w:val="24"/>
        </w:rPr>
        <w:t>Figure 4.5.2</w:t>
      </w:r>
      <w:r w:rsidR="003E7567" w:rsidRPr="003E7567">
        <w:rPr>
          <w:rFonts w:ascii="Times New Roman" w:hAnsi="Times New Roman" w:cs="Times New Roman"/>
          <w:sz w:val="24"/>
          <w:szCs w:val="24"/>
        </w:rPr>
        <w:t xml:space="preserve"> – </w:t>
      </w:r>
      <w:r w:rsidR="003E7567" w:rsidRPr="003E7567">
        <w:rPr>
          <w:rStyle w:val="Emphasis"/>
          <w:rFonts w:ascii="Times New Roman" w:hAnsi="Times New Roman" w:cs="Times New Roman"/>
          <w:sz w:val="24"/>
          <w:szCs w:val="24"/>
        </w:rPr>
        <w:t xml:space="preserve">Filtered  Table </w:t>
      </w:r>
      <w:r w:rsidR="00C84725">
        <w:rPr>
          <w:rStyle w:val="Emphasis"/>
          <w:rFonts w:ascii="Times New Roman" w:hAnsi="Times New Roman" w:cs="Times New Roman"/>
          <w:sz w:val="24"/>
          <w:szCs w:val="24"/>
        </w:rPr>
        <w:t>listing cases over gender from 1997</w:t>
      </w:r>
      <w:r w:rsidR="003E7567" w:rsidRPr="003E7567">
        <w:rPr>
          <w:rStyle w:val="Emphasis"/>
          <w:rFonts w:ascii="Times New Roman" w:hAnsi="Times New Roman" w:cs="Times New Roman"/>
          <w:sz w:val="24"/>
          <w:szCs w:val="24"/>
        </w:rPr>
        <w:t>–2</w:t>
      </w:r>
      <w:r w:rsidR="00C84725">
        <w:rPr>
          <w:rStyle w:val="Emphasis"/>
          <w:rFonts w:ascii="Times New Roman" w:hAnsi="Times New Roman" w:cs="Times New Roman"/>
          <w:sz w:val="24"/>
          <w:szCs w:val="24"/>
        </w:rPr>
        <w:t>01</w:t>
      </w:r>
      <w:r w:rsidR="003D3006">
        <w:rPr>
          <w:rStyle w:val="Emphasis"/>
          <w:rFonts w:ascii="Times New Roman" w:hAnsi="Times New Roman" w:cs="Times New Roman"/>
          <w:sz w:val="24"/>
          <w:szCs w:val="24"/>
        </w:rPr>
        <w:t>0</w:t>
      </w:r>
      <w:r w:rsidR="003E7567" w:rsidRPr="003E7567">
        <w:rPr>
          <w:rStyle w:val="Emphasis"/>
          <w:rFonts w:ascii="Times New Roman" w:hAnsi="Times New Roman" w:cs="Times New Roman"/>
          <w:sz w:val="24"/>
          <w:szCs w:val="24"/>
        </w:rPr>
        <w:t>.</w:t>
      </w:r>
    </w:p>
    <w:p w14:paraId="77059704" w14:textId="77777777" w:rsidR="001300D1" w:rsidRDefault="001300D1">
      <w:pPr>
        <w:suppressAutoHyphens w:val="0"/>
        <w:spacing w:after="160" w:line="259" w:lineRule="auto"/>
        <w:rPr>
          <w:rFonts w:ascii="Times New Roman" w:hAnsi="Times New Roman" w:cs="Times New Roman"/>
          <w:b/>
          <w:sz w:val="24"/>
          <w:szCs w:val="24"/>
        </w:rPr>
      </w:pPr>
      <w:r>
        <w:rPr>
          <w:rFonts w:ascii="Times New Roman" w:hAnsi="Times New Roman" w:cs="Times New Roman"/>
          <w:b/>
          <w:sz w:val="24"/>
          <w:szCs w:val="24"/>
        </w:rPr>
        <w:lastRenderedPageBreak/>
        <w:br w:type="page"/>
      </w:r>
    </w:p>
    <w:p w14:paraId="2C7F6BAA" w14:textId="77777777" w:rsidR="001300D1" w:rsidRPr="00D33EE0" w:rsidRDefault="001300D1" w:rsidP="00D33EE0">
      <w:pPr>
        <w:pStyle w:val="Heading2"/>
        <w:rPr>
          <w:rFonts w:ascii="Times New Roman" w:hAnsi="Times New Roman" w:cs="Times New Roman"/>
          <w:b/>
          <w:color w:val="auto"/>
          <w:sz w:val="24"/>
          <w:szCs w:val="24"/>
        </w:rPr>
      </w:pPr>
      <w:bookmarkStart w:id="7" w:name="_4.6_Dashboard_Snapshots"/>
      <w:bookmarkEnd w:id="7"/>
      <w:r w:rsidRPr="00D33EE0">
        <w:rPr>
          <w:rFonts w:ascii="Times New Roman" w:hAnsi="Times New Roman" w:cs="Times New Roman"/>
          <w:b/>
          <w:color w:val="auto"/>
          <w:sz w:val="24"/>
          <w:szCs w:val="24"/>
        </w:rPr>
        <w:lastRenderedPageBreak/>
        <w:t>4.6 Dashboard Snapshots</w:t>
      </w:r>
    </w:p>
    <w:p w14:paraId="2F52324C" w14:textId="3916CF25" w:rsidR="001300D1" w:rsidRPr="001300D1" w:rsidRDefault="00AB2B97" w:rsidP="001300D1">
      <w:pPr>
        <w:suppressAutoHyphens w:val="0"/>
        <w:spacing w:before="100" w:beforeAutospacing="1" w:after="100" w:afterAutospacing="1"/>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B159F66" wp14:editId="4ADEA08A">
            <wp:extent cx="1530350" cy="6818630"/>
            <wp:effectExtent l="0" t="0" r="0" b="1270"/>
            <wp:docPr id="5863846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84655" name="Picture 586384655"/>
                    <pic:cNvPicPr/>
                  </pic:nvPicPr>
                  <pic:blipFill>
                    <a:blip r:embed="rId15">
                      <a:extLst>
                        <a:ext uri="{28A0092B-C50C-407E-A947-70E740481C1C}">
                          <a14:useLocalDpi xmlns:a14="http://schemas.microsoft.com/office/drawing/2010/main" val="0"/>
                        </a:ext>
                      </a:extLst>
                    </a:blip>
                    <a:stretch>
                      <a:fillRect/>
                    </a:stretch>
                  </pic:blipFill>
                  <pic:spPr>
                    <a:xfrm>
                      <a:off x="0" y="0"/>
                      <a:ext cx="1535073" cy="6839676"/>
                    </a:xfrm>
                    <a:prstGeom prst="rect">
                      <a:avLst/>
                    </a:prstGeom>
                  </pic:spPr>
                </pic:pic>
              </a:graphicData>
            </a:graphic>
          </wp:inline>
        </w:drawing>
      </w:r>
    </w:p>
    <w:p w14:paraId="7F6069C5" w14:textId="73E8FD0B" w:rsidR="001300D1" w:rsidRDefault="001300D1" w:rsidP="001300D1">
      <w:pPr>
        <w:suppressAutoHyphens w:val="0"/>
        <w:spacing w:before="100" w:beforeAutospacing="1" w:after="100" w:afterAutospacing="1"/>
        <w:jc w:val="center"/>
        <w:rPr>
          <w:rFonts w:ascii="Times New Roman" w:hAnsi="Times New Roman" w:cs="Times New Roman"/>
          <w:i/>
          <w:sz w:val="24"/>
          <w:szCs w:val="24"/>
        </w:rPr>
      </w:pPr>
      <w:r w:rsidRPr="001300D1">
        <w:rPr>
          <w:rFonts w:ascii="Times New Roman" w:hAnsi="Times New Roman" w:cs="Times New Roman"/>
          <w:sz w:val="24"/>
          <w:szCs w:val="24"/>
        </w:rPr>
        <w:t xml:space="preserve">Figure 4.6.1 – </w:t>
      </w:r>
      <w:r w:rsidRPr="001300D1">
        <w:rPr>
          <w:rFonts w:ascii="Times New Roman" w:hAnsi="Times New Roman" w:cs="Times New Roman"/>
          <w:i/>
          <w:sz w:val="24"/>
          <w:szCs w:val="24"/>
        </w:rPr>
        <w:t>Home Page (</w:t>
      </w:r>
      <w:r w:rsidR="00AB2B97">
        <w:rPr>
          <w:rFonts w:ascii="Times New Roman" w:hAnsi="Times New Roman" w:cs="Times New Roman"/>
          <w:i/>
          <w:sz w:val="24"/>
          <w:szCs w:val="24"/>
        </w:rPr>
        <w:t>Slicers</w:t>
      </w:r>
      <w:r w:rsidRPr="001300D1">
        <w:rPr>
          <w:rFonts w:ascii="Times New Roman" w:hAnsi="Times New Roman" w:cs="Times New Roman"/>
          <w:i/>
          <w:sz w:val="24"/>
          <w:szCs w:val="24"/>
        </w:rPr>
        <w:t>)</w:t>
      </w:r>
    </w:p>
    <w:p w14:paraId="30C69471" w14:textId="6136D6D2" w:rsidR="001300D1" w:rsidRPr="001300D1" w:rsidRDefault="001300D1" w:rsidP="001300D1">
      <w:pPr>
        <w:suppressAutoHyphens w:val="0"/>
        <w:spacing w:before="100" w:beforeAutospacing="1" w:after="100" w:afterAutospacing="1"/>
        <w:jc w:val="center"/>
        <w:rPr>
          <w:rFonts w:ascii="Times New Roman" w:hAnsi="Times New Roman" w:cs="Times New Roman"/>
          <w:i/>
          <w:sz w:val="24"/>
          <w:szCs w:val="24"/>
        </w:rPr>
      </w:pPr>
    </w:p>
    <w:p w14:paraId="31EAAF01" w14:textId="081EF135" w:rsidR="00C77205" w:rsidRPr="001300D1" w:rsidRDefault="00AB2B97" w:rsidP="00AB2B97">
      <w:pPr>
        <w:suppressAutoHyphens w:val="0"/>
        <w:spacing w:before="100" w:beforeAutospacing="1" w:after="100" w:afterAutospacing="1"/>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2618334E" wp14:editId="1CB99658">
            <wp:extent cx="5731510" cy="3091180"/>
            <wp:effectExtent l="0" t="0" r="2540" b="0"/>
            <wp:docPr id="17679737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73700" name="Picture 17679737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91180"/>
                    </a:xfrm>
                    <a:prstGeom prst="rect">
                      <a:avLst/>
                    </a:prstGeom>
                  </pic:spPr>
                </pic:pic>
              </a:graphicData>
            </a:graphic>
          </wp:inline>
        </w:drawing>
      </w:r>
    </w:p>
    <w:p w14:paraId="606C98C5" w14:textId="77777777" w:rsidR="00043693" w:rsidRDefault="00043693" w:rsidP="00D33EE0">
      <w:pPr>
        <w:pStyle w:val="Heading1"/>
        <w:rPr>
          <w:rStyle w:val="Strong"/>
          <w:rFonts w:ascii="Times New Roman" w:hAnsi="Times New Roman" w:cs="Times New Roman"/>
          <w:bCs w:val="0"/>
          <w:color w:val="auto"/>
          <w:sz w:val="28"/>
          <w:szCs w:val="28"/>
        </w:rPr>
      </w:pPr>
      <w:bookmarkStart w:id="8" w:name="_5._Conclusion"/>
      <w:bookmarkStart w:id="9" w:name="_6._Future_Scope"/>
      <w:bookmarkEnd w:id="8"/>
      <w:bookmarkEnd w:id="9"/>
      <w:r w:rsidRPr="00D33EE0">
        <w:rPr>
          <w:rStyle w:val="Strong"/>
          <w:rFonts w:ascii="Times New Roman" w:hAnsi="Times New Roman" w:cs="Times New Roman"/>
          <w:bCs w:val="0"/>
          <w:color w:val="auto"/>
          <w:sz w:val="28"/>
          <w:szCs w:val="28"/>
        </w:rPr>
        <w:t>5. Conclusion</w:t>
      </w:r>
    </w:p>
    <w:p w14:paraId="785132DB" w14:textId="77777777" w:rsidR="00AB2B97" w:rsidRPr="00AB2B97" w:rsidRDefault="00AB2B97" w:rsidP="00AB2B97">
      <w:pPr>
        <w:rPr>
          <w:lang w:val="en-IN"/>
        </w:rPr>
      </w:pPr>
      <w:r w:rsidRPr="00AB2B97">
        <w:rPr>
          <w:lang w:val="en-IN"/>
        </w:rPr>
        <w:t xml:space="preserve">The </w:t>
      </w:r>
      <w:r w:rsidRPr="00AB2B97">
        <w:rPr>
          <w:b/>
          <w:bCs/>
          <w:lang w:val="en-IN"/>
        </w:rPr>
        <w:t>Child Health Analysis Dashboard</w:t>
      </w:r>
      <w:r w:rsidRPr="00AB2B97">
        <w:rPr>
          <w:lang w:val="en-IN"/>
        </w:rPr>
        <w:t xml:space="preserve"> project has demonstrated how a well-structured Excel-based analytical tool can convert complex, large-scale health datasets into </w:t>
      </w:r>
      <w:r w:rsidRPr="00AB2B97">
        <w:rPr>
          <w:b/>
          <w:bCs/>
          <w:lang w:val="en-IN"/>
        </w:rPr>
        <w:t>meaningful, user-friendly, and actionable insights</w:t>
      </w:r>
      <w:r w:rsidRPr="00AB2B97">
        <w:rPr>
          <w:lang w:val="en-IN"/>
        </w:rPr>
        <w:t>. Leveraging Microsoft Excel’s robust features—</w:t>
      </w:r>
      <w:r w:rsidRPr="00AB2B97">
        <w:rPr>
          <w:b/>
          <w:bCs/>
          <w:lang w:val="en-IN"/>
        </w:rPr>
        <w:t>PivotTables, slicers, conditional formatting, radar charts</w:t>
      </w:r>
      <w:r w:rsidRPr="00AB2B97">
        <w:rPr>
          <w:lang w:val="en-IN"/>
        </w:rPr>
        <w:t xml:space="preserve">, and dynamic visualizations—this project offers a </w:t>
      </w:r>
      <w:r w:rsidRPr="00AB2B97">
        <w:rPr>
          <w:b/>
          <w:bCs/>
          <w:lang w:val="en-IN"/>
        </w:rPr>
        <w:t>fully interactive and intuitive dashboard solution</w:t>
      </w:r>
      <w:r w:rsidRPr="00AB2B97">
        <w:rPr>
          <w:lang w:val="en-IN"/>
        </w:rPr>
        <w:t xml:space="preserve"> for </w:t>
      </w:r>
      <w:proofErr w:type="spellStart"/>
      <w:r w:rsidRPr="00AB2B97">
        <w:rPr>
          <w:lang w:val="en-IN"/>
        </w:rPr>
        <w:t>analyzing</w:t>
      </w:r>
      <w:proofErr w:type="spellEnd"/>
      <w:r w:rsidRPr="00AB2B97">
        <w:rPr>
          <w:lang w:val="en-IN"/>
        </w:rPr>
        <w:t xml:space="preserve"> child health trends across decades.</w:t>
      </w:r>
    </w:p>
    <w:p w14:paraId="5E18EA14" w14:textId="77777777" w:rsidR="00AB2B97" w:rsidRPr="00AB2B97" w:rsidRDefault="00AB2B97" w:rsidP="00AB2B97">
      <w:pPr>
        <w:rPr>
          <w:lang w:val="en-IN"/>
        </w:rPr>
      </w:pPr>
      <w:r w:rsidRPr="00AB2B97">
        <w:rPr>
          <w:lang w:val="en-IN"/>
        </w:rPr>
        <w:t xml:space="preserve">Grounded in a dataset covering </w:t>
      </w:r>
      <w:r w:rsidRPr="00AB2B97">
        <w:rPr>
          <w:b/>
          <w:bCs/>
          <w:lang w:val="en-IN"/>
        </w:rPr>
        <w:t>child health indicators from 1997 to 2021</w:t>
      </w:r>
      <w:r w:rsidRPr="00AB2B97">
        <w:rPr>
          <w:lang w:val="en-IN"/>
        </w:rPr>
        <w:t xml:space="preserve">, the project facilitated a wide range of analysis—from </w:t>
      </w:r>
      <w:r w:rsidRPr="00AB2B97">
        <w:rPr>
          <w:b/>
          <w:bCs/>
          <w:lang w:val="en-IN"/>
        </w:rPr>
        <w:t>long-term trends in specific health conditions</w:t>
      </w:r>
      <w:r w:rsidRPr="00AB2B97">
        <w:rPr>
          <w:lang w:val="en-IN"/>
        </w:rPr>
        <w:t xml:space="preserve"> to </w:t>
      </w:r>
      <w:r w:rsidRPr="00AB2B97">
        <w:rPr>
          <w:b/>
          <w:bCs/>
          <w:lang w:val="en-IN"/>
        </w:rPr>
        <w:t>year-on-year variability, seasonality, and demographic comparisons</w:t>
      </w:r>
      <w:r w:rsidRPr="00AB2B97">
        <w:rPr>
          <w:lang w:val="en-IN"/>
        </w:rPr>
        <w:t>.</w:t>
      </w:r>
    </w:p>
    <w:p w14:paraId="7CD8D81B" w14:textId="77777777" w:rsidR="00AB2B97" w:rsidRPr="00AB2B97" w:rsidRDefault="00AB2B97" w:rsidP="00AB2B97">
      <w:pPr>
        <w:rPr>
          <w:lang w:val="en-IN"/>
        </w:rPr>
      </w:pPr>
      <w:r w:rsidRPr="00AB2B97">
        <w:rPr>
          <w:lang w:val="en-IN"/>
        </w:rPr>
        <w:t>Across five core objectives, the project successfully delivered the following outcomes:</w:t>
      </w:r>
    </w:p>
    <w:p w14:paraId="25E771A8" w14:textId="77777777" w:rsidR="00AB2B97" w:rsidRPr="00AB2B97" w:rsidRDefault="00AB2B97" w:rsidP="00AB2B97">
      <w:pPr>
        <w:numPr>
          <w:ilvl w:val="0"/>
          <w:numId w:val="52"/>
        </w:numPr>
        <w:rPr>
          <w:lang w:val="en-IN"/>
        </w:rPr>
      </w:pPr>
      <w:r w:rsidRPr="00AB2B97">
        <w:rPr>
          <w:b/>
          <w:bCs/>
          <w:lang w:val="en-IN"/>
        </w:rPr>
        <w:t>Long-term health condition tracking</w:t>
      </w:r>
      <w:r w:rsidRPr="00AB2B97">
        <w:rPr>
          <w:lang w:val="en-IN"/>
        </w:rPr>
        <w:t xml:space="preserve"> enabled researchers and policymakers to visualize how specific conditions evolved over 25 years, identifying </w:t>
      </w:r>
      <w:r w:rsidRPr="00AB2B97">
        <w:rPr>
          <w:b/>
          <w:bCs/>
          <w:lang w:val="en-IN"/>
        </w:rPr>
        <w:t>rising health challenges</w:t>
      </w:r>
      <w:r w:rsidRPr="00AB2B97">
        <w:rPr>
          <w:lang w:val="en-IN"/>
        </w:rPr>
        <w:t xml:space="preserve"> and </w:t>
      </w:r>
      <w:r w:rsidRPr="00AB2B97">
        <w:rPr>
          <w:b/>
          <w:bCs/>
          <w:lang w:val="en-IN"/>
        </w:rPr>
        <w:t>conditions that have seen improvement</w:t>
      </w:r>
      <w:r w:rsidRPr="00AB2B97">
        <w:rPr>
          <w:lang w:val="en-IN"/>
        </w:rPr>
        <w:t>.</w:t>
      </w:r>
    </w:p>
    <w:p w14:paraId="3AFFF899" w14:textId="77777777" w:rsidR="00AB2B97" w:rsidRPr="00AB2B97" w:rsidRDefault="00AB2B97" w:rsidP="00AB2B97">
      <w:pPr>
        <w:numPr>
          <w:ilvl w:val="0"/>
          <w:numId w:val="52"/>
        </w:numPr>
        <w:rPr>
          <w:lang w:val="en-IN"/>
        </w:rPr>
      </w:pPr>
      <w:r w:rsidRPr="00AB2B97">
        <w:rPr>
          <w:b/>
          <w:bCs/>
          <w:lang w:val="en-IN"/>
        </w:rPr>
        <w:t>Top health conditions</w:t>
      </w:r>
      <w:r w:rsidRPr="00AB2B97">
        <w:rPr>
          <w:lang w:val="en-IN"/>
        </w:rPr>
        <w:t xml:space="preserve"> by average prevalence were clearly identified, helping stakeholders understand which issues have had the greatest and most consistent impact across the population.</w:t>
      </w:r>
    </w:p>
    <w:p w14:paraId="08F0D2C3" w14:textId="77777777" w:rsidR="00AB2B97" w:rsidRPr="00AB2B97" w:rsidRDefault="00AB2B97" w:rsidP="00AB2B97">
      <w:pPr>
        <w:numPr>
          <w:ilvl w:val="0"/>
          <w:numId w:val="52"/>
        </w:numPr>
        <w:rPr>
          <w:lang w:val="en-IN"/>
        </w:rPr>
      </w:pPr>
      <w:r w:rsidRPr="00AB2B97">
        <w:rPr>
          <w:b/>
          <w:bCs/>
          <w:lang w:val="en-IN"/>
        </w:rPr>
        <w:t>Demographic breakdowns</w:t>
      </w:r>
      <w:r w:rsidRPr="00AB2B97">
        <w:rPr>
          <w:lang w:val="en-IN"/>
        </w:rPr>
        <w:t xml:space="preserve"> revealed how different age groups, genders, and regions were affected, enabling </w:t>
      </w:r>
      <w:r w:rsidRPr="00AB2B97">
        <w:rPr>
          <w:b/>
          <w:bCs/>
          <w:lang w:val="en-IN"/>
        </w:rPr>
        <w:t>targeted interventions</w:t>
      </w:r>
      <w:r w:rsidRPr="00AB2B97">
        <w:rPr>
          <w:lang w:val="en-IN"/>
        </w:rPr>
        <w:t xml:space="preserve"> and more inclusive public health planning.</w:t>
      </w:r>
    </w:p>
    <w:p w14:paraId="19D239C4" w14:textId="77777777" w:rsidR="00AB2B97" w:rsidRPr="00AB2B97" w:rsidRDefault="00AB2B97" w:rsidP="00AB2B97">
      <w:pPr>
        <w:numPr>
          <w:ilvl w:val="0"/>
          <w:numId w:val="52"/>
        </w:numPr>
        <w:rPr>
          <w:lang w:val="en-IN"/>
        </w:rPr>
      </w:pPr>
      <w:r w:rsidRPr="00AB2B97">
        <w:rPr>
          <w:b/>
          <w:bCs/>
          <w:lang w:val="en-IN"/>
        </w:rPr>
        <w:t>Seasonal trend analysis</w:t>
      </w:r>
      <w:r w:rsidRPr="00AB2B97">
        <w:rPr>
          <w:lang w:val="en-IN"/>
        </w:rPr>
        <w:t xml:space="preserve">, visualized through radar charts, uncovered </w:t>
      </w:r>
      <w:r w:rsidRPr="00AB2B97">
        <w:rPr>
          <w:b/>
          <w:bCs/>
          <w:lang w:val="en-IN"/>
        </w:rPr>
        <w:t>cyclical patterns</w:t>
      </w:r>
      <w:r w:rsidRPr="00AB2B97">
        <w:rPr>
          <w:lang w:val="en-IN"/>
        </w:rPr>
        <w:t xml:space="preserve"> in certain conditions—offering insights into </w:t>
      </w:r>
      <w:r w:rsidRPr="00AB2B97">
        <w:rPr>
          <w:b/>
          <w:bCs/>
          <w:lang w:val="en-IN"/>
        </w:rPr>
        <w:t>timing for health campaigns</w:t>
      </w:r>
      <w:r w:rsidRPr="00AB2B97">
        <w:rPr>
          <w:lang w:val="en-IN"/>
        </w:rPr>
        <w:t>, vaccination drives, and preventive care strategies.</w:t>
      </w:r>
    </w:p>
    <w:p w14:paraId="30FECD26" w14:textId="77777777" w:rsidR="00AB2B97" w:rsidRPr="00AB2B97" w:rsidRDefault="00AB2B97" w:rsidP="00AB2B97">
      <w:pPr>
        <w:numPr>
          <w:ilvl w:val="0"/>
          <w:numId w:val="52"/>
        </w:numPr>
        <w:rPr>
          <w:lang w:val="en-IN"/>
        </w:rPr>
      </w:pPr>
      <w:r w:rsidRPr="00AB2B97">
        <w:rPr>
          <w:b/>
          <w:bCs/>
          <w:lang w:val="en-IN"/>
        </w:rPr>
        <w:t>Variability and exceptional surges</w:t>
      </w:r>
      <w:r w:rsidRPr="00AB2B97">
        <w:rPr>
          <w:lang w:val="en-IN"/>
        </w:rPr>
        <w:t xml:space="preserve"> in prevalence rates brought attention to </w:t>
      </w:r>
      <w:r w:rsidRPr="00AB2B97">
        <w:rPr>
          <w:b/>
          <w:bCs/>
          <w:lang w:val="en-IN"/>
        </w:rPr>
        <w:t>volatile or emerging health concerns</w:t>
      </w:r>
      <w:r w:rsidRPr="00AB2B97">
        <w:rPr>
          <w:lang w:val="en-IN"/>
        </w:rPr>
        <w:t xml:space="preserve">, enhancing awareness for </w:t>
      </w:r>
      <w:r w:rsidRPr="00AB2B97">
        <w:rPr>
          <w:b/>
          <w:bCs/>
          <w:lang w:val="en-IN"/>
        </w:rPr>
        <w:t>epidemic preparedness</w:t>
      </w:r>
      <w:r w:rsidRPr="00AB2B97">
        <w:rPr>
          <w:lang w:val="en-IN"/>
        </w:rPr>
        <w:t xml:space="preserve">, </w:t>
      </w:r>
      <w:r w:rsidRPr="00AB2B97">
        <w:rPr>
          <w:b/>
          <w:bCs/>
          <w:lang w:val="en-IN"/>
        </w:rPr>
        <w:t>resource allocation</w:t>
      </w:r>
      <w:r w:rsidRPr="00AB2B97">
        <w:rPr>
          <w:lang w:val="en-IN"/>
        </w:rPr>
        <w:t xml:space="preserve">, and </w:t>
      </w:r>
      <w:r w:rsidRPr="00AB2B97">
        <w:rPr>
          <w:b/>
          <w:bCs/>
          <w:lang w:val="en-IN"/>
        </w:rPr>
        <w:t>early warning systems</w:t>
      </w:r>
      <w:r w:rsidRPr="00AB2B97">
        <w:rPr>
          <w:lang w:val="en-IN"/>
        </w:rPr>
        <w:t>.</w:t>
      </w:r>
    </w:p>
    <w:p w14:paraId="3A110671" w14:textId="77777777" w:rsidR="00AB2B97" w:rsidRPr="00AB2B97" w:rsidRDefault="00AB2B97" w:rsidP="00AB2B97">
      <w:pPr>
        <w:rPr>
          <w:lang w:val="en-IN"/>
        </w:rPr>
      </w:pPr>
      <w:r w:rsidRPr="00AB2B97">
        <w:rPr>
          <w:lang w:val="en-IN"/>
        </w:rPr>
        <w:t xml:space="preserve">Foundational preprocessing steps—such as </w:t>
      </w:r>
      <w:r w:rsidRPr="00AB2B97">
        <w:rPr>
          <w:b/>
          <w:bCs/>
          <w:lang w:val="en-IN"/>
        </w:rPr>
        <w:t>merging fragmented datasets</w:t>
      </w:r>
      <w:r w:rsidRPr="00AB2B97">
        <w:rPr>
          <w:lang w:val="en-IN"/>
        </w:rPr>
        <w:t xml:space="preserve">, creating </w:t>
      </w:r>
      <w:r w:rsidRPr="00AB2B97">
        <w:rPr>
          <w:b/>
          <w:bCs/>
          <w:lang w:val="en-IN"/>
        </w:rPr>
        <w:t>calculated columns</w:t>
      </w:r>
      <w:r w:rsidRPr="00AB2B97">
        <w:rPr>
          <w:lang w:val="en-IN"/>
        </w:rPr>
        <w:t xml:space="preserve"> (e.g., year, month, percentage change), and applying </w:t>
      </w:r>
      <w:r w:rsidRPr="00AB2B97">
        <w:rPr>
          <w:b/>
          <w:bCs/>
          <w:lang w:val="en-IN"/>
        </w:rPr>
        <w:t>consistent formatting</w:t>
      </w:r>
      <w:r w:rsidRPr="00AB2B97">
        <w:rPr>
          <w:lang w:val="en-IN"/>
        </w:rPr>
        <w:t xml:space="preserve">—ensured the </w:t>
      </w:r>
      <w:r w:rsidRPr="00AB2B97">
        <w:rPr>
          <w:lang w:val="en-IN"/>
        </w:rPr>
        <w:lastRenderedPageBreak/>
        <w:t xml:space="preserve">dataset was not only clean and accurate, but also highly </w:t>
      </w:r>
      <w:r w:rsidRPr="00AB2B97">
        <w:rPr>
          <w:b/>
          <w:bCs/>
          <w:lang w:val="en-IN"/>
        </w:rPr>
        <w:t>versatile</w:t>
      </w:r>
      <w:r w:rsidRPr="00AB2B97">
        <w:rPr>
          <w:lang w:val="en-IN"/>
        </w:rPr>
        <w:t xml:space="preserve"> for a variety of public health perspectives.</w:t>
      </w:r>
    </w:p>
    <w:p w14:paraId="3A30FC83" w14:textId="77777777" w:rsidR="00AB2B97" w:rsidRPr="00AB2B97" w:rsidRDefault="00AB2B97" w:rsidP="00AB2B97">
      <w:pPr>
        <w:rPr>
          <w:lang w:val="en-IN"/>
        </w:rPr>
      </w:pPr>
      <w:r w:rsidRPr="00AB2B97">
        <w:rPr>
          <w:lang w:val="en-IN"/>
        </w:rPr>
        <w:t>The resulting interactive dashboards go far beyond static reporting. They empower users to:</w:t>
      </w:r>
    </w:p>
    <w:p w14:paraId="0453F0CE" w14:textId="77777777" w:rsidR="00AB2B97" w:rsidRPr="00AB2B97" w:rsidRDefault="00AB2B97" w:rsidP="00AB2B97">
      <w:pPr>
        <w:numPr>
          <w:ilvl w:val="0"/>
          <w:numId w:val="53"/>
        </w:numPr>
        <w:rPr>
          <w:lang w:val="en-IN"/>
        </w:rPr>
      </w:pPr>
      <w:r w:rsidRPr="00AB2B97">
        <w:rPr>
          <w:lang w:val="en-IN"/>
        </w:rPr>
        <w:t>Explore condition-wise trends,</w:t>
      </w:r>
    </w:p>
    <w:p w14:paraId="2349BFB1" w14:textId="77777777" w:rsidR="00AB2B97" w:rsidRPr="00AB2B97" w:rsidRDefault="00AB2B97" w:rsidP="00AB2B97">
      <w:pPr>
        <w:numPr>
          <w:ilvl w:val="0"/>
          <w:numId w:val="53"/>
        </w:numPr>
        <w:rPr>
          <w:lang w:val="en-IN"/>
        </w:rPr>
      </w:pPr>
      <w:r w:rsidRPr="00AB2B97">
        <w:rPr>
          <w:lang w:val="en-IN"/>
        </w:rPr>
        <w:t xml:space="preserve">Filter based on </w:t>
      </w:r>
      <w:r w:rsidRPr="00AB2B97">
        <w:rPr>
          <w:b/>
          <w:bCs/>
          <w:lang w:val="en-IN"/>
        </w:rPr>
        <w:t>age, gender, time</w:t>
      </w:r>
      <w:r w:rsidRPr="00AB2B97">
        <w:rPr>
          <w:lang w:val="en-IN"/>
        </w:rPr>
        <w:t xml:space="preserve">, or </w:t>
      </w:r>
      <w:r w:rsidRPr="00AB2B97">
        <w:rPr>
          <w:b/>
          <w:bCs/>
          <w:lang w:val="en-IN"/>
        </w:rPr>
        <w:t>specific health indicators</w:t>
      </w:r>
      <w:r w:rsidRPr="00AB2B97">
        <w:rPr>
          <w:lang w:val="en-IN"/>
        </w:rPr>
        <w:t>, and</w:t>
      </w:r>
    </w:p>
    <w:p w14:paraId="5F4BAD42" w14:textId="77777777" w:rsidR="00AB2B97" w:rsidRPr="00AB2B97" w:rsidRDefault="00AB2B97" w:rsidP="00AB2B97">
      <w:pPr>
        <w:numPr>
          <w:ilvl w:val="0"/>
          <w:numId w:val="53"/>
        </w:numPr>
        <w:rPr>
          <w:lang w:val="en-IN"/>
        </w:rPr>
      </w:pPr>
      <w:r w:rsidRPr="00AB2B97">
        <w:rPr>
          <w:lang w:val="en-IN"/>
        </w:rPr>
        <w:t>Dynamically generate new insights—mirroring the usability and functionality of professional health informatics systems.</w:t>
      </w:r>
    </w:p>
    <w:p w14:paraId="7542B383" w14:textId="77777777" w:rsidR="00AB2B97" w:rsidRPr="00AB2B97" w:rsidRDefault="00AB2B97" w:rsidP="00AB2B97">
      <w:pPr>
        <w:rPr>
          <w:lang w:val="en-IN"/>
        </w:rPr>
      </w:pPr>
      <w:r w:rsidRPr="00AB2B97">
        <w:rPr>
          <w:lang w:val="en-IN"/>
        </w:rPr>
        <w:t xml:space="preserve">In conclusion, this project not only fulfilled its academic objectives by showcasing Excel’s analytical capabilities, but also </w:t>
      </w:r>
      <w:proofErr w:type="spellStart"/>
      <w:r w:rsidRPr="00AB2B97">
        <w:rPr>
          <w:lang w:val="en-IN"/>
        </w:rPr>
        <w:t>modeled</w:t>
      </w:r>
      <w:proofErr w:type="spellEnd"/>
      <w:r w:rsidRPr="00AB2B97">
        <w:rPr>
          <w:lang w:val="en-IN"/>
        </w:rPr>
        <w:t xml:space="preserve"> a </w:t>
      </w:r>
      <w:r w:rsidRPr="00AB2B97">
        <w:rPr>
          <w:b/>
          <w:bCs/>
          <w:lang w:val="en-IN"/>
        </w:rPr>
        <w:t>practical, decision-support tool</w:t>
      </w:r>
      <w:r w:rsidRPr="00AB2B97">
        <w:rPr>
          <w:lang w:val="en-IN"/>
        </w:rPr>
        <w:t xml:space="preserve"> for use in </w:t>
      </w:r>
      <w:r w:rsidRPr="00AB2B97">
        <w:rPr>
          <w:b/>
          <w:bCs/>
          <w:lang w:val="en-IN"/>
        </w:rPr>
        <w:t>public health research</w:t>
      </w:r>
      <w:r w:rsidRPr="00AB2B97">
        <w:rPr>
          <w:lang w:val="en-IN"/>
        </w:rPr>
        <w:t xml:space="preserve">, </w:t>
      </w:r>
      <w:r w:rsidRPr="00AB2B97">
        <w:rPr>
          <w:b/>
          <w:bCs/>
          <w:lang w:val="en-IN"/>
        </w:rPr>
        <w:t>government health agencies</w:t>
      </w:r>
      <w:r w:rsidRPr="00AB2B97">
        <w:rPr>
          <w:lang w:val="en-IN"/>
        </w:rPr>
        <w:t xml:space="preserve">, </w:t>
      </w:r>
      <w:r w:rsidRPr="00AB2B97">
        <w:rPr>
          <w:b/>
          <w:bCs/>
          <w:lang w:val="en-IN"/>
        </w:rPr>
        <w:t>NGOs</w:t>
      </w:r>
      <w:r w:rsidRPr="00AB2B97">
        <w:rPr>
          <w:lang w:val="en-IN"/>
        </w:rPr>
        <w:t xml:space="preserve">, and </w:t>
      </w:r>
      <w:r w:rsidRPr="00AB2B97">
        <w:rPr>
          <w:b/>
          <w:bCs/>
          <w:lang w:val="en-IN"/>
        </w:rPr>
        <w:t>community health planning</w:t>
      </w:r>
      <w:r w:rsidRPr="00AB2B97">
        <w:rPr>
          <w:lang w:val="en-IN"/>
        </w:rPr>
        <w:t>—demonstrating how data-driven insights can shape healthier futures for children.</w:t>
      </w:r>
    </w:p>
    <w:p w14:paraId="017A78FC" w14:textId="77777777" w:rsidR="00AB2B97" w:rsidRPr="00AB2B97" w:rsidRDefault="00AB2B97" w:rsidP="00AB2B97"/>
    <w:p w14:paraId="6036B897" w14:textId="77777777" w:rsidR="00AB2B97" w:rsidRDefault="00043693" w:rsidP="00AB2B97">
      <w:pPr>
        <w:pStyle w:val="Heading1"/>
        <w:rPr>
          <w:rStyle w:val="Strong"/>
          <w:rFonts w:ascii="Times New Roman" w:hAnsi="Times New Roman" w:cs="Times New Roman"/>
          <w:bCs w:val="0"/>
          <w:color w:val="auto"/>
          <w:sz w:val="28"/>
          <w:szCs w:val="28"/>
        </w:rPr>
      </w:pPr>
      <w:r w:rsidRPr="00D33EE0">
        <w:rPr>
          <w:rStyle w:val="Strong"/>
          <w:rFonts w:ascii="Times New Roman" w:hAnsi="Times New Roman" w:cs="Times New Roman"/>
          <w:bCs w:val="0"/>
          <w:color w:val="auto"/>
          <w:sz w:val="28"/>
          <w:szCs w:val="28"/>
        </w:rPr>
        <w:t>6. Future Scope</w:t>
      </w:r>
    </w:p>
    <w:p w14:paraId="50D79803" w14:textId="77777777" w:rsidR="00AB2B97" w:rsidRPr="00AB2B97" w:rsidRDefault="00AB2B97" w:rsidP="00AB2B97">
      <w:pPr>
        <w:rPr>
          <w:lang w:val="en-IN"/>
        </w:rPr>
      </w:pPr>
      <w:r w:rsidRPr="00AB2B97">
        <w:rPr>
          <w:lang w:val="en-IN"/>
        </w:rPr>
        <w:t xml:space="preserve">While the </w:t>
      </w:r>
      <w:r w:rsidRPr="00AB2B97">
        <w:rPr>
          <w:b/>
          <w:bCs/>
          <w:lang w:val="en-IN"/>
        </w:rPr>
        <w:t>Child Health Analysis Dashboard</w:t>
      </w:r>
      <w:r w:rsidRPr="00AB2B97">
        <w:rPr>
          <w:lang w:val="en-IN"/>
        </w:rPr>
        <w:t xml:space="preserve"> successfully delivers valuable insights through interactive dashboards and comprehensive data analysis using Excel, there is significant potential to scale, extend, and enhance the project further. As data analytics and health technology evolve, the following areas present exciting opportunities for development:</w:t>
      </w:r>
    </w:p>
    <w:p w14:paraId="79EF7E08" w14:textId="77777777" w:rsidR="00AB2B97" w:rsidRPr="00AB2B97" w:rsidRDefault="00AB2B97" w:rsidP="00AB2B97">
      <w:pPr>
        <w:rPr>
          <w:b/>
          <w:bCs/>
          <w:lang w:val="en-IN"/>
        </w:rPr>
      </w:pPr>
      <w:r w:rsidRPr="00AB2B97">
        <w:rPr>
          <w:b/>
          <w:bCs/>
          <w:lang w:val="en-IN"/>
        </w:rPr>
        <w:t>6.1 Integration with Advanced Tools and Platforms</w:t>
      </w:r>
    </w:p>
    <w:p w14:paraId="73C2FC07" w14:textId="77777777" w:rsidR="00AB2B97" w:rsidRPr="00AB2B97" w:rsidRDefault="00AB2B97" w:rsidP="00AB2B97">
      <w:pPr>
        <w:numPr>
          <w:ilvl w:val="0"/>
          <w:numId w:val="54"/>
        </w:numPr>
        <w:rPr>
          <w:lang w:val="en-IN"/>
        </w:rPr>
      </w:pPr>
      <w:r w:rsidRPr="00AB2B97">
        <w:rPr>
          <w:b/>
          <w:bCs/>
          <w:lang w:val="en-IN"/>
        </w:rPr>
        <w:t>Power BI / Tableau Dashboards</w:t>
      </w:r>
      <w:r w:rsidRPr="00AB2B97">
        <w:rPr>
          <w:lang w:val="en-IN"/>
        </w:rPr>
        <w:t xml:space="preserve"> Migrating the dashboard from Excel to platforms like </w:t>
      </w:r>
      <w:r w:rsidRPr="00AB2B97">
        <w:rPr>
          <w:b/>
          <w:bCs/>
          <w:lang w:val="en-IN"/>
        </w:rPr>
        <w:t>Power BI</w:t>
      </w:r>
      <w:r w:rsidRPr="00AB2B97">
        <w:rPr>
          <w:lang w:val="en-IN"/>
        </w:rPr>
        <w:t xml:space="preserve"> or </w:t>
      </w:r>
      <w:r w:rsidRPr="00AB2B97">
        <w:rPr>
          <w:b/>
          <w:bCs/>
          <w:lang w:val="en-IN"/>
        </w:rPr>
        <w:t>Tableau</w:t>
      </w:r>
      <w:r w:rsidRPr="00AB2B97">
        <w:rPr>
          <w:lang w:val="en-IN"/>
        </w:rPr>
        <w:t xml:space="preserve"> would allow for the creation of more visually sophisticated, responsive, and shareable dashboards. These platforms support </w:t>
      </w:r>
      <w:r w:rsidRPr="00AB2B97">
        <w:rPr>
          <w:b/>
          <w:bCs/>
          <w:lang w:val="en-IN"/>
        </w:rPr>
        <w:t>live data connections</w:t>
      </w:r>
      <w:r w:rsidRPr="00AB2B97">
        <w:rPr>
          <w:lang w:val="en-IN"/>
        </w:rPr>
        <w:t xml:space="preserve">, </w:t>
      </w:r>
      <w:r w:rsidRPr="00AB2B97">
        <w:rPr>
          <w:b/>
          <w:bCs/>
          <w:lang w:val="en-IN"/>
        </w:rPr>
        <w:t>automated updates</w:t>
      </w:r>
      <w:r w:rsidRPr="00AB2B97">
        <w:rPr>
          <w:lang w:val="en-IN"/>
        </w:rPr>
        <w:t xml:space="preserve">, and </w:t>
      </w:r>
      <w:r w:rsidRPr="00AB2B97">
        <w:rPr>
          <w:b/>
          <w:bCs/>
          <w:lang w:val="en-IN"/>
        </w:rPr>
        <w:t>advanced drill-down</w:t>
      </w:r>
      <w:r w:rsidRPr="00AB2B97">
        <w:rPr>
          <w:lang w:val="en-IN"/>
        </w:rPr>
        <w:t xml:space="preserve"> capabilities, providing real-time health insights and accessibility on mobile devices—ideal for healthcare monitoring and decision-making.</w:t>
      </w:r>
    </w:p>
    <w:p w14:paraId="1A4B93F4" w14:textId="77777777" w:rsidR="00AB2B97" w:rsidRPr="00AB2B97" w:rsidRDefault="00AB2B97" w:rsidP="00AB2B97">
      <w:pPr>
        <w:numPr>
          <w:ilvl w:val="0"/>
          <w:numId w:val="54"/>
        </w:numPr>
        <w:rPr>
          <w:lang w:val="en-IN"/>
        </w:rPr>
      </w:pPr>
      <w:r w:rsidRPr="00AB2B97">
        <w:rPr>
          <w:b/>
          <w:bCs/>
          <w:lang w:val="en-IN"/>
        </w:rPr>
        <w:t>Python Automation for Data Processing</w:t>
      </w:r>
      <w:r w:rsidRPr="00AB2B97">
        <w:rPr>
          <w:lang w:val="en-IN"/>
        </w:rPr>
        <w:t xml:space="preserve"> Using Python libraries such as </w:t>
      </w:r>
      <w:r w:rsidRPr="00AB2B97">
        <w:rPr>
          <w:b/>
          <w:bCs/>
          <w:lang w:val="en-IN"/>
        </w:rPr>
        <w:t>Pandas, NumPy, and Matplotlib</w:t>
      </w:r>
      <w:r w:rsidRPr="00AB2B97">
        <w:rPr>
          <w:lang w:val="en-IN"/>
        </w:rPr>
        <w:t xml:space="preserve"> can automate:</w:t>
      </w:r>
    </w:p>
    <w:p w14:paraId="6077B169" w14:textId="77777777" w:rsidR="00AB2B97" w:rsidRPr="00AB2B97" w:rsidRDefault="00AB2B97" w:rsidP="00AB2B97">
      <w:pPr>
        <w:numPr>
          <w:ilvl w:val="1"/>
          <w:numId w:val="54"/>
        </w:numPr>
        <w:rPr>
          <w:lang w:val="en-IN"/>
        </w:rPr>
      </w:pPr>
      <w:r w:rsidRPr="00AB2B97">
        <w:rPr>
          <w:lang w:val="en-IN"/>
        </w:rPr>
        <w:t>Data merging and preprocessing</w:t>
      </w:r>
    </w:p>
    <w:p w14:paraId="6ADDE4B4" w14:textId="77777777" w:rsidR="00AB2B97" w:rsidRPr="00AB2B97" w:rsidRDefault="00AB2B97" w:rsidP="00AB2B97">
      <w:pPr>
        <w:numPr>
          <w:ilvl w:val="1"/>
          <w:numId w:val="54"/>
        </w:numPr>
        <w:rPr>
          <w:lang w:val="en-IN"/>
        </w:rPr>
      </w:pPr>
      <w:r w:rsidRPr="00AB2B97">
        <w:rPr>
          <w:lang w:val="en-IN"/>
        </w:rPr>
        <w:t>Daily/weekly updates from health data APIs (e.g., World Health Organization, government health data)</w:t>
      </w:r>
    </w:p>
    <w:p w14:paraId="5D9BCC3E" w14:textId="77777777" w:rsidR="00AB2B97" w:rsidRPr="00AB2B97" w:rsidRDefault="00AB2B97" w:rsidP="00AB2B97">
      <w:pPr>
        <w:numPr>
          <w:ilvl w:val="1"/>
          <w:numId w:val="54"/>
        </w:numPr>
        <w:rPr>
          <w:lang w:val="en-IN"/>
        </w:rPr>
      </w:pPr>
      <w:r w:rsidRPr="00AB2B97">
        <w:rPr>
          <w:lang w:val="en-IN"/>
        </w:rPr>
        <w:t xml:space="preserve">Calculation of health metrics and analytics workflows This would streamline data handling, reduce manual effort, and support </w:t>
      </w:r>
      <w:r w:rsidRPr="00AB2B97">
        <w:rPr>
          <w:b/>
          <w:bCs/>
          <w:lang w:val="en-IN"/>
        </w:rPr>
        <w:t xml:space="preserve">predictive health </w:t>
      </w:r>
      <w:proofErr w:type="spellStart"/>
      <w:r w:rsidRPr="00AB2B97">
        <w:rPr>
          <w:b/>
          <w:bCs/>
          <w:lang w:val="en-IN"/>
        </w:rPr>
        <w:t>modeling</w:t>
      </w:r>
      <w:proofErr w:type="spellEnd"/>
      <w:r w:rsidRPr="00AB2B97">
        <w:rPr>
          <w:lang w:val="en-IN"/>
        </w:rPr>
        <w:t>.</w:t>
      </w:r>
    </w:p>
    <w:p w14:paraId="3CF7544B" w14:textId="77777777" w:rsidR="00AB2B97" w:rsidRPr="00AB2B97" w:rsidRDefault="00AB2B97" w:rsidP="00AB2B97">
      <w:pPr>
        <w:rPr>
          <w:b/>
          <w:bCs/>
          <w:lang w:val="en-IN"/>
        </w:rPr>
      </w:pPr>
      <w:r w:rsidRPr="00AB2B97">
        <w:rPr>
          <w:b/>
          <w:bCs/>
          <w:lang w:val="en-IN"/>
        </w:rPr>
        <w:t>6.2 Incorporation of Health Indicators and Metrics</w:t>
      </w:r>
    </w:p>
    <w:p w14:paraId="77699F0E" w14:textId="77777777" w:rsidR="00AB2B97" w:rsidRPr="00AB2B97" w:rsidRDefault="00AB2B97" w:rsidP="00AB2B97">
      <w:pPr>
        <w:rPr>
          <w:lang w:val="en-IN"/>
        </w:rPr>
      </w:pPr>
      <w:r w:rsidRPr="00AB2B97">
        <w:rPr>
          <w:lang w:val="en-IN"/>
        </w:rPr>
        <w:t>To enhance the decision-support capability of the dashboard, the following health indicators can be included:</w:t>
      </w:r>
    </w:p>
    <w:p w14:paraId="2A07C5D0" w14:textId="77777777" w:rsidR="00AB2B97" w:rsidRPr="00AB2B97" w:rsidRDefault="00AB2B97" w:rsidP="00AB2B97">
      <w:pPr>
        <w:numPr>
          <w:ilvl w:val="0"/>
          <w:numId w:val="55"/>
        </w:numPr>
        <w:rPr>
          <w:lang w:val="en-IN"/>
        </w:rPr>
      </w:pPr>
      <w:r w:rsidRPr="00AB2B97">
        <w:rPr>
          <w:b/>
          <w:bCs/>
          <w:lang w:val="en-IN"/>
        </w:rPr>
        <w:t>Growth Metrics</w:t>
      </w:r>
      <w:r w:rsidRPr="00AB2B97">
        <w:rPr>
          <w:lang w:val="en-IN"/>
        </w:rPr>
        <w:t>: Height, weight, BMI (Body Mass Index), growth percentiles</w:t>
      </w:r>
    </w:p>
    <w:p w14:paraId="073C7B6E" w14:textId="77777777" w:rsidR="00AB2B97" w:rsidRPr="00AB2B97" w:rsidRDefault="00AB2B97" w:rsidP="00AB2B97">
      <w:pPr>
        <w:numPr>
          <w:ilvl w:val="0"/>
          <w:numId w:val="55"/>
        </w:numPr>
        <w:rPr>
          <w:lang w:val="en-IN"/>
        </w:rPr>
      </w:pPr>
      <w:r w:rsidRPr="00AB2B97">
        <w:rPr>
          <w:b/>
          <w:bCs/>
          <w:lang w:val="en-IN"/>
        </w:rPr>
        <w:t>Disease Prevalence</w:t>
      </w:r>
      <w:r w:rsidRPr="00AB2B97">
        <w:rPr>
          <w:lang w:val="en-IN"/>
        </w:rPr>
        <w:t>: Tracking incidence rates of common conditions (e.g., asthma, malnutrition)</w:t>
      </w:r>
    </w:p>
    <w:p w14:paraId="3657EDA6" w14:textId="77777777" w:rsidR="00AB2B97" w:rsidRPr="00AB2B97" w:rsidRDefault="00AB2B97" w:rsidP="00AB2B97">
      <w:pPr>
        <w:numPr>
          <w:ilvl w:val="0"/>
          <w:numId w:val="55"/>
        </w:numPr>
        <w:rPr>
          <w:lang w:val="en-IN"/>
        </w:rPr>
      </w:pPr>
      <w:r w:rsidRPr="00AB2B97">
        <w:rPr>
          <w:b/>
          <w:bCs/>
          <w:lang w:val="en-IN"/>
        </w:rPr>
        <w:t>Mortality Rates</w:t>
      </w:r>
      <w:r w:rsidRPr="00AB2B97">
        <w:rPr>
          <w:lang w:val="en-IN"/>
        </w:rPr>
        <w:t>: Comparing mortality trends across regions or age groups</w:t>
      </w:r>
    </w:p>
    <w:p w14:paraId="6644C61B" w14:textId="77777777" w:rsidR="00AB2B97" w:rsidRPr="00AB2B97" w:rsidRDefault="00AB2B97" w:rsidP="00AB2B97">
      <w:pPr>
        <w:numPr>
          <w:ilvl w:val="0"/>
          <w:numId w:val="55"/>
        </w:numPr>
        <w:rPr>
          <w:lang w:val="en-IN"/>
        </w:rPr>
      </w:pPr>
      <w:r w:rsidRPr="00AB2B97">
        <w:rPr>
          <w:b/>
          <w:bCs/>
          <w:lang w:val="en-IN"/>
        </w:rPr>
        <w:lastRenderedPageBreak/>
        <w:t>Vaccination Coverage</w:t>
      </w:r>
      <w:r w:rsidRPr="00AB2B97">
        <w:rPr>
          <w:lang w:val="en-IN"/>
        </w:rPr>
        <w:t>: Monitoring immunization rates and gaps in coverage</w:t>
      </w:r>
    </w:p>
    <w:p w14:paraId="7770DA9D" w14:textId="77777777" w:rsidR="00AB2B97" w:rsidRPr="00AB2B97" w:rsidRDefault="00AB2B97" w:rsidP="00AB2B97">
      <w:pPr>
        <w:numPr>
          <w:ilvl w:val="0"/>
          <w:numId w:val="55"/>
        </w:numPr>
        <w:rPr>
          <w:lang w:val="en-IN"/>
        </w:rPr>
      </w:pPr>
      <w:r w:rsidRPr="00AB2B97">
        <w:rPr>
          <w:b/>
          <w:bCs/>
          <w:lang w:val="en-IN"/>
        </w:rPr>
        <w:t>Health Risk Scores</w:t>
      </w:r>
      <w:r w:rsidRPr="00AB2B97">
        <w:rPr>
          <w:lang w:val="en-IN"/>
        </w:rPr>
        <w:t>: Using health data to generate risk profiles for conditions like diabetes or heart disease.</w:t>
      </w:r>
    </w:p>
    <w:p w14:paraId="3F7FACF3" w14:textId="77777777" w:rsidR="00AB2B97" w:rsidRPr="00AB2B97" w:rsidRDefault="00AB2B97" w:rsidP="00AB2B97">
      <w:pPr>
        <w:rPr>
          <w:lang w:val="en-IN"/>
        </w:rPr>
      </w:pPr>
      <w:r w:rsidRPr="00AB2B97">
        <w:rPr>
          <w:lang w:val="en-IN"/>
        </w:rPr>
        <w:t xml:space="preserve">These metrics would provide a more comprehensive picture of child health and support </w:t>
      </w:r>
      <w:r w:rsidRPr="00AB2B97">
        <w:rPr>
          <w:b/>
          <w:bCs/>
          <w:lang w:val="en-IN"/>
        </w:rPr>
        <w:t>targeted interventions</w:t>
      </w:r>
      <w:r w:rsidRPr="00AB2B97">
        <w:rPr>
          <w:lang w:val="en-IN"/>
        </w:rPr>
        <w:t>.</w:t>
      </w:r>
    </w:p>
    <w:p w14:paraId="201AC01E" w14:textId="77777777" w:rsidR="00AB2B97" w:rsidRPr="00AB2B97" w:rsidRDefault="00AB2B97" w:rsidP="00AB2B97">
      <w:pPr>
        <w:rPr>
          <w:b/>
          <w:bCs/>
          <w:lang w:val="en-IN"/>
        </w:rPr>
      </w:pPr>
      <w:r w:rsidRPr="00AB2B97">
        <w:rPr>
          <w:b/>
          <w:bCs/>
          <w:lang w:val="en-IN"/>
        </w:rPr>
        <w:t>6.3 Demographic &amp; Regional Comparative Analysis</w:t>
      </w:r>
    </w:p>
    <w:p w14:paraId="3D491092" w14:textId="77777777" w:rsidR="00AB2B97" w:rsidRPr="00AB2B97" w:rsidRDefault="00AB2B97" w:rsidP="00AB2B97">
      <w:pPr>
        <w:rPr>
          <w:lang w:val="en-IN"/>
        </w:rPr>
      </w:pPr>
      <w:r w:rsidRPr="00AB2B97">
        <w:rPr>
          <w:lang w:val="en-IN"/>
        </w:rPr>
        <w:t>Future versions could:</w:t>
      </w:r>
    </w:p>
    <w:p w14:paraId="370D8A6E" w14:textId="77777777" w:rsidR="00AB2B97" w:rsidRPr="00AB2B97" w:rsidRDefault="00AB2B97" w:rsidP="00AB2B97">
      <w:pPr>
        <w:numPr>
          <w:ilvl w:val="0"/>
          <w:numId w:val="56"/>
        </w:numPr>
        <w:rPr>
          <w:lang w:val="en-IN"/>
        </w:rPr>
      </w:pPr>
      <w:r w:rsidRPr="00AB2B97">
        <w:rPr>
          <w:b/>
          <w:bCs/>
          <w:lang w:val="en-IN"/>
        </w:rPr>
        <w:t>Group health data by region</w:t>
      </w:r>
      <w:r w:rsidRPr="00AB2B97">
        <w:rPr>
          <w:lang w:val="en-IN"/>
        </w:rPr>
        <w:t>, age group, and gender to allow for granular analysis of health trends.</w:t>
      </w:r>
    </w:p>
    <w:p w14:paraId="1D846C30" w14:textId="77777777" w:rsidR="00AB2B97" w:rsidRPr="00AB2B97" w:rsidRDefault="00AB2B97" w:rsidP="00AB2B97">
      <w:pPr>
        <w:numPr>
          <w:ilvl w:val="0"/>
          <w:numId w:val="56"/>
        </w:numPr>
        <w:rPr>
          <w:lang w:val="en-IN"/>
        </w:rPr>
      </w:pPr>
      <w:r w:rsidRPr="00AB2B97">
        <w:rPr>
          <w:b/>
          <w:bCs/>
          <w:lang w:val="en-IN"/>
        </w:rPr>
        <w:t>Compare health indicators</w:t>
      </w:r>
      <w:r w:rsidRPr="00AB2B97">
        <w:rPr>
          <w:lang w:val="en-IN"/>
        </w:rPr>
        <w:t xml:space="preserve"> such as prevalence, mortality, or vaccination coverage across regions or population groups.</w:t>
      </w:r>
    </w:p>
    <w:p w14:paraId="7C373930" w14:textId="77777777" w:rsidR="00AB2B97" w:rsidRPr="00AB2B97" w:rsidRDefault="00AB2B97" w:rsidP="00AB2B97">
      <w:pPr>
        <w:numPr>
          <w:ilvl w:val="0"/>
          <w:numId w:val="56"/>
        </w:numPr>
        <w:rPr>
          <w:lang w:val="en-IN"/>
        </w:rPr>
      </w:pPr>
      <w:proofErr w:type="spellStart"/>
      <w:r w:rsidRPr="00AB2B97">
        <w:rPr>
          <w:b/>
          <w:bCs/>
          <w:lang w:val="en-IN"/>
        </w:rPr>
        <w:t>Analyze</w:t>
      </w:r>
      <w:proofErr w:type="spellEnd"/>
      <w:r w:rsidRPr="00AB2B97">
        <w:rPr>
          <w:b/>
          <w:bCs/>
          <w:lang w:val="en-IN"/>
        </w:rPr>
        <w:t xml:space="preserve"> correlations</w:t>
      </w:r>
      <w:r w:rsidRPr="00AB2B97">
        <w:rPr>
          <w:lang w:val="en-IN"/>
        </w:rPr>
        <w:t xml:space="preserve"> between regional health performance and external factors like socio-economic conditions, healthcare access, or policy changes.</w:t>
      </w:r>
    </w:p>
    <w:p w14:paraId="6D99D8C7" w14:textId="77777777" w:rsidR="00AB2B97" w:rsidRPr="00AB2B97" w:rsidRDefault="00AB2B97" w:rsidP="00AB2B97">
      <w:pPr>
        <w:rPr>
          <w:lang w:val="en-IN"/>
        </w:rPr>
      </w:pPr>
      <w:r w:rsidRPr="00AB2B97">
        <w:rPr>
          <w:lang w:val="en-IN"/>
        </w:rPr>
        <w:t xml:space="preserve">This would transform the dashboard from a simple condition tracker into a </w:t>
      </w:r>
      <w:r w:rsidRPr="00AB2B97">
        <w:rPr>
          <w:b/>
          <w:bCs/>
          <w:lang w:val="en-IN"/>
        </w:rPr>
        <w:t>comprehensive public health intelligence tool</w:t>
      </w:r>
      <w:r w:rsidRPr="00AB2B97">
        <w:rPr>
          <w:lang w:val="en-IN"/>
        </w:rPr>
        <w:t>.</w:t>
      </w:r>
    </w:p>
    <w:p w14:paraId="421E2B53" w14:textId="77777777" w:rsidR="00AB2B97" w:rsidRPr="00AB2B97" w:rsidRDefault="00AB2B97" w:rsidP="00AB2B97">
      <w:pPr>
        <w:rPr>
          <w:b/>
          <w:bCs/>
          <w:lang w:val="en-IN"/>
        </w:rPr>
      </w:pPr>
      <w:r w:rsidRPr="00AB2B97">
        <w:rPr>
          <w:b/>
          <w:bCs/>
          <w:lang w:val="en-IN"/>
        </w:rPr>
        <w:t>6.4 Predictive Analytics Using Machine Learning (ML)</w:t>
      </w:r>
    </w:p>
    <w:p w14:paraId="1A70F1B0" w14:textId="77777777" w:rsidR="00AB2B97" w:rsidRPr="00AB2B97" w:rsidRDefault="00AB2B97" w:rsidP="00AB2B97">
      <w:pPr>
        <w:rPr>
          <w:lang w:val="en-IN"/>
        </w:rPr>
      </w:pPr>
      <w:r w:rsidRPr="00AB2B97">
        <w:rPr>
          <w:lang w:val="en-IN"/>
        </w:rPr>
        <w:t xml:space="preserve">Once automated and </w:t>
      </w:r>
      <w:proofErr w:type="spellStart"/>
      <w:r w:rsidRPr="00AB2B97">
        <w:rPr>
          <w:lang w:val="en-IN"/>
        </w:rPr>
        <w:t>preprocessed</w:t>
      </w:r>
      <w:proofErr w:type="spellEnd"/>
      <w:r w:rsidRPr="00AB2B97">
        <w:rPr>
          <w:lang w:val="en-IN"/>
        </w:rPr>
        <w:t xml:space="preserve"> via Python or Power BI:</w:t>
      </w:r>
    </w:p>
    <w:p w14:paraId="79F49AF1" w14:textId="77777777" w:rsidR="00AB2B97" w:rsidRPr="00AB2B97" w:rsidRDefault="00AB2B97" w:rsidP="00AB2B97">
      <w:pPr>
        <w:numPr>
          <w:ilvl w:val="0"/>
          <w:numId w:val="57"/>
        </w:numPr>
        <w:rPr>
          <w:lang w:val="en-IN"/>
        </w:rPr>
      </w:pPr>
      <w:r w:rsidRPr="00AB2B97">
        <w:rPr>
          <w:lang w:val="en-IN"/>
        </w:rPr>
        <w:t xml:space="preserve">Historical health trends and data could be used to train </w:t>
      </w:r>
      <w:r w:rsidRPr="00AB2B97">
        <w:rPr>
          <w:b/>
          <w:bCs/>
          <w:lang w:val="en-IN"/>
        </w:rPr>
        <w:t>ML models</w:t>
      </w:r>
      <w:r w:rsidRPr="00AB2B97">
        <w:rPr>
          <w:lang w:val="en-IN"/>
        </w:rPr>
        <w:t xml:space="preserve"> to predict future health outcomes such as disease outbreaks, child health risks, or future vaccination needs.</w:t>
      </w:r>
    </w:p>
    <w:p w14:paraId="37E8FD9F" w14:textId="77777777" w:rsidR="00AB2B97" w:rsidRPr="00AB2B97" w:rsidRDefault="00AB2B97" w:rsidP="00AB2B97">
      <w:pPr>
        <w:numPr>
          <w:ilvl w:val="0"/>
          <w:numId w:val="57"/>
        </w:numPr>
        <w:rPr>
          <w:lang w:val="en-IN"/>
        </w:rPr>
      </w:pPr>
      <w:r w:rsidRPr="00AB2B97">
        <w:rPr>
          <w:lang w:val="en-IN"/>
        </w:rPr>
        <w:t xml:space="preserve">Techniques like </w:t>
      </w:r>
      <w:r w:rsidRPr="00AB2B97">
        <w:rPr>
          <w:b/>
          <w:bCs/>
          <w:lang w:val="en-IN"/>
        </w:rPr>
        <w:t>time-series forecasting (ARIMA, LSTM)</w:t>
      </w:r>
      <w:r w:rsidRPr="00AB2B97">
        <w:rPr>
          <w:lang w:val="en-IN"/>
        </w:rPr>
        <w:t xml:space="preserve"> or </w:t>
      </w:r>
      <w:r w:rsidRPr="00AB2B97">
        <w:rPr>
          <w:b/>
          <w:bCs/>
          <w:lang w:val="en-IN"/>
        </w:rPr>
        <w:t>classification algorithms</w:t>
      </w:r>
      <w:r w:rsidRPr="00AB2B97">
        <w:rPr>
          <w:lang w:val="en-IN"/>
        </w:rPr>
        <w:t xml:space="preserve"> could uncover patterns for predicting health conditions and identifying emerging threats in </w:t>
      </w:r>
      <w:proofErr w:type="spellStart"/>
      <w:r w:rsidRPr="00AB2B97">
        <w:rPr>
          <w:lang w:val="en-IN"/>
        </w:rPr>
        <w:t>pediatric</w:t>
      </w:r>
      <w:proofErr w:type="spellEnd"/>
      <w:r w:rsidRPr="00AB2B97">
        <w:rPr>
          <w:lang w:val="en-IN"/>
        </w:rPr>
        <w:t xml:space="preserve"> health.</w:t>
      </w:r>
    </w:p>
    <w:p w14:paraId="00569029" w14:textId="77777777" w:rsidR="00AB2B97" w:rsidRPr="00AB2B97" w:rsidRDefault="00AB2B97" w:rsidP="00AB2B97">
      <w:pPr>
        <w:rPr>
          <w:lang w:val="en-IN"/>
        </w:rPr>
      </w:pPr>
      <w:r w:rsidRPr="00AB2B97">
        <w:rPr>
          <w:lang w:val="en-IN"/>
        </w:rPr>
        <w:t xml:space="preserve">This would evolve the project from descriptive analytics into </w:t>
      </w:r>
      <w:r w:rsidRPr="00AB2B97">
        <w:rPr>
          <w:b/>
          <w:bCs/>
          <w:lang w:val="en-IN"/>
        </w:rPr>
        <w:t xml:space="preserve">predictive </w:t>
      </w:r>
      <w:proofErr w:type="spellStart"/>
      <w:r w:rsidRPr="00AB2B97">
        <w:rPr>
          <w:b/>
          <w:bCs/>
          <w:lang w:val="en-IN"/>
        </w:rPr>
        <w:t>modeling</w:t>
      </w:r>
      <w:proofErr w:type="spellEnd"/>
      <w:r w:rsidRPr="00AB2B97">
        <w:rPr>
          <w:lang w:val="en-IN"/>
        </w:rPr>
        <w:t>, improving decision-making capabilities for health professionals and policymakers.</w:t>
      </w:r>
    </w:p>
    <w:p w14:paraId="13E52EBE" w14:textId="77777777" w:rsidR="00AB2B97" w:rsidRPr="00AB2B97" w:rsidRDefault="00AB2B97" w:rsidP="00AB2B97">
      <w:pPr>
        <w:rPr>
          <w:b/>
          <w:bCs/>
          <w:lang w:val="en-IN"/>
        </w:rPr>
      </w:pPr>
      <w:r w:rsidRPr="00AB2B97">
        <w:rPr>
          <w:b/>
          <w:bCs/>
          <w:lang w:val="en-IN"/>
        </w:rPr>
        <w:t>6.5 Real-Time Data Integration</w:t>
      </w:r>
    </w:p>
    <w:p w14:paraId="5A3EEB31" w14:textId="77777777" w:rsidR="00AB2B97" w:rsidRPr="00AB2B97" w:rsidRDefault="00AB2B97" w:rsidP="00AB2B97">
      <w:pPr>
        <w:rPr>
          <w:lang w:val="en-IN"/>
        </w:rPr>
      </w:pPr>
      <w:r w:rsidRPr="00AB2B97">
        <w:rPr>
          <w:lang w:val="en-IN"/>
        </w:rPr>
        <w:t xml:space="preserve">By integrating real-time health data feeds or APIs (e.g., </w:t>
      </w:r>
      <w:r w:rsidRPr="00AB2B97">
        <w:rPr>
          <w:b/>
          <w:bCs/>
          <w:lang w:val="en-IN"/>
        </w:rPr>
        <w:t>health data platforms, IoT sensors</w:t>
      </w:r>
      <w:r w:rsidRPr="00AB2B97">
        <w:rPr>
          <w:lang w:val="en-IN"/>
        </w:rPr>
        <w:t>):</w:t>
      </w:r>
    </w:p>
    <w:p w14:paraId="3AD1998A" w14:textId="77777777" w:rsidR="00AB2B97" w:rsidRPr="00AB2B97" w:rsidRDefault="00AB2B97" w:rsidP="00AB2B97">
      <w:pPr>
        <w:numPr>
          <w:ilvl w:val="0"/>
          <w:numId w:val="58"/>
        </w:numPr>
        <w:rPr>
          <w:lang w:val="en-IN"/>
        </w:rPr>
      </w:pPr>
      <w:r w:rsidRPr="00AB2B97">
        <w:rPr>
          <w:lang w:val="en-IN"/>
        </w:rPr>
        <w:t xml:space="preserve">The dashboard could provide </w:t>
      </w:r>
      <w:r w:rsidRPr="00AB2B97">
        <w:rPr>
          <w:b/>
          <w:bCs/>
          <w:lang w:val="en-IN"/>
        </w:rPr>
        <w:t>real-time health metrics</w:t>
      </w:r>
      <w:r w:rsidRPr="00AB2B97">
        <w:rPr>
          <w:lang w:val="en-IN"/>
        </w:rPr>
        <w:t xml:space="preserve"> on various conditions and health outcomes.</w:t>
      </w:r>
    </w:p>
    <w:p w14:paraId="15FC0DEA" w14:textId="77777777" w:rsidR="00AB2B97" w:rsidRPr="00AB2B97" w:rsidRDefault="00AB2B97" w:rsidP="00AB2B97">
      <w:pPr>
        <w:numPr>
          <w:ilvl w:val="0"/>
          <w:numId w:val="58"/>
        </w:numPr>
        <w:rPr>
          <w:lang w:val="en-IN"/>
        </w:rPr>
      </w:pPr>
      <w:r w:rsidRPr="00AB2B97">
        <w:rPr>
          <w:lang w:val="en-IN"/>
        </w:rPr>
        <w:t xml:space="preserve">Alerts and performance monitoring could be added to track </w:t>
      </w:r>
      <w:r w:rsidRPr="00AB2B97">
        <w:rPr>
          <w:b/>
          <w:bCs/>
          <w:lang w:val="en-IN"/>
        </w:rPr>
        <w:t>significant changes</w:t>
      </w:r>
      <w:r w:rsidRPr="00AB2B97">
        <w:rPr>
          <w:lang w:val="en-IN"/>
        </w:rPr>
        <w:t xml:space="preserve"> in health trends, such as spikes in specific diseases or sudden changes in health conditions.</w:t>
      </w:r>
    </w:p>
    <w:p w14:paraId="01AE8821" w14:textId="77777777" w:rsidR="00AB2B97" w:rsidRPr="00AB2B97" w:rsidRDefault="00AB2B97" w:rsidP="00AB2B97">
      <w:pPr>
        <w:rPr>
          <w:lang w:val="en-IN"/>
        </w:rPr>
      </w:pPr>
      <w:r w:rsidRPr="00AB2B97">
        <w:rPr>
          <w:lang w:val="en-IN"/>
        </w:rPr>
        <w:t xml:space="preserve">This would transition the dashboard from a </w:t>
      </w:r>
      <w:r w:rsidRPr="00AB2B97">
        <w:rPr>
          <w:b/>
          <w:bCs/>
          <w:lang w:val="en-IN"/>
        </w:rPr>
        <w:t>historical analytics tool</w:t>
      </w:r>
      <w:r w:rsidRPr="00AB2B97">
        <w:rPr>
          <w:lang w:val="en-IN"/>
        </w:rPr>
        <w:t xml:space="preserve"> into a </w:t>
      </w:r>
      <w:r w:rsidRPr="00AB2B97">
        <w:rPr>
          <w:b/>
          <w:bCs/>
          <w:lang w:val="en-IN"/>
        </w:rPr>
        <w:t>live decision-support system</w:t>
      </w:r>
      <w:r w:rsidRPr="00AB2B97">
        <w:rPr>
          <w:lang w:val="en-IN"/>
        </w:rPr>
        <w:t xml:space="preserve"> for health monitoring.</w:t>
      </w:r>
    </w:p>
    <w:p w14:paraId="1FA8FD5B" w14:textId="77777777" w:rsidR="00AB2B97" w:rsidRPr="00AB2B97" w:rsidRDefault="00AB2B97" w:rsidP="00AB2B97">
      <w:pPr>
        <w:rPr>
          <w:b/>
          <w:bCs/>
          <w:lang w:val="en-IN"/>
        </w:rPr>
      </w:pPr>
      <w:r w:rsidRPr="00AB2B97">
        <w:rPr>
          <w:b/>
          <w:bCs/>
          <w:lang w:val="en-IN"/>
        </w:rPr>
        <w:t>6.6 Mobile App or Web Dashboard Interface</w:t>
      </w:r>
    </w:p>
    <w:p w14:paraId="310C5BB6" w14:textId="77777777" w:rsidR="00AB2B97" w:rsidRPr="00AB2B97" w:rsidRDefault="00AB2B97" w:rsidP="00AB2B97">
      <w:pPr>
        <w:rPr>
          <w:lang w:val="en-IN"/>
        </w:rPr>
      </w:pPr>
      <w:r w:rsidRPr="00AB2B97">
        <w:rPr>
          <w:lang w:val="en-IN"/>
        </w:rPr>
        <w:t>In the long run, the dashboard could be:</w:t>
      </w:r>
    </w:p>
    <w:p w14:paraId="422722D1" w14:textId="77777777" w:rsidR="00AB2B97" w:rsidRPr="00AB2B97" w:rsidRDefault="00AB2B97" w:rsidP="00AB2B97">
      <w:pPr>
        <w:numPr>
          <w:ilvl w:val="0"/>
          <w:numId w:val="59"/>
        </w:numPr>
        <w:rPr>
          <w:lang w:val="en-IN"/>
        </w:rPr>
      </w:pPr>
      <w:r w:rsidRPr="00AB2B97">
        <w:rPr>
          <w:lang w:val="en-IN"/>
        </w:rPr>
        <w:t xml:space="preserve">Deployed on a </w:t>
      </w:r>
      <w:r w:rsidRPr="00AB2B97">
        <w:rPr>
          <w:b/>
          <w:bCs/>
          <w:lang w:val="en-IN"/>
        </w:rPr>
        <w:t>web interface</w:t>
      </w:r>
      <w:r w:rsidRPr="00AB2B97">
        <w:rPr>
          <w:lang w:val="en-IN"/>
        </w:rPr>
        <w:t xml:space="preserve"> or </w:t>
      </w:r>
      <w:r w:rsidRPr="00AB2B97">
        <w:rPr>
          <w:b/>
          <w:bCs/>
          <w:lang w:val="en-IN"/>
        </w:rPr>
        <w:t>mobile app</w:t>
      </w:r>
      <w:r w:rsidRPr="00AB2B97">
        <w:rPr>
          <w:lang w:val="en-IN"/>
        </w:rPr>
        <w:t xml:space="preserve"> for on-the-go access by healthcare providers, parents, and public health officials.</w:t>
      </w:r>
    </w:p>
    <w:p w14:paraId="726F93A0" w14:textId="77777777" w:rsidR="00AB2B97" w:rsidRPr="00AB2B97" w:rsidRDefault="00AB2B97" w:rsidP="00AB2B97">
      <w:pPr>
        <w:numPr>
          <w:ilvl w:val="0"/>
          <w:numId w:val="59"/>
        </w:numPr>
        <w:rPr>
          <w:lang w:val="en-IN"/>
        </w:rPr>
      </w:pPr>
      <w:r w:rsidRPr="00AB2B97">
        <w:rPr>
          <w:lang w:val="en-IN"/>
        </w:rPr>
        <w:lastRenderedPageBreak/>
        <w:t xml:space="preserve">Integrated with </w:t>
      </w:r>
      <w:r w:rsidRPr="00AB2B97">
        <w:rPr>
          <w:b/>
          <w:bCs/>
          <w:lang w:val="en-IN"/>
        </w:rPr>
        <w:t>cloud platforms</w:t>
      </w:r>
      <w:r w:rsidRPr="00AB2B97">
        <w:rPr>
          <w:lang w:val="en-IN"/>
        </w:rPr>
        <w:t xml:space="preserve"> (e.g., </w:t>
      </w:r>
      <w:r w:rsidRPr="00AB2B97">
        <w:rPr>
          <w:b/>
          <w:bCs/>
          <w:lang w:val="en-IN"/>
        </w:rPr>
        <w:t>Azure</w:t>
      </w:r>
      <w:r w:rsidRPr="00AB2B97">
        <w:rPr>
          <w:lang w:val="en-IN"/>
        </w:rPr>
        <w:t xml:space="preserve">, </w:t>
      </w:r>
      <w:r w:rsidRPr="00AB2B97">
        <w:rPr>
          <w:b/>
          <w:bCs/>
          <w:lang w:val="en-IN"/>
        </w:rPr>
        <w:t>AWS</w:t>
      </w:r>
      <w:r w:rsidRPr="00AB2B97">
        <w:rPr>
          <w:lang w:val="en-IN"/>
        </w:rPr>
        <w:t>) for scalable access and collaboration across regions and institutions.</w:t>
      </w:r>
    </w:p>
    <w:p w14:paraId="3D7F49F3" w14:textId="77777777" w:rsidR="00AB2B97" w:rsidRPr="00AB2B97" w:rsidRDefault="00AB2B97" w:rsidP="00AB2B97">
      <w:pPr>
        <w:numPr>
          <w:ilvl w:val="0"/>
          <w:numId w:val="59"/>
        </w:numPr>
        <w:rPr>
          <w:lang w:val="en-IN"/>
        </w:rPr>
      </w:pPr>
      <w:r w:rsidRPr="00AB2B97">
        <w:rPr>
          <w:lang w:val="en-IN"/>
        </w:rPr>
        <w:t xml:space="preserve">Used by </w:t>
      </w:r>
      <w:r w:rsidRPr="00AB2B97">
        <w:rPr>
          <w:b/>
          <w:bCs/>
          <w:lang w:val="en-IN"/>
        </w:rPr>
        <w:t>public health agencies</w:t>
      </w:r>
      <w:r w:rsidRPr="00AB2B97">
        <w:rPr>
          <w:lang w:val="en-IN"/>
        </w:rPr>
        <w:t xml:space="preserve">, </w:t>
      </w:r>
      <w:r w:rsidRPr="00AB2B97">
        <w:rPr>
          <w:b/>
          <w:bCs/>
          <w:lang w:val="en-IN"/>
        </w:rPr>
        <w:t>NGOs</w:t>
      </w:r>
      <w:r w:rsidRPr="00AB2B97">
        <w:rPr>
          <w:lang w:val="en-IN"/>
        </w:rPr>
        <w:t xml:space="preserve">, </w:t>
      </w:r>
      <w:r w:rsidRPr="00AB2B97">
        <w:rPr>
          <w:b/>
          <w:bCs/>
          <w:lang w:val="en-IN"/>
        </w:rPr>
        <w:t>healthcare organizations</w:t>
      </w:r>
      <w:r w:rsidRPr="00AB2B97">
        <w:rPr>
          <w:lang w:val="en-IN"/>
        </w:rPr>
        <w:t xml:space="preserve">, and </w:t>
      </w:r>
      <w:r w:rsidRPr="00AB2B97">
        <w:rPr>
          <w:b/>
          <w:bCs/>
          <w:lang w:val="en-IN"/>
        </w:rPr>
        <w:t>schools</w:t>
      </w:r>
      <w:r w:rsidRPr="00AB2B97">
        <w:rPr>
          <w:lang w:val="en-IN"/>
        </w:rPr>
        <w:t xml:space="preserve"> for continuous monitoring and proactive health management.</w:t>
      </w:r>
    </w:p>
    <w:p w14:paraId="5744CD9C" w14:textId="77777777" w:rsidR="00AB2B97" w:rsidRPr="00AB2B97" w:rsidRDefault="00AB2B97" w:rsidP="00AB2B97">
      <w:pPr>
        <w:rPr>
          <w:lang w:val="en-IN"/>
        </w:rPr>
      </w:pPr>
      <w:r w:rsidRPr="00AB2B97">
        <w:rPr>
          <w:lang w:val="en-IN"/>
        </w:rPr>
        <w:t xml:space="preserve">In summary, while the </w:t>
      </w:r>
      <w:r w:rsidRPr="00AB2B97">
        <w:rPr>
          <w:b/>
          <w:bCs/>
          <w:lang w:val="en-IN"/>
        </w:rPr>
        <w:t>Child Health Analysis Dashboard</w:t>
      </w:r>
      <w:r w:rsidRPr="00AB2B97">
        <w:rPr>
          <w:lang w:val="en-IN"/>
        </w:rPr>
        <w:t xml:space="preserve"> lays a solid foundation for health data analysis using Excel, its future potential lies in integrating </w:t>
      </w:r>
      <w:r w:rsidRPr="00AB2B97">
        <w:rPr>
          <w:b/>
          <w:bCs/>
          <w:lang w:val="en-IN"/>
        </w:rPr>
        <w:t>automation</w:t>
      </w:r>
      <w:r w:rsidRPr="00AB2B97">
        <w:rPr>
          <w:lang w:val="en-IN"/>
        </w:rPr>
        <w:t xml:space="preserve">, </w:t>
      </w:r>
      <w:r w:rsidRPr="00AB2B97">
        <w:rPr>
          <w:b/>
          <w:bCs/>
          <w:lang w:val="en-IN"/>
        </w:rPr>
        <w:t>machine learning</w:t>
      </w:r>
      <w:r w:rsidRPr="00AB2B97">
        <w:rPr>
          <w:lang w:val="en-IN"/>
        </w:rPr>
        <w:t xml:space="preserve">, </w:t>
      </w:r>
      <w:r w:rsidRPr="00AB2B97">
        <w:rPr>
          <w:b/>
          <w:bCs/>
          <w:lang w:val="en-IN"/>
        </w:rPr>
        <w:t>real-time data</w:t>
      </w:r>
      <w:r w:rsidRPr="00AB2B97">
        <w:rPr>
          <w:lang w:val="en-IN"/>
        </w:rPr>
        <w:t xml:space="preserve">, and </w:t>
      </w:r>
      <w:r w:rsidRPr="00AB2B97">
        <w:rPr>
          <w:b/>
          <w:bCs/>
          <w:lang w:val="en-IN"/>
        </w:rPr>
        <w:t>advanced visual analytics platforms</w:t>
      </w:r>
      <w:r w:rsidRPr="00AB2B97">
        <w:rPr>
          <w:lang w:val="en-IN"/>
        </w:rPr>
        <w:t>—transforming it into a cutting-edge tool for public health analysis and decision-making.</w:t>
      </w:r>
    </w:p>
    <w:p w14:paraId="32187B4C" w14:textId="77777777" w:rsidR="00AB2B97" w:rsidRPr="00AB2B97" w:rsidRDefault="00AB2B97" w:rsidP="00AB2B97"/>
    <w:p w14:paraId="3E0734A2" w14:textId="4F9157C2" w:rsidR="006E2E53" w:rsidRPr="00AB2B97" w:rsidRDefault="00D33EE0" w:rsidP="00D33EE0">
      <w:pPr>
        <w:pStyle w:val="Heading1"/>
        <w:rPr>
          <w:rFonts w:ascii="Times New Roman" w:hAnsi="Times New Roman" w:cs="Times New Roman"/>
          <w:sz w:val="24"/>
          <w:szCs w:val="24"/>
        </w:rPr>
      </w:pPr>
      <w:bookmarkStart w:id="10" w:name="_7._References"/>
      <w:bookmarkEnd w:id="10"/>
      <w:r>
        <w:rPr>
          <w:rStyle w:val="Strong"/>
          <w:rFonts w:ascii="Times New Roman" w:hAnsi="Times New Roman" w:cs="Times New Roman"/>
          <w:bCs w:val="0"/>
          <w:color w:val="auto"/>
          <w:sz w:val="28"/>
          <w:szCs w:val="28"/>
        </w:rPr>
        <w:t>7. References</w:t>
      </w:r>
    </w:p>
    <w:p w14:paraId="32B8393E" w14:textId="77777777" w:rsidR="00A335AB" w:rsidRPr="00A335AB" w:rsidRDefault="00A335AB" w:rsidP="00A335AB">
      <w:pPr>
        <w:spacing w:before="100" w:beforeAutospacing="1" w:after="100" w:afterAutospacing="1"/>
        <w:jc w:val="both"/>
        <w:rPr>
          <w:rFonts w:ascii="Times New Roman" w:hAnsi="Times New Roman" w:cs="Times New Roman"/>
          <w:b/>
          <w:bCs/>
          <w:sz w:val="24"/>
          <w:szCs w:val="24"/>
          <w:lang w:val="en-IN"/>
        </w:rPr>
      </w:pPr>
      <w:r w:rsidRPr="00A335AB">
        <w:rPr>
          <w:rFonts w:ascii="Times New Roman" w:hAnsi="Times New Roman" w:cs="Times New Roman"/>
          <w:b/>
          <w:bCs/>
          <w:sz w:val="24"/>
          <w:szCs w:val="24"/>
          <w:lang w:val="en-IN"/>
        </w:rPr>
        <w:t>7. References</w:t>
      </w:r>
    </w:p>
    <w:p w14:paraId="6078C4AE" w14:textId="77777777" w:rsidR="00A335AB" w:rsidRPr="00A335AB" w:rsidRDefault="00A335AB" w:rsidP="00A335AB">
      <w:pPr>
        <w:spacing w:before="100" w:beforeAutospacing="1" w:after="100" w:afterAutospacing="1"/>
        <w:jc w:val="both"/>
        <w:rPr>
          <w:rFonts w:ascii="Times New Roman" w:hAnsi="Times New Roman" w:cs="Times New Roman"/>
          <w:sz w:val="24"/>
          <w:szCs w:val="24"/>
          <w:lang w:val="en-IN"/>
        </w:rPr>
      </w:pPr>
      <w:r w:rsidRPr="00A335AB">
        <w:rPr>
          <w:rFonts w:ascii="Times New Roman" w:hAnsi="Times New Roman" w:cs="Times New Roman"/>
          <w:sz w:val="24"/>
          <w:szCs w:val="24"/>
          <w:lang w:val="en-IN"/>
        </w:rPr>
        <w:t xml:space="preserve">[1] World Health Organization (WHO), “Global Health Observatory Data Repository,” [Online]. Available: </w:t>
      </w:r>
      <w:hyperlink r:id="rId17" w:tgtFrame="_new" w:history="1">
        <w:r w:rsidRPr="00A335AB">
          <w:rPr>
            <w:rStyle w:val="Hyperlink"/>
            <w:rFonts w:ascii="Times New Roman" w:hAnsi="Times New Roman" w:cs="Times New Roman"/>
            <w:sz w:val="24"/>
            <w:szCs w:val="24"/>
            <w:lang w:val="en-IN"/>
          </w:rPr>
          <w:t>https://www.who.int/data/gho</w:t>
        </w:r>
      </w:hyperlink>
      <w:r w:rsidRPr="00A335AB">
        <w:rPr>
          <w:rFonts w:ascii="Times New Roman" w:hAnsi="Times New Roman" w:cs="Times New Roman"/>
          <w:sz w:val="24"/>
          <w:szCs w:val="24"/>
          <w:lang w:val="en-IN"/>
        </w:rPr>
        <w:t>. [Accessed: Apr. 09, 2025].</w:t>
      </w:r>
    </w:p>
    <w:p w14:paraId="141E3A27" w14:textId="77777777" w:rsidR="00A335AB" w:rsidRPr="00A335AB" w:rsidRDefault="00A335AB" w:rsidP="00A335AB">
      <w:pPr>
        <w:spacing w:before="100" w:beforeAutospacing="1" w:after="100" w:afterAutospacing="1"/>
        <w:jc w:val="both"/>
        <w:rPr>
          <w:rFonts w:ascii="Times New Roman" w:hAnsi="Times New Roman" w:cs="Times New Roman"/>
          <w:sz w:val="24"/>
          <w:szCs w:val="24"/>
          <w:lang w:val="en-IN"/>
        </w:rPr>
      </w:pPr>
      <w:r w:rsidRPr="00A335AB">
        <w:rPr>
          <w:rFonts w:ascii="Times New Roman" w:hAnsi="Times New Roman" w:cs="Times New Roman"/>
          <w:sz w:val="24"/>
          <w:szCs w:val="24"/>
          <w:lang w:val="en-IN"/>
        </w:rPr>
        <w:t xml:space="preserve">[2] Ministry of Health and Family Welfare – Government of India, “National Health Mission – Data &amp; Reports,” [Online]. Available: </w:t>
      </w:r>
      <w:hyperlink r:id="rId18" w:tgtFrame="_new" w:history="1">
        <w:r w:rsidRPr="00A335AB">
          <w:rPr>
            <w:rStyle w:val="Hyperlink"/>
            <w:rFonts w:ascii="Times New Roman" w:hAnsi="Times New Roman" w:cs="Times New Roman"/>
            <w:sz w:val="24"/>
            <w:szCs w:val="24"/>
            <w:lang w:val="en-IN"/>
          </w:rPr>
          <w:t>https://nhm.gov.in</w:t>
        </w:r>
      </w:hyperlink>
      <w:r w:rsidRPr="00A335AB">
        <w:rPr>
          <w:rFonts w:ascii="Times New Roman" w:hAnsi="Times New Roman" w:cs="Times New Roman"/>
          <w:sz w:val="24"/>
          <w:szCs w:val="24"/>
          <w:lang w:val="en-IN"/>
        </w:rPr>
        <w:t>. [Accessed: Apr. 09, 2025].</w:t>
      </w:r>
    </w:p>
    <w:p w14:paraId="66A9B611" w14:textId="77777777" w:rsidR="00A335AB" w:rsidRPr="00A335AB" w:rsidRDefault="00A335AB" w:rsidP="00A335AB">
      <w:pPr>
        <w:spacing w:before="100" w:beforeAutospacing="1" w:after="100" w:afterAutospacing="1"/>
        <w:jc w:val="both"/>
        <w:rPr>
          <w:rFonts w:ascii="Times New Roman" w:hAnsi="Times New Roman" w:cs="Times New Roman"/>
          <w:sz w:val="24"/>
          <w:szCs w:val="24"/>
          <w:lang w:val="en-IN"/>
        </w:rPr>
      </w:pPr>
      <w:r w:rsidRPr="00A335AB">
        <w:rPr>
          <w:rFonts w:ascii="Times New Roman" w:hAnsi="Times New Roman" w:cs="Times New Roman"/>
          <w:sz w:val="24"/>
          <w:szCs w:val="24"/>
          <w:lang w:val="en-IN"/>
        </w:rPr>
        <w:t>[3] UNICEF Data, “Monitoring the Situation of Children and Women,” [Online]. Available: https://data.unicef.org. [Accessed: Apr. 09, 2025].</w:t>
      </w:r>
    </w:p>
    <w:p w14:paraId="17BAAA75" w14:textId="77777777" w:rsidR="00A335AB" w:rsidRPr="00A335AB" w:rsidRDefault="00A335AB" w:rsidP="00A335AB">
      <w:pPr>
        <w:spacing w:before="100" w:beforeAutospacing="1" w:after="100" w:afterAutospacing="1"/>
        <w:jc w:val="both"/>
        <w:rPr>
          <w:rFonts w:ascii="Times New Roman" w:hAnsi="Times New Roman" w:cs="Times New Roman"/>
          <w:sz w:val="24"/>
          <w:szCs w:val="24"/>
          <w:lang w:val="en-IN"/>
        </w:rPr>
      </w:pPr>
      <w:r w:rsidRPr="00A335AB">
        <w:rPr>
          <w:rFonts w:ascii="Times New Roman" w:hAnsi="Times New Roman" w:cs="Times New Roman"/>
          <w:sz w:val="24"/>
          <w:szCs w:val="24"/>
          <w:lang w:val="en-IN"/>
        </w:rPr>
        <w:t xml:space="preserve">[4] </w:t>
      </w:r>
      <w:proofErr w:type="spellStart"/>
      <w:r w:rsidRPr="00A335AB">
        <w:rPr>
          <w:rFonts w:ascii="Times New Roman" w:hAnsi="Times New Roman" w:cs="Times New Roman"/>
          <w:sz w:val="24"/>
          <w:szCs w:val="24"/>
          <w:lang w:val="en-IN"/>
        </w:rPr>
        <w:t>Centers</w:t>
      </w:r>
      <w:proofErr w:type="spellEnd"/>
      <w:r w:rsidRPr="00A335AB">
        <w:rPr>
          <w:rFonts w:ascii="Times New Roman" w:hAnsi="Times New Roman" w:cs="Times New Roman"/>
          <w:sz w:val="24"/>
          <w:szCs w:val="24"/>
          <w:lang w:val="en-IN"/>
        </w:rPr>
        <w:t xml:space="preserve"> for Disease Control and Prevention (CDC), “Child Health Data and Statistics,” [Online]. Available: </w:t>
      </w:r>
      <w:hyperlink r:id="rId19" w:tgtFrame="_new" w:history="1">
        <w:r w:rsidRPr="00A335AB">
          <w:rPr>
            <w:rStyle w:val="Hyperlink"/>
            <w:rFonts w:ascii="Times New Roman" w:hAnsi="Times New Roman" w:cs="Times New Roman"/>
            <w:sz w:val="24"/>
            <w:szCs w:val="24"/>
            <w:lang w:val="en-IN"/>
          </w:rPr>
          <w:t>https://www.cdc.gov/childhealthdata</w:t>
        </w:r>
      </w:hyperlink>
      <w:r w:rsidRPr="00A335AB">
        <w:rPr>
          <w:rFonts w:ascii="Times New Roman" w:hAnsi="Times New Roman" w:cs="Times New Roman"/>
          <w:sz w:val="24"/>
          <w:szCs w:val="24"/>
          <w:lang w:val="en-IN"/>
        </w:rPr>
        <w:t>. [Accessed: Apr. 05, 2025].</w:t>
      </w:r>
    </w:p>
    <w:p w14:paraId="6F29FCC7" w14:textId="77777777" w:rsidR="00A335AB" w:rsidRPr="00A335AB" w:rsidRDefault="00A335AB" w:rsidP="00A335AB">
      <w:pPr>
        <w:spacing w:before="100" w:beforeAutospacing="1" w:after="100" w:afterAutospacing="1"/>
        <w:jc w:val="both"/>
        <w:rPr>
          <w:rFonts w:ascii="Times New Roman" w:hAnsi="Times New Roman" w:cs="Times New Roman"/>
          <w:sz w:val="24"/>
          <w:szCs w:val="24"/>
          <w:lang w:val="en-IN"/>
        </w:rPr>
      </w:pPr>
      <w:r w:rsidRPr="00A335AB">
        <w:rPr>
          <w:rFonts w:ascii="Times New Roman" w:hAnsi="Times New Roman" w:cs="Times New Roman"/>
          <w:sz w:val="24"/>
          <w:szCs w:val="24"/>
          <w:lang w:val="en-IN"/>
        </w:rPr>
        <w:t xml:space="preserve">[5] Microsoft Corporation, “Excel Functions and Features Documentation,” [Online]. Available: </w:t>
      </w:r>
      <w:hyperlink r:id="rId20" w:tgtFrame="_new" w:history="1">
        <w:r w:rsidRPr="00A335AB">
          <w:rPr>
            <w:rStyle w:val="Hyperlink"/>
            <w:rFonts w:ascii="Times New Roman" w:hAnsi="Times New Roman" w:cs="Times New Roman"/>
            <w:sz w:val="24"/>
            <w:szCs w:val="24"/>
            <w:lang w:val="en-IN"/>
          </w:rPr>
          <w:t>https://support.microsoft.com/excel</w:t>
        </w:r>
      </w:hyperlink>
      <w:r w:rsidRPr="00A335AB">
        <w:rPr>
          <w:rFonts w:ascii="Times New Roman" w:hAnsi="Times New Roman" w:cs="Times New Roman"/>
          <w:sz w:val="24"/>
          <w:szCs w:val="24"/>
          <w:lang w:val="en-IN"/>
        </w:rPr>
        <w:t>. [Accessed: Apr. 09, 2025].</w:t>
      </w:r>
    </w:p>
    <w:p w14:paraId="38D359ED" w14:textId="77777777" w:rsidR="00A335AB" w:rsidRPr="00A335AB" w:rsidRDefault="00A335AB" w:rsidP="00A335AB">
      <w:pPr>
        <w:spacing w:before="100" w:beforeAutospacing="1" w:after="100" w:afterAutospacing="1"/>
        <w:jc w:val="both"/>
        <w:rPr>
          <w:rFonts w:ascii="Times New Roman" w:hAnsi="Times New Roman" w:cs="Times New Roman"/>
          <w:sz w:val="24"/>
          <w:szCs w:val="24"/>
          <w:lang w:val="en-IN"/>
        </w:rPr>
      </w:pPr>
      <w:r w:rsidRPr="00A335AB">
        <w:rPr>
          <w:rFonts w:ascii="Times New Roman" w:hAnsi="Times New Roman" w:cs="Times New Roman"/>
          <w:sz w:val="24"/>
          <w:szCs w:val="24"/>
          <w:lang w:val="en-IN"/>
        </w:rPr>
        <w:t>[6] Lovely Professional University, “INT217 Course Material – Excel Practical,” School of Computer Science and Engineering, LPU, 2025.</w:t>
      </w:r>
    </w:p>
    <w:p w14:paraId="3009DBDA" w14:textId="77777777" w:rsidR="00043693" w:rsidRPr="00043693" w:rsidRDefault="00043693" w:rsidP="006E2E53">
      <w:pPr>
        <w:spacing w:before="100" w:beforeAutospacing="1" w:after="100" w:afterAutospacing="1"/>
        <w:jc w:val="both"/>
        <w:rPr>
          <w:rFonts w:ascii="Times New Roman" w:hAnsi="Times New Roman" w:cs="Times New Roman"/>
          <w:sz w:val="24"/>
          <w:szCs w:val="24"/>
        </w:rPr>
      </w:pPr>
    </w:p>
    <w:p w14:paraId="0543F58B" w14:textId="77777777" w:rsidR="00172C9C" w:rsidRDefault="00172C9C" w:rsidP="006E2E53">
      <w:pPr>
        <w:suppressAutoHyphens w:val="0"/>
        <w:spacing w:after="160" w:line="259" w:lineRule="auto"/>
        <w:jc w:val="both"/>
        <w:rPr>
          <w:rFonts w:ascii="Times New Roman" w:hAnsi="Times New Roman" w:cs="Times New Roman"/>
        </w:rPr>
      </w:pPr>
      <w:r>
        <w:rPr>
          <w:rFonts w:ascii="Times New Roman" w:hAnsi="Times New Roman" w:cs="Times New Roman"/>
        </w:rPr>
        <w:br/>
      </w:r>
    </w:p>
    <w:p w14:paraId="1B2F8394" w14:textId="77777777" w:rsidR="00A1374C" w:rsidRDefault="00A1374C">
      <w:pPr>
        <w:suppressAutoHyphens w:val="0"/>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14:paraId="08D79372" w14:textId="77777777" w:rsidR="00172C9C" w:rsidRPr="00172C9C" w:rsidRDefault="00172C9C" w:rsidP="00172C9C">
      <w:pPr>
        <w:suppressAutoHyphens w:val="0"/>
        <w:spacing w:after="160" w:line="259" w:lineRule="auto"/>
        <w:rPr>
          <w:rFonts w:ascii="Times New Roman" w:hAnsi="Times New Roman" w:cs="Times New Roman"/>
        </w:rPr>
      </w:pPr>
      <w:r w:rsidRPr="00104E8B">
        <w:rPr>
          <w:rFonts w:ascii="Times New Roman" w:hAnsi="Times New Roman" w:cs="Times New Roman"/>
          <w:b/>
          <w:sz w:val="28"/>
          <w:szCs w:val="28"/>
        </w:rPr>
        <w:lastRenderedPageBreak/>
        <w:t>LinkedIn</w:t>
      </w:r>
      <w:r>
        <w:rPr>
          <w:rFonts w:ascii="Times New Roman" w:hAnsi="Times New Roman" w:cs="Times New Roman"/>
          <w:b/>
          <w:sz w:val="28"/>
          <w:szCs w:val="28"/>
        </w:rPr>
        <w:t xml:space="preserve"> Pic: </w:t>
      </w:r>
      <w:hyperlink r:id="rId21" w:history="1">
        <w:r w:rsidRPr="00943202">
          <w:rPr>
            <w:rStyle w:val="Hyperlink"/>
            <w:rFonts w:ascii="Times New Roman" w:hAnsi="Times New Roman" w:cs="Times New Roman"/>
            <w:b/>
            <w:sz w:val="28"/>
            <w:szCs w:val="28"/>
          </w:rPr>
          <w:t>link</w:t>
        </w:r>
      </w:hyperlink>
    </w:p>
    <w:p w14:paraId="51402540" w14:textId="467AC01C" w:rsidR="00A1374C" w:rsidRDefault="006724A6" w:rsidP="00172C9C">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E28C68A" wp14:editId="62D670A1">
            <wp:extent cx="5731510" cy="2613025"/>
            <wp:effectExtent l="0" t="0" r="2540" b="0"/>
            <wp:docPr id="2094292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92097" name="Picture 209429209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13025"/>
                    </a:xfrm>
                    <a:prstGeom prst="rect">
                      <a:avLst/>
                    </a:prstGeom>
                  </pic:spPr>
                </pic:pic>
              </a:graphicData>
            </a:graphic>
          </wp:inline>
        </w:drawing>
      </w:r>
    </w:p>
    <w:p w14:paraId="24E1E1DE" w14:textId="56D591F3" w:rsidR="008A72EC" w:rsidRDefault="00A335AB" w:rsidP="00A1374C">
      <w:pPr>
        <w:jc w:val="both"/>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14:anchorId="5A4CFE9A" wp14:editId="2B24CDFF">
            <wp:extent cx="5731510" cy="3131185"/>
            <wp:effectExtent l="0" t="0" r="2540" b="0"/>
            <wp:docPr id="3191773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77364" name="Picture 31917736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31185"/>
                    </a:xfrm>
                    <a:prstGeom prst="rect">
                      <a:avLst/>
                    </a:prstGeom>
                  </pic:spPr>
                </pic:pic>
              </a:graphicData>
            </a:graphic>
          </wp:inline>
        </w:drawing>
      </w:r>
    </w:p>
    <w:p w14:paraId="12FAC7B6" w14:textId="39CC4678" w:rsidR="00562BFF" w:rsidRDefault="00562BFF" w:rsidP="00562BFF">
      <w:pPr>
        <w:tabs>
          <w:tab w:val="left" w:pos="1040"/>
        </w:tabs>
        <w:rPr>
          <w:rFonts w:ascii="Times New Roman" w:hAnsi="Times New Roman" w:cs="Times New Roman"/>
          <w:sz w:val="28"/>
          <w:szCs w:val="28"/>
        </w:rPr>
      </w:pPr>
      <w:r>
        <w:rPr>
          <w:rFonts w:ascii="Times New Roman" w:hAnsi="Times New Roman" w:cs="Times New Roman"/>
          <w:sz w:val="28"/>
          <w:szCs w:val="28"/>
        </w:rPr>
        <w:tab/>
      </w:r>
    </w:p>
    <w:p w14:paraId="7022F77B" w14:textId="77777777" w:rsidR="00562BFF" w:rsidRDefault="00562BFF" w:rsidP="00562BFF">
      <w:pPr>
        <w:tabs>
          <w:tab w:val="left" w:pos="1040"/>
        </w:tabs>
        <w:rPr>
          <w:rFonts w:ascii="Times New Roman" w:hAnsi="Times New Roman" w:cs="Times New Roman"/>
          <w:sz w:val="28"/>
          <w:szCs w:val="28"/>
        </w:rPr>
      </w:pPr>
    </w:p>
    <w:p w14:paraId="446C3ED5" w14:textId="41C2739E" w:rsidR="00562BFF" w:rsidRDefault="00562BFF" w:rsidP="00562BFF">
      <w:pPr>
        <w:tabs>
          <w:tab w:val="left" w:pos="1040"/>
        </w:tabs>
        <w:rPr>
          <w:rFonts w:ascii="Times New Roman" w:hAnsi="Times New Roman" w:cs="Times New Roman"/>
          <w:sz w:val="28"/>
          <w:szCs w:val="28"/>
        </w:rPr>
      </w:pPr>
      <w:r>
        <w:rPr>
          <w:rFonts w:ascii="Times New Roman" w:hAnsi="Times New Roman" w:cs="Times New Roman"/>
          <w:sz w:val="28"/>
          <w:szCs w:val="28"/>
        </w:rPr>
        <w:t>Link</w:t>
      </w:r>
      <w:r w:rsidR="00214573">
        <w:rPr>
          <w:rFonts w:ascii="Times New Roman" w:hAnsi="Times New Roman" w:cs="Times New Roman"/>
          <w:sz w:val="28"/>
          <w:szCs w:val="28"/>
        </w:rPr>
        <w:t xml:space="preserve">edin link  </w:t>
      </w:r>
      <w:r w:rsidR="00B52B7B">
        <w:rPr>
          <w:rFonts w:ascii="Times New Roman" w:hAnsi="Times New Roman" w:cs="Times New Roman"/>
          <w:sz w:val="28"/>
          <w:szCs w:val="28"/>
        </w:rPr>
        <w:t xml:space="preserve">- </w:t>
      </w:r>
      <w:hyperlink r:id="rId24" w:history="1">
        <w:r w:rsidR="00306C64" w:rsidRPr="00306C64">
          <w:rPr>
            <w:rStyle w:val="Hyperlink"/>
            <w:rFonts w:ascii="Times New Roman" w:hAnsi="Times New Roman" w:cs="Times New Roman"/>
            <w:sz w:val="28"/>
            <w:szCs w:val="28"/>
          </w:rPr>
          <w:t>https://www.linkedin.com/in/mayank-madhukar-7a9246297/?miniProfileUrn=urn%</w:t>
        </w:r>
        <w:r w:rsidR="00306C64" w:rsidRPr="00306C64">
          <w:rPr>
            <w:rStyle w:val="Hyperlink"/>
            <w:rFonts w:ascii="Times New Roman" w:hAnsi="Times New Roman" w:cs="Times New Roman"/>
            <w:sz w:val="28"/>
            <w:szCs w:val="28"/>
          </w:rPr>
          <w:t>3</w:t>
        </w:r>
        <w:r w:rsidR="00306C64" w:rsidRPr="00306C64">
          <w:rPr>
            <w:rStyle w:val="Hyperlink"/>
            <w:rFonts w:ascii="Times New Roman" w:hAnsi="Times New Roman" w:cs="Times New Roman"/>
            <w:sz w:val="28"/>
            <w:szCs w:val="28"/>
          </w:rPr>
          <w:t>Ali%3Afsd_profile%3AACoAAEfCuPEBHulO9pA3bvXD4gSMP5pYKDA7VEg</w:t>
        </w:r>
      </w:hyperlink>
    </w:p>
    <w:p w14:paraId="76D0452C" w14:textId="0A07754D" w:rsidR="0064320A" w:rsidRPr="00562BFF" w:rsidRDefault="0064320A" w:rsidP="00562BFF">
      <w:pPr>
        <w:tabs>
          <w:tab w:val="left" w:pos="1040"/>
        </w:tabs>
        <w:rPr>
          <w:rFonts w:ascii="Times New Roman" w:hAnsi="Times New Roman" w:cs="Times New Roman"/>
          <w:sz w:val="28"/>
          <w:szCs w:val="28"/>
        </w:rPr>
      </w:pPr>
      <w:r>
        <w:rPr>
          <w:rFonts w:ascii="Times New Roman" w:hAnsi="Times New Roman" w:cs="Times New Roman"/>
          <w:sz w:val="28"/>
          <w:szCs w:val="28"/>
        </w:rPr>
        <w:t>Git- Hub</w:t>
      </w:r>
      <w:r w:rsidR="0078319E">
        <w:rPr>
          <w:rFonts w:ascii="Times New Roman" w:hAnsi="Times New Roman" w:cs="Times New Roman"/>
          <w:sz w:val="28"/>
          <w:szCs w:val="28"/>
        </w:rPr>
        <w:t xml:space="preserve"> link - </w:t>
      </w:r>
    </w:p>
    <w:sectPr w:rsidR="0064320A" w:rsidRPr="00562BFF">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F93232" w14:textId="77777777" w:rsidR="004745E8" w:rsidRDefault="004745E8" w:rsidP="00910DEA">
      <w:pPr>
        <w:spacing w:after="0"/>
      </w:pPr>
      <w:r>
        <w:separator/>
      </w:r>
    </w:p>
  </w:endnote>
  <w:endnote w:type="continuationSeparator" w:id="0">
    <w:p w14:paraId="05B11F7E" w14:textId="77777777" w:rsidR="004745E8" w:rsidRDefault="004745E8" w:rsidP="00910DE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24144686"/>
      <w:docPartObj>
        <w:docPartGallery w:val="Page Numbers (Bottom of Page)"/>
        <w:docPartUnique/>
      </w:docPartObj>
    </w:sdtPr>
    <w:sdtEndPr>
      <w:rPr>
        <w:noProof/>
      </w:rPr>
    </w:sdtEndPr>
    <w:sdtContent>
      <w:p w14:paraId="4DF788CE" w14:textId="77777777" w:rsidR="000A2748" w:rsidRDefault="000A2748">
        <w:pPr>
          <w:pStyle w:val="Footer"/>
          <w:jc w:val="right"/>
        </w:pPr>
      </w:p>
      <w:p w14:paraId="2C481B5B" w14:textId="77777777" w:rsidR="000A2748" w:rsidRDefault="000A2748">
        <w:pPr>
          <w:pStyle w:val="Footer"/>
          <w:jc w:val="right"/>
        </w:pPr>
        <w:r>
          <w:fldChar w:fldCharType="begin"/>
        </w:r>
        <w:r>
          <w:instrText xml:space="preserve"> PAGE   \* MERGEFORMAT </w:instrText>
        </w:r>
        <w:r>
          <w:fldChar w:fldCharType="separate"/>
        </w:r>
        <w:r w:rsidR="005A7085">
          <w:rPr>
            <w:noProof/>
          </w:rPr>
          <w:t>26</w:t>
        </w:r>
        <w:r>
          <w:rPr>
            <w:noProof/>
          </w:rPr>
          <w:fldChar w:fldCharType="end"/>
        </w:r>
      </w:p>
    </w:sdtContent>
  </w:sdt>
  <w:p w14:paraId="654E47B3" w14:textId="77777777" w:rsidR="000A2748" w:rsidRDefault="000A27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2E5BFB" w14:textId="77777777" w:rsidR="004745E8" w:rsidRDefault="004745E8" w:rsidP="00910DEA">
      <w:pPr>
        <w:spacing w:after="0"/>
      </w:pPr>
      <w:r>
        <w:separator/>
      </w:r>
    </w:p>
  </w:footnote>
  <w:footnote w:type="continuationSeparator" w:id="0">
    <w:p w14:paraId="1353F4DB" w14:textId="77777777" w:rsidR="004745E8" w:rsidRDefault="004745E8" w:rsidP="00910DE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24F05"/>
    <w:multiLevelType w:val="multilevel"/>
    <w:tmpl w:val="717E5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172F8"/>
    <w:multiLevelType w:val="multilevel"/>
    <w:tmpl w:val="E19EF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A64024"/>
    <w:multiLevelType w:val="multilevel"/>
    <w:tmpl w:val="AC28F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0039CF"/>
    <w:multiLevelType w:val="multilevel"/>
    <w:tmpl w:val="071E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880244"/>
    <w:multiLevelType w:val="multilevel"/>
    <w:tmpl w:val="5566A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6E2A20"/>
    <w:multiLevelType w:val="multilevel"/>
    <w:tmpl w:val="7D663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9732A5"/>
    <w:multiLevelType w:val="multilevel"/>
    <w:tmpl w:val="20FA9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695B9C"/>
    <w:multiLevelType w:val="multilevel"/>
    <w:tmpl w:val="93080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C36FD2"/>
    <w:multiLevelType w:val="multilevel"/>
    <w:tmpl w:val="23586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8D2754"/>
    <w:multiLevelType w:val="multilevel"/>
    <w:tmpl w:val="02001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C86980"/>
    <w:multiLevelType w:val="multilevel"/>
    <w:tmpl w:val="66B83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C52F53"/>
    <w:multiLevelType w:val="multilevel"/>
    <w:tmpl w:val="88943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3A3F5F"/>
    <w:multiLevelType w:val="multilevel"/>
    <w:tmpl w:val="C966C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A553E3"/>
    <w:multiLevelType w:val="multilevel"/>
    <w:tmpl w:val="D472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2B57D1"/>
    <w:multiLevelType w:val="multilevel"/>
    <w:tmpl w:val="7ECE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2B0BA6"/>
    <w:multiLevelType w:val="multilevel"/>
    <w:tmpl w:val="FDC89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1803F3"/>
    <w:multiLevelType w:val="multilevel"/>
    <w:tmpl w:val="5DBC9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B10534"/>
    <w:multiLevelType w:val="multilevel"/>
    <w:tmpl w:val="907C6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603650"/>
    <w:multiLevelType w:val="multilevel"/>
    <w:tmpl w:val="9FB6B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C87EB9"/>
    <w:multiLevelType w:val="multilevel"/>
    <w:tmpl w:val="AD14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67502D"/>
    <w:multiLevelType w:val="multilevel"/>
    <w:tmpl w:val="3F341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836DA1"/>
    <w:multiLevelType w:val="multilevel"/>
    <w:tmpl w:val="175A5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D006E5"/>
    <w:multiLevelType w:val="multilevel"/>
    <w:tmpl w:val="6CF2E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7911F2"/>
    <w:multiLevelType w:val="multilevel"/>
    <w:tmpl w:val="4FFCE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7F3CCE"/>
    <w:multiLevelType w:val="multilevel"/>
    <w:tmpl w:val="C6EAB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BE29D3"/>
    <w:multiLevelType w:val="multilevel"/>
    <w:tmpl w:val="89504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C96898"/>
    <w:multiLevelType w:val="multilevel"/>
    <w:tmpl w:val="AFBA1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4B5646"/>
    <w:multiLevelType w:val="multilevel"/>
    <w:tmpl w:val="2662D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FC1855"/>
    <w:multiLevelType w:val="multilevel"/>
    <w:tmpl w:val="6BB69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060F16"/>
    <w:multiLevelType w:val="multilevel"/>
    <w:tmpl w:val="D24A0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50099A"/>
    <w:multiLevelType w:val="multilevel"/>
    <w:tmpl w:val="1960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D72AE0"/>
    <w:multiLevelType w:val="multilevel"/>
    <w:tmpl w:val="1720A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A91BA7"/>
    <w:multiLevelType w:val="multilevel"/>
    <w:tmpl w:val="08EED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0E422C"/>
    <w:multiLevelType w:val="multilevel"/>
    <w:tmpl w:val="B3DEE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1F66FC"/>
    <w:multiLevelType w:val="multilevel"/>
    <w:tmpl w:val="2B0E3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6F6A9D"/>
    <w:multiLevelType w:val="multilevel"/>
    <w:tmpl w:val="94948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9C0C88"/>
    <w:multiLevelType w:val="multilevel"/>
    <w:tmpl w:val="F7FA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C07880"/>
    <w:multiLevelType w:val="multilevel"/>
    <w:tmpl w:val="3F424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127B76"/>
    <w:multiLevelType w:val="multilevel"/>
    <w:tmpl w:val="7D9AE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5B717C"/>
    <w:multiLevelType w:val="multilevel"/>
    <w:tmpl w:val="D990F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523B60"/>
    <w:multiLevelType w:val="multilevel"/>
    <w:tmpl w:val="17941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814927"/>
    <w:multiLevelType w:val="multilevel"/>
    <w:tmpl w:val="526C8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C16AEE"/>
    <w:multiLevelType w:val="multilevel"/>
    <w:tmpl w:val="E3FAA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F26D57"/>
    <w:multiLevelType w:val="multilevel"/>
    <w:tmpl w:val="DA663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3C76FD"/>
    <w:multiLevelType w:val="multilevel"/>
    <w:tmpl w:val="2578B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235A37"/>
    <w:multiLevelType w:val="multilevel"/>
    <w:tmpl w:val="88FCA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2D0142"/>
    <w:multiLevelType w:val="multilevel"/>
    <w:tmpl w:val="D5D2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51260A"/>
    <w:multiLevelType w:val="multilevel"/>
    <w:tmpl w:val="2202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AF240A"/>
    <w:multiLevelType w:val="multilevel"/>
    <w:tmpl w:val="A31A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D108DC"/>
    <w:multiLevelType w:val="multilevel"/>
    <w:tmpl w:val="1E74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28196E"/>
    <w:multiLevelType w:val="multilevel"/>
    <w:tmpl w:val="846C8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F851AD"/>
    <w:multiLevelType w:val="multilevel"/>
    <w:tmpl w:val="61568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F8F1005"/>
    <w:multiLevelType w:val="multilevel"/>
    <w:tmpl w:val="AA68E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5755BD5"/>
    <w:multiLevelType w:val="multilevel"/>
    <w:tmpl w:val="A100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80C2418"/>
    <w:multiLevelType w:val="multilevel"/>
    <w:tmpl w:val="D786B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B1710D"/>
    <w:multiLevelType w:val="multilevel"/>
    <w:tmpl w:val="7A72D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90173C5"/>
    <w:multiLevelType w:val="multilevel"/>
    <w:tmpl w:val="36942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A51383E"/>
    <w:multiLevelType w:val="multilevel"/>
    <w:tmpl w:val="C76E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CA51D6E"/>
    <w:multiLevelType w:val="multilevel"/>
    <w:tmpl w:val="6F3E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1987442">
    <w:abstractNumId w:val="31"/>
  </w:num>
  <w:num w:numId="2" w16cid:durableId="835191575">
    <w:abstractNumId w:val="6"/>
  </w:num>
  <w:num w:numId="3" w16cid:durableId="808327008">
    <w:abstractNumId w:val="18"/>
  </w:num>
  <w:num w:numId="4" w16cid:durableId="1122653393">
    <w:abstractNumId w:val="41"/>
  </w:num>
  <w:num w:numId="5" w16cid:durableId="1427340222">
    <w:abstractNumId w:val="16"/>
  </w:num>
  <w:num w:numId="6" w16cid:durableId="1058281853">
    <w:abstractNumId w:val="11"/>
  </w:num>
  <w:num w:numId="7" w16cid:durableId="1055008378">
    <w:abstractNumId w:val="28"/>
  </w:num>
  <w:num w:numId="8" w16cid:durableId="1339961392">
    <w:abstractNumId w:val="5"/>
  </w:num>
  <w:num w:numId="9" w16cid:durableId="348062958">
    <w:abstractNumId w:val="53"/>
  </w:num>
  <w:num w:numId="10" w16cid:durableId="1952127372">
    <w:abstractNumId w:val="27"/>
  </w:num>
  <w:num w:numId="11" w16cid:durableId="1866288680">
    <w:abstractNumId w:val="30"/>
  </w:num>
  <w:num w:numId="12" w16cid:durableId="2061903230">
    <w:abstractNumId w:val="9"/>
  </w:num>
  <w:num w:numId="13" w16cid:durableId="863249811">
    <w:abstractNumId w:val="50"/>
  </w:num>
  <w:num w:numId="14" w16cid:durableId="529758068">
    <w:abstractNumId w:val="39"/>
  </w:num>
  <w:num w:numId="15" w16cid:durableId="1205949662">
    <w:abstractNumId w:val="10"/>
  </w:num>
  <w:num w:numId="16" w16cid:durableId="1854997163">
    <w:abstractNumId w:val="25"/>
  </w:num>
  <w:num w:numId="17" w16cid:durableId="1906405835">
    <w:abstractNumId w:val="37"/>
  </w:num>
  <w:num w:numId="18" w16cid:durableId="343438475">
    <w:abstractNumId w:val="8"/>
  </w:num>
  <w:num w:numId="19" w16cid:durableId="351493938">
    <w:abstractNumId w:val="44"/>
  </w:num>
  <w:num w:numId="20" w16cid:durableId="1135099751">
    <w:abstractNumId w:val="47"/>
  </w:num>
  <w:num w:numId="21" w16cid:durableId="2078702370">
    <w:abstractNumId w:val="1"/>
  </w:num>
  <w:num w:numId="22" w16cid:durableId="1168210914">
    <w:abstractNumId w:val="7"/>
  </w:num>
  <w:num w:numId="23" w16cid:durableId="110049889">
    <w:abstractNumId w:val="51"/>
  </w:num>
  <w:num w:numId="24" w16cid:durableId="389421514">
    <w:abstractNumId w:val="12"/>
  </w:num>
  <w:num w:numId="25" w16cid:durableId="1954825320">
    <w:abstractNumId w:val="56"/>
  </w:num>
  <w:num w:numId="26" w16cid:durableId="278032997">
    <w:abstractNumId w:val="2"/>
  </w:num>
  <w:num w:numId="27" w16cid:durableId="880552628">
    <w:abstractNumId w:val="58"/>
  </w:num>
  <w:num w:numId="28" w16cid:durableId="2006086943">
    <w:abstractNumId w:val="42"/>
  </w:num>
  <w:num w:numId="29" w16cid:durableId="1572933593">
    <w:abstractNumId w:val="26"/>
  </w:num>
  <w:num w:numId="30" w16cid:durableId="1133060676">
    <w:abstractNumId w:val="29"/>
  </w:num>
  <w:num w:numId="31" w16cid:durableId="1400132379">
    <w:abstractNumId w:val="38"/>
  </w:num>
  <w:num w:numId="32" w16cid:durableId="1744640150">
    <w:abstractNumId w:val="21"/>
  </w:num>
  <w:num w:numId="33" w16cid:durableId="1903711253">
    <w:abstractNumId w:val="33"/>
  </w:num>
  <w:num w:numId="34" w16cid:durableId="1066731819">
    <w:abstractNumId w:val="13"/>
  </w:num>
  <w:num w:numId="35" w16cid:durableId="2136944704">
    <w:abstractNumId w:val="49"/>
  </w:num>
  <w:num w:numId="36" w16cid:durableId="2106920585">
    <w:abstractNumId w:val="57"/>
  </w:num>
  <w:num w:numId="37" w16cid:durableId="220865633">
    <w:abstractNumId w:val="23"/>
  </w:num>
  <w:num w:numId="38" w16cid:durableId="260994905">
    <w:abstractNumId w:val="48"/>
  </w:num>
  <w:num w:numId="39" w16cid:durableId="841317688">
    <w:abstractNumId w:val="15"/>
  </w:num>
  <w:num w:numId="40" w16cid:durableId="1936936681">
    <w:abstractNumId w:val="36"/>
  </w:num>
  <w:num w:numId="41" w16cid:durableId="1872299199">
    <w:abstractNumId w:val="54"/>
  </w:num>
  <w:num w:numId="42" w16cid:durableId="2029023016">
    <w:abstractNumId w:val="19"/>
  </w:num>
  <w:num w:numId="43" w16cid:durableId="1057823303">
    <w:abstractNumId w:val="17"/>
  </w:num>
  <w:num w:numId="44" w16cid:durableId="1253977917">
    <w:abstractNumId w:val="35"/>
  </w:num>
  <w:num w:numId="45" w16cid:durableId="1873883728">
    <w:abstractNumId w:val="3"/>
  </w:num>
  <w:num w:numId="46" w16cid:durableId="1645744365">
    <w:abstractNumId w:val="14"/>
  </w:num>
  <w:num w:numId="47" w16cid:durableId="960576044">
    <w:abstractNumId w:val="4"/>
  </w:num>
  <w:num w:numId="48" w16cid:durableId="1300720151">
    <w:abstractNumId w:val="22"/>
  </w:num>
  <w:num w:numId="49" w16cid:durableId="1629386544">
    <w:abstractNumId w:val="34"/>
  </w:num>
  <w:num w:numId="50" w16cid:durableId="676470032">
    <w:abstractNumId w:val="32"/>
  </w:num>
  <w:num w:numId="51" w16cid:durableId="1013337838">
    <w:abstractNumId w:val="40"/>
  </w:num>
  <w:num w:numId="52" w16cid:durableId="1413547957">
    <w:abstractNumId w:val="43"/>
  </w:num>
  <w:num w:numId="53" w16cid:durableId="1168322942">
    <w:abstractNumId w:val="45"/>
  </w:num>
  <w:num w:numId="54" w16cid:durableId="327175764">
    <w:abstractNumId w:val="52"/>
  </w:num>
  <w:num w:numId="55" w16cid:durableId="1178545120">
    <w:abstractNumId w:val="20"/>
  </w:num>
  <w:num w:numId="56" w16cid:durableId="2146265728">
    <w:abstractNumId w:val="55"/>
  </w:num>
  <w:num w:numId="57" w16cid:durableId="1242593774">
    <w:abstractNumId w:val="0"/>
  </w:num>
  <w:num w:numId="58" w16cid:durableId="1894274551">
    <w:abstractNumId w:val="46"/>
  </w:num>
  <w:num w:numId="59" w16cid:durableId="79595272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2406"/>
    <w:rsid w:val="00043693"/>
    <w:rsid w:val="00062813"/>
    <w:rsid w:val="000A2748"/>
    <w:rsid w:val="0010548E"/>
    <w:rsid w:val="00107D4C"/>
    <w:rsid w:val="00110832"/>
    <w:rsid w:val="001300D1"/>
    <w:rsid w:val="001475DF"/>
    <w:rsid w:val="00167992"/>
    <w:rsid w:val="00172C9C"/>
    <w:rsid w:val="00180549"/>
    <w:rsid w:val="0018523B"/>
    <w:rsid w:val="001B0572"/>
    <w:rsid w:val="001B0F4B"/>
    <w:rsid w:val="001C79CE"/>
    <w:rsid w:val="00214573"/>
    <w:rsid w:val="00227A64"/>
    <w:rsid w:val="002502D1"/>
    <w:rsid w:val="00270DE8"/>
    <w:rsid w:val="002843B9"/>
    <w:rsid w:val="0029386F"/>
    <w:rsid w:val="002D373B"/>
    <w:rsid w:val="00306C64"/>
    <w:rsid w:val="0035654A"/>
    <w:rsid w:val="003D3006"/>
    <w:rsid w:val="003E7567"/>
    <w:rsid w:val="00425DFE"/>
    <w:rsid w:val="00465892"/>
    <w:rsid w:val="0047049D"/>
    <w:rsid w:val="004745E8"/>
    <w:rsid w:val="004856A5"/>
    <w:rsid w:val="00516C7F"/>
    <w:rsid w:val="00562BFF"/>
    <w:rsid w:val="00566544"/>
    <w:rsid w:val="00576650"/>
    <w:rsid w:val="005A7085"/>
    <w:rsid w:val="005D3C05"/>
    <w:rsid w:val="00614F74"/>
    <w:rsid w:val="0064320A"/>
    <w:rsid w:val="006724A6"/>
    <w:rsid w:val="00691E30"/>
    <w:rsid w:val="006A488C"/>
    <w:rsid w:val="006B6490"/>
    <w:rsid w:val="006E2E53"/>
    <w:rsid w:val="0074087E"/>
    <w:rsid w:val="0078319E"/>
    <w:rsid w:val="007B2458"/>
    <w:rsid w:val="007C26FC"/>
    <w:rsid w:val="008366A2"/>
    <w:rsid w:val="00853795"/>
    <w:rsid w:val="008716D9"/>
    <w:rsid w:val="008A72EC"/>
    <w:rsid w:val="008B2834"/>
    <w:rsid w:val="008C183A"/>
    <w:rsid w:val="008E26AE"/>
    <w:rsid w:val="00910DEA"/>
    <w:rsid w:val="009A53F3"/>
    <w:rsid w:val="009B638F"/>
    <w:rsid w:val="009F2406"/>
    <w:rsid w:val="00A1374C"/>
    <w:rsid w:val="00A207F6"/>
    <w:rsid w:val="00A335AB"/>
    <w:rsid w:val="00AB2B97"/>
    <w:rsid w:val="00AC5369"/>
    <w:rsid w:val="00AD20A3"/>
    <w:rsid w:val="00AF35A9"/>
    <w:rsid w:val="00B066E0"/>
    <w:rsid w:val="00B52B7B"/>
    <w:rsid w:val="00B86804"/>
    <w:rsid w:val="00BD4DF6"/>
    <w:rsid w:val="00C22EF0"/>
    <w:rsid w:val="00C636E7"/>
    <w:rsid w:val="00C66FDD"/>
    <w:rsid w:val="00C77205"/>
    <w:rsid w:val="00C84725"/>
    <w:rsid w:val="00C867E0"/>
    <w:rsid w:val="00CC0F56"/>
    <w:rsid w:val="00CC6C8D"/>
    <w:rsid w:val="00CE254A"/>
    <w:rsid w:val="00D33EE0"/>
    <w:rsid w:val="00D40398"/>
    <w:rsid w:val="00D5737F"/>
    <w:rsid w:val="00DA78AA"/>
    <w:rsid w:val="00DF032F"/>
    <w:rsid w:val="00E47868"/>
    <w:rsid w:val="00E603C9"/>
    <w:rsid w:val="00EA3379"/>
    <w:rsid w:val="00EA66A4"/>
    <w:rsid w:val="00EF4B6E"/>
    <w:rsid w:val="00F23282"/>
    <w:rsid w:val="00F8523A"/>
    <w:rsid w:val="00F87602"/>
    <w:rsid w:val="00FF14BA"/>
    <w:rsid w:val="00FF5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AB2CE"/>
  <w15:chartTrackingRefBased/>
  <w15:docId w15:val="{1370880C-BA65-413E-87B3-E6CC9FB56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406"/>
    <w:pPr>
      <w:suppressAutoHyphens/>
      <w:spacing w:after="200" w:line="240" w:lineRule="auto"/>
    </w:pPr>
    <w:rPr>
      <w:rFonts w:ascii="Calibri" w:eastAsia="Calibri" w:hAnsi="Calibri" w:cs="Calibri"/>
      <w:lang w:val="en-US" w:eastAsia="ar-SA"/>
    </w:rPr>
  </w:style>
  <w:style w:type="paragraph" w:styleId="Heading1">
    <w:name w:val="heading 1"/>
    <w:basedOn w:val="Normal"/>
    <w:next w:val="Normal"/>
    <w:link w:val="Heading1Char"/>
    <w:uiPriority w:val="9"/>
    <w:qFormat/>
    <w:rsid w:val="005766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10D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F2406"/>
    <w:pPr>
      <w:keepNext/>
      <w:keepLines/>
      <w:suppressAutoHyphens w:val="0"/>
      <w:spacing w:before="200" w:after="0" w:line="276" w:lineRule="auto"/>
      <w:outlineLvl w:val="2"/>
    </w:pPr>
    <w:rPr>
      <w:rFonts w:asciiTheme="majorHAnsi" w:eastAsiaTheme="majorEastAsia" w:hAnsiTheme="majorHAnsi" w:cstheme="majorBidi"/>
      <w:b/>
      <w:bCs/>
      <w:color w:val="5B9BD5" w:themeColor="accent1"/>
      <w:lang w:eastAsia="en-US"/>
    </w:rPr>
  </w:style>
  <w:style w:type="paragraph" w:styleId="Heading4">
    <w:name w:val="heading 4"/>
    <w:basedOn w:val="Normal"/>
    <w:next w:val="Normal"/>
    <w:link w:val="Heading4Char"/>
    <w:uiPriority w:val="9"/>
    <w:semiHidden/>
    <w:unhideWhenUsed/>
    <w:qFormat/>
    <w:rsid w:val="00CC0F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F2406"/>
    <w:pPr>
      <w:suppressAutoHyphens/>
      <w:spacing w:after="0" w:line="240" w:lineRule="auto"/>
    </w:pPr>
    <w:rPr>
      <w:rFonts w:ascii="Calibri" w:eastAsia="Calibri" w:hAnsi="Calibri" w:cs="Calibri"/>
      <w:lang w:val="en-US" w:eastAsia="ar-SA"/>
    </w:rPr>
  </w:style>
  <w:style w:type="character" w:customStyle="1" w:styleId="Heading3Char">
    <w:name w:val="Heading 3 Char"/>
    <w:basedOn w:val="DefaultParagraphFont"/>
    <w:link w:val="Heading3"/>
    <w:uiPriority w:val="9"/>
    <w:rsid w:val="009F2406"/>
    <w:rPr>
      <w:rFonts w:asciiTheme="majorHAnsi" w:eastAsiaTheme="majorEastAsia" w:hAnsiTheme="majorHAnsi" w:cstheme="majorBidi"/>
      <w:b/>
      <w:bCs/>
      <w:color w:val="5B9BD5" w:themeColor="accent1"/>
      <w:lang w:val="en-US"/>
    </w:rPr>
  </w:style>
  <w:style w:type="character" w:styleId="Strong">
    <w:name w:val="Strong"/>
    <w:basedOn w:val="DefaultParagraphFont"/>
    <w:uiPriority w:val="22"/>
    <w:qFormat/>
    <w:rsid w:val="009F2406"/>
    <w:rPr>
      <w:b/>
      <w:bCs/>
    </w:rPr>
  </w:style>
  <w:style w:type="paragraph" w:styleId="NormalWeb">
    <w:name w:val="Normal (Web)"/>
    <w:basedOn w:val="Normal"/>
    <w:uiPriority w:val="99"/>
    <w:semiHidden/>
    <w:unhideWhenUsed/>
    <w:rsid w:val="00CC0F56"/>
    <w:pPr>
      <w:suppressAutoHyphens w:val="0"/>
      <w:spacing w:before="100" w:beforeAutospacing="1" w:after="100" w:afterAutospacing="1"/>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CC0F56"/>
    <w:rPr>
      <w:i/>
      <w:iCs/>
    </w:rPr>
  </w:style>
  <w:style w:type="character" w:customStyle="1" w:styleId="Heading4Char">
    <w:name w:val="Heading 4 Char"/>
    <w:basedOn w:val="DefaultParagraphFont"/>
    <w:link w:val="Heading4"/>
    <w:uiPriority w:val="9"/>
    <w:semiHidden/>
    <w:rsid w:val="00CC0F56"/>
    <w:rPr>
      <w:rFonts w:asciiTheme="majorHAnsi" w:eastAsiaTheme="majorEastAsia" w:hAnsiTheme="majorHAnsi" w:cstheme="majorBidi"/>
      <w:i/>
      <w:iCs/>
      <w:color w:val="2E74B5" w:themeColor="accent1" w:themeShade="BF"/>
      <w:lang w:val="en-US" w:eastAsia="ar-SA"/>
    </w:rPr>
  </w:style>
  <w:style w:type="character" w:styleId="Hyperlink">
    <w:name w:val="Hyperlink"/>
    <w:basedOn w:val="DefaultParagraphFont"/>
    <w:uiPriority w:val="99"/>
    <w:unhideWhenUsed/>
    <w:rsid w:val="00CC0F56"/>
    <w:rPr>
      <w:color w:val="0000FF"/>
      <w:u w:val="single"/>
    </w:rPr>
  </w:style>
  <w:style w:type="character" w:styleId="FollowedHyperlink">
    <w:name w:val="FollowedHyperlink"/>
    <w:basedOn w:val="DefaultParagraphFont"/>
    <w:uiPriority w:val="99"/>
    <w:semiHidden/>
    <w:unhideWhenUsed/>
    <w:rsid w:val="00910DEA"/>
    <w:rPr>
      <w:color w:val="954F72" w:themeColor="followedHyperlink"/>
      <w:u w:val="single"/>
    </w:rPr>
  </w:style>
  <w:style w:type="character" w:customStyle="1" w:styleId="Heading2Char">
    <w:name w:val="Heading 2 Char"/>
    <w:basedOn w:val="DefaultParagraphFont"/>
    <w:link w:val="Heading2"/>
    <w:uiPriority w:val="9"/>
    <w:rsid w:val="00910DEA"/>
    <w:rPr>
      <w:rFonts w:asciiTheme="majorHAnsi" w:eastAsiaTheme="majorEastAsia" w:hAnsiTheme="majorHAnsi" w:cstheme="majorBidi"/>
      <w:color w:val="2E74B5" w:themeColor="accent1" w:themeShade="BF"/>
      <w:sz w:val="26"/>
      <w:szCs w:val="26"/>
      <w:lang w:val="en-US" w:eastAsia="ar-SA"/>
    </w:rPr>
  </w:style>
  <w:style w:type="character" w:styleId="HTMLCode">
    <w:name w:val="HTML Code"/>
    <w:basedOn w:val="DefaultParagraphFont"/>
    <w:uiPriority w:val="99"/>
    <w:semiHidden/>
    <w:unhideWhenUsed/>
    <w:rsid w:val="00910DEA"/>
    <w:rPr>
      <w:rFonts w:ascii="Courier New" w:eastAsia="Times New Roman" w:hAnsi="Courier New" w:cs="Courier New"/>
      <w:sz w:val="20"/>
      <w:szCs w:val="20"/>
    </w:rPr>
  </w:style>
  <w:style w:type="paragraph" w:styleId="Header">
    <w:name w:val="header"/>
    <w:basedOn w:val="Normal"/>
    <w:link w:val="HeaderChar"/>
    <w:uiPriority w:val="99"/>
    <w:unhideWhenUsed/>
    <w:rsid w:val="00910DEA"/>
    <w:pPr>
      <w:tabs>
        <w:tab w:val="center" w:pos="4513"/>
        <w:tab w:val="right" w:pos="9026"/>
      </w:tabs>
      <w:spacing w:after="0"/>
    </w:pPr>
  </w:style>
  <w:style w:type="character" w:customStyle="1" w:styleId="HeaderChar">
    <w:name w:val="Header Char"/>
    <w:basedOn w:val="DefaultParagraphFont"/>
    <w:link w:val="Header"/>
    <w:uiPriority w:val="99"/>
    <w:rsid w:val="00910DEA"/>
    <w:rPr>
      <w:rFonts w:ascii="Calibri" w:eastAsia="Calibri" w:hAnsi="Calibri" w:cs="Calibri"/>
      <w:lang w:val="en-US" w:eastAsia="ar-SA"/>
    </w:rPr>
  </w:style>
  <w:style w:type="paragraph" w:styleId="Footer">
    <w:name w:val="footer"/>
    <w:basedOn w:val="Normal"/>
    <w:link w:val="FooterChar"/>
    <w:uiPriority w:val="99"/>
    <w:unhideWhenUsed/>
    <w:rsid w:val="00910DEA"/>
    <w:pPr>
      <w:tabs>
        <w:tab w:val="center" w:pos="4513"/>
        <w:tab w:val="right" w:pos="9026"/>
      </w:tabs>
      <w:spacing w:after="0"/>
    </w:pPr>
  </w:style>
  <w:style w:type="character" w:customStyle="1" w:styleId="FooterChar">
    <w:name w:val="Footer Char"/>
    <w:basedOn w:val="DefaultParagraphFont"/>
    <w:link w:val="Footer"/>
    <w:uiPriority w:val="99"/>
    <w:rsid w:val="00910DEA"/>
    <w:rPr>
      <w:rFonts w:ascii="Calibri" w:eastAsia="Calibri" w:hAnsi="Calibri" w:cs="Calibri"/>
      <w:lang w:val="en-US" w:eastAsia="ar-SA"/>
    </w:rPr>
  </w:style>
  <w:style w:type="paragraph" w:styleId="ListParagraph">
    <w:name w:val="List Paragraph"/>
    <w:basedOn w:val="Normal"/>
    <w:uiPriority w:val="34"/>
    <w:qFormat/>
    <w:rsid w:val="005D3C05"/>
    <w:pPr>
      <w:ind w:left="720"/>
      <w:contextualSpacing/>
    </w:pPr>
  </w:style>
  <w:style w:type="character" w:customStyle="1" w:styleId="Heading1Char">
    <w:name w:val="Heading 1 Char"/>
    <w:basedOn w:val="DefaultParagraphFont"/>
    <w:link w:val="Heading1"/>
    <w:uiPriority w:val="9"/>
    <w:rsid w:val="00576650"/>
    <w:rPr>
      <w:rFonts w:asciiTheme="majorHAnsi" w:eastAsiaTheme="majorEastAsia" w:hAnsiTheme="majorHAnsi" w:cstheme="majorBidi"/>
      <w:color w:val="2E74B5" w:themeColor="accent1" w:themeShade="BF"/>
      <w:sz w:val="32"/>
      <w:szCs w:val="32"/>
      <w:lang w:val="en-US" w:eastAsia="ar-SA"/>
    </w:rPr>
  </w:style>
  <w:style w:type="character" w:styleId="UnresolvedMention">
    <w:name w:val="Unresolved Mention"/>
    <w:basedOn w:val="DefaultParagraphFont"/>
    <w:uiPriority w:val="99"/>
    <w:semiHidden/>
    <w:unhideWhenUsed/>
    <w:rsid w:val="001475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53456">
      <w:bodyDiv w:val="1"/>
      <w:marLeft w:val="0"/>
      <w:marRight w:val="0"/>
      <w:marTop w:val="0"/>
      <w:marBottom w:val="0"/>
      <w:divBdr>
        <w:top w:val="none" w:sz="0" w:space="0" w:color="auto"/>
        <w:left w:val="none" w:sz="0" w:space="0" w:color="auto"/>
        <w:bottom w:val="none" w:sz="0" w:space="0" w:color="auto"/>
        <w:right w:val="none" w:sz="0" w:space="0" w:color="auto"/>
      </w:divBdr>
    </w:div>
    <w:div w:id="80488710">
      <w:bodyDiv w:val="1"/>
      <w:marLeft w:val="0"/>
      <w:marRight w:val="0"/>
      <w:marTop w:val="0"/>
      <w:marBottom w:val="0"/>
      <w:divBdr>
        <w:top w:val="none" w:sz="0" w:space="0" w:color="auto"/>
        <w:left w:val="none" w:sz="0" w:space="0" w:color="auto"/>
        <w:bottom w:val="none" w:sz="0" w:space="0" w:color="auto"/>
        <w:right w:val="none" w:sz="0" w:space="0" w:color="auto"/>
      </w:divBdr>
    </w:div>
    <w:div w:id="109011824">
      <w:bodyDiv w:val="1"/>
      <w:marLeft w:val="0"/>
      <w:marRight w:val="0"/>
      <w:marTop w:val="0"/>
      <w:marBottom w:val="0"/>
      <w:divBdr>
        <w:top w:val="none" w:sz="0" w:space="0" w:color="auto"/>
        <w:left w:val="none" w:sz="0" w:space="0" w:color="auto"/>
        <w:bottom w:val="none" w:sz="0" w:space="0" w:color="auto"/>
        <w:right w:val="none" w:sz="0" w:space="0" w:color="auto"/>
      </w:divBdr>
    </w:div>
    <w:div w:id="126438062">
      <w:bodyDiv w:val="1"/>
      <w:marLeft w:val="0"/>
      <w:marRight w:val="0"/>
      <w:marTop w:val="0"/>
      <w:marBottom w:val="0"/>
      <w:divBdr>
        <w:top w:val="none" w:sz="0" w:space="0" w:color="auto"/>
        <w:left w:val="none" w:sz="0" w:space="0" w:color="auto"/>
        <w:bottom w:val="none" w:sz="0" w:space="0" w:color="auto"/>
        <w:right w:val="none" w:sz="0" w:space="0" w:color="auto"/>
      </w:divBdr>
    </w:div>
    <w:div w:id="143205863">
      <w:bodyDiv w:val="1"/>
      <w:marLeft w:val="0"/>
      <w:marRight w:val="0"/>
      <w:marTop w:val="0"/>
      <w:marBottom w:val="0"/>
      <w:divBdr>
        <w:top w:val="none" w:sz="0" w:space="0" w:color="auto"/>
        <w:left w:val="none" w:sz="0" w:space="0" w:color="auto"/>
        <w:bottom w:val="none" w:sz="0" w:space="0" w:color="auto"/>
        <w:right w:val="none" w:sz="0" w:space="0" w:color="auto"/>
      </w:divBdr>
    </w:div>
    <w:div w:id="153224606">
      <w:bodyDiv w:val="1"/>
      <w:marLeft w:val="0"/>
      <w:marRight w:val="0"/>
      <w:marTop w:val="0"/>
      <w:marBottom w:val="0"/>
      <w:divBdr>
        <w:top w:val="none" w:sz="0" w:space="0" w:color="auto"/>
        <w:left w:val="none" w:sz="0" w:space="0" w:color="auto"/>
        <w:bottom w:val="none" w:sz="0" w:space="0" w:color="auto"/>
        <w:right w:val="none" w:sz="0" w:space="0" w:color="auto"/>
      </w:divBdr>
    </w:div>
    <w:div w:id="279192360">
      <w:bodyDiv w:val="1"/>
      <w:marLeft w:val="0"/>
      <w:marRight w:val="0"/>
      <w:marTop w:val="0"/>
      <w:marBottom w:val="0"/>
      <w:divBdr>
        <w:top w:val="none" w:sz="0" w:space="0" w:color="auto"/>
        <w:left w:val="none" w:sz="0" w:space="0" w:color="auto"/>
        <w:bottom w:val="none" w:sz="0" w:space="0" w:color="auto"/>
        <w:right w:val="none" w:sz="0" w:space="0" w:color="auto"/>
      </w:divBdr>
    </w:div>
    <w:div w:id="541401559">
      <w:bodyDiv w:val="1"/>
      <w:marLeft w:val="0"/>
      <w:marRight w:val="0"/>
      <w:marTop w:val="0"/>
      <w:marBottom w:val="0"/>
      <w:divBdr>
        <w:top w:val="none" w:sz="0" w:space="0" w:color="auto"/>
        <w:left w:val="none" w:sz="0" w:space="0" w:color="auto"/>
        <w:bottom w:val="none" w:sz="0" w:space="0" w:color="auto"/>
        <w:right w:val="none" w:sz="0" w:space="0" w:color="auto"/>
      </w:divBdr>
    </w:div>
    <w:div w:id="647825385">
      <w:bodyDiv w:val="1"/>
      <w:marLeft w:val="0"/>
      <w:marRight w:val="0"/>
      <w:marTop w:val="0"/>
      <w:marBottom w:val="0"/>
      <w:divBdr>
        <w:top w:val="none" w:sz="0" w:space="0" w:color="auto"/>
        <w:left w:val="none" w:sz="0" w:space="0" w:color="auto"/>
        <w:bottom w:val="none" w:sz="0" w:space="0" w:color="auto"/>
        <w:right w:val="none" w:sz="0" w:space="0" w:color="auto"/>
      </w:divBdr>
    </w:div>
    <w:div w:id="666324830">
      <w:bodyDiv w:val="1"/>
      <w:marLeft w:val="0"/>
      <w:marRight w:val="0"/>
      <w:marTop w:val="0"/>
      <w:marBottom w:val="0"/>
      <w:divBdr>
        <w:top w:val="none" w:sz="0" w:space="0" w:color="auto"/>
        <w:left w:val="none" w:sz="0" w:space="0" w:color="auto"/>
        <w:bottom w:val="none" w:sz="0" w:space="0" w:color="auto"/>
        <w:right w:val="none" w:sz="0" w:space="0" w:color="auto"/>
      </w:divBdr>
    </w:div>
    <w:div w:id="690423144">
      <w:bodyDiv w:val="1"/>
      <w:marLeft w:val="0"/>
      <w:marRight w:val="0"/>
      <w:marTop w:val="0"/>
      <w:marBottom w:val="0"/>
      <w:divBdr>
        <w:top w:val="none" w:sz="0" w:space="0" w:color="auto"/>
        <w:left w:val="none" w:sz="0" w:space="0" w:color="auto"/>
        <w:bottom w:val="none" w:sz="0" w:space="0" w:color="auto"/>
        <w:right w:val="none" w:sz="0" w:space="0" w:color="auto"/>
      </w:divBdr>
    </w:div>
    <w:div w:id="737704586">
      <w:bodyDiv w:val="1"/>
      <w:marLeft w:val="0"/>
      <w:marRight w:val="0"/>
      <w:marTop w:val="0"/>
      <w:marBottom w:val="0"/>
      <w:divBdr>
        <w:top w:val="none" w:sz="0" w:space="0" w:color="auto"/>
        <w:left w:val="none" w:sz="0" w:space="0" w:color="auto"/>
        <w:bottom w:val="none" w:sz="0" w:space="0" w:color="auto"/>
        <w:right w:val="none" w:sz="0" w:space="0" w:color="auto"/>
      </w:divBdr>
    </w:div>
    <w:div w:id="887882322">
      <w:bodyDiv w:val="1"/>
      <w:marLeft w:val="0"/>
      <w:marRight w:val="0"/>
      <w:marTop w:val="0"/>
      <w:marBottom w:val="0"/>
      <w:divBdr>
        <w:top w:val="none" w:sz="0" w:space="0" w:color="auto"/>
        <w:left w:val="none" w:sz="0" w:space="0" w:color="auto"/>
        <w:bottom w:val="none" w:sz="0" w:space="0" w:color="auto"/>
        <w:right w:val="none" w:sz="0" w:space="0" w:color="auto"/>
      </w:divBdr>
    </w:div>
    <w:div w:id="894119037">
      <w:bodyDiv w:val="1"/>
      <w:marLeft w:val="0"/>
      <w:marRight w:val="0"/>
      <w:marTop w:val="0"/>
      <w:marBottom w:val="0"/>
      <w:divBdr>
        <w:top w:val="none" w:sz="0" w:space="0" w:color="auto"/>
        <w:left w:val="none" w:sz="0" w:space="0" w:color="auto"/>
        <w:bottom w:val="none" w:sz="0" w:space="0" w:color="auto"/>
        <w:right w:val="none" w:sz="0" w:space="0" w:color="auto"/>
      </w:divBdr>
    </w:div>
    <w:div w:id="912424628">
      <w:bodyDiv w:val="1"/>
      <w:marLeft w:val="0"/>
      <w:marRight w:val="0"/>
      <w:marTop w:val="0"/>
      <w:marBottom w:val="0"/>
      <w:divBdr>
        <w:top w:val="none" w:sz="0" w:space="0" w:color="auto"/>
        <w:left w:val="none" w:sz="0" w:space="0" w:color="auto"/>
        <w:bottom w:val="none" w:sz="0" w:space="0" w:color="auto"/>
        <w:right w:val="none" w:sz="0" w:space="0" w:color="auto"/>
      </w:divBdr>
      <w:divsChild>
        <w:div w:id="1714575371">
          <w:marLeft w:val="0"/>
          <w:marRight w:val="0"/>
          <w:marTop w:val="0"/>
          <w:marBottom w:val="0"/>
          <w:divBdr>
            <w:top w:val="none" w:sz="0" w:space="0" w:color="auto"/>
            <w:left w:val="none" w:sz="0" w:space="0" w:color="auto"/>
            <w:bottom w:val="none" w:sz="0" w:space="0" w:color="auto"/>
            <w:right w:val="none" w:sz="0" w:space="0" w:color="auto"/>
          </w:divBdr>
          <w:divsChild>
            <w:div w:id="358241018">
              <w:marLeft w:val="0"/>
              <w:marRight w:val="0"/>
              <w:marTop w:val="0"/>
              <w:marBottom w:val="0"/>
              <w:divBdr>
                <w:top w:val="none" w:sz="0" w:space="0" w:color="auto"/>
                <w:left w:val="none" w:sz="0" w:space="0" w:color="auto"/>
                <w:bottom w:val="none" w:sz="0" w:space="0" w:color="auto"/>
                <w:right w:val="none" w:sz="0" w:space="0" w:color="auto"/>
              </w:divBdr>
            </w:div>
            <w:div w:id="584994359">
              <w:marLeft w:val="0"/>
              <w:marRight w:val="0"/>
              <w:marTop w:val="0"/>
              <w:marBottom w:val="0"/>
              <w:divBdr>
                <w:top w:val="none" w:sz="0" w:space="0" w:color="auto"/>
                <w:left w:val="none" w:sz="0" w:space="0" w:color="auto"/>
                <w:bottom w:val="none" w:sz="0" w:space="0" w:color="auto"/>
                <w:right w:val="none" w:sz="0" w:space="0" w:color="auto"/>
              </w:divBdr>
              <w:divsChild>
                <w:div w:id="2097902894">
                  <w:marLeft w:val="0"/>
                  <w:marRight w:val="0"/>
                  <w:marTop w:val="0"/>
                  <w:marBottom w:val="0"/>
                  <w:divBdr>
                    <w:top w:val="none" w:sz="0" w:space="0" w:color="auto"/>
                    <w:left w:val="none" w:sz="0" w:space="0" w:color="auto"/>
                    <w:bottom w:val="none" w:sz="0" w:space="0" w:color="auto"/>
                    <w:right w:val="none" w:sz="0" w:space="0" w:color="auto"/>
                  </w:divBdr>
                  <w:divsChild>
                    <w:div w:id="148046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1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32463">
      <w:bodyDiv w:val="1"/>
      <w:marLeft w:val="0"/>
      <w:marRight w:val="0"/>
      <w:marTop w:val="0"/>
      <w:marBottom w:val="0"/>
      <w:divBdr>
        <w:top w:val="none" w:sz="0" w:space="0" w:color="auto"/>
        <w:left w:val="none" w:sz="0" w:space="0" w:color="auto"/>
        <w:bottom w:val="none" w:sz="0" w:space="0" w:color="auto"/>
        <w:right w:val="none" w:sz="0" w:space="0" w:color="auto"/>
      </w:divBdr>
      <w:divsChild>
        <w:div w:id="959334285">
          <w:marLeft w:val="0"/>
          <w:marRight w:val="0"/>
          <w:marTop w:val="0"/>
          <w:marBottom w:val="0"/>
          <w:divBdr>
            <w:top w:val="none" w:sz="0" w:space="0" w:color="auto"/>
            <w:left w:val="none" w:sz="0" w:space="0" w:color="auto"/>
            <w:bottom w:val="none" w:sz="0" w:space="0" w:color="auto"/>
            <w:right w:val="none" w:sz="0" w:space="0" w:color="auto"/>
          </w:divBdr>
          <w:divsChild>
            <w:div w:id="2015103851">
              <w:marLeft w:val="0"/>
              <w:marRight w:val="0"/>
              <w:marTop w:val="0"/>
              <w:marBottom w:val="0"/>
              <w:divBdr>
                <w:top w:val="none" w:sz="0" w:space="0" w:color="auto"/>
                <w:left w:val="none" w:sz="0" w:space="0" w:color="auto"/>
                <w:bottom w:val="none" w:sz="0" w:space="0" w:color="auto"/>
                <w:right w:val="none" w:sz="0" w:space="0" w:color="auto"/>
              </w:divBdr>
            </w:div>
            <w:div w:id="769859680">
              <w:marLeft w:val="0"/>
              <w:marRight w:val="0"/>
              <w:marTop w:val="0"/>
              <w:marBottom w:val="0"/>
              <w:divBdr>
                <w:top w:val="none" w:sz="0" w:space="0" w:color="auto"/>
                <w:left w:val="none" w:sz="0" w:space="0" w:color="auto"/>
                <w:bottom w:val="none" w:sz="0" w:space="0" w:color="auto"/>
                <w:right w:val="none" w:sz="0" w:space="0" w:color="auto"/>
              </w:divBdr>
              <w:divsChild>
                <w:div w:id="1676424207">
                  <w:marLeft w:val="0"/>
                  <w:marRight w:val="0"/>
                  <w:marTop w:val="0"/>
                  <w:marBottom w:val="0"/>
                  <w:divBdr>
                    <w:top w:val="none" w:sz="0" w:space="0" w:color="auto"/>
                    <w:left w:val="none" w:sz="0" w:space="0" w:color="auto"/>
                    <w:bottom w:val="none" w:sz="0" w:space="0" w:color="auto"/>
                    <w:right w:val="none" w:sz="0" w:space="0" w:color="auto"/>
                  </w:divBdr>
                  <w:divsChild>
                    <w:div w:id="5252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5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4263">
      <w:bodyDiv w:val="1"/>
      <w:marLeft w:val="0"/>
      <w:marRight w:val="0"/>
      <w:marTop w:val="0"/>
      <w:marBottom w:val="0"/>
      <w:divBdr>
        <w:top w:val="none" w:sz="0" w:space="0" w:color="auto"/>
        <w:left w:val="none" w:sz="0" w:space="0" w:color="auto"/>
        <w:bottom w:val="none" w:sz="0" w:space="0" w:color="auto"/>
        <w:right w:val="none" w:sz="0" w:space="0" w:color="auto"/>
      </w:divBdr>
    </w:div>
    <w:div w:id="1129788748">
      <w:bodyDiv w:val="1"/>
      <w:marLeft w:val="0"/>
      <w:marRight w:val="0"/>
      <w:marTop w:val="0"/>
      <w:marBottom w:val="0"/>
      <w:divBdr>
        <w:top w:val="none" w:sz="0" w:space="0" w:color="auto"/>
        <w:left w:val="none" w:sz="0" w:space="0" w:color="auto"/>
        <w:bottom w:val="none" w:sz="0" w:space="0" w:color="auto"/>
        <w:right w:val="none" w:sz="0" w:space="0" w:color="auto"/>
      </w:divBdr>
      <w:divsChild>
        <w:div w:id="1725521066">
          <w:marLeft w:val="0"/>
          <w:marRight w:val="0"/>
          <w:marTop w:val="0"/>
          <w:marBottom w:val="0"/>
          <w:divBdr>
            <w:top w:val="none" w:sz="0" w:space="0" w:color="auto"/>
            <w:left w:val="none" w:sz="0" w:space="0" w:color="auto"/>
            <w:bottom w:val="none" w:sz="0" w:space="0" w:color="auto"/>
            <w:right w:val="none" w:sz="0" w:space="0" w:color="auto"/>
          </w:divBdr>
          <w:divsChild>
            <w:div w:id="1854802749">
              <w:marLeft w:val="0"/>
              <w:marRight w:val="0"/>
              <w:marTop w:val="0"/>
              <w:marBottom w:val="0"/>
              <w:divBdr>
                <w:top w:val="none" w:sz="0" w:space="0" w:color="auto"/>
                <w:left w:val="none" w:sz="0" w:space="0" w:color="auto"/>
                <w:bottom w:val="none" w:sz="0" w:space="0" w:color="auto"/>
                <w:right w:val="none" w:sz="0" w:space="0" w:color="auto"/>
              </w:divBdr>
            </w:div>
            <w:div w:id="2084982981">
              <w:marLeft w:val="0"/>
              <w:marRight w:val="0"/>
              <w:marTop w:val="0"/>
              <w:marBottom w:val="0"/>
              <w:divBdr>
                <w:top w:val="none" w:sz="0" w:space="0" w:color="auto"/>
                <w:left w:val="none" w:sz="0" w:space="0" w:color="auto"/>
                <w:bottom w:val="none" w:sz="0" w:space="0" w:color="auto"/>
                <w:right w:val="none" w:sz="0" w:space="0" w:color="auto"/>
              </w:divBdr>
              <w:divsChild>
                <w:div w:id="180434127">
                  <w:marLeft w:val="0"/>
                  <w:marRight w:val="0"/>
                  <w:marTop w:val="0"/>
                  <w:marBottom w:val="0"/>
                  <w:divBdr>
                    <w:top w:val="none" w:sz="0" w:space="0" w:color="auto"/>
                    <w:left w:val="none" w:sz="0" w:space="0" w:color="auto"/>
                    <w:bottom w:val="none" w:sz="0" w:space="0" w:color="auto"/>
                    <w:right w:val="none" w:sz="0" w:space="0" w:color="auto"/>
                  </w:divBdr>
                  <w:divsChild>
                    <w:div w:id="47114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4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8580">
      <w:bodyDiv w:val="1"/>
      <w:marLeft w:val="0"/>
      <w:marRight w:val="0"/>
      <w:marTop w:val="0"/>
      <w:marBottom w:val="0"/>
      <w:divBdr>
        <w:top w:val="none" w:sz="0" w:space="0" w:color="auto"/>
        <w:left w:val="none" w:sz="0" w:space="0" w:color="auto"/>
        <w:bottom w:val="none" w:sz="0" w:space="0" w:color="auto"/>
        <w:right w:val="none" w:sz="0" w:space="0" w:color="auto"/>
      </w:divBdr>
    </w:div>
    <w:div w:id="1229224702">
      <w:bodyDiv w:val="1"/>
      <w:marLeft w:val="0"/>
      <w:marRight w:val="0"/>
      <w:marTop w:val="0"/>
      <w:marBottom w:val="0"/>
      <w:divBdr>
        <w:top w:val="none" w:sz="0" w:space="0" w:color="auto"/>
        <w:left w:val="none" w:sz="0" w:space="0" w:color="auto"/>
        <w:bottom w:val="none" w:sz="0" w:space="0" w:color="auto"/>
        <w:right w:val="none" w:sz="0" w:space="0" w:color="auto"/>
      </w:divBdr>
    </w:div>
    <w:div w:id="1268544808">
      <w:bodyDiv w:val="1"/>
      <w:marLeft w:val="0"/>
      <w:marRight w:val="0"/>
      <w:marTop w:val="0"/>
      <w:marBottom w:val="0"/>
      <w:divBdr>
        <w:top w:val="none" w:sz="0" w:space="0" w:color="auto"/>
        <w:left w:val="none" w:sz="0" w:space="0" w:color="auto"/>
        <w:bottom w:val="none" w:sz="0" w:space="0" w:color="auto"/>
        <w:right w:val="none" w:sz="0" w:space="0" w:color="auto"/>
      </w:divBdr>
    </w:div>
    <w:div w:id="1290865522">
      <w:bodyDiv w:val="1"/>
      <w:marLeft w:val="0"/>
      <w:marRight w:val="0"/>
      <w:marTop w:val="0"/>
      <w:marBottom w:val="0"/>
      <w:divBdr>
        <w:top w:val="none" w:sz="0" w:space="0" w:color="auto"/>
        <w:left w:val="none" w:sz="0" w:space="0" w:color="auto"/>
        <w:bottom w:val="none" w:sz="0" w:space="0" w:color="auto"/>
        <w:right w:val="none" w:sz="0" w:space="0" w:color="auto"/>
      </w:divBdr>
    </w:div>
    <w:div w:id="1295791564">
      <w:bodyDiv w:val="1"/>
      <w:marLeft w:val="0"/>
      <w:marRight w:val="0"/>
      <w:marTop w:val="0"/>
      <w:marBottom w:val="0"/>
      <w:divBdr>
        <w:top w:val="none" w:sz="0" w:space="0" w:color="auto"/>
        <w:left w:val="none" w:sz="0" w:space="0" w:color="auto"/>
        <w:bottom w:val="none" w:sz="0" w:space="0" w:color="auto"/>
        <w:right w:val="none" w:sz="0" w:space="0" w:color="auto"/>
      </w:divBdr>
      <w:divsChild>
        <w:div w:id="1222249878">
          <w:marLeft w:val="0"/>
          <w:marRight w:val="0"/>
          <w:marTop w:val="0"/>
          <w:marBottom w:val="0"/>
          <w:divBdr>
            <w:top w:val="none" w:sz="0" w:space="0" w:color="auto"/>
            <w:left w:val="none" w:sz="0" w:space="0" w:color="auto"/>
            <w:bottom w:val="none" w:sz="0" w:space="0" w:color="auto"/>
            <w:right w:val="none" w:sz="0" w:space="0" w:color="auto"/>
          </w:divBdr>
          <w:divsChild>
            <w:div w:id="968584886">
              <w:marLeft w:val="0"/>
              <w:marRight w:val="0"/>
              <w:marTop w:val="0"/>
              <w:marBottom w:val="0"/>
              <w:divBdr>
                <w:top w:val="none" w:sz="0" w:space="0" w:color="auto"/>
                <w:left w:val="none" w:sz="0" w:space="0" w:color="auto"/>
                <w:bottom w:val="none" w:sz="0" w:space="0" w:color="auto"/>
                <w:right w:val="none" w:sz="0" w:space="0" w:color="auto"/>
              </w:divBdr>
            </w:div>
            <w:div w:id="267473860">
              <w:marLeft w:val="0"/>
              <w:marRight w:val="0"/>
              <w:marTop w:val="0"/>
              <w:marBottom w:val="0"/>
              <w:divBdr>
                <w:top w:val="none" w:sz="0" w:space="0" w:color="auto"/>
                <w:left w:val="none" w:sz="0" w:space="0" w:color="auto"/>
                <w:bottom w:val="none" w:sz="0" w:space="0" w:color="auto"/>
                <w:right w:val="none" w:sz="0" w:space="0" w:color="auto"/>
              </w:divBdr>
              <w:divsChild>
                <w:div w:id="2000305457">
                  <w:marLeft w:val="0"/>
                  <w:marRight w:val="0"/>
                  <w:marTop w:val="0"/>
                  <w:marBottom w:val="0"/>
                  <w:divBdr>
                    <w:top w:val="none" w:sz="0" w:space="0" w:color="auto"/>
                    <w:left w:val="none" w:sz="0" w:space="0" w:color="auto"/>
                    <w:bottom w:val="none" w:sz="0" w:space="0" w:color="auto"/>
                    <w:right w:val="none" w:sz="0" w:space="0" w:color="auto"/>
                  </w:divBdr>
                  <w:divsChild>
                    <w:div w:id="198203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13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40442">
      <w:bodyDiv w:val="1"/>
      <w:marLeft w:val="0"/>
      <w:marRight w:val="0"/>
      <w:marTop w:val="0"/>
      <w:marBottom w:val="0"/>
      <w:divBdr>
        <w:top w:val="none" w:sz="0" w:space="0" w:color="auto"/>
        <w:left w:val="none" w:sz="0" w:space="0" w:color="auto"/>
        <w:bottom w:val="none" w:sz="0" w:space="0" w:color="auto"/>
        <w:right w:val="none" w:sz="0" w:space="0" w:color="auto"/>
      </w:divBdr>
    </w:div>
    <w:div w:id="1351374904">
      <w:bodyDiv w:val="1"/>
      <w:marLeft w:val="0"/>
      <w:marRight w:val="0"/>
      <w:marTop w:val="0"/>
      <w:marBottom w:val="0"/>
      <w:divBdr>
        <w:top w:val="none" w:sz="0" w:space="0" w:color="auto"/>
        <w:left w:val="none" w:sz="0" w:space="0" w:color="auto"/>
        <w:bottom w:val="none" w:sz="0" w:space="0" w:color="auto"/>
        <w:right w:val="none" w:sz="0" w:space="0" w:color="auto"/>
      </w:divBdr>
      <w:divsChild>
        <w:div w:id="1964074102">
          <w:marLeft w:val="0"/>
          <w:marRight w:val="0"/>
          <w:marTop w:val="0"/>
          <w:marBottom w:val="0"/>
          <w:divBdr>
            <w:top w:val="none" w:sz="0" w:space="0" w:color="auto"/>
            <w:left w:val="none" w:sz="0" w:space="0" w:color="auto"/>
            <w:bottom w:val="none" w:sz="0" w:space="0" w:color="auto"/>
            <w:right w:val="none" w:sz="0" w:space="0" w:color="auto"/>
          </w:divBdr>
          <w:divsChild>
            <w:div w:id="1375815026">
              <w:marLeft w:val="0"/>
              <w:marRight w:val="0"/>
              <w:marTop w:val="0"/>
              <w:marBottom w:val="0"/>
              <w:divBdr>
                <w:top w:val="none" w:sz="0" w:space="0" w:color="auto"/>
                <w:left w:val="none" w:sz="0" w:space="0" w:color="auto"/>
                <w:bottom w:val="none" w:sz="0" w:space="0" w:color="auto"/>
                <w:right w:val="none" w:sz="0" w:space="0" w:color="auto"/>
              </w:divBdr>
            </w:div>
            <w:div w:id="467211203">
              <w:marLeft w:val="0"/>
              <w:marRight w:val="0"/>
              <w:marTop w:val="0"/>
              <w:marBottom w:val="0"/>
              <w:divBdr>
                <w:top w:val="none" w:sz="0" w:space="0" w:color="auto"/>
                <w:left w:val="none" w:sz="0" w:space="0" w:color="auto"/>
                <w:bottom w:val="none" w:sz="0" w:space="0" w:color="auto"/>
                <w:right w:val="none" w:sz="0" w:space="0" w:color="auto"/>
              </w:divBdr>
              <w:divsChild>
                <w:div w:id="2087025663">
                  <w:marLeft w:val="0"/>
                  <w:marRight w:val="0"/>
                  <w:marTop w:val="0"/>
                  <w:marBottom w:val="0"/>
                  <w:divBdr>
                    <w:top w:val="none" w:sz="0" w:space="0" w:color="auto"/>
                    <w:left w:val="none" w:sz="0" w:space="0" w:color="auto"/>
                    <w:bottom w:val="none" w:sz="0" w:space="0" w:color="auto"/>
                    <w:right w:val="none" w:sz="0" w:space="0" w:color="auto"/>
                  </w:divBdr>
                  <w:divsChild>
                    <w:div w:id="134463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90375">
      <w:bodyDiv w:val="1"/>
      <w:marLeft w:val="0"/>
      <w:marRight w:val="0"/>
      <w:marTop w:val="0"/>
      <w:marBottom w:val="0"/>
      <w:divBdr>
        <w:top w:val="none" w:sz="0" w:space="0" w:color="auto"/>
        <w:left w:val="none" w:sz="0" w:space="0" w:color="auto"/>
        <w:bottom w:val="none" w:sz="0" w:space="0" w:color="auto"/>
        <w:right w:val="none" w:sz="0" w:space="0" w:color="auto"/>
      </w:divBdr>
    </w:div>
    <w:div w:id="1635595203">
      <w:bodyDiv w:val="1"/>
      <w:marLeft w:val="0"/>
      <w:marRight w:val="0"/>
      <w:marTop w:val="0"/>
      <w:marBottom w:val="0"/>
      <w:divBdr>
        <w:top w:val="none" w:sz="0" w:space="0" w:color="auto"/>
        <w:left w:val="none" w:sz="0" w:space="0" w:color="auto"/>
        <w:bottom w:val="none" w:sz="0" w:space="0" w:color="auto"/>
        <w:right w:val="none" w:sz="0" w:space="0" w:color="auto"/>
      </w:divBdr>
    </w:div>
    <w:div w:id="1697731136">
      <w:bodyDiv w:val="1"/>
      <w:marLeft w:val="0"/>
      <w:marRight w:val="0"/>
      <w:marTop w:val="0"/>
      <w:marBottom w:val="0"/>
      <w:divBdr>
        <w:top w:val="none" w:sz="0" w:space="0" w:color="auto"/>
        <w:left w:val="none" w:sz="0" w:space="0" w:color="auto"/>
        <w:bottom w:val="none" w:sz="0" w:space="0" w:color="auto"/>
        <w:right w:val="none" w:sz="0" w:space="0" w:color="auto"/>
      </w:divBdr>
    </w:div>
    <w:div w:id="1768119192">
      <w:bodyDiv w:val="1"/>
      <w:marLeft w:val="0"/>
      <w:marRight w:val="0"/>
      <w:marTop w:val="0"/>
      <w:marBottom w:val="0"/>
      <w:divBdr>
        <w:top w:val="none" w:sz="0" w:space="0" w:color="auto"/>
        <w:left w:val="none" w:sz="0" w:space="0" w:color="auto"/>
        <w:bottom w:val="none" w:sz="0" w:space="0" w:color="auto"/>
        <w:right w:val="none" w:sz="0" w:space="0" w:color="auto"/>
      </w:divBdr>
    </w:div>
    <w:div w:id="1868785409">
      <w:bodyDiv w:val="1"/>
      <w:marLeft w:val="0"/>
      <w:marRight w:val="0"/>
      <w:marTop w:val="0"/>
      <w:marBottom w:val="0"/>
      <w:divBdr>
        <w:top w:val="none" w:sz="0" w:space="0" w:color="auto"/>
        <w:left w:val="none" w:sz="0" w:space="0" w:color="auto"/>
        <w:bottom w:val="none" w:sz="0" w:space="0" w:color="auto"/>
        <w:right w:val="none" w:sz="0" w:space="0" w:color="auto"/>
      </w:divBdr>
      <w:divsChild>
        <w:div w:id="1265310753">
          <w:marLeft w:val="0"/>
          <w:marRight w:val="0"/>
          <w:marTop w:val="0"/>
          <w:marBottom w:val="0"/>
          <w:divBdr>
            <w:top w:val="none" w:sz="0" w:space="0" w:color="auto"/>
            <w:left w:val="none" w:sz="0" w:space="0" w:color="auto"/>
            <w:bottom w:val="none" w:sz="0" w:space="0" w:color="auto"/>
            <w:right w:val="none" w:sz="0" w:space="0" w:color="auto"/>
          </w:divBdr>
          <w:divsChild>
            <w:div w:id="1796097390">
              <w:marLeft w:val="0"/>
              <w:marRight w:val="0"/>
              <w:marTop w:val="0"/>
              <w:marBottom w:val="0"/>
              <w:divBdr>
                <w:top w:val="none" w:sz="0" w:space="0" w:color="auto"/>
                <w:left w:val="none" w:sz="0" w:space="0" w:color="auto"/>
                <w:bottom w:val="none" w:sz="0" w:space="0" w:color="auto"/>
                <w:right w:val="none" w:sz="0" w:space="0" w:color="auto"/>
              </w:divBdr>
            </w:div>
            <w:div w:id="777064665">
              <w:marLeft w:val="0"/>
              <w:marRight w:val="0"/>
              <w:marTop w:val="0"/>
              <w:marBottom w:val="0"/>
              <w:divBdr>
                <w:top w:val="none" w:sz="0" w:space="0" w:color="auto"/>
                <w:left w:val="none" w:sz="0" w:space="0" w:color="auto"/>
                <w:bottom w:val="none" w:sz="0" w:space="0" w:color="auto"/>
                <w:right w:val="none" w:sz="0" w:space="0" w:color="auto"/>
              </w:divBdr>
              <w:divsChild>
                <w:div w:id="1915777954">
                  <w:marLeft w:val="0"/>
                  <w:marRight w:val="0"/>
                  <w:marTop w:val="0"/>
                  <w:marBottom w:val="0"/>
                  <w:divBdr>
                    <w:top w:val="none" w:sz="0" w:space="0" w:color="auto"/>
                    <w:left w:val="none" w:sz="0" w:space="0" w:color="auto"/>
                    <w:bottom w:val="none" w:sz="0" w:space="0" w:color="auto"/>
                    <w:right w:val="none" w:sz="0" w:space="0" w:color="auto"/>
                  </w:divBdr>
                  <w:divsChild>
                    <w:div w:id="99715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6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39464">
      <w:bodyDiv w:val="1"/>
      <w:marLeft w:val="0"/>
      <w:marRight w:val="0"/>
      <w:marTop w:val="0"/>
      <w:marBottom w:val="0"/>
      <w:divBdr>
        <w:top w:val="none" w:sz="0" w:space="0" w:color="auto"/>
        <w:left w:val="none" w:sz="0" w:space="0" w:color="auto"/>
        <w:bottom w:val="none" w:sz="0" w:space="0" w:color="auto"/>
        <w:right w:val="none" w:sz="0" w:space="0" w:color="auto"/>
      </w:divBdr>
    </w:div>
    <w:div w:id="1996715383">
      <w:bodyDiv w:val="1"/>
      <w:marLeft w:val="0"/>
      <w:marRight w:val="0"/>
      <w:marTop w:val="0"/>
      <w:marBottom w:val="0"/>
      <w:divBdr>
        <w:top w:val="none" w:sz="0" w:space="0" w:color="auto"/>
        <w:left w:val="none" w:sz="0" w:space="0" w:color="auto"/>
        <w:bottom w:val="none" w:sz="0" w:space="0" w:color="auto"/>
        <w:right w:val="none" w:sz="0" w:space="0" w:color="auto"/>
      </w:divBdr>
    </w:div>
    <w:div w:id="2062434807">
      <w:bodyDiv w:val="1"/>
      <w:marLeft w:val="0"/>
      <w:marRight w:val="0"/>
      <w:marTop w:val="0"/>
      <w:marBottom w:val="0"/>
      <w:divBdr>
        <w:top w:val="none" w:sz="0" w:space="0" w:color="auto"/>
        <w:left w:val="none" w:sz="0" w:space="0" w:color="auto"/>
        <w:bottom w:val="none" w:sz="0" w:space="0" w:color="auto"/>
        <w:right w:val="none" w:sz="0" w:space="0" w:color="auto"/>
      </w:divBdr>
      <w:divsChild>
        <w:div w:id="2105803343">
          <w:marLeft w:val="0"/>
          <w:marRight w:val="0"/>
          <w:marTop w:val="0"/>
          <w:marBottom w:val="0"/>
          <w:divBdr>
            <w:top w:val="none" w:sz="0" w:space="0" w:color="auto"/>
            <w:left w:val="none" w:sz="0" w:space="0" w:color="auto"/>
            <w:bottom w:val="none" w:sz="0" w:space="0" w:color="auto"/>
            <w:right w:val="none" w:sz="0" w:space="0" w:color="auto"/>
          </w:divBdr>
          <w:divsChild>
            <w:div w:id="141328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3053">
      <w:bodyDiv w:val="1"/>
      <w:marLeft w:val="0"/>
      <w:marRight w:val="0"/>
      <w:marTop w:val="0"/>
      <w:marBottom w:val="0"/>
      <w:divBdr>
        <w:top w:val="none" w:sz="0" w:space="0" w:color="auto"/>
        <w:left w:val="none" w:sz="0" w:space="0" w:color="auto"/>
        <w:bottom w:val="none" w:sz="0" w:space="0" w:color="auto"/>
        <w:right w:val="none" w:sz="0" w:space="0" w:color="auto"/>
      </w:divBdr>
    </w:div>
    <w:div w:id="2075228581">
      <w:bodyDiv w:val="1"/>
      <w:marLeft w:val="0"/>
      <w:marRight w:val="0"/>
      <w:marTop w:val="0"/>
      <w:marBottom w:val="0"/>
      <w:divBdr>
        <w:top w:val="none" w:sz="0" w:space="0" w:color="auto"/>
        <w:left w:val="none" w:sz="0" w:space="0" w:color="auto"/>
        <w:bottom w:val="none" w:sz="0" w:space="0" w:color="auto"/>
        <w:right w:val="none" w:sz="0" w:space="0" w:color="auto"/>
      </w:divBdr>
    </w:div>
    <w:div w:id="2114129492">
      <w:bodyDiv w:val="1"/>
      <w:marLeft w:val="0"/>
      <w:marRight w:val="0"/>
      <w:marTop w:val="0"/>
      <w:marBottom w:val="0"/>
      <w:divBdr>
        <w:top w:val="none" w:sz="0" w:space="0" w:color="auto"/>
        <w:left w:val="none" w:sz="0" w:space="0" w:color="auto"/>
        <w:bottom w:val="none" w:sz="0" w:space="0" w:color="auto"/>
        <w:right w:val="none" w:sz="0" w:space="0" w:color="auto"/>
      </w:divBdr>
    </w:div>
    <w:div w:id="2118869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nhm.gov.in"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linkedin.com/posts/amandeeps2005_exceldashboard-stockanalysis-nifty50-activity-7316135563424583681-Mc0C?utm_source=share&amp;utm_medium=member_desktop&amp;rcm=ACoAAEMas6MBc9imqchA2v8ckG2S78XnqdkKvCM" TargetMode="External"/><Relationship Id="rId7" Type="http://schemas.openxmlformats.org/officeDocument/2006/relationships/hyperlink" Target="https://catalog.data.gov/dataset/health-conditions-among-children-under-age-18-by-selected-characteristics-united-states-53b56" TargetMode="External"/><Relationship Id="rId12" Type="http://schemas.openxmlformats.org/officeDocument/2006/relationships/image" Target="media/image5.png"/><Relationship Id="rId17" Type="http://schemas.openxmlformats.org/officeDocument/2006/relationships/hyperlink" Target="https://www.who.int/data/gho"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support.microsoft.com/exce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linkedin.com/in/mayank-madhukar-7a9246297/?miniProfileUrn=urn%3Ali%3Afsd_profile%3AACoAAEfCuPEBHulO9pA3bvXD4gSMP5pYKDA7VEg"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hyperlink" Target="https://www.cdc.gov/childhealthdata"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22</Pages>
  <Words>3880</Words>
  <Characters>22122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Mayank Madhukar</cp:lastModifiedBy>
  <cp:revision>32</cp:revision>
  <dcterms:created xsi:type="dcterms:W3CDTF">2025-04-12T14:51:00Z</dcterms:created>
  <dcterms:modified xsi:type="dcterms:W3CDTF">2025-04-12T16:37:00Z</dcterms:modified>
</cp:coreProperties>
</file>