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64ED78B" w:rsidR="00FF4F1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Time-Series Forecast: Global COVID-19 Cases</w:t>
      </w:r>
    </w:p>
    <w:p w14:paraId="00000003" w14:textId="77777777" w:rsidR="00FF4F1E" w:rsidRDefault="00000000">
      <w:pPr>
        <w:spacing w:before="240" w:after="240"/>
        <w:rPr>
          <w:b/>
          <w:bCs/>
        </w:rPr>
      </w:pPr>
      <w:r>
        <w:rPr>
          <w:b/>
          <w:bCs/>
        </w:rPr>
        <w:t>Key Tasks</w:t>
      </w:r>
    </w:p>
    <w:p w14:paraId="00000004" w14:textId="77777777" w:rsidR="00FF4F1E" w:rsidRDefault="00000000">
      <w:pPr>
        <w:numPr>
          <w:ilvl w:val="0"/>
          <w:numId w:val="1"/>
        </w:numPr>
        <w:spacing w:before="240"/>
      </w:pPr>
      <w:r>
        <w:t>Import, remove unnecessary columns, and filter to one country of choice (e.g., India).</w:t>
      </w:r>
      <w:r>
        <w:br/>
      </w:r>
    </w:p>
    <w:p w14:paraId="00000005" w14:textId="77777777" w:rsidR="00FF4F1E" w:rsidRDefault="00000000">
      <w:pPr>
        <w:numPr>
          <w:ilvl w:val="0"/>
          <w:numId w:val="1"/>
        </w:numPr>
      </w:pPr>
      <w:r>
        <w:t>Create measures for 7-day rolling average of new cases and cumulative vaccinations.</w:t>
      </w:r>
      <w:r>
        <w:br/>
      </w:r>
    </w:p>
    <w:p w14:paraId="00000006" w14:textId="77777777" w:rsidR="00FF4F1E" w:rsidRDefault="00000000">
      <w:pPr>
        <w:numPr>
          <w:ilvl w:val="0"/>
          <w:numId w:val="1"/>
        </w:numPr>
      </w:pPr>
      <w:r>
        <w:t xml:space="preserve">Use the </w:t>
      </w:r>
      <w:r>
        <w:rPr>
          <w:b/>
          <w:bCs/>
        </w:rPr>
        <w:t>Analytics &gt; Forecast</w:t>
      </w:r>
      <w:r>
        <w:t xml:space="preserve"> feature on a line chart to project new cases 30 days ahead; fine-tune confidence intervals.</w:t>
      </w:r>
      <w:r>
        <w:br/>
      </w:r>
    </w:p>
    <w:p w14:paraId="00000007" w14:textId="77777777" w:rsidR="00FF4F1E" w:rsidRDefault="00000000">
      <w:pPr>
        <w:numPr>
          <w:ilvl w:val="0"/>
          <w:numId w:val="1"/>
        </w:numPr>
      </w:pPr>
      <w:r>
        <w:t>Calculate month-over-month % change in new cases (DAX).</w:t>
      </w:r>
      <w:r>
        <w:br/>
      </w:r>
    </w:p>
    <w:p w14:paraId="00000008" w14:textId="77777777" w:rsidR="00FF4F1E" w:rsidRDefault="00000000">
      <w:pPr>
        <w:numPr>
          <w:ilvl w:val="0"/>
          <w:numId w:val="1"/>
        </w:numPr>
        <w:spacing w:after="240"/>
      </w:pPr>
      <w:r>
        <w:t>Present insights on trend shifts and forecast reliability in a narrative text box.</w:t>
      </w:r>
    </w:p>
    <w:p w14:paraId="0000000F" w14:textId="77777777" w:rsidR="00FF4F1E" w:rsidRDefault="00FF4F1E"/>
    <w:sectPr w:rsidR="00FF4F1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5D531FE-8401-40F6-9441-4C47341679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F43B75E-3A24-4BB1-991E-A1672A5B07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D15AE"/>
    <w:multiLevelType w:val="multilevel"/>
    <w:tmpl w:val="F24E43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B623F5"/>
    <w:multiLevelType w:val="multilevel"/>
    <w:tmpl w:val="922E77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61578548">
    <w:abstractNumId w:val="1"/>
  </w:num>
  <w:num w:numId="2" w16cid:durableId="1501851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F1E"/>
    <w:rsid w:val="0019651E"/>
    <w:rsid w:val="008A54D0"/>
    <w:rsid w:val="00FF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DE464"/>
  <w15:docId w15:val="{7CB81CCA-DCA4-4D0C-AA02-DE7E8E813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mayank rawat</cp:lastModifiedBy>
  <cp:revision>2</cp:revision>
  <dcterms:created xsi:type="dcterms:W3CDTF">2026-09-22T02:48:00Z</dcterms:created>
  <dcterms:modified xsi:type="dcterms:W3CDTF">2026-09-22T02:49:00Z</dcterms:modified>
</cp:coreProperties>
</file>