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AFDA" w14:textId="07F8A3E8" w:rsidR="00222FC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“360° Retail Performance &amp; Customer Insights”</w:t>
      </w:r>
    </w:p>
    <w:p w14:paraId="7CF0F650" w14:textId="77777777" w:rsidR="00222FC0" w:rsidRDefault="00000000">
      <w:pPr>
        <w:spacing w:before="240" w:after="240"/>
      </w:pPr>
      <w:r>
        <w:rPr>
          <w:b/>
          <w:bCs/>
        </w:rPr>
        <w:t>Goal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Demonstrate the full analyst workflow in Excel: data import → cleaning → calculated columns &amp; formulas → Pivot analysis → visual dashboard → insightful commentary and basic what-if modelling.</w:t>
      </w:r>
    </w:p>
    <w:p w14:paraId="43265D23" w14:textId="77777777" w:rsidR="00222FC0" w:rsidRDefault="00000000">
      <w:r>
        <w:pict w14:anchorId="42C93682">
          <v:rect id="_x0000_i1025" style="width:0;height:1.5pt" o:hralign="center" o:hrstd="t" o:hr="t" fillcolor="#a0a0a0" stroked="f"/>
        </w:pict>
      </w:r>
    </w:p>
    <w:p w14:paraId="31CFEE25" w14:textId="77777777" w:rsidR="00222FC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4juzgg4ym34a" w:colFirst="0" w:colLast="0"/>
      <w:bookmarkEnd w:id="0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Data Prep (Power Query)</w:t>
      </w:r>
    </w:p>
    <w:p w14:paraId="10EFC089" w14:textId="77777777" w:rsidR="00222FC0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Import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online_retail_II.xlsx</w:t>
      </w:r>
      <w:r>
        <w:rPr>
          <w:rFonts w:ascii="Arial Unicode MS" w:eastAsia="Arial Unicode MS" w:hAnsi="Arial Unicode MS" w:cs="Arial Unicode MS"/>
        </w:rPr>
        <w:t xml:space="preserve"> → sheet </w:t>
      </w:r>
      <w:r>
        <w:rPr>
          <w:rFonts w:ascii="Roboto Mono" w:eastAsia="Roboto Mono" w:hAnsi="Roboto Mono" w:cs="Roboto Mono"/>
          <w:color w:val="188038"/>
        </w:rPr>
        <w:t>Year 2010-2011</w:t>
      </w:r>
      <w:r>
        <w:t xml:space="preserve"> into Power Query.</w:t>
      </w:r>
      <w:r>
        <w:br/>
      </w:r>
    </w:p>
    <w:p w14:paraId="58B9F8FF" w14:textId="77777777" w:rsidR="00222FC0" w:rsidRDefault="00000000">
      <w:pPr>
        <w:numPr>
          <w:ilvl w:val="0"/>
          <w:numId w:val="4"/>
        </w:numPr>
      </w:pPr>
      <w:r>
        <w:rPr>
          <w:b/>
          <w:bCs/>
        </w:rPr>
        <w:t>Remove cancelled transactions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Invoice</w:t>
      </w:r>
      <w:r>
        <w:t xml:space="preserve"> numbers that begin with “C”).</w:t>
      </w:r>
      <w:r>
        <w:br/>
      </w:r>
    </w:p>
    <w:p w14:paraId="71923570" w14:textId="77777777" w:rsidR="00222FC0" w:rsidRDefault="00000000">
      <w:pPr>
        <w:numPr>
          <w:ilvl w:val="0"/>
          <w:numId w:val="4"/>
        </w:numPr>
      </w:pPr>
      <w:r>
        <w:rPr>
          <w:b/>
          <w:bCs/>
        </w:rPr>
        <w:t>Trim &amp; clean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text; filter out blank </w:t>
      </w:r>
      <w:r>
        <w:rPr>
          <w:rFonts w:ascii="Roboto Mono" w:eastAsia="Roboto Mono" w:hAnsi="Roboto Mono" w:cs="Roboto Mono"/>
          <w:color w:val="188038"/>
        </w:rPr>
        <w:t>Customer ID</w:t>
      </w:r>
      <w:r>
        <w:t>.</w:t>
      </w:r>
      <w:r>
        <w:br/>
      </w:r>
    </w:p>
    <w:p w14:paraId="1118EB9F" w14:textId="77777777" w:rsidR="00222FC0" w:rsidRDefault="00000000">
      <w:pPr>
        <w:numPr>
          <w:ilvl w:val="0"/>
          <w:numId w:val="4"/>
        </w:numPr>
      </w:pPr>
      <w:r>
        <w:rPr>
          <w:b/>
          <w:bCs/>
        </w:rPr>
        <w:t>Add columns</w:t>
      </w:r>
      <w:r>
        <w:rPr>
          <w:b/>
          <w:bCs/>
        </w:rPr>
        <w:br/>
      </w:r>
    </w:p>
    <w:p w14:paraId="0413F5D4" w14:textId="77777777" w:rsidR="00222FC0" w:rsidRDefault="00000000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</w:rPr>
        <w:t>Revenue</w:t>
      </w:r>
      <w:r>
        <w:t xml:space="preserve"> = </w:t>
      </w:r>
      <w:r>
        <w:rPr>
          <w:rFonts w:ascii="Roboto Mono" w:eastAsia="Roboto Mono" w:hAnsi="Roboto Mono" w:cs="Roboto Mono"/>
          <w:color w:val="188038"/>
        </w:rPr>
        <w:t>Quantity</w:t>
      </w:r>
      <w:r>
        <w:t xml:space="preserve"> × </w:t>
      </w:r>
      <w:r>
        <w:rPr>
          <w:rFonts w:ascii="Roboto Mono" w:eastAsia="Roboto Mono" w:hAnsi="Roboto Mono" w:cs="Roboto Mono"/>
          <w:color w:val="188038"/>
        </w:rPr>
        <w:t>Price</w:t>
      </w:r>
      <w:r>
        <w:t>.</w:t>
      </w:r>
      <w:r>
        <w:br/>
      </w:r>
    </w:p>
    <w:p w14:paraId="0CCA68F0" w14:textId="77777777" w:rsidR="00222FC0" w:rsidRDefault="00000000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</w:rPr>
        <w:t>Invoice Date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Year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Month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Year-Month</w:t>
      </w:r>
      <w:r>
        <w:t xml:space="preserve"> (</w:t>
      </w:r>
      <w:proofErr w:type="spellStart"/>
      <w:r>
        <w:t>yyyy</w:t>
      </w:r>
      <w:proofErr w:type="spellEnd"/>
      <w:r>
        <w:t>-mm).</w:t>
      </w:r>
      <w:r>
        <w:br/>
      </w:r>
    </w:p>
    <w:p w14:paraId="4C286507" w14:textId="77777777" w:rsidR="00222FC0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Load</w:t>
      </w:r>
      <w:r>
        <w:t xml:space="preserve"> the cleaned table to the worksheet as </w:t>
      </w:r>
      <w:proofErr w:type="spellStart"/>
      <w:r>
        <w:rPr>
          <w:rFonts w:ascii="Roboto Mono" w:eastAsia="Roboto Mono" w:hAnsi="Roboto Mono" w:cs="Roboto Mono"/>
          <w:color w:val="188038"/>
        </w:rPr>
        <w:t>tblSales</w:t>
      </w:r>
      <w:proofErr w:type="spellEnd"/>
      <w:r>
        <w:t>.</w:t>
      </w:r>
      <w:r>
        <w:br/>
      </w:r>
    </w:p>
    <w:p w14:paraId="44B88CF8" w14:textId="77777777" w:rsidR="00222FC0" w:rsidRDefault="00000000">
      <w:r>
        <w:pict w14:anchorId="460B1466">
          <v:rect id="_x0000_i1026" style="width:0;height:1.5pt" o:hralign="center" o:hrstd="t" o:hr="t" fillcolor="#a0a0a0" stroked="f"/>
        </w:pict>
      </w:r>
    </w:p>
    <w:p w14:paraId="7704CE3F" w14:textId="77777777" w:rsidR="00222FC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fqwrmfaukl4e" w:colFirst="0" w:colLast="0"/>
      <w:bookmarkEnd w:id="1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Core KPIs (Worksheet or Pivot)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9"/>
        <w:gridCol w:w="5896"/>
      </w:tblGrid>
      <w:tr w:rsidR="00222FC0" w14:paraId="33E12328" w14:textId="77777777">
        <w:trPr>
          <w:trHeight w:val="500"/>
        </w:trPr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4405" w14:textId="77777777" w:rsidR="00222FC0" w:rsidRDefault="0000000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347A" w14:textId="77777777" w:rsidR="00222FC0" w:rsidRDefault="00000000">
            <w:pPr>
              <w:jc w:val="center"/>
            </w:pPr>
            <w:r>
              <w:rPr>
                <w:b/>
                <w:bCs/>
              </w:rPr>
              <w:t>Hint</w:t>
            </w:r>
          </w:p>
        </w:tc>
      </w:tr>
      <w:tr w:rsidR="00222FC0" w14:paraId="7F1774A6" w14:textId="77777777">
        <w:trPr>
          <w:trHeight w:val="500"/>
        </w:trPr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92AA" w14:textId="77777777" w:rsidR="00222FC0" w:rsidRDefault="00000000">
            <w:r>
              <w:rPr>
                <w:b/>
                <w:bCs/>
              </w:rPr>
              <w:t>Total Revenue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7B7E" w14:textId="77777777" w:rsidR="00222FC0" w:rsidRDefault="00000000">
            <w:r>
              <w:rPr>
                <w:rFonts w:ascii="Roboto Mono" w:eastAsia="Roboto Mono" w:hAnsi="Roboto Mono" w:cs="Roboto Mono"/>
                <w:color w:val="188038"/>
              </w:rPr>
              <w:t>=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SUM(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tblSales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[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Revenue])</w:t>
            </w:r>
            <w:r>
              <w:t xml:space="preserve"> or PivotTable</w:t>
            </w:r>
          </w:p>
        </w:tc>
      </w:tr>
      <w:tr w:rsidR="00222FC0" w14:paraId="1245F3D7" w14:textId="77777777">
        <w:trPr>
          <w:trHeight w:val="500"/>
        </w:trPr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0961" w14:textId="77777777" w:rsidR="00222FC0" w:rsidRDefault="00000000">
            <w:r>
              <w:rPr>
                <w:b/>
                <w:bCs/>
              </w:rPr>
              <w:t>Total Orders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987E" w14:textId="77777777" w:rsidR="00222FC0" w:rsidRDefault="00000000">
            <w:r>
              <w:t xml:space="preserve">Distinct count of </w:t>
            </w:r>
            <w:r>
              <w:rPr>
                <w:rFonts w:ascii="Roboto Mono" w:eastAsia="Roboto Mono" w:hAnsi="Roboto Mono" w:cs="Roboto Mono"/>
                <w:color w:val="188038"/>
              </w:rPr>
              <w:t>Invoice</w:t>
            </w:r>
          </w:p>
        </w:tc>
      </w:tr>
      <w:tr w:rsidR="00222FC0" w14:paraId="08299647" w14:textId="77777777">
        <w:trPr>
          <w:trHeight w:val="500"/>
        </w:trPr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3F52" w14:textId="77777777" w:rsidR="00222FC0" w:rsidRDefault="00000000">
            <w:r>
              <w:rPr>
                <w:b/>
                <w:bCs/>
              </w:rPr>
              <w:t>Average Order Value (AOV)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F9D0" w14:textId="77777777" w:rsidR="00222FC0" w:rsidRDefault="00000000">
            <w:r>
              <w:t>Total Revenue ÷ Total Orders</w:t>
            </w:r>
          </w:p>
        </w:tc>
      </w:tr>
      <w:tr w:rsidR="00222FC0" w14:paraId="56AD0CEE" w14:textId="77777777">
        <w:trPr>
          <w:trHeight w:val="500"/>
        </w:trPr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E30E" w14:textId="77777777" w:rsidR="00222FC0" w:rsidRDefault="00000000">
            <w:r>
              <w:rPr>
                <w:b/>
                <w:bCs/>
              </w:rPr>
              <w:t>Return Rate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171F1" w14:textId="77777777" w:rsidR="00222FC0" w:rsidRDefault="00000000">
            <w:r>
              <w:t>% of cancelled lines vs. total lines (use original data query)</w:t>
            </w:r>
          </w:p>
        </w:tc>
      </w:tr>
    </w:tbl>
    <w:p w14:paraId="47D5F355" w14:textId="77777777" w:rsidR="00222FC0" w:rsidRDefault="00000000">
      <w:pPr>
        <w:spacing w:before="240" w:after="240"/>
      </w:pPr>
      <w:r>
        <w:t xml:space="preserve">Place these in clearly </w:t>
      </w:r>
      <w:proofErr w:type="spellStart"/>
      <w:r>
        <w:t>labeled</w:t>
      </w:r>
      <w:proofErr w:type="spellEnd"/>
      <w:r>
        <w:t xml:space="preserve"> cells (acts like KPI cards).</w:t>
      </w:r>
    </w:p>
    <w:p w14:paraId="75E4DACB" w14:textId="77777777" w:rsidR="00222FC0" w:rsidRDefault="00000000">
      <w:r>
        <w:lastRenderedPageBreak/>
        <w:pict w14:anchorId="19EE636E">
          <v:rect id="_x0000_i1027" style="width:0;height:1.5pt" o:hralign="center" o:hrstd="t" o:hr="t" fillcolor="#a0a0a0" stroked="f"/>
        </w:pict>
      </w:r>
    </w:p>
    <w:p w14:paraId="67AA928F" w14:textId="77777777" w:rsidR="00222FC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ooeaher8awg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3️⃣ Customer RFM Segmentation</w:t>
      </w:r>
    </w:p>
    <w:p w14:paraId="15C558AF" w14:textId="77777777" w:rsidR="00222FC0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Create a PivotTable</w:t>
      </w:r>
      <w:r>
        <w:t xml:space="preserve"> (base: </w:t>
      </w:r>
      <w:proofErr w:type="spellStart"/>
      <w:r>
        <w:rPr>
          <w:rFonts w:ascii="Roboto Mono" w:eastAsia="Roboto Mono" w:hAnsi="Roboto Mono" w:cs="Roboto Mono"/>
          <w:color w:val="188038"/>
        </w:rPr>
        <w:t>tblSales</w:t>
      </w:r>
      <w:proofErr w:type="spellEnd"/>
      <w:r>
        <w:t xml:space="preserve">) with </w:t>
      </w:r>
      <w:r>
        <w:rPr>
          <w:rFonts w:ascii="Roboto Mono" w:eastAsia="Roboto Mono" w:hAnsi="Roboto Mono" w:cs="Roboto Mono"/>
          <w:color w:val="188038"/>
        </w:rPr>
        <w:t>Customer ID</w:t>
      </w:r>
      <w:r>
        <w:t xml:space="preserve"> as rows.</w:t>
      </w:r>
      <w:r>
        <w:br/>
      </w:r>
    </w:p>
    <w:p w14:paraId="4EE7F828" w14:textId="77777777" w:rsidR="00222FC0" w:rsidRDefault="00000000">
      <w:pPr>
        <w:numPr>
          <w:ilvl w:val="0"/>
          <w:numId w:val="3"/>
        </w:numPr>
      </w:pPr>
      <w:r>
        <w:t xml:space="preserve">Add calculated columns </w:t>
      </w:r>
      <w:r>
        <w:rPr>
          <w:i/>
          <w:iCs/>
        </w:rPr>
        <w:t>outside</w:t>
      </w:r>
      <w:r>
        <w:t xml:space="preserve"> the pivot (use </w:t>
      </w:r>
      <w:r>
        <w:rPr>
          <w:rFonts w:ascii="Roboto Mono" w:eastAsia="Roboto Mono" w:hAnsi="Roboto Mono" w:cs="Roboto Mono"/>
          <w:color w:val="188038"/>
        </w:rPr>
        <w:t>GETPIVOTDATA</w:t>
      </w:r>
      <w:r>
        <w:t xml:space="preserve"> or XLOOKUP) to compute:</w:t>
      </w:r>
      <w:r>
        <w:br/>
      </w:r>
    </w:p>
    <w:p w14:paraId="3427F46B" w14:textId="77777777" w:rsidR="00222FC0" w:rsidRDefault="00000000">
      <w:pPr>
        <w:numPr>
          <w:ilvl w:val="1"/>
          <w:numId w:val="3"/>
        </w:numPr>
      </w:pPr>
      <w:r>
        <w:rPr>
          <w:b/>
          <w:bCs/>
        </w:rPr>
        <w:t>Recency</w:t>
      </w:r>
      <w:r>
        <w:t xml:space="preserve"> = days between last invoice date and </w:t>
      </w:r>
      <w:r>
        <w:rPr>
          <w:b/>
          <w:bCs/>
        </w:rPr>
        <w:t>31-Dec-2011</w:t>
      </w:r>
      <w:r>
        <w:t>.</w:t>
      </w:r>
      <w:r>
        <w:br/>
      </w:r>
    </w:p>
    <w:p w14:paraId="7BD87732" w14:textId="77777777" w:rsidR="00222FC0" w:rsidRDefault="00000000">
      <w:pPr>
        <w:numPr>
          <w:ilvl w:val="1"/>
          <w:numId w:val="3"/>
        </w:numPr>
      </w:pPr>
      <w:r>
        <w:rPr>
          <w:b/>
          <w:bCs/>
        </w:rPr>
        <w:t>Frequency</w:t>
      </w:r>
      <w:r>
        <w:t xml:space="preserve"> = distinct invoices per customer.</w:t>
      </w:r>
      <w:r>
        <w:br/>
      </w:r>
    </w:p>
    <w:p w14:paraId="3A61C08F" w14:textId="77777777" w:rsidR="00222FC0" w:rsidRDefault="00000000">
      <w:pPr>
        <w:numPr>
          <w:ilvl w:val="1"/>
          <w:numId w:val="3"/>
        </w:numPr>
      </w:pPr>
      <w:r>
        <w:rPr>
          <w:b/>
          <w:bCs/>
        </w:rPr>
        <w:t>Monetary</w:t>
      </w:r>
      <w:r>
        <w:t xml:space="preserve"> = total revenue per customer.</w:t>
      </w:r>
      <w:r>
        <w:br/>
      </w:r>
    </w:p>
    <w:p w14:paraId="5325107B" w14:textId="77777777" w:rsidR="00222FC0" w:rsidRDefault="00000000">
      <w:pPr>
        <w:numPr>
          <w:ilvl w:val="0"/>
          <w:numId w:val="3"/>
        </w:numPr>
      </w:pPr>
      <w:r>
        <w:rPr>
          <w:b/>
          <w:bCs/>
        </w:rPr>
        <w:t>Rank</w:t>
      </w:r>
      <w:r>
        <w:t xml:space="preserve"> each R, F, M into quintiles (1-5) with </w:t>
      </w:r>
      <w:r>
        <w:rPr>
          <w:rFonts w:ascii="Roboto Mono" w:eastAsia="Roboto Mono" w:hAnsi="Roboto Mono" w:cs="Roboto Mono"/>
          <w:color w:val="188038"/>
        </w:rPr>
        <w:t>=QUARTILE.INC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PERCENTILE.EXC</w:t>
      </w:r>
      <w:r>
        <w:t>; concatenate into an RFM score (e.g., 5-4-5).</w:t>
      </w:r>
      <w:r>
        <w:br/>
      </w:r>
    </w:p>
    <w:p w14:paraId="4FF6130D" w14:textId="77777777" w:rsidR="00222FC0" w:rsidRDefault="00000000">
      <w:pPr>
        <w:numPr>
          <w:ilvl w:val="0"/>
          <w:numId w:val="3"/>
        </w:numPr>
        <w:spacing w:after="240"/>
      </w:pPr>
      <w:r>
        <w:t>Count customers in each RFM class with a PivotTable.</w:t>
      </w:r>
      <w:r>
        <w:br/>
      </w:r>
    </w:p>
    <w:p w14:paraId="2E45C7CB" w14:textId="77777777" w:rsidR="00222FC0" w:rsidRDefault="00000000">
      <w:r>
        <w:pict w14:anchorId="69692409">
          <v:rect id="_x0000_i1028" style="width:0;height:1.5pt" o:hralign="center" o:hrstd="t" o:hr="t" fillcolor="#a0a0a0" stroked="f"/>
        </w:pict>
      </w:r>
    </w:p>
    <w:p w14:paraId="460E8A11" w14:textId="77777777" w:rsidR="00222FC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mc9j58sr0kx" w:colFirst="0" w:colLast="0"/>
      <w:bookmarkEnd w:id="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4️⃣ Dashboard (single sheet named “Retail Dashboard”)</w:t>
      </w:r>
    </w:p>
    <w:p w14:paraId="36D3876B" w14:textId="77777777" w:rsidR="00222FC0" w:rsidRDefault="00000000">
      <w:pPr>
        <w:spacing w:before="240" w:after="240"/>
      </w:pPr>
      <w:r>
        <w:t>Include and visually polish:</w:t>
      </w:r>
    </w:p>
    <w:p w14:paraId="6BFED428" w14:textId="77777777" w:rsidR="00222FC0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Line chart</w:t>
      </w:r>
      <w:r>
        <w:t xml:space="preserve"> – Monthly Revenue trend (Year-Month).</w:t>
      </w:r>
      <w:r>
        <w:br/>
      </w:r>
    </w:p>
    <w:p w14:paraId="2A1DFCE4" w14:textId="77777777" w:rsidR="00222FC0" w:rsidRDefault="00000000">
      <w:pPr>
        <w:numPr>
          <w:ilvl w:val="0"/>
          <w:numId w:val="1"/>
        </w:numPr>
      </w:pPr>
      <w:r>
        <w:rPr>
          <w:b/>
          <w:bCs/>
        </w:rPr>
        <w:t>Bar/column chart</w:t>
      </w:r>
      <w:r>
        <w:t xml:space="preserve"> – Top 10 products by Revenue.</w:t>
      </w:r>
      <w:r>
        <w:br/>
      </w:r>
    </w:p>
    <w:p w14:paraId="5B7B8221" w14:textId="77777777" w:rsidR="00222FC0" w:rsidRDefault="00000000">
      <w:pPr>
        <w:numPr>
          <w:ilvl w:val="0"/>
          <w:numId w:val="1"/>
        </w:numPr>
      </w:pPr>
      <w:r>
        <w:rPr>
          <w:b/>
          <w:bCs/>
        </w:rPr>
        <w:t>Map or bar chart</w:t>
      </w:r>
      <w:r>
        <w:t xml:space="preserve"> – Revenue by Country (top 5 highlighted).</w:t>
      </w:r>
      <w:r>
        <w:br/>
      </w:r>
    </w:p>
    <w:p w14:paraId="2C3C1AE2" w14:textId="77777777" w:rsidR="00222FC0" w:rsidRDefault="00000000">
      <w:pPr>
        <w:numPr>
          <w:ilvl w:val="0"/>
          <w:numId w:val="1"/>
        </w:numPr>
      </w:pPr>
      <w:r>
        <w:rPr>
          <w:b/>
          <w:bCs/>
        </w:rPr>
        <w:t>Stacked bar</w:t>
      </w:r>
      <w:r>
        <w:t xml:space="preserve"> – Return Rate vs. Sales by Month.</w:t>
      </w:r>
      <w:r>
        <w:br/>
      </w:r>
    </w:p>
    <w:p w14:paraId="18E02359" w14:textId="77777777" w:rsidR="00222FC0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Slicers</w:t>
      </w:r>
      <w:r>
        <w:t xml:space="preserve"> – Year-Month, Country, and RFM group to drive interactivity.</w:t>
      </w:r>
      <w:r>
        <w:br/>
      </w:r>
    </w:p>
    <w:p w14:paraId="69B8DF9A" w14:textId="77777777" w:rsidR="00222FC0" w:rsidRDefault="00000000">
      <w:pPr>
        <w:spacing w:before="240" w:after="240"/>
      </w:pPr>
      <w:r>
        <w:t xml:space="preserve">Apply clear titles, axis labels, currency format (£ </w:t>
      </w:r>
      <w:proofErr w:type="gramStart"/>
      <w:r>
        <w:t>#,#</w:t>
      </w:r>
      <w:proofErr w:type="gramEnd"/>
      <w:r>
        <w:t>#0).</w:t>
      </w:r>
    </w:p>
    <w:p w14:paraId="746701B7" w14:textId="77777777" w:rsidR="00222FC0" w:rsidRDefault="00000000">
      <w:r>
        <w:pict w14:anchorId="01986C80">
          <v:rect id="_x0000_i1029" style="width:0;height:1.5pt" o:hralign="center" o:hrstd="t" o:hr="t" fillcolor="#a0a0a0" stroked="f"/>
        </w:pict>
      </w:r>
    </w:p>
    <w:p w14:paraId="2EB9C377" w14:textId="77777777" w:rsidR="00222FC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974fm9ynwwd" w:colFirst="0" w:colLast="0"/>
      <w:bookmarkEnd w:id="4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5️⃣ What-If Profit Scenario</w:t>
      </w:r>
    </w:p>
    <w:p w14:paraId="278C7AFB" w14:textId="77777777" w:rsidR="00222FC0" w:rsidRDefault="00000000">
      <w:pPr>
        <w:spacing w:before="240" w:after="240"/>
      </w:pPr>
      <w:r>
        <w:t xml:space="preserve">On a new sheet </w:t>
      </w:r>
      <w:r>
        <w:rPr>
          <w:b/>
          <w:bCs/>
        </w:rPr>
        <w:t>“What-If”</w:t>
      </w:r>
      <w:r>
        <w:t>:</w:t>
      </w:r>
    </w:p>
    <w:p w14:paraId="5356C55A" w14:textId="77777777" w:rsidR="00222FC0" w:rsidRDefault="00000000">
      <w:pPr>
        <w:numPr>
          <w:ilvl w:val="0"/>
          <w:numId w:val="6"/>
        </w:numPr>
        <w:spacing w:before="240"/>
      </w:pPr>
      <w:r>
        <w:lastRenderedPageBreak/>
        <w:t xml:space="preserve">Input cell </w:t>
      </w:r>
      <w:r>
        <w:rPr>
          <w:b/>
          <w:bCs/>
        </w:rPr>
        <w:t>Discount Factor</w:t>
      </w:r>
      <w:r>
        <w:t xml:space="preserve"> (default = 1.00).</w:t>
      </w:r>
      <w:r>
        <w:br/>
      </w:r>
    </w:p>
    <w:p w14:paraId="42DDE330" w14:textId="77777777" w:rsidR="00222FC0" w:rsidRDefault="00000000">
      <w:pPr>
        <w:numPr>
          <w:ilvl w:val="0"/>
          <w:numId w:val="6"/>
        </w:numPr>
      </w:pPr>
      <w:r>
        <w:t xml:space="preserve">Formula </w:t>
      </w:r>
      <w:proofErr w:type="spellStart"/>
      <w:r>
        <w:rPr>
          <w:b/>
          <w:bCs/>
        </w:rPr>
        <w:t>Adj</w:t>
      </w:r>
      <w:proofErr w:type="spellEnd"/>
      <w:r>
        <w:rPr>
          <w:b/>
          <w:bCs/>
        </w:rPr>
        <w:t xml:space="preserve"> Revenue</w:t>
      </w:r>
      <w:r>
        <w:t xml:space="preserve"> = </w:t>
      </w:r>
      <w:r>
        <w:rPr>
          <w:rFonts w:ascii="Roboto Mono" w:eastAsia="Roboto Mono" w:hAnsi="Roboto Mono" w:cs="Roboto Mono"/>
          <w:color w:val="188038"/>
        </w:rPr>
        <w:t>Revenue * Discount Factor</w:t>
      </w:r>
      <w:r>
        <w:t>.</w:t>
      </w:r>
      <w:r>
        <w:br/>
      </w:r>
    </w:p>
    <w:p w14:paraId="55618BF1" w14:textId="77777777" w:rsidR="00222FC0" w:rsidRDefault="00000000">
      <w:pPr>
        <w:numPr>
          <w:ilvl w:val="0"/>
          <w:numId w:val="6"/>
        </w:numPr>
      </w:pPr>
      <w:r>
        <w:t xml:space="preserve">Show how </w:t>
      </w:r>
      <w:r>
        <w:rPr>
          <w:b/>
          <w:bCs/>
        </w:rPr>
        <w:t>Gross Profit</w:t>
      </w:r>
      <w:r>
        <w:t xml:space="preserve"> (assume 25 % margin on revenue) changes from factors 0.90 … 1.10 (use </w:t>
      </w:r>
      <w:r>
        <w:rPr>
          <w:b/>
          <w:bCs/>
        </w:rPr>
        <w:t>Data ► What-If Analysis ► Data Table</w:t>
      </w:r>
      <w:r>
        <w:t>).</w:t>
      </w:r>
      <w:r>
        <w:br/>
      </w:r>
    </w:p>
    <w:p w14:paraId="1A427EC9" w14:textId="77777777" w:rsidR="00222FC0" w:rsidRDefault="00000000">
      <w:pPr>
        <w:numPr>
          <w:ilvl w:val="0"/>
          <w:numId w:val="6"/>
        </w:numPr>
      </w:pPr>
      <w:r>
        <w:t>Line chart “Discount Factor vs. Profit”.</w:t>
      </w:r>
      <w:r>
        <w:br/>
      </w:r>
    </w:p>
    <w:p w14:paraId="04069D85" w14:textId="77777777" w:rsidR="00222FC0" w:rsidRDefault="00000000">
      <w:pPr>
        <w:numPr>
          <w:ilvl w:val="0"/>
          <w:numId w:val="6"/>
        </w:numPr>
        <w:spacing w:after="240"/>
      </w:pPr>
      <w:r>
        <w:t>Text box: one-paragraph recommendation on discount strategy.</w:t>
      </w:r>
      <w:r>
        <w:br/>
      </w:r>
    </w:p>
    <w:p w14:paraId="0CD5A926" w14:textId="77777777" w:rsidR="00222FC0" w:rsidRDefault="00000000">
      <w:r>
        <w:pict w14:anchorId="4F872E4F">
          <v:rect id="_x0000_i1030" style="width:0;height:1.5pt" o:hralign="center" o:hrstd="t" o:hr="t" fillcolor="#a0a0a0" stroked="f"/>
        </w:pict>
      </w:r>
    </w:p>
    <w:p w14:paraId="7BC6C243" w14:textId="77777777" w:rsidR="00222FC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t62hzqqiq7r" w:colFirst="0" w:colLast="0"/>
      <w:bookmarkEnd w:id="5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6️⃣ Insight Summary</w:t>
      </w:r>
    </w:p>
    <w:p w14:paraId="13176BAB" w14:textId="77777777" w:rsidR="00222FC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Add a short text box (≤150 words) on the dashboard answering:</w:t>
      </w:r>
    </w:p>
    <w:p w14:paraId="048A452F" w14:textId="77777777" w:rsidR="00222FC0" w:rsidRDefault="00000000">
      <w:pPr>
        <w:numPr>
          <w:ilvl w:val="0"/>
          <w:numId w:val="2"/>
        </w:numPr>
        <w:spacing w:before="240"/>
      </w:pPr>
      <w:r>
        <w:t xml:space="preserve">Which </w:t>
      </w:r>
      <w:r>
        <w:rPr>
          <w:b/>
          <w:bCs/>
        </w:rPr>
        <w:t>month and product</w:t>
      </w:r>
      <w:r>
        <w:t xml:space="preserve"> drove the highest sales?</w:t>
      </w:r>
      <w:r>
        <w:br/>
      </w:r>
    </w:p>
    <w:p w14:paraId="478CC92E" w14:textId="77777777" w:rsidR="00222FC0" w:rsidRDefault="00000000">
      <w:pPr>
        <w:numPr>
          <w:ilvl w:val="0"/>
          <w:numId w:val="2"/>
        </w:numPr>
      </w:pPr>
      <w:r>
        <w:t xml:space="preserve">Which </w:t>
      </w:r>
      <w:r>
        <w:rPr>
          <w:b/>
          <w:bCs/>
        </w:rPr>
        <w:t>country</w:t>
      </w:r>
      <w:r>
        <w:t xml:space="preserve"> shows greatest growth potential?</w:t>
      </w:r>
      <w:r>
        <w:br/>
      </w:r>
    </w:p>
    <w:p w14:paraId="7F0ED0E2" w14:textId="77777777" w:rsidR="00222FC0" w:rsidRDefault="00000000">
      <w:pPr>
        <w:numPr>
          <w:ilvl w:val="0"/>
          <w:numId w:val="2"/>
        </w:numPr>
        <w:spacing w:after="240"/>
      </w:pPr>
      <w:r>
        <w:t>Key insight from RFM segmentation.</w:t>
      </w:r>
      <w:r>
        <w:br/>
      </w:r>
    </w:p>
    <w:p w14:paraId="767072DF" w14:textId="77777777" w:rsidR="00222FC0" w:rsidRDefault="00000000">
      <w:r>
        <w:pict w14:anchorId="1008754E">
          <v:rect id="_x0000_i1031" style="width:0;height:1.5pt" o:hralign="center" o:hrstd="t" o:hr="t" fillcolor="#a0a0a0" stroked="f"/>
        </w:pict>
      </w:r>
    </w:p>
    <w:p w14:paraId="1F275C74" w14:textId="7411B7A2" w:rsidR="00222FC0" w:rsidRDefault="00222FC0" w:rsidP="005963EB">
      <w:pPr>
        <w:pStyle w:val="Heading2"/>
        <w:keepNext w:val="0"/>
        <w:keepLines w:val="0"/>
        <w:spacing w:after="80"/>
      </w:pPr>
      <w:bookmarkStart w:id="6" w:name="_gp6gimghngxx" w:colFirst="0" w:colLast="0"/>
      <w:bookmarkEnd w:id="6"/>
    </w:p>
    <w:p w14:paraId="4412A26F" w14:textId="77777777" w:rsidR="00222FC0" w:rsidRDefault="00222FC0"/>
    <w:sectPr w:rsidR="00222F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Bold r:id="rId1" w:fontKey="{26A7FAFD-BDEF-4823-B869-1ABCA4E533E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A958331A-39E0-488D-BFF9-169B94BE04D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09DA933-A241-4F98-838A-70B127ED1B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66A1F5-4E98-47BA-90EA-077BA5863E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A7C"/>
    <w:multiLevelType w:val="multilevel"/>
    <w:tmpl w:val="0FF8F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D6C3C"/>
    <w:multiLevelType w:val="multilevel"/>
    <w:tmpl w:val="84206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EC020E"/>
    <w:multiLevelType w:val="multilevel"/>
    <w:tmpl w:val="23B8AC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767FA7"/>
    <w:multiLevelType w:val="multilevel"/>
    <w:tmpl w:val="FEA0C4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8F4E91"/>
    <w:multiLevelType w:val="multilevel"/>
    <w:tmpl w:val="98684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A80CD2"/>
    <w:multiLevelType w:val="multilevel"/>
    <w:tmpl w:val="2C9818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77746368">
    <w:abstractNumId w:val="1"/>
  </w:num>
  <w:num w:numId="2" w16cid:durableId="1239824651">
    <w:abstractNumId w:val="4"/>
  </w:num>
  <w:num w:numId="3" w16cid:durableId="181552414">
    <w:abstractNumId w:val="5"/>
  </w:num>
  <w:num w:numId="4" w16cid:durableId="947274017">
    <w:abstractNumId w:val="0"/>
  </w:num>
  <w:num w:numId="5" w16cid:durableId="521669096">
    <w:abstractNumId w:val="2"/>
  </w:num>
  <w:num w:numId="6" w16cid:durableId="806820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FC0"/>
    <w:rsid w:val="00222FC0"/>
    <w:rsid w:val="005963EB"/>
    <w:rsid w:val="00C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06D6"/>
  <w15:docId w15:val="{384C20FF-BABD-41B9-99D2-3610E98C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mayank rawat</cp:lastModifiedBy>
  <cp:revision>2</cp:revision>
  <dcterms:created xsi:type="dcterms:W3CDTF">2026-09-25T10:23:00Z</dcterms:created>
  <dcterms:modified xsi:type="dcterms:W3CDTF">2026-09-25T10:24:00Z</dcterms:modified>
</cp:coreProperties>
</file>