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t xml:space="preserve">Project: Android &amp; iOS SIP application</w:t>
      </w:r>
    </w:p>
    <w:p w:rsidR="00000000" w:rsidDel="00000000" w:rsidP="00000000" w:rsidRDefault="00000000" w:rsidRPr="00000000" w14:paraId="00000002">
      <w:pPr>
        <w:pStyle w:val="Heading1"/>
        <w:jc w:val="both"/>
        <w:rPr/>
      </w:pPr>
      <w:r w:rsidDel="00000000" w:rsidR="00000000" w:rsidRPr="00000000">
        <w:rPr>
          <w:rtl w:val="0"/>
        </w:rPr>
        <w:t xml:space="preserve">Aim</w:t>
      </w:r>
    </w:p>
    <w:p w:rsidR="00000000" w:rsidDel="00000000" w:rsidP="00000000" w:rsidRDefault="00000000" w:rsidRPr="00000000" w14:paraId="00000003">
      <w:pPr>
        <w:jc w:val="both"/>
        <w:rPr/>
      </w:pPr>
      <w:r w:rsidDel="00000000" w:rsidR="00000000" w:rsidRPr="00000000">
        <w:rPr>
          <w:rtl w:val="0"/>
        </w:rPr>
        <w:t xml:space="preserve">To develop a mobile application for Android and iOS platform using an opensource called linphone</w:t>
      </w:r>
    </w:p>
    <w:p w:rsidR="00000000" w:rsidDel="00000000" w:rsidP="00000000" w:rsidRDefault="00000000" w:rsidRPr="00000000" w14:paraId="00000004">
      <w:pPr>
        <w:pStyle w:val="Heading1"/>
        <w:jc w:val="both"/>
        <w:rPr/>
      </w:pPr>
      <w:r w:rsidDel="00000000" w:rsidR="00000000" w:rsidRPr="00000000">
        <w:rPr>
          <w:rtl w:val="0"/>
        </w:rPr>
        <w:t xml:space="preserve">Problem:</w:t>
      </w:r>
    </w:p>
    <w:p w:rsidR="00000000" w:rsidDel="00000000" w:rsidP="00000000" w:rsidRDefault="00000000" w:rsidRPr="00000000" w14:paraId="00000005">
      <w:pPr>
        <w:jc w:val="both"/>
        <w:rPr/>
      </w:pPr>
      <w:r w:rsidDel="00000000" w:rsidR="00000000" w:rsidRPr="00000000">
        <w:rPr>
          <w:rtl w:val="0"/>
        </w:rPr>
        <w:t xml:space="preserve">The major problem in any softphone is when the application is in the background mode (screen off state), the OS (iOS mainly) shuts all the abilities of the application in order to receive the call. </w:t>
      </w:r>
    </w:p>
    <w:p w:rsidR="00000000" w:rsidDel="00000000" w:rsidP="00000000" w:rsidRDefault="00000000" w:rsidRPr="00000000" w14:paraId="00000006">
      <w:pPr>
        <w:jc w:val="both"/>
        <w:rPr/>
      </w:pPr>
      <w:r w:rsidDel="00000000" w:rsidR="00000000" w:rsidRPr="00000000">
        <w:rPr>
          <w:rtl w:val="0"/>
        </w:rPr>
        <w:t xml:space="preserve">There are multiple third party SIP clients available like Zoiper, linphone but the major problem remains the same.</w:t>
      </w:r>
    </w:p>
    <w:p w:rsidR="00000000" w:rsidDel="00000000" w:rsidP="00000000" w:rsidRDefault="00000000" w:rsidRPr="00000000" w14:paraId="00000007">
      <w:pPr>
        <w:pStyle w:val="Heading1"/>
        <w:jc w:val="both"/>
        <w:rPr/>
      </w:pPr>
      <w:r w:rsidDel="00000000" w:rsidR="00000000" w:rsidRPr="00000000">
        <w:rPr>
          <w:rtl w:val="0"/>
        </w:rPr>
        <w:t xml:space="preserve">Solution:</w:t>
      </w:r>
    </w:p>
    <w:p w:rsidR="00000000" w:rsidDel="00000000" w:rsidP="00000000" w:rsidRDefault="00000000" w:rsidRPr="00000000" w14:paraId="00000008">
      <w:pPr>
        <w:jc w:val="both"/>
        <w:rPr/>
      </w:pPr>
      <w:r w:rsidDel="00000000" w:rsidR="00000000" w:rsidRPr="00000000">
        <w:rPr>
          <w:rtl w:val="0"/>
        </w:rPr>
        <w:t xml:space="preserve">This problem can be solved by setting up a push notification server in order to tell the OS that when an inbound call comes, notification can wake up the SIP application and will show option to accept / reject the call.</w:t>
      </w:r>
    </w:p>
    <w:p w:rsidR="00000000" w:rsidDel="00000000" w:rsidP="00000000" w:rsidRDefault="00000000" w:rsidRPr="00000000" w14:paraId="00000009">
      <w:pPr>
        <w:pStyle w:val="Heading1"/>
        <w:jc w:val="both"/>
        <w:rPr/>
      </w:pPr>
      <w:r w:rsidDel="00000000" w:rsidR="00000000" w:rsidRPr="00000000">
        <w:rPr>
          <w:rtl w:val="0"/>
        </w:rPr>
        <w:t xml:space="preserve">You must know</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SIP</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SIP works</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VoIP</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 SIP call is originated and terminated</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mobile app development knowledge</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push notification works (Android and iOS)</w:t>
      </w:r>
    </w:p>
    <w:p w:rsidR="00000000" w:rsidDel="00000000" w:rsidP="00000000" w:rsidRDefault="00000000" w:rsidRPr="00000000" w14:paraId="00000010">
      <w:pPr>
        <w:pStyle w:val="Heading1"/>
        <w:rPr/>
      </w:pPr>
      <w:r w:rsidDel="00000000" w:rsidR="00000000" w:rsidRPr="00000000">
        <w:rPr>
          <w:rtl w:val="0"/>
        </w:rPr>
        <w:t xml:space="preserve">Technical Requirements:</w:t>
      </w:r>
    </w:p>
    <w:p w:rsidR="00000000" w:rsidDel="00000000" w:rsidP="00000000" w:rsidRDefault="00000000" w:rsidRPr="00000000" w14:paraId="00000011">
      <w:pPr>
        <w:pStyle w:val="Heading3"/>
        <w:rPr/>
      </w:pPr>
      <w:r w:rsidDel="00000000" w:rsidR="00000000" w:rsidRPr="00000000">
        <w:rPr>
          <w:rtl w:val="0"/>
        </w:rPr>
        <w:t xml:space="preserve">Android app development environment</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Linux (Debian | Ubuntu)</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language: Kotlin </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Push Notification: Google Firebase</w:t>
      </w:r>
    </w:p>
    <w:p w:rsidR="00000000" w:rsidDel="00000000" w:rsidP="00000000" w:rsidRDefault="00000000" w:rsidRPr="00000000" w14:paraId="00000015">
      <w:pPr>
        <w:pStyle w:val="Heading3"/>
        <w:rPr/>
      </w:pPr>
      <w:r w:rsidDel="00000000" w:rsidR="00000000" w:rsidRPr="00000000">
        <w:rPr>
          <w:rtl w:val="0"/>
        </w:rPr>
        <w:t xml:space="preserve">iPhone App development environment: </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Mac</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language: Swift </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Push Notification: Apple Push Notification Service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jc w:val="both"/>
        <w:rPr/>
      </w:pPr>
      <w:r w:rsidDel="00000000" w:rsidR="00000000" w:rsidRPr="00000000">
        <w:rPr>
          <w:rtl w:val="0"/>
        </w:rPr>
        <w:t xml:space="preserve">Software Requirements Specification</w:t>
      </w:r>
    </w:p>
    <w:p w:rsidR="00000000" w:rsidDel="00000000" w:rsidP="00000000" w:rsidRDefault="00000000" w:rsidRPr="00000000" w14:paraId="0000001D">
      <w:pPr>
        <w:pStyle w:val="Heading1"/>
        <w:jc w:val="both"/>
        <w:rPr/>
      </w:pPr>
      <w:r w:rsidDel="00000000" w:rsidR="00000000" w:rsidRPr="00000000">
        <w:rPr>
          <w:rtl w:val="0"/>
        </w:rPr>
        <w:t xml:space="preserve">Introduction</w:t>
      </w:r>
    </w:p>
    <w:p w:rsidR="00000000" w:rsidDel="00000000" w:rsidP="00000000" w:rsidRDefault="00000000" w:rsidRPr="00000000" w14:paraId="0000001E">
      <w:pPr>
        <w:jc w:val="both"/>
        <w:rPr/>
      </w:pPr>
      <w:r w:rsidDel="00000000" w:rsidR="00000000" w:rsidRPr="00000000">
        <w:rPr>
          <w:rtl w:val="0"/>
        </w:rPr>
        <w:t xml:space="preserve">The SIP (Session Initiation Protocol) based softphone application aims to provide robust voice communication on Android and iOS platforms using the Linphone open-source framework. The application will utilize push notifications to enable call reception even when the app is in the background, resolving the issue of OS limitations during inactive states.</w:t>
      </w:r>
    </w:p>
    <w:p w:rsidR="00000000" w:rsidDel="00000000" w:rsidP="00000000" w:rsidRDefault="00000000" w:rsidRPr="00000000" w14:paraId="0000001F">
      <w:pPr>
        <w:pStyle w:val="Heading1"/>
        <w:jc w:val="both"/>
        <w:rPr/>
      </w:pPr>
      <w:r w:rsidDel="00000000" w:rsidR="00000000" w:rsidRPr="00000000">
        <w:rPr>
          <w:rtl w:val="0"/>
        </w:rPr>
        <w:t xml:space="preserve">Purpose</w:t>
      </w:r>
    </w:p>
    <w:p w:rsidR="00000000" w:rsidDel="00000000" w:rsidP="00000000" w:rsidRDefault="00000000" w:rsidRPr="00000000" w14:paraId="00000020">
      <w:pPr>
        <w:jc w:val="both"/>
        <w:rPr/>
      </w:pPr>
      <w:r w:rsidDel="00000000" w:rsidR="00000000" w:rsidRPr="00000000">
        <w:rPr>
          <w:rtl w:val="0"/>
        </w:rPr>
        <w:t xml:space="preserve">The purpose of this document is to outline the detailed requirements and functionalities of the SIP-based softphone application for Android and iOS.</w:t>
      </w:r>
    </w:p>
    <w:p w:rsidR="00000000" w:rsidDel="00000000" w:rsidP="00000000" w:rsidRDefault="00000000" w:rsidRPr="00000000" w14:paraId="00000021">
      <w:pPr>
        <w:pStyle w:val="Heading1"/>
        <w:jc w:val="both"/>
        <w:rPr/>
      </w:pPr>
      <w:r w:rsidDel="00000000" w:rsidR="00000000" w:rsidRPr="00000000">
        <w:rPr>
          <w:rtl w:val="0"/>
        </w:rPr>
        <w:t xml:space="preserve">Scope</w:t>
      </w:r>
    </w:p>
    <w:p w:rsidR="00000000" w:rsidDel="00000000" w:rsidP="00000000" w:rsidRDefault="00000000" w:rsidRPr="00000000" w14:paraId="00000022">
      <w:pPr>
        <w:jc w:val="both"/>
        <w:rPr/>
      </w:pPr>
      <w:r w:rsidDel="00000000" w:rsidR="00000000" w:rsidRPr="00000000">
        <w:rPr>
          <w:rtl w:val="0"/>
        </w:rPr>
        <w:t xml:space="preserve">The application will allow users to make and receive SIP-based VoIP calls. Key functionalities include:</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SIP account setup and configuration</w:t>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initiation and termination</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call reception through push notifications</w:t>
      </w:r>
    </w:p>
    <w:p w:rsidR="00000000" w:rsidDel="00000000" w:rsidP="00000000" w:rsidRDefault="00000000" w:rsidRPr="00000000" w14:paraId="00000026">
      <w:pPr>
        <w:pStyle w:val="Heading1"/>
        <w:jc w:val="both"/>
        <w:rPr/>
      </w:pPr>
      <w:r w:rsidDel="00000000" w:rsidR="00000000" w:rsidRPr="00000000">
        <w:rPr>
          <w:rtl w:val="0"/>
        </w:rPr>
        <w:t xml:space="preserve">SIP and VoIP Overview</w:t>
      </w:r>
    </w:p>
    <w:p w:rsidR="00000000" w:rsidDel="00000000" w:rsidP="00000000" w:rsidRDefault="00000000" w:rsidRPr="00000000" w14:paraId="00000027">
      <w:pPr>
        <w:jc w:val="both"/>
        <w:rPr/>
      </w:pPr>
      <w:r w:rsidDel="00000000" w:rsidR="00000000" w:rsidRPr="00000000">
        <w:rPr>
          <w:rtl w:val="0"/>
        </w:rPr>
        <w:t xml:space="preserve">SIP (Session Initiation Protocol): A signaling protocol used for initiating, maintaining, and terminating real-time sessions involving voice and video.</w:t>
      </w:r>
    </w:p>
    <w:p w:rsidR="00000000" w:rsidDel="00000000" w:rsidP="00000000" w:rsidRDefault="00000000" w:rsidRPr="00000000" w14:paraId="00000028">
      <w:pPr>
        <w:jc w:val="both"/>
        <w:rPr/>
      </w:pPr>
      <w:r w:rsidDel="00000000" w:rsidR="00000000" w:rsidRPr="00000000">
        <w:rPr>
          <w:rtl w:val="0"/>
        </w:rPr>
        <w:t xml:space="preserve">VoIP (Voice over Internet Protocol): Technology enabling voice communication over the internet using packet-switched networks.</w:t>
      </w:r>
    </w:p>
    <w:p w:rsidR="00000000" w:rsidDel="00000000" w:rsidP="00000000" w:rsidRDefault="00000000" w:rsidRPr="00000000" w14:paraId="00000029">
      <w:pPr>
        <w:pStyle w:val="Heading1"/>
        <w:jc w:val="both"/>
        <w:rPr/>
      </w:pPr>
      <w:r w:rsidDel="00000000" w:rsidR="00000000" w:rsidRPr="00000000">
        <w:rPr>
          <w:rtl w:val="0"/>
        </w:rPr>
        <w:t xml:space="preserve">Functional Requirements</w:t>
      </w:r>
    </w:p>
    <w:p w:rsidR="00000000" w:rsidDel="00000000" w:rsidP="00000000" w:rsidRDefault="00000000" w:rsidRPr="00000000" w14:paraId="0000002A">
      <w:pPr>
        <w:pStyle w:val="Heading3"/>
        <w:jc w:val="both"/>
        <w:rPr/>
      </w:pPr>
      <w:r w:rsidDel="00000000" w:rsidR="00000000" w:rsidRPr="00000000">
        <w:rPr>
          <w:rtl w:val="0"/>
        </w:rPr>
        <w:t xml:space="preserve">User Authentication and Profile</w:t>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users to register and authenticate using SIP credentials.</w:t>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Profile settings to manage SIP accounts and configurations.</w:t>
      </w:r>
    </w:p>
    <w:p w:rsidR="00000000" w:rsidDel="00000000" w:rsidP="00000000" w:rsidRDefault="00000000" w:rsidRPr="00000000" w14:paraId="0000002D">
      <w:pPr>
        <w:pStyle w:val="Heading3"/>
        <w:jc w:val="both"/>
        <w:rPr/>
      </w:pPr>
      <w:r w:rsidDel="00000000" w:rsidR="00000000" w:rsidRPr="00000000">
        <w:rPr>
          <w:rtl w:val="0"/>
        </w:rPr>
        <w:t xml:space="preserve">Call Management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Initiate outgoing SIP calls using SIP URI or phone numbers.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 reject, or terminate incoming calls.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switch between audio and video calls.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Call Reception with Push Notifications</w:t>
      </w:r>
    </w:p>
    <w:p w:rsidR="00000000" w:rsidDel="00000000" w:rsidP="00000000" w:rsidRDefault="00000000" w:rsidRPr="00000000" w14:paraId="00000032">
      <w:pPr>
        <w:pStyle w:val="Heading3"/>
        <w:jc w:val="both"/>
        <w:rPr/>
      </w:pPr>
      <w:r w:rsidDel="00000000" w:rsidR="00000000" w:rsidRPr="00000000">
        <w:rPr>
          <w:rtl w:val="0"/>
        </w:rPr>
        <w:t xml:space="preserve">Implement push notification services (Apple Push Notification service (APNs) for iOS, Firebase Cloud Messaging (FCM) for Android).</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Notify the user about incoming calls even when the app is in the background or the device is in sleep mode.</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Wake the application to provide options to accept or reject calls.</w:t>
      </w:r>
    </w:p>
    <w:p w:rsidR="00000000" w:rsidDel="00000000" w:rsidP="00000000" w:rsidRDefault="00000000" w:rsidRPr="00000000" w14:paraId="00000035">
      <w:pPr>
        <w:pStyle w:val="Heading3"/>
        <w:jc w:val="both"/>
        <w:rPr/>
      </w:pPr>
      <w:r w:rsidDel="00000000" w:rsidR="00000000" w:rsidRPr="00000000">
        <w:rPr>
          <w:rtl w:val="0"/>
        </w:rPr>
        <w:t xml:space="preserve">Call Features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Speakerphone and mute options during calls.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history log for incoming, outgoing, and missed calls.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Integration with contacts to display caller information.</w:t>
      </w:r>
    </w:p>
    <w:p w:rsidR="00000000" w:rsidDel="00000000" w:rsidP="00000000" w:rsidRDefault="00000000" w:rsidRPr="00000000" w14:paraId="00000039">
      <w:pPr>
        <w:pStyle w:val="Heading3"/>
        <w:jc w:val="both"/>
        <w:rPr/>
      </w:pPr>
      <w:r w:rsidDel="00000000" w:rsidR="00000000" w:rsidRPr="00000000">
        <w:rPr>
          <w:rtl w:val="0"/>
        </w:rPr>
        <w:t xml:space="preserve">Settings and Preferences</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Customizable settings for audio codecs, ringtone, notifications, etc.</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account via Credentials, QR-Scan, Login-link</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for secure communication using encryption protocols (e.g., TLS/SRTP) for call signaling and media transmission.</w:t>
      </w:r>
    </w:p>
    <w:p w:rsidR="00000000" w:rsidDel="00000000" w:rsidP="00000000" w:rsidRDefault="00000000" w:rsidRPr="00000000" w14:paraId="0000003D">
      <w:pPr>
        <w:pStyle w:val="Heading1"/>
        <w:jc w:val="both"/>
        <w:rPr/>
      </w:pPr>
      <w:r w:rsidDel="00000000" w:rsidR="00000000" w:rsidRPr="00000000">
        <w:rPr>
          <w:rtl w:val="0"/>
        </w:rPr>
        <w:t xml:space="preserve">Non-Functional Requirements</w:t>
      </w:r>
    </w:p>
    <w:p w:rsidR="00000000" w:rsidDel="00000000" w:rsidP="00000000" w:rsidRDefault="00000000" w:rsidRPr="00000000" w14:paraId="0000003E">
      <w:pPr>
        <w:pStyle w:val="Heading3"/>
        <w:jc w:val="both"/>
        <w:rPr/>
      </w:pPr>
      <w:r w:rsidDel="00000000" w:rsidR="00000000" w:rsidRPr="00000000">
        <w:rPr>
          <w:rtl w:val="0"/>
        </w:rPr>
        <w:t xml:space="preserve">Platform Compatibility</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for Android OS (version X and above) and iOS (version X and above).</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Efficient resource utilization to minimize battery drain.</w:t>
      </w:r>
    </w:p>
    <w:p w:rsidR="00000000" w:rsidDel="00000000" w:rsidP="00000000" w:rsidRDefault="00000000" w:rsidRPr="00000000" w14:paraId="00000042">
      <w:pPr>
        <w:pStyle w:val="Heading3"/>
        <w:jc w:val="both"/>
        <w:rPr/>
      </w:pPr>
      <w:r w:rsidDel="00000000" w:rsidR="00000000" w:rsidRPr="00000000">
        <w:rPr>
          <w:rtl w:val="0"/>
        </w:rPr>
        <w:t xml:space="preserve">Reliability and Availability</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high availability and reliability even during network fluctuations.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Reliable push notification delivery for call wake-up.</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Usability and User Experience</w:t>
      </w:r>
    </w:p>
    <w:p w:rsidR="00000000" w:rsidDel="00000000" w:rsidP="00000000" w:rsidRDefault="00000000" w:rsidRPr="00000000" w14:paraId="00000046">
      <w:pPr>
        <w:pStyle w:val="Heading3"/>
        <w:jc w:val="both"/>
        <w:rPr/>
      </w:pPr>
      <w:r w:rsidDel="00000000" w:rsidR="00000000" w:rsidRPr="00000000">
        <w:rPr>
          <w:rtl w:val="0"/>
        </w:rPr>
        <w:t xml:space="preserve">Intuitive user interface for easy navigation and usage.</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Accessibility features for a diverse user base.</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and Compliance</w:t>
      </w:r>
    </w:p>
    <w:p w:rsidR="00000000" w:rsidDel="00000000" w:rsidP="00000000" w:rsidRDefault="00000000" w:rsidRPr="00000000" w14:paraId="00000049">
      <w:pPr>
        <w:pStyle w:val="Heading1"/>
        <w:jc w:val="both"/>
        <w:rPr/>
      </w:pPr>
      <w:r w:rsidDel="00000000" w:rsidR="00000000" w:rsidRPr="00000000">
        <w:rPr>
          <w:rtl w:val="0"/>
        </w:rPr>
        <w:t xml:space="preserve">References</w:t>
      </w:r>
    </w:p>
    <w:p w:rsidR="00000000" w:rsidDel="00000000" w:rsidP="00000000" w:rsidRDefault="00000000" w:rsidRPr="00000000" w14:paraId="0000004A">
      <w:pPr>
        <w:jc w:val="both"/>
        <w:rPr/>
      </w:pPr>
      <w:hyperlink r:id="rId7">
        <w:r w:rsidDel="00000000" w:rsidR="00000000" w:rsidRPr="00000000">
          <w:rPr>
            <w:color w:val="0563c1"/>
            <w:u w:val="single"/>
            <w:rtl w:val="0"/>
          </w:rPr>
          <w:t xml:space="preserve">https://en.wikipedia.org/wiki/Session_Initiation_Protocol</w:t>
        </w:r>
      </w:hyperlink>
      <w:r w:rsidDel="00000000" w:rsidR="00000000" w:rsidRPr="00000000">
        <w:rPr>
          <w:rtl w:val="0"/>
        </w:rPr>
      </w:r>
    </w:p>
    <w:p w:rsidR="00000000" w:rsidDel="00000000" w:rsidP="00000000" w:rsidRDefault="00000000" w:rsidRPr="00000000" w14:paraId="0000004B">
      <w:pPr>
        <w:jc w:val="both"/>
        <w:rPr/>
      </w:pPr>
      <w:hyperlink r:id="rId8">
        <w:r w:rsidDel="00000000" w:rsidR="00000000" w:rsidRPr="00000000">
          <w:rPr>
            <w:color w:val="0563c1"/>
            <w:u w:val="single"/>
            <w:rtl w:val="0"/>
          </w:rPr>
          <w:t xml:space="preserve">https://www.linphone.org/technical-corner/linphone?qt-technical_corner=2#qt-technical_corner</w:t>
        </w:r>
      </w:hyperlink>
      <w:r w:rsidDel="00000000" w:rsidR="00000000" w:rsidRPr="00000000">
        <w:rPr>
          <w:rtl w:val="0"/>
        </w:rPr>
      </w:r>
    </w:p>
    <w:p w:rsidR="00000000" w:rsidDel="00000000" w:rsidP="00000000" w:rsidRDefault="00000000" w:rsidRPr="00000000" w14:paraId="0000004C">
      <w:pPr>
        <w:jc w:val="both"/>
        <w:rPr/>
      </w:pPr>
      <w:hyperlink r:id="rId9">
        <w:r w:rsidDel="00000000" w:rsidR="00000000" w:rsidRPr="00000000">
          <w:rPr>
            <w:color w:val="0563c1"/>
            <w:u w:val="single"/>
            <w:rtl w:val="0"/>
          </w:rPr>
          <w:t xml:space="preserve">https://wiki.linphone.org/xwiki/wiki/public/view/Linphone/</w:t>
        </w:r>
      </w:hyperlink>
      <w:r w:rsidDel="00000000" w:rsidR="00000000" w:rsidRPr="00000000">
        <w:rPr>
          <w:rtl w:val="0"/>
        </w:rPr>
      </w:r>
    </w:p>
    <w:p w:rsidR="00000000" w:rsidDel="00000000" w:rsidP="00000000" w:rsidRDefault="00000000" w:rsidRPr="00000000" w14:paraId="0000004D">
      <w:pPr>
        <w:jc w:val="both"/>
        <w:rPr/>
      </w:pPr>
      <w:hyperlink r:id="rId10">
        <w:r w:rsidDel="00000000" w:rsidR="00000000" w:rsidRPr="00000000">
          <w:rPr>
            <w:color w:val="0563c1"/>
            <w:u w:val="single"/>
            <w:rtl w:val="0"/>
          </w:rPr>
          <w:t xml:space="preserve">https://wiki.linphone.org/xwiki/wiki/public/view/Flexisip/</w:t>
        </w:r>
      </w:hyperlink>
      <w:r w:rsidDel="00000000" w:rsidR="00000000" w:rsidRPr="00000000">
        <w:rPr>
          <w:rtl w:val="0"/>
        </w:rPr>
      </w:r>
    </w:p>
    <w:p w:rsidR="00000000" w:rsidDel="00000000" w:rsidP="00000000" w:rsidRDefault="00000000" w:rsidRPr="00000000" w14:paraId="0000004E">
      <w:pPr>
        <w:pStyle w:val="Heading1"/>
        <w:jc w:val="both"/>
        <w:rPr/>
      </w:pPr>
      <w:r w:rsidDel="00000000" w:rsidR="00000000" w:rsidRPr="00000000">
        <w:rPr>
          <w:rtl w:val="0"/>
        </w:rPr>
        <w:t xml:space="preserve">Conclusion</w:t>
      </w:r>
    </w:p>
    <w:p w:rsidR="00000000" w:rsidDel="00000000" w:rsidP="00000000" w:rsidRDefault="00000000" w:rsidRPr="00000000" w14:paraId="0000004F">
      <w:pPr>
        <w:jc w:val="both"/>
        <w:rPr/>
      </w:pPr>
      <w:r w:rsidDel="00000000" w:rsidR="00000000" w:rsidRPr="00000000">
        <w:rPr>
          <w:rtl w:val="0"/>
        </w:rPr>
        <w:t xml:space="preserve">The SIP-based softphone application aims to offer seamless voice communication with advanced push notification capabilities, addressing the challenge of background call reception on mobile devices. By leveraging SIP, VoIP, and push notification technologies, this application seeks to provide a reliable and feature-rich communication experience for users on both Android and iOS platforms.</w:t>
      </w:r>
    </w:p>
    <w:p w:rsidR="00000000" w:rsidDel="00000000" w:rsidP="00000000" w:rsidRDefault="00000000" w:rsidRPr="00000000" w14:paraId="00000050">
      <w:pPr>
        <w:rPr/>
      </w:pPr>
      <w:r w:rsidDel="00000000" w:rsidR="00000000" w:rsidRPr="00000000">
        <w:br w:type="page"/>
      </w:r>
      <w:r w:rsidDel="00000000" w:rsidR="00000000" w:rsidRPr="00000000">
        <w:rPr>
          <w:rtl w:val="0"/>
        </w:rPr>
        <w:t xml:space="preserve">Reference: </w:t>
      </w:r>
      <w:hyperlink r:id="rId11">
        <w:r w:rsidDel="00000000" w:rsidR="00000000" w:rsidRPr="00000000">
          <w:rPr>
            <w:color w:val="0563c1"/>
            <w:u w:val="single"/>
            <w:rtl w:val="0"/>
          </w:rPr>
          <w:t xml:space="preserve">https://www.nextiva.com/blog/sip-protocol.html</w:t>
        </w:r>
      </w:hyperlink>
      <w:r w:rsidDel="00000000" w:rsidR="00000000" w:rsidRPr="00000000">
        <w:rPr>
          <w:rtl w:val="0"/>
        </w:rPr>
        <w:t xml:space="preserve"> </w:t>
      </w:r>
    </w:p>
    <w:p w:rsidR="00000000" w:rsidDel="00000000" w:rsidP="00000000" w:rsidRDefault="00000000" w:rsidRPr="00000000" w14:paraId="00000051">
      <w:pPr>
        <w:pStyle w:val="Heading2"/>
        <w:shd w:fill="ffffff" w:val="clear"/>
        <w:spacing w:before="0" w:lineRule="auto"/>
        <w:rPr>
          <w:rFonts w:ascii="Arial" w:cs="Arial" w:eastAsia="Arial" w:hAnsi="Arial"/>
          <w:color w:val="000a70"/>
        </w:rPr>
      </w:pPr>
      <w:r w:rsidDel="00000000" w:rsidR="00000000" w:rsidRPr="00000000">
        <w:rPr>
          <w:rFonts w:ascii="Arial" w:cs="Arial" w:eastAsia="Arial" w:hAnsi="Arial"/>
          <w:b w:val="0"/>
          <w:color w:val="000a70"/>
          <w:rtl w:val="0"/>
        </w:rPr>
        <w:t xml:space="preserve">How Does the SIP Protocol Work?</w:t>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0" distT="0" distL="0" distR="0">
            <wp:extent cx="5731510" cy="541972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a70"/>
          <w:sz w:val="24"/>
          <w:szCs w:val="24"/>
          <w:u w:val="none"/>
          <w:shd w:fill="auto" w:val="clear"/>
          <w:vertAlign w:val="baseline"/>
        </w:rPr>
      </w:pPr>
      <w:r w:rsidDel="00000000" w:rsidR="00000000" w:rsidRPr="00000000">
        <w:rPr>
          <w:rFonts w:ascii="Arial" w:cs="Arial" w:eastAsia="Arial" w:hAnsi="Arial"/>
          <w:b w:val="0"/>
          <w:i w:val="0"/>
          <w:smallCaps w:val="0"/>
          <w:strike w:val="0"/>
          <w:color w:val="000a70"/>
          <w:sz w:val="24"/>
          <w:szCs w:val="24"/>
          <w:u w:val="none"/>
          <w:shd w:fill="auto" w:val="clear"/>
          <w:vertAlign w:val="baseline"/>
          <w:rtl w:val="0"/>
        </w:rPr>
        <w:t xml:space="preserve">Session Initiation Protocol works with bidirectional communication. For every SIP message, one device sends a request, and the other device receives and later responds.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a70"/>
          <w:sz w:val="24"/>
          <w:szCs w:val="24"/>
          <w:u w:val="none"/>
          <w:shd w:fill="auto" w:val="clear"/>
          <w:vertAlign w:val="baseline"/>
        </w:rPr>
      </w:pPr>
      <w:r w:rsidDel="00000000" w:rsidR="00000000" w:rsidRPr="00000000">
        <w:rPr>
          <w:rFonts w:ascii="Arial" w:cs="Arial" w:eastAsia="Arial" w:hAnsi="Arial"/>
          <w:b w:val="0"/>
          <w:i w:val="0"/>
          <w:smallCaps w:val="0"/>
          <w:strike w:val="0"/>
          <w:color w:val="000a70"/>
          <w:sz w:val="24"/>
          <w:szCs w:val="24"/>
          <w:u w:val="none"/>
          <w:shd w:fill="auto" w:val="clear"/>
          <w:vertAlign w:val="baseline"/>
          <w:rtl w:val="0"/>
        </w:rPr>
        <w:t xml:space="preserve">Responses are coded based on their message. Different preceding numbers in a three-digit sequence have different meanings.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a70"/>
          <w:sz w:val="24"/>
          <w:szCs w:val="24"/>
          <w:u w:val="none"/>
          <w:shd w:fill="auto" w:val="clear"/>
          <w:vertAlign w:val="baseline"/>
        </w:rPr>
      </w:pPr>
      <w:r w:rsidDel="00000000" w:rsidR="00000000" w:rsidRPr="00000000">
        <w:rPr>
          <w:rFonts w:ascii="Arial" w:cs="Arial" w:eastAsia="Arial" w:hAnsi="Arial"/>
          <w:b w:val="0"/>
          <w:i w:val="0"/>
          <w:smallCaps w:val="0"/>
          <w:strike w:val="0"/>
          <w:color w:val="000a70"/>
          <w:sz w:val="24"/>
          <w:szCs w:val="24"/>
          <w:u w:val="none"/>
          <w:shd w:fill="auto" w:val="clear"/>
          <w:vertAlign w:val="baseline"/>
          <w:rtl w:val="0"/>
        </w:rPr>
        <w:t xml:space="preserve">For example, </w:t>
      </w:r>
      <w:r w:rsidDel="00000000" w:rsidR="00000000" w:rsidRPr="00000000">
        <w:rPr>
          <w:rFonts w:ascii="Arial" w:cs="Arial" w:eastAsia="Arial" w:hAnsi="Arial"/>
          <w:b w:val="1"/>
          <w:i w:val="0"/>
          <w:smallCaps w:val="0"/>
          <w:strike w:val="0"/>
          <w:color w:val="000a70"/>
          <w:sz w:val="24"/>
          <w:szCs w:val="24"/>
          <w:u w:val="none"/>
          <w:shd w:fill="auto" w:val="clear"/>
          <w:vertAlign w:val="baseline"/>
          <w:rtl w:val="0"/>
        </w:rPr>
        <w:t xml:space="preserve">1xx</w:t>
      </w:r>
      <w:r w:rsidDel="00000000" w:rsidR="00000000" w:rsidRPr="00000000">
        <w:rPr>
          <w:rFonts w:ascii="Arial" w:cs="Arial" w:eastAsia="Arial" w:hAnsi="Arial"/>
          <w:b w:val="0"/>
          <w:i w:val="0"/>
          <w:smallCaps w:val="0"/>
          <w:strike w:val="0"/>
          <w:color w:val="000a70"/>
          <w:sz w:val="24"/>
          <w:szCs w:val="24"/>
          <w:u w:val="none"/>
          <w:shd w:fill="auto" w:val="clear"/>
          <w:vertAlign w:val="baseline"/>
          <w:rtl w:val="0"/>
        </w:rPr>
        <w:t xml:space="preserve"> response codes mean the device received and is processing the message. Codes starting with </w:t>
      </w:r>
      <w:r w:rsidDel="00000000" w:rsidR="00000000" w:rsidRPr="00000000">
        <w:rPr>
          <w:rFonts w:ascii="Arial" w:cs="Arial" w:eastAsia="Arial" w:hAnsi="Arial"/>
          <w:b w:val="1"/>
          <w:i w:val="0"/>
          <w:smallCaps w:val="0"/>
          <w:strike w:val="0"/>
          <w:color w:val="000a70"/>
          <w:sz w:val="24"/>
          <w:szCs w:val="24"/>
          <w:u w:val="none"/>
          <w:shd w:fill="auto" w:val="clear"/>
          <w:vertAlign w:val="baseline"/>
          <w:rtl w:val="0"/>
        </w:rPr>
        <w:t xml:space="preserve">2xx</w:t>
      </w:r>
      <w:r w:rsidDel="00000000" w:rsidR="00000000" w:rsidRPr="00000000">
        <w:rPr>
          <w:rFonts w:ascii="Arial" w:cs="Arial" w:eastAsia="Arial" w:hAnsi="Arial"/>
          <w:b w:val="0"/>
          <w:i w:val="0"/>
          <w:smallCaps w:val="0"/>
          <w:strike w:val="0"/>
          <w:color w:val="000a70"/>
          <w:sz w:val="24"/>
          <w:szCs w:val="24"/>
          <w:u w:val="none"/>
          <w:shd w:fill="auto" w:val="clear"/>
          <w:vertAlign w:val="baseline"/>
          <w:rtl w:val="0"/>
        </w:rPr>
        <w:t xml:space="preserve"> mean completion, </w:t>
      </w:r>
      <w:r w:rsidDel="00000000" w:rsidR="00000000" w:rsidRPr="00000000">
        <w:rPr>
          <w:rFonts w:ascii="Arial" w:cs="Arial" w:eastAsia="Arial" w:hAnsi="Arial"/>
          <w:b w:val="1"/>
          <w:i w:val="0"/>
          <w:smallCaps w:val="0"/>
          <w:strike w:val="0"/>
          <w:color w:val="000a70"/>
          <w:sz w:val="24"/>
          <w:szCs w:val="24"/>
          <w:u w:val="none"/>
          <w:shd w:fill="auto" w:val="clear"/>
          <w:vertAlign w:val="baseline"/>
          <w:rtl w:val="0"/>
        </w:rPr>
        <w:t xml:space="preserve">3xx</w:t>
      </w:r>
      <w:r w:rsidDel="00000000" w:rsidR="00000000" w:rsidRPr="00000000">
        <w:rPr>
          <w:rFonts w:ascii="Arial" w:cs="Arial" w:eastAsia="Arial" w:hAnsi="Arial"/>
          <w:b w:val="0"/>
          <w:i w:val="0"/>
          <w:smallCaps w:val="0"/>
          <w:strike w:val="0"/>
          <w:color w:val="000a70"/>
          <w:sz w:val="24"/>
          <w:szCs w:val="24"/>
          <w:u w:val="none"/>
          <w:shd w:fill="auto" w:val="clear"/>
          <w:vertAlign w:val="baseline"/>
          <w:rtl w:val="0"/>
        </w:rPr>
        <w:t xml:space="preserve"> is used for redirections, </w:t>
      </w:r>
      <w:r w:rsidDel="00000000" w:rsidR="00000000" w:rsidRPr="00000000">
        <w:rPr>
          <w:rFonts w:ascii="Arial" w:cs="Arial" w:eastAsia="Arial" w:hAnsi="Arial"/>
          <w:b w:val="1"/>
          <w:i w:val="0"/>
          <w:smallCaps w:val="0"/>
          <w:strike w:val="0"/>
          <w:color w:val="000a70"/>
          <w:sz w:val="24"/>
          <w:szCs w:val="24"/>
          <w:u w:val="none"/>
          <w:shd w:fill="auto" w:val="clear"/>
          <w:vertAlign w:val="baseline"/>
          <w:rtl w:val="0"/>
        </w:rPr>
        <w:t xml:space="preserve">4xx</w:t>
      </w:r>
      <w:r w:rsidDel="00000000" w:rsidR="00000000" w:rsidRPr="00000000">
        <w:rPr>
          <w:rFonts w:ascii="Arial" w:cs="Arial" w:eastAsia="Arial" w:hAnsi="Arial"/>
          <w:b w:val="0"/>
          <w:i w:val="0"/>
          <w:smallCaps w:val="0"/>
          <w:strike w:val="0"/>
          <w:color w:val="000a70"/>
          <w:sz w:val="24"/>
          <w:szCs w:val="24"/>
          <w:u w:val="none"/>
          <w:shd w:fill="auto" w:val="clear"/>
          <w:vertAlign w:val="baseline"/>
          <w:rtl w:val="0"/>
        </w:rPr>
        <w:t xml:space="preserve"> is for authentication errors, etc.</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a70"/>
          <w:sz w:val="24"/>
          <w:szCs w:val="24"/>
          <w:u w:val="none"/>
          <w:shd w:fill="auto" w:val="clear"/>
          <w:vertAlign w:val="baseline"/>
        </w:rPr>
      </w:pPr>
      <w:r w:rsidDel="00000000" w:rsidR="00000000" w:rsidRPr="00000000">
        <w:rPr>
          <w:rFonts w:ascii="Arial" w:cs="Arial" w:eastAsia="Arial" w:hAnsi="Arial"/>
          <w:b w:val="0"/>
          <w:i w:val="0"/>
          <w:smallCaps w:val="0"/>
          <w:strike w:val="0"/>
          <w:color w:val="000a70"/>
          <w:sz w:val="24"/>
          <w:szCs w:val="24"/>
          <w:u w:val="none"/>
          <w:shd w:fill="auto" w:val="clear"/>
          <w:vertAlign w:val="baseline"/>
          <w:rtl w:val="0"/>
        </w:rPr>
        <w:t xml:space="preserve">The most common code is </w:t>
      </w:r>
      <w:r w:rsidDel="00000000" w:rsidR="00000000" w:rsidRPr="00000000">
        <w:rPr>
          <w:rFonts w:ascii="Arial" w:cs="Arial" w:eastAsia="Arial" w:hAnsi="Arial"/>
          <w:b w:val="1"/>
          <w:i w:val="0"/>
          <w:smallCaps w:val="0"/>
          <w:strike w:val="0"/>
          <w:color w:val="000a70"/>
          <w:sz w:val="24"/>
          <w:szCs w:val="24"/>
          <w:u w:val="none"/>
          <w:shd w:fill="auto" w:val="clear"/>
          <w:vertAlign w:val="baseline"/>
          <w:rtl w:val="0"/>
        </w:rPr>
        <w:t xml:space="preserve">200</w:t>
      </w:r>
      <w:r w:rsidDel="00000000" w:rsidR="00000000" w:rsidRPr="00000000">
        <w:rPr>
          <w:rFonts w:ascii="Arial" w:cs="Arial" w:eastAsia="Arial" w:hAnsi="Arial"/>
          <w:b w:val="0"/>
          <w:i w:val="0"/>
          <w:smallCaps w:val="0"/>
          <w:strike w:val="0"/>
          <w:color w:val="000a70"/>
          <w:sz w:val="24"/>
          <w:szCs w:val="24"/>
          <w:u w:val="none"/>
          <w:shd w:fill="auto" w:val="clear"/>
          <w:vertAlign w:val="baseline"/>
          <w:rtl w:val="0"/>
        </w:rPr>
        <w:t xml:space="preserve">, meaning the action was completed successfully without further details.</w:t>
      </w:r>
    </w:p>
    <w:p w:rsidR="00000000" w:rsidDel="00000000" w:rsidP="00000000" w:rsidRDefault="00000000" w:rsidRPr="00000000" w14:paraId="00000057">
      <w:pPr>
        <w:rPr>
          <w:rFonts w:ascii="Arial" w:cs="Arial" w:eastAsia="Arial" w:hAnsi="Arial"/>
          <w:color w:val="000a7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a70"/>
          <w:sz w:val="24"/>
          <w:szCs w:val="24"/>
          <w:u w:val="none"/>
          <w:shd w:fill="auto" w:val="clear"/>
          <w:vertAlign w:val="baseline"/>
        </w:rPr>
      </w:pPr>
      <w:r w:rsidDel="00000000" w:rsidR="00000000" w:rsidRPr="00000000">
        <w:rPr>
          <w:rFonts w:ascii="Arial" w:cs="Arial" w:eastAsia="Arial" w:hAnsi="Arial"/>
          <w:b w:val="0"/>
          <w:i w:val="0"/>
          <w:smallCaps w:val="0"/>
          <w:strike w:val="0"/>
          <w:color w:val="000a70"/>
          <w:sz w:val="24"/>
          <w:szCs w:val="24"/>
          <w:u w:val="none"/>
          <w:shd w:fill="auto" w:val="clear"/>
          <w:vertAlign w:val="baseline"/>
          <w:rtl w:val="0"/>
        </w:rPr>
        <w:t xml:space="preserve">What is the role of a SIP registrar?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a70"/>
          <w:sz w:val="24"/>
          <w:szCs w:val="24"/>
          <w:u w:val="none"/>
          <w:shd w:fill="auto" w:val="clear"/>
          <w:vertAlign w:val="baseline"/>
        </w:rPr>
      </w:pPr>
      <w:r w:rsidDel="00000000" w:rsidR="00000000" w:rsidRPr="00000000">
        <w:rPr>
          <w:rFonts w:ascii="Arial" w:cs="Arial" w:eastAsia="Arial" w:hAnsi="Arial"/>
          <w:b w:val="0"/>
          <w:i w:val="0"/>
          <w:smallCaps w:val="0"/>
          <w:strike w:val="0"/>
          <w:color w:val="000a70"/>
          <w:sz w:val="24"/>
          <w:szCs w:val="24"/>
          <w:u w:val="none"/>
          <w:shd w:fill="auto" w:val="clear"/>
          <w:vertAlign w:val="baseline"/>
        </w:rPr>
        <w:drawing>
          <wp:inline distB="0" distT="0" distL="0" distR="0">
            <wp:extent cx="5731510" cy="234886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510" cy="234886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a70"/>
          <w:sz w:val="24"/>
          <w:szCs w:val="24"/>
          <w:u w:val="none"/>
          <w:shd w:fill="auto" w:val="clear"/>
          <w:vertAlign w:val="baseline"/>
        </w:rPr>
      </w:pPr>
      <w:r w:rsidDel="00000000" w:rsidR="00000000" w:rsidRPr="00000000">
        <w:rPr>
          <w:rFonts w:ascii="Arial" w:cs="Arial" w:eastAsia="Arial" w:hAnsi="Arial"/>
          <w:b w:val="0"/>
          <w:i w:val="0"/>
          <w:smallCaps w:val="0"/>
          <w:strike w:val="0"/>
          <w:color w:val="000a70"/>
          <w:sz w:val="24"/>
          <w:szCs w:val="24"/>
          <w:u w:val="none"/>
          <w:shd w:fill="auto" w:val="clear"/>
          <w:vertAlign w:val="baseline"/>
          <w:rtl w:val="0"/>
        </w:rPr>
        <w:t xml:space="preserve">While SIP messages can contact another party directly, they usually go through a </w:t>
      </w:r>
      <w:hyperlink r:id="rId14">
        <w:r w:rsidDel="00000000" w:rsidR="00000000" w:rsidRPr="00000000">
          <w:rPr>
            <w:rFonts w:ascii="Arial" w:cs="Arial" w:eastAsia="Arial" w:hAnsi="Arial"/>
            <w:b w:val="1"/>
            <w:i w:val="0"/>
            <w:smallCaps w:val="0"/>
            <w:strike w:val="0"/>
            <w:color w:val="005fec"/>
            <w:sz w:val="24"/>
            <w:szCs w:val="24"/>
            <w:u w:val="none"/>
            <w:shd w:fill="auto" w:val="clear"/>
            <w:vertAlign w:val="baseline"/>
            <w:rtl w:val="0"/>
          </w:rPr>
          <w:t xml:space="preserve">SIP proxy server</w:t>
        </w:r>
      </w:hyperlink>
      <w:r w:rsidDel="00000000" w:rsidR="00000000" w:rsidRPr="00000000">
        <w:rPr>
          <w:rFonts w:ascii="Arial" w:cs="Arial" w:eastAsia="Arial" w:hAnsi="Arial"/>
          <w:b w:val="0"/>
          <w:i w:val="0"/>
          <w:smallCaps w:val="0"/>
          <w:strike w:val="0"/>
          <w:color w:val="000a70"/>
          <w:sz w:val="24"/>
          <w:szCs w:val="24"/>
          <w:u w:val="none"/>
          <w:shd w:fill="auto" w:val="clear"/>
          <w:vertAlign w:val="baseline"/>
          <w:rtl w:val="0"/>
        </w:rPr>
        <w:t xml:space="preserve">—kind of like a switchboard.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a70"/>
          <w:sz w:val="24"/>
          <w:szCs w:val="24"/>
          <w:u w:val="none"/>
          <w:shd w:fill="auto" w:val="clear"/>
          <w:vertAlign w:val="baseline"/>
        </w:rPr>
      </w:pPr>
      <w:r w:rsidDel="00000000" w:rsidR="00000000" w:rsidRPr="00000000">
        <w:rPr>
          <w:rFonts w:ascii="Arial" w:cs="Arial" w:eastAsia="Arial" w:hAnsi="Arial"/>
          <w:b w:val="0"/>
          <w:i w:val="0"/>
          <w:smallCaps w:val="0"/>
          <w:strike w:val="0"/>
          <w:color w:val="000a70"/>
          <w:sz w:val="24"/>
          <w:szCs w:val="24"/>
          <w:u w:val="none"/>
          <w:shd w:fill="auto" w:val="clear"/>
          <w:vertAlign w:val="baseline"/>
          <w:rtl w:val="0"/>
        </w:rPr>
        <w:t xml:space="preserve">The SIP server handles SIP requests and directs them to individual users. From there, devices establish trusted communication with each other. Where does a SIP request come from? Most likely, these requests originate from a </w:t>
      </w:r>
      <w:hyperlink r:id="rId15">
        <w:r w:rsidDel="00000000" w:rsidR="00000000" w:rsidRPr="00000000">
          <w:rPr>
            <w:rFonts w:ascii="Arial" w:cs="Arial" w:eastAsia="Arial" w:hAnsi="Arial"/>
            <w:b w:val="1"/>
            <w:i w:val="0"/>
            <w:smallCaps w:val="0"/>
            <w:strike w:val="0"/>
            <w:color w:val="005fec"/>
            <w:sz w:val="24"/>
            <w:szCs w:val="24"/>
            <w:u w:val="none"/>
            <w:shd w:fill="auto" w:val="clear"/>
            <w:vertAlign w:val="baseline"/>
            <w:rtl w:val="0"/>
          </w:rPr>
          <w:t xml:space="preserve">SIP phone</w:t>
        </w:r>
      </w:hyperlink>
      <w:r w:rsidDel="00000000" w:rsidR="00000000" w:rsidRPr="00000000">
        <w:rPr>
          <w:rFonts w:ascii="Arial" w:cs="Arial" w:eastAsia="Arial" w:hAnsi="Arial"/>
          <w:b w:val="0"/>
          <w:i w:val="0"/>
          <w:smallCaps w:val="0"/>
          <w:strike w:val="0"/>
          <w:color w:val="000a70"/>
          <w:sz w:val="24"/>
          <w:szCs w:val="24"/>
          <w:u w:val="none"/>
          <w:shd w:fill="auto" w:val="clear"/>
          <w:vertAlign w:val="baseline"/>
          <w:rtl w:val="0"/>
        </w:rPr>
        <w:t xml:space="preserve"> or a </w:t>
      </w:r>
      <w:hyperlink r:id="rId16">
        <w:r w:rsidDel="00000000" w:rsidR="00000000" w:rsidRPr="00000000">
          <w:rPr>
            <w:rFonts w:ascii="Arial" w:cs="Arial" w:eastAsia="Arial" w:hAnsi="Arial"/>
            <w:b w:val="1"/>
            <w:i w:val="0"/>
            <w:smallCaps w:val="0"/>
            <w:strike w:val="0"/>
            <w:color w:val="005fec"/>
            <w:sz w:val="24"/>
            <w:szCs w:val="24"/>
            <w:u w:val="none"/>
            <w:shd w:fill="auto" w:val="clear"/>
            <w:vertAlign w:val="baseline"/>
            <w:rtl w:val="0"/>
          </w:rPr>
          <w:t xml:space="preserve">VoIP app</w:t>
        </w:r>
      </w:hyperlink>
      <w:r w:rsidDel="00000000" w:rsidR="00000000" w:rsidRPr="00000000">
        <w:rPr>
          <w:rFonts w:ascii="Arial" w:cs="Arial" w:eastAsia="Arial" w:hAnsi="Arial"/>
          <w:b w:val="0"/>
          <w:i w:val="0"/>
          <w:smallCaps w:val="0"/>
          <w:strike w:val="0"/>
          <w:color w:val="000a70"/>
          <w:sz w:val="24"/>
          <w:szCs w:val="24"/>
          <w:u w:val="none"/>
          <w:shd w:fill="auto" w:val="clear"/>
          <w:vertAlign w:val="baseline"/>
          <w:rtl w:val="0"/>
        </w:rPr>
        <w:t xml:space="preserve">.</w:t>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Host: pbx2.telxio.com.sg:4144</w:t>
      </w:r>
    </w:p>
    <w:p w:rsidR="00000000" w:rsidDel="00000000" w:rsidP="00000000" w:rsidRDefault="00000000" w:rsidRPr="00000000" w14:paraId="0000005E">
      <w:pPr>
        <w:rPr/>
      </w:pPr>
      <w:r w:rsidDel="00000000" w:rsidR="00000000" w:rsidRPr="00000000">
        <w:rPr>
          <w:rtl w:val="0"/>
        </w:rPr>
        <w:t xml:space="preserve">Credentials:</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3444"/>
        <w:gridCol w:w="2320"/>
        <w:gridCol w:w="2548"/>
        <w:tblGridChange w:id="0">
          <w:tblGrid>
            <w:gridCol w:w="704"/>
            <w:gridCol w:w="3444"/>
            <w:gridCol w:w="2320"/>
            <w:gridCol w:w="2548"/>
          </w:tblGrid>
        </w:tblGridChange>
      </w:tblGrid>
      <w:tr>
        <w:trPr>
          <w:cantSplit w:val="0"/>
          <w:tblHeader w:val="0"/>
        </w:trPr>
        <w:tc>
          <w:tcPr>
            <w:shd w:fill="000000" w:val="clear"/>
          </w:tcPr>
          <w:p w:rsidR="00000000" w:rsidDel="00000000" w:rsidP="00000000" w:rsidRDefault="00000000" w:rsidRPr="00000000" w14:paraId="0000005F">
            <w:pPr>
              <w:jc w:val="both"/>
              <w:rPr>
                <w:color w:val="ffffff"/>
              </w:rPr>
            </w:pPr>
            <w:r w:rsidDel="00000000" w:rsidR="00000000" w:rsidRPr="00000000">
              <w:rPr>
                <w:color w:val="ffffff"/>
                <w:rtl w:val="0"/>
              </w:rPr>
              <w:t xml:space="preserve">S. No</w:t>
            </w:r>
          </w:p>
        </w:tc>
        <w:tc>
          <w:tcPr>
            <w:shd w:fill="000000" w:val="clear"/>
          </w:tcPr>
          <w:p w:rsidR="00000000" w:rsidDel="00000000" w:rsidP="00000000" w:rsidRDefault="00000000" w:rsidRPr="00000000" w14:paraId="00000060">
            <w:pPr>
              <w:jc w:val="both"/>
              <w:rPr>
                <w:color w:val="ffffff"/>
              </w:rPr>
            </w:pPr>
            <w:r w:rsidDel="00000000" w:rsidR="00000000" w:rsidRPr="00000000">
              <w:rPr>
                <w:color w:val="ffffff"/>
                <w:rtl w:val="0"/>
              </w:rPr>
              <w:t xml:space="preserve">User</w:t>
            </w:r>
          </w:p>
        </w:tc>
        <w:tc>
          <w:tcPr>
            <w:shd w:fill="000000" w:val="clear"/>
          </w:tcPr>
          <w:p w:rsidR="00000000" w:rsidDel="00000000" w:rsidP="00000000" w:rsidRDefault="00000000" w:rsidRPr="00000000" w14:paraId="00000061">
            <w:pPr>
              <w:jc w:val="both"/>
              <w:rPr>
                <w:color w:val="ffffff"/>
              </w:rPr>
            </w:pPr>
            <w:r w:rsidDel="00000000" w:rsidR="00000000" w:rsidRPr="00000000">
              <w:rPr>
                <w:color w:val="ffffff"/>
                <w:rtl w:val="0"/>
              </w:rPr>
              <w:t xml:space="preserve">Username</w:t>
            </w:r>
          </w:p>
        </w:tc>
        <w:tc>
          <w:tcPr>
            <w:shd w:fill="000000" w:val="clear"/>
          </w:tcPr>
          <w:p w:rsidR="00000000" w:rsidDel="00000000" w:rsidP="00000000" w:rsidRDefault="00000000" w:rsidRPr="00000000" w14:paraId="00000062">
            <w:pPr>
              <w:jc w:val="both"/>
              <w:rPr>
                <w:color w:val="ffffff"/>
              </w:rPr>
            </w:pPr>
            <w:r w:rsidDel="00000000" w:rsidR="00000000" w:rsidRPr="00000000">
              <w:rPr>
                <w:color w:val="ffffff"/>
                <w:rtl w:val="0"/>
              </w:rPr>
              <w:t xml:space="preserve">Password</w:t>
            </w:r>
          </w:p>
        </w:tc>
      </w:tr>
      <w:tr>
        <w:trPr>
          <w:cantSplit w:val="0"/>
          <w:tblHeader w:val="0"/>
        </w:trPr>
        <w:tc>
          <w:tcPr/>
          <w:p w:rsidR="00000000" w:rsidDel="00000000" w:rsidP="00000000" w:rsidRDefault="00000000" w:rsidRPr="00000000" w14:paraId="00000063">
            <w:pPr>
              <w:jc w:val="both"/>
              <w:rPr/>
            </w:pPr>
            <w:r w:rsidDel="00000000" w:rsidR="00000000" w:rsidRPr="00000000">
              <w:rPr>
                <w:rtl w:val="0"/>
              </w:rPr>
              <w:t xml:space="preserve">0</w:t>
            </w:r>
          </w:p>
        </w:tc>
        <w:tc>
          <w:tcPr/>
          <w:p w:rsidR="00000000" w:rsidDel="00000000" w:rsidP="00000000" w:rsidRDefault="00000000" w:rsidRPr="00000000" w14:paraId="00000064">
            <w:pPr>
              <w:jc w:val="both"/>
              <w:rPr/>
            </w:pPr>
            <w:r w:rsidDel="00000000" w:rsidR="00000000" w:rsidRPr="00000000">
              <w:rPr>
                <w:rtl w:val="0"/>
              </w:rPr>
              <w:t xml:space="preserve">Sachin</w:t>
            </w:r>
          </w:p>
        </w:tc>
        <w:tc>
          <w:tcPr/>
          <w:p w:rsidR="00000000" w:rsidDel="00000000" w:rsidP="00000000" w:rsidRDefault="00000000" w:rsidRPr="00000000" w14:paraId="00000065">
            <w:pPr>
              <w:jc w:val="both"/>
              <w:rPr/>
            </w:pPr>
            <w:r w:rsidDel="00000000" w:rsidR="00000000" w:rsidRPr="00000000">
              <w:rPr>
                <w:rtl w:val="0"/>
              </w:rPr>
              <w:t xml:space="preserve">1017810</w:t>
            </w:r>
          </w:p>
        </w:tc>
        <w:tc>
          <w:tcPr/>
          <w:p w:rsidR="00000000" w:rsidDel="00000000" w:rsidP="00000000" w:rsidRDefault="00000000" w:rsidRPr="00000000" w14:paraId="00000066">
            <w:pPr>
              <w:jc w:val="both"/>
              <w:rPr/>
            </w:pPr>
            <w:r w:rsidDel="00000000" w:rsidR="00000000" w:rsidRPr="00000000">
              <w:rPr>
                <w:rtl w:val="0"/>
              </w:rPr>
              <w:t xml:space="preserve">659d2901ee8e8</w:t>
            </w:r>
          </w:p>
        </w:tc>
      </w:tr>
      <w:tr>
        <w:trPr>
          <w:cantSplit w:val="0"/>
          <w:tblHeader w:val="0"/>
        </w:trPr>
        <w:tc>
          <w:tcPr/>
          <w:p w:rsidR="00000000" w:rsidDel="00000000" w:rsidP="00000000" w:rsidRDefault="00000000" w:rsidRPr="00000000" w14:paraId="00000067">
            <w:pPr>
              <w:jc w:val="both"/>
              <w:rPr/>
            </w:pPr>
            <w:r w:rsidDel="00000000" w:rsidR="00000000" w:rsidRPr="00000000">
              <w:rPr>
                <w:rtl w:val="0"/>
              </w:rPr>
              <w:t xml:space="preserve">1</w:t>
            </w:r>
          </w:p>
        </w:tc>
        <w:tc>
          <w:tcPr/>
          <w:p w:rsidR="00000000" w:rsidDel="00000000" w:rsidP="00000000" w:rsidRDefault="00000000" w:rsidRPr="00000000" w14:paraId="00000068">
            <w:pPr>
              <w:jc w:val="both"/>
              <w:rPr/>
            </w:pPr>
            <w:r w:rsidDel="00000000" w:rsidR="00000000" w:rsidRPr="00000000">
              <w:rPr>
                <w:rtl w:val="0"/>
              </w:rPr>
              <w:t xml:space="preserve">Harsh Aggarwal</w:t>
            </w:r>
          </w:p>
        </w:tc>
        <w:tc>
          <w:tcPr/>
          <w:p w:rsidR="00000000" w:rsidDel="00000000" w:rsidP="00000000" w:rsidRDefault="00000000" w:rsidRPr="00000000" w14:paraId="00000069">
            <w:pPr>
              <w:jc w:val="both"/>
              <w:rPr/>
            </w:pPr>
            <w:r w:rsidDel="00000000" w:rsidR="00000000" w:rsidRPr="00000000">
              <w:rPr>
                <w:rtl w:val="0"/>
              </w:rPr>
              <w:t xml:space="preserve">1017811</w:t>
            </w:r>
          </w:p>
        </w:tc>
        <w:tc>
          <w:tcPr/>
          <w:p w:rsidR="00000000" w:rsidDel="00000000" w:rsidP="00000000" w:rsidRDefault="00000000" w:rsidRPr="00000000" w14:paraId="0000006A">
            <w:pPr>
              <w:jc w:val="both"/>
              <w:rPr/>
            </w:pPr>
            <w:r w:rsidDel="00000000" w:rsidR="00000000" w:rsidRPr="00000000">
              <w:rPr>
                <w:rtl w:val="0"/>
              </w:rPr>
              <w:t xml:space="preserve">659d2901ee8ec</w:t>
            </w:r>
          </w:p>
        </w:tc>
      </w:tr>
      <w:tr>
        <w:trPr>
          <w:cantSplit w:val="0"/>
          <w:tblHeader w:val="0"/>
        </w:trPr>
        <w:tc>
          <w:tcPr/>
          <w:p w:rsidR="00000000" w:rsidDel="00000000" w:rsidP="00000000" w:rsidRDefault="00000000" w:rsidRPr="00000000" w14:paraId="0000006B">
            <w:pPr>
              <w:jc w:val="both"/>
              <w:rPr/>
            </w:pPr>
            <w:r w:rsidDel="00000000" w:rsidR="00000000" w:rsidRPr="00000000">
              <w:rPr>
                <w:rtl w:val="0"/>
              </w:rPr>
              <w:t xml:space="preserve">2</w:t>
            </w:r>
          </w:p>
        </w:tc>
        <w:tc>
          <w:tcPr/>
          <w:p w:rsidR="00000000" w:rsidDel="00000000" w:rsidP="00000000" w:rsidRDefault="00000000" w:rsidRPr="00000000" w14:paraId="0000006C">
            <w:pPr>
              <w:jc w:val="both"/>
              <w:rPr/>
            </w:pPr>
            <w:r w:rsidDel="00000000" w:rsidR="00000000" w:rsidRPr="00000000">
              <w:rPr>
                <w:rtl w:val="0"/>
              </w:rPr>
              <w:t xml:space="preserve">Yuvraj Singh</w:t>
            </w:r>
          </w:p>
        </w:tc>
        <w:tc>
          <w:tcPr/>
          <w:p w:rsidR="00000000" w:rsidDel="00000000" w:rsidP="00000000" w:rsidRDefault="00000000" w:rsidRPr="00000000" w14:paraId="0000006D">
            <w:pPr>
              <w:jc w:val="both"/>
              <w:rPr/>
            </w:pPr>
            <w:r w:rsidDel="00000000" w:rsidR="00000000" w:rsidRPr="00000000">
              <w:rPr>
                <w:rtl w:val="0"/>
              </w:rPr>
              <w:t xml:space="preserve">1017812</w:t>
            </w:r>
          </w:p>
        </w:tc>
        <w:tc>
          <w:tcPr/>
          <w:p w:rsidR="00000000" w:rsidDel="00000000" w:rsidP="00000000" w:rsidRDefault="00000000" w:rsidRPr="00000000" w14:paraId="0000006E">
            <w:pPr>
              <w:jc w:val="both"/>
              <w:rPr/>
            </w:pPr>
            <w:r w:rsidDel="00000000" w:rsidR="00000000" w:rsidRPr="00000000">
              <w:rPr>
                <w:rtl w:val="0"/>
              </w:rPr>
              <w:t xml:space="preserve">659d2901ee8f0</w:t>
            </w:r>
          </w:p>
        </w:tc>
      </w:tr>
      <w:tr>
        <w:trPr>
          <w:cantSplit w:val="0"/>
          <w:tblHeader w:val="0"/>
        </w:trPr>
        <w:tc>
          <w:tcPr/>
          <w:p w:rsidR="00000000" w:rsidDel="00000000" w:rsidP="00000000" w:rsidRDefault="00000000" w:rsidRPr="00000000" w14:paraId="0000006F">
            <w:pPr>
              <w:jc w:val="both"/>
              <w:rPr/>
            </w:pPr>
            <w:r w:rsidDel="00000000" w:rsidR="00000000" w:rsidRPr="00000000">
              <w:rPr>
                <w:rtl w:val="0"/>
              </w:rPr>
              <w:t xml:space="preserve">3</w:t>
            </w:r>
          </w:p>
        </w:tc>
        <w:tc>
          <w:tcPr/>
          <w:p w:rsidR="00000000" w:rsidDel="00000000" w:rsidP="00000000" w:rsidRDefault="00000000" w:rsidRPr="00000000" w14:paraId="00000070">
            <w:pPr>
              <w:jc w:val="both"/>
              <w:rPr/>
            </w:pPr>
            <w:r w:rsidDel="00000000" w:rsidR="00000000" w:rsidRPr="00000000">
              <w:rPr>
                <w:rtl w:val="0"/>
              </w:rPr>
              <w:t xml:space="preserve">Mayank</w:t>
            </w:r>
          </w:p>
        </w:tc>
        <w:tc>
          <w:tcPr/>
          <w:p w:rsidR="00000000" w:rsidDel="00000000" w:rsidP="00000000" w:rsidRDefault="00000000" w:rsidRPr="00000000" w14:paraId="00000071">
            <w:pPr>
              <w:jc w:val="both"/>
              <w:rPr/>
            </w:pPr>
            <w:r w:rsidDel="00000000" w:rsidR="00000000" w:rsidRPr="00000000">
              <w:rPr>
                <w:rtl w:val="0"/>
              </w:rPr>
              <w:t xml:space="preserve">1017813</w:t>
            </w:r>
          </w:p>
        </w:tc>
        <w:tc>
          <w:tcPr/>
          <w:p w:rsidR="00000000" w:rsidDel="00000000" w:rsidP="00000000" w:rsidRDefault="00000000" w:rsidRPr="00000000" w14:paraId="00000072">
            <w:pPr>
              <w:jc w:val="both"/>
              <w:rPr/>
            </w:pPr>
            <w:r w:rsidDel="00000000" w:rsidR="00000000" w:rsidRPr="00000000">
              <w:rPr>
                <w:rtl w:val="0"/>
              </w:rPr>
              <w:t xml:space="preserve">659d2901ee8f5</w:t>
            </w:r>
          </w:p>
        </w:tc>
      </w:tr>
      <w:tr>
        <w:trPr>
          <w:cantSplit w:val="0"/>
          <w:tblHeader w:val="0"/>
        </w:trPr>
        <w:tc>
          <w:tcPr/>
          <w:p w:rsidR="00000000" w:rsidDel="00000000" w:rsidP="00000000" w:rsidRDefault="00000000" w:rsidRPr="00000000" w14:paraId="00000073">
            <w:pPr>
              <w:jc w:val="both"/>
              <w:rPr/>
            </w:pPr>
            <w:r w:rsidDel="00000000" w:rsidR="00000000" w:rsidRPr="00000000">
              <w:rPr>
                <w:rtl w:val="0"/>
              </w:rPr>
              <w:t xml:space="preserve">4</w:t>
            </w:r>
          </w:p>
        </w:tc>
        <w:tc>
          <w:tcPr/>
          <w:p w:rsidR="00000000" w:rsidDel="00000000" w:rsidP="00000000" w:rsidRDefault="00000000" w:rsidRPr="00000000" w14:paraId="00000074">
            <w:pPr>
              <w:jc w:val="both"/>
              <w:rPr/>
            </w:pPr>
            <w:r w:rsidDel="00000000" w:rsidR="00000000" w:rsidRPr="00000000">
              <w:rPr>
                <w:rtl w:val="0"/>
              </w:rPr>
              <w:t xml:space="preserve">Kshitij Gupta</w:t>
            </w:r>
          </w:p>
        </w:tc>
        <w:tc>
          <w:tcPr/>
          <w:p w:rsidR="00000000" w:rsidDel="00000000" w:rsidP="00000000" w:rsidRDefault="00000000" w:rsidRPr="00000000" w14:paraId="00000075">
            <w:pPr>
              <w:jc w:val="both"/>
              <w:rPr/>
            </w:pPr>
            <w:r w:rsidDel="00000000" w:rsidR="00000000" w:rsidRPr="00000000">
              <w:rPr>
                <w:rtl w:val="0"/>
              </w:rPr>
              <w:t xml:space="preserve">1017814</w:t>
            </w:r>
          </w:p>
        </w:tc>
        <w:tc>
          <w:tcPr/>
          <w:p w:rsidR="00000000" w:rsidDel="00000000" w:rsidP="00000000" w:rsidRDefault="00000000" w:rsidRPr="00000000" w14:paraId="00000076">
            <w:pPr>
              <w:jc w:val="both"/>
              <w:rPr/>
            </w:pPr>
            <w:r w:rsidDel="00000000" w:rsidR="00000000" w:rsidRPr="00000000">
              <w:rPr>
                <w:rtl w:val="0"/>
              </w:rPr>
              <w:t xml:space="preserve">659d2901ee8f9</w:t>
            </w:r>
          </w:p>
        </w:tc>
      </w:tr>
      <w:tr>
        <w:trPr>
          <w:cantSplit w:val="0"/>
          <w:tblHeader w:val="0"/>
        </w:trPr>
        <w:tc>
          <w:tcPr/>
          <w:p w:rsidR="00000000" w:rsidDel="00000000" w:rsidP="00000000" w:rsidRDefault="00000000" w:rsidRPr="00000000" w14:paraId="00000077">
            <w:pPr>
              <w:jc w:val="both"/>
              <w:rPr/>
            </w:pPr>
            <w:r w:rsidDel="00000000" w:rsidR="00000000" w:rsidRPr="00000000">
              <w:rPr>
                <w:rtl w:val="0"/>
              </w:rPr>
              <w:t xml:space="preserve">5</w:t>
            </w:r>
          </w:p>
        </w:tc>
        <w:tc>
          <w:tcPr/>
          <w:p w:rsidR="00000000" w:rsidDel="00000000" w:rsidP="00000000" w:rsidRDefault="00000000" w:rsidRPr="00000000" w14:paraId="00000078">
            <w:pPr>
              <w:jc w:val="both"/>
              <w:rPr/>
            </w:pPr>
            <w:r w:rsidDel="00000000" w:rsidR="00000000" w:rsidRPr="00000000">
              <w:rPr>
                <w:rtl w:val="0"/>
              </w:rPr>
              <w:t xml:space="preserve">Dhananjay Sharma</w:t>
            </w:r>
          </w:p>
        </w:tc>
        <w:tc>
          <w:tcPr/>
          <w:p w:rsidR="00000000" w:rsidDel="00000000" w:rsidP="00000000" w:rsidRDefault="00000000" w:rsidRPr="00000000" w14:paraId="00000079">
            <w:pPr>
              <w:jc w:val="both"/>
              <w:rPr/>
            </w:pPr>
            <w:r w:rsidDel="00000000" w:rsidR="00000000" w:rsidRPr="00000000">
              <w:rPr>
                <w:rtl w:val="0"/>
              </w:rPr>
              <w:t xml:space="preserve">1017815</w:t>
            </w:r>
          </w:p>
        </w:tc>
        <w:tc>
          <w:tcPr/>
          <w:p w:rsidR="00000000" w:rsidDel="00000000" w:rsidP="00000000" w:rsidRDefault="00000000" w:rsidRPr="00000000" w14:paraId="0000007A">
            <w:pPr>
              <w:jc w:val="both"/>
              <w:rPr/>
            </w:pPr>
            <w:r w:rsidDel="00000000" w:rsidR="00000000" w:rsidRPr="00000000">
              <w:rPr>
                <w:rtl w:val="0"/>
              </w:rPr>
              <w:t xml:space="preserve">659d2901ee8fd</w:t>
            </w:r>
          </w:p>
        </w:tc>
      </w:tr>
      <w:tr>
        <w:trPr>
          <w:cantSplit w:val="0"/>
          <w:tblHeader w:val="0"/>
        </w:trPr>
        <w:tc>
          <w:tcPr/>
          <w:p w:rsidR="00000000" w:rsidDel="00000000" w:rsidP="00000000" w:rsidRDefault="00000000" w:rsidRPr="00000000" w14:paraId="0000007B">
            <w:pPr>
              <w:jc w:val="both"/>
              <w:rPr/>
            </w:pPr>
            <w:r w:rsidDel="00000000" w:rsidR="00000000" w:rsidRPr="00000000">
              <w:rPr>
                <w:rtl w:val="0"/>
              </w:rPr>
              <w:t xml:space="preserve">6</w:t>
            </w:r>
          </w:p>
        </w:tc>
        <w:tc>
          <w:tcPr/>
          <w:p w:rsidR="00000000" w:rsidDel="00000000" w:rsidP="00000000" w:rsidRDefault="00000000" w:rsidRPr="00000000" w14:paraId="0000007C">
            <w:pPr>
              <w:jc w:val="both"/>
              <w:rPr/>
            </w:pPr>
            <w:r w:rsidDel="00000000" w:rsidR="00000000" w:rsidRPr="00000000">
              <w:rPr>
                <w:rtl w:val="0"/>
              </w:rPr>
              <w:t xml:space="preserve">Ritik Chhatwani</w:t>
            </w:r>
          </w:p>
        </w:tc>
        <w:tc>
          <w:tcPr/>
          <w:p w:rsidR="00000000" w:rsidDel="00000000" w:rsidP="00000000" w:rsidRDefault="00000000" w:rsidRPr="00000000" w14:paraId="0000007D">
            <w:pPr>
              <w:jc w:val="both"/>
              <w:rPr/>
            </w:pPr>
            <w:r w:rsidDel="00000000" w:rsidR="00000000" w:rsidRPr="00000000">
              <w:rPr>
                <w:rtl w:val="0"/>
              </w:rPr>
              <w:t xml:space="preserve">1017816</w:t>
            </w:r>
          </w:p>
        </w:tc>
        <w:tc>
          <w:tcPr/>
          <w:p w:rsidR="00000000" w:rsidDel="00000000" w:rsidP="00000000" w:rsidRDefault="00000000" w:rsidRPr="00000000" w14:paraId="0000007E">
            <w:pPr>
              <w:jc w:val="both"/>
              <w:rPr/>
            </w:pPr>
            <w:r w:rsidDel="00000000" w:rsidR="00000000" w:rsidRPr="00000000">
              <w:rPr>
                <w:rtl w:val="0"/>
              </w:rPr>
              <w:t xml:space="preserve">659e5e9630088</w:t>
            </w:r>
          </w:p>
        </w:tc>
      </w:tr>
      <w:tr>
        <w:trPr>
          <w:cantSplit w:val="0"/>
          <w:tblHeader w:val="0"/>
        </w:trPr>
        <w:tc>
          <w:tcPr/>
          <w:p w:rsidR="00000000" w:rsidDel="00000000" w:rsidP="00000000" w:rsidRDefault="00000000" w:rsidRPr="00000000" w14:paraId="0000007F">
            <w:pPr>
              <w:jc w:val="both"/>
              <w:rPr/>
            </w:pPr>
            <w:r w:rsidDel="00000000" w:rsidR="00000000" w:rsidRPr="00000000">
              <w:rPr>
                <w:rtl w:val="0"/>
              </w:rPr>
              <w:t xml:space="preserve">7</w:t>
            </w:r>
          </w:p>
        </w:tc>
        <w:tc>
          <w:tcPr/>
          <w:p w:rsidR="00000000" w:rsidDel="00000000" w:rsidP="00000000" w:rsidRDefault="00000000" w:rsidRPr="00000000" w14:paraId="00000080">
            <w:pPr>
              <w:jc w:val="both"/>
              <w:rPr/>
            </w:pPr>
            <w:r w:rsidDel="00000000" w:rsidR="00000000" w:rsidRPr="00000000">
              <w:rPr>
                <w:rtl w:val="0"/>
              </w:rPr>
              <w:t xml:space="preserve">Vishesh Rangwani</w:t>
            </w:r>
          </w:p>
        </w:tc>
        <w:tc>
          <w:tcPr/>
          <w:p w:rsidR="00000000" w:rsidDel="00000000" w:rsidP="00000000" w:rsidRDefault="00000000" w:rsidRPr="00000000" w14:paraId="00000081">
            <w:pPr>
              <w:jc w:val="both"/>
              <w:rPr/>
            </w:pPr>
            <w:r w:rsidDel="00000000" w:rsidR="00000000" w:rsidRPr="00000000">
              <w:rPr>
                <w:rtl w:val="0"/>
              </w:rPr>
              <w:t xml:space="preserve">1017817</w:t>
            </w:r>
          </w:p>
        </w:tc>
        <w:tc>
          <w:tcPr/>
          <w:p w:rsidR="00000000" w:rsidDel="00000000" w:rsidP="00000000" w:rsidRDefault="00000000" w:rsidRPr="00000000" w14:paraId="00000082">
            <w:pPr>
              <w:jc w:val="both"/>
              <w:rPr/>
            </w:pPr>
            <w:r w:rsidDel="00000000" w:rsidR="00000000" w:rsidRPr="00000000">
              <w:rPr>
                <w:rtl w:val="0"/>
              </w:rPr>
              <w:t xml:space="preserve">659e5e9630095</w:t>
            </w:r>
          </w:p>
        </w:tc>
      </w:tr>
      <w:tr>
        <w:trPr>
          <w:cantSplit w:val="0"/>
          <w:tblHeader w:val="0"/>
        </w:trPr>
        <w:tc>
          <w:tcPr/>
          <w:p w:rsidR="00000000" w:rsidDel="00000000" w:rsidP="00000000" w:rsidRDefault="00000000" w:rsidRPr="00000000" w14:paraId="00000083">
            <w:pPr>
              <w:jc w:val="both"/>
              <w:rPr/>
            </w:pPr>
            <w:r w:rsidDel="00000000" w:rsidR="00000000" w:rsidRPr="00000000">
              <w:rPr>
                <w:rtl w:val="0"/>
              </w:rPr>
              <w:t xml:space="preserve">8</w:t>
            </w:r>
          </w:p>
        </w:tc>
        <w:tc>
          <w:tcPr/>
          <w:p w:rsidR="00000000" w:rsidDel="00000000" w:rsidP="00000000" w:rsidRDefault="00000000" w:rsidRPr="00000000" w14:paraId="00000084">
            <w:pPr>
              <w:jc w:val="both"/>
              <w:rPr/>
            </w:pPr>
            <w:r w:rsidDel="00000000" w:rsidR="00000000" w:rsidRPr="00000000">
              <w:rPr>
                <w:rtl w:val="0"/>
              </w:rPr>
              <w:t xml:space="preserve">Shreeram Kumar Singh</w:t>
            </w:r>
          </w:p>
        </w:tc>
        <w:tc>
          <w:tcPr/>
          <w:p w:rsidR="00000000" w:rsidDel="00000000" w:rsidP="00000000" w:rsidRDefault="00000000" w:rsidRPr="00000000" w14:paraId="00000085">
            <w:pPr>
              <w:jc w:val="both"/>
              <w:rPr/>
            </w:pPr>
            <w:r w:rsidDel="00000000" w:rsidR="00000000" w:rsidRPr="00000000">
              <w:rPr>
                <w:rtl w:val="0"/>
              </w:rPr>
              <w:t xml:space="preserve">1017818</w:t>
            </w:r>
          </w:p>
        </w:tc>
        <w:tc>
          <w:tcPr/>
          <w:p w:rsidR="00000000" w:rsidDel="00000000" w:rsidP="00000000" w:rsidRDefault="00000000" w:rsidRPr="00000000" w14:paraId="00000086">
            <w:pPr>
              <w:jc w:val="both"/>
              <w:rPr/>
            </w:pPr>
            <w:r w:rsidDel="00000000" w:rsidR="00000000" w:rsidRPr="00000000">
              <w:rPr>
                <w:rtl w:val="0"/>
              </w:rPr>
              <w:t xml:space="preserve">659e5e963009c</w:t>
            </w:r>
          </w:p>
        </w:tc>
      </w:tr>
      <w:tr>
        <w:trPr>
          <w:cantSplit w:val="0"/>
          <w:tblHeader w:val="0"/>
        </w:trPr>
        <w:tc>
          <w:tcPr/>
          <w:p w:rsidR="00000000" w:rsidDel="00000000" w:rsidP="00000000" w:rsidRDefault="00000000" w:rsidRPr="00000000" w14:paraId="00000087">
            <w:pPr>
              <w:jc w:val="both"/>
              <w:rPr/>
            </w:pPr>
            <w:r w:rsidDel="00000000" w:rsidR="00000000" w:rsidRPr="00000000">
              <w:rPr>
                <w:rtl w:val="0"/>
              </w:rPr>
              <w:t xml:space="preserve">9</w:t>
            </w:r>
          </w:p>
        </w:tc>
        <w:tc>
          <w:tcPr/>
          <w:p w:rsidR="00000000" w:rsidDel="00000000" w:rsidP="00000000" w:rsidRDefault="00000000" w:rsidRPr="00000000" w14:paraId="00000088">
            <w:pPr>
              <w:jc w:val="both"/>
              <w:rPr/>
            </w:pPr>
            <w:r w:rsidDel="00000000" w:rsidR="00000000" w:rsidRPr="00000000">
              <w:rPr>
                <w:rtl w:val="0"/>
              </w:rPr>
              <w:t xml:space="preserve">Yashovardhan Singhal</w:t>
            </w:r>
          </w:p>
        </w:tc>
        <w:tc>
          <w:tcPr/>
          <w:p w:rsidR="00000000" w:rsidDel="00000000" w:rsidP="00000000" w:rsidRDefault="00000000" w:rsidRPr="00000000" w14:paraId="00000089">
            <w:pPr>
              <w:jc w:val="both"/>
              <w:rPr/>
            </w:pPr>
            <w:r w:rsidDel="00000000" w:rsidR="00000000" w:rsidRPr="00000000">
              <w:rPr>
                <w:rtl w:val="0"/>
              </w:rPr>
              <w:t xml:space="preserve">1017819</w:t>
            </w:r>
          </w:p>
        </w:tc>
        <w:tc>
          <w:tcPr/>
          <w:p w:rsidR="00000000" w:rsidDel="00000000" w:rsidP="00000000" w:rsidRDefault="00000000" w:rsidRPr="00000000" w14:paraId="0000008A">
            <w:pPr>
              <w:jc w:val="both"/>
              <w:rPr/>
            </w:pPr>
            <w:r w:rsidDel="00000000" w:rsidR="00000000" w:rsidRPr="00000000">
              <w:rPr>
                <w:rtl w:val="0"/>
              </w:rPr>
              <w:t xml:space="preserve">659e5e96300a0</w:t>
            </w:r>
          </w:p>
        </w:tc>
      </w:tr>
      <w:tr>
        <w:trPr>
          <w:cantSplit w:val="0"/>
          <w:tblHeader w:val="0"/>
        </w:trPr>
        <w:tc>
          <w:tcPr/>
          <w:p w:rsidR="00000000" w:rsidDel="00000000" w:rsidP="00000000" w:rsidRDefault="00000000" w:rsidRPr="00000000" w14:paraId="0000008B">
            <w:pPr>
              <w:jc w:val="both"/>
              <w:rPr/>
            </w:pPr>
            <w:r w:rsidDel="00000000" w:rsidR="00000000" w:rsidRPr="00000000">
              <w:rPr>
                <w:rtl w:val="0"/>
              </w:rPr>
              <w:t xml:space="preserve">10</w:t>
            </w:r>
          </w:p>
        </w:tc>
        <w:tc>
          <w:tcPr/>
          <w:p w:rsidR="00000000" w:rsidDel="00000000" w:rsidP="00000000" w:rsidRDefault="00000000" w:rsidRPr="00000000" w14:paraId="0000008C">
            <w:pPr>
              <w:jc w:val="both"/>
              <w:rPr/>
            </w:pPr>
            <w:r w:rsidDel="00000000" w:rsidR="00000000" w:rsidRPr="00000000">
              <w:rPr>
                <w:rtl w:val="0"/>
              </w:rPr>
              <w:t xml:space="preserve">Palak Bhardwaj</w:t>
            </w:r>
          </w:p>
        </w:tc>
        <w:tc>
          <w:tcPr/>
          <w:p w:rsidR="00000000" w:rsidDel="00000000" w:rsidP="00000000" w:rsidRDefault="00000000" w:rsidRPr="00000000" w14:paraId="0000008D">
            <w:pPr>
              <w:jc w:val="both"/>
              <w:rPr/>
            </w:pPr>
            <w:r w:rsidDel="00000000" w:rsidR="00000000" w:rsidRPr="00000000">
              <w:rPr>
                <w:rtl w:val="0"/>
              </w:rPr>
              <w:t xml:space="preserve">1017820</w:t>
            </w:r>
          </w:p>
        </w:tc>
        <w:tc>
          <w:tcPr/>
          <w:p w:rsidR="00000000" w:rsidDel="00000000" w:rsidP="00000000" w:rsidRDefault="00000000" w:rsidRPr="00000000" w14:paraId="0000008E">
            <w:pPr>
              <w:jc w:val="both"/>
              <w:rPr/>
            </w:pPr>
            <w:r w:rsidDel="00000000" w:rsidR="00000000" w:rsidRPr="00000000">
              <w:rPr>
                <w:rtl w:val="0"/>
              </w:rPr>
              <w:t xml:space="preserve">659e5e96300a4</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User Status</w:t>
      </w:r>
    </w:p>
    <w:p w:rsidR="00000000" w:rsidDel="00000000" w:rsidP="00000000" w:rsidRDefault="00000000" w:rsidRPr="00000000" w14:paraId="00000092">
      <w:pPr>
        <w:rPr/>
      </w:pPr>
      <w:hyperlink r:id="rId17">
        <w:r w:rsidDel="00000000" w:rsidR="00000000" w:rsidRPr="00000000">
          <w:rPr>
            <w:color w:val="1155cc"/>
            <w:u w:val="single"/>
            <w:rtl w:val="0"/>
          </w:rPr>
          <w:t xml:space="preserve">https://pbx2.telxio.com.sg/data/extension</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extiva.com/blog/sip-protocol.html" TargetMode="External"/><Relationship Id="rId10" Type="http://schemas.openxmlformats.org/officeDocument/2006/relationships/hyperlink" Target="https://wiki.linphone.org/xwiki/wiki/public/view/Flexisip/"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linphone.org/xwiki/wiki/public/view/Linphone/" TargetMode="External"/><Relationship Id="rId15" Type="http://schemas.openxmlformats.org/officeDocument/2006/relationships/hyperlink" Target="https://www.nextiva.com/blog/what-is-a-sip-phone.html" TargetMode="External"/><Relationship Id="rId14" Type="http://schemas.openxmlformats.org/officeDocument/2006/relationships/hyperlink" Target="https://www.nextiva.com/blog/sip-proxy-server.html" TargetMode="External"/><Relationship Id="rId17" Type="http://schemas.openxmlformats.org/officeDocument/2006/relationships/hyperlink" Target="https://pbx2.telxio.com.sg/data/extension" TargetMode="External"/><Relationship Id="rId16" Type="http://schemas.openxmlformats.org/officeDocument/2006/relationships/hyperlink" Target="https://www.nextiva.com/blog/voip-app.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Session_Initiation_Protocol" TargetMode="External"/><Relationship Id="rId8" Type="http://schemas.openxmlformats.org/officeDocument/2006/relationships/hyperlink" Target="https://www.linphone.org/technical-corner/linphone?qt-technical_corner=2#qt-technical_cor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IeMC8CmaR61xZIC4X3EVAF02A==">CgMxLjA4AHIhMXBwR0hGOWxjNXk4SWZfaFU5cUhLSkFtLVdTd05nNHQ4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