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92F47" w14:textId="5329613B" w:rsidR="00140C38" w:rsidRPr="00E35512" w:rsidRDefault="00E35512" w:rsidP="00E35512">
      <w:pPr>
        <w:jc w:val="center"/>
        <w:rPr>
          <w:b/>
          <w:bCs/>
          <w:color w:val="0070C0"/>
          <w:sz w:val="50"/>
          <w:szCs w:val="50"/>
          <w:u w:val="single"/>
        </w:rPr>
      </w:pPr>
      <w:r w:rsidRPr="00E35512">
        <w:rPr>
          <w:b/>
          <w:bCs/>
          <w:color w:val="0070C0"/>
          <w:sz w:val="50"/>
          <w:szCs w:val="50"/>
          <w:u w:val="single"/>
        </w:rPr>
        <w:t>NIKTO</w:t>
      </w:r>
    </w:p>
    <w:p w14:paraId="405CBC1F" w14:textId="77777777" w:rsidR="00E35512" w:rsidRDefault="00E35512" w:rsidP="00E35512">
      <w:pPr>
        <w:jc w:val="center"/>
        <w:rPr>
          <w:b/>
          <w:bCs/>
          <w:color w:val="0070C0"/>
          <w:sz w:val="50"/>
          <w:szCs w:val="50"/>
        </w:rPr>
      </w:pPr>
    </w:p>
    <w:p w14:paraId="4DB06CCE" w14:textId="7046CFD1" w:rsidR="00E35512" w:rsidRDefault="00E35512" w:rsidP="00E35512">
      <w:pPr>
        <w:rPr>
          <w:b/>
          <w:bCs/>
          <w:color w:val="0070C0"/>
          <w:sz w:val="38"/>
          <w:szCs w:val="38"/>
        </w:rPr>
      </w:pPr>
      <w:r>
        <w:rPr>
          <w:b/>
          <w:bCs/>
          <w:color w:val="0070C0"/>
          <w:sz w:val="38"/>
          <w:szCs w:val="38"/>
        </w:rPr>
        <w:t>It is used for scanning web vulnerability such as sever information or hidden dir. Access etc.</w:t>
      </w:r>
    </w:p>
    <w:p w14:paraId="6CDD1F14" w14:textId="77777777" w:rsidR="00E35512" w:rsidRDefault="00E35512" w:rsidP="00E35512">
      <w:pPr>
        <w:rPr>
          <w:b/>
          <w:bCs/>
          <w:color w:val="0070C0"/>
          <w:sz w:val="38"/>
          <w:szCs w:val="38"/>
        </w:rPr>
      </w:pPr>
    </w:p>
    <w:p w14:paraId="28ECF711" w14:textId="6020E5AF" w:rsidR="00E35512" w:rsidRDefault="00E35512" w:rsidP="00E35512">
      <w:pPr>
        <w:rPr>
          <w:b/>
          <w:bCs/>
          <w:color w:val="002060"/>
          <w:sz w:val="30"/>
          <w:szCs w:val="30"/>
        </w:rPr>
      </w:pPr>
      <w:r w:rsidRPr="00E35512">
        <w:rPr>
          <w:b/>
          <w:bCs/>
          <w:color w:val="002060"/>
          <w:sz w:val="30"/>
          <w:szCs w:val="30"/>
        </w:rPr>
        <w:t>OS USED -PARROT SECURITY</w:t>
      </w:r>
    </w:p>
    <w:p w14:paraId="0C512B97" w14:textId="5875EEDD" w:rsidR="00E35512" w:rsidRDefault="00E35512" w:rsidP="00E35512">
      <w:pPr>
        <w:jc w:val="center"/>
        <w:rPr>
          <w:b/>
          <w:bCs/>
          <w:color w:val="002060"/>
          <w:sz w:val="34"/>
          <w:szCs w:val="34"/>
        </w:rPr>
      </w:pPr>
      <w:r w:rsidRPr="00E35512">
        <w:rPr>
          <w:b/>
          <w:bCs/>
          <w:color w:val="002060"/>
          <w:sz w:val="34"/>
          <w:szCs w:val="34"/>
          <w:highlight w:val="red"/>
        </w:rPr>
        <w:t>TARGET IP – 199.36.168.100</w:t>
      </w:r>
    </w:p>
    <w:p w14:paraId="25316978" w14:textId="77777777" w:rsidR="00E35512" w:rsidRDefault="00E35512" w:rsidP="00E35512">
      <w:pPr>
        <w:jc w:val="center"/>
        <w:rPr>
          <w:b/>
          <w:bCs/>
          <w:color w:val="002060"/>
          <w:sz w:val="34"/>
          <w:szCs w:val="34"/>
        </w:rPr>
      </w:pPr>
    </w:p>
    <w:p w14:paraId="0A28F513" w14:textId="4CFC75C0" w:rsidR="00E35512" w:rsidRDefault="00E35512" w:rsidP="00E35512">
      <w:pPr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E37282" wp14:editId="61B40C52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163310" cy="4424680"/>
            <wp:effectExtent l="0" t="0" r="8890" b="0"/>
            <wp:wrapSquare wrapText="bothSides"/>
            <wp:docPr id="171741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9487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3" r="21814" b="36116"/>
                    <a:stretch/>
                  </pic:blipFill>
                  <pic:spPr bwMode="auto">
                    <a:xfrm>
                      <a:off x="0" y="0"/>
                      <a:ext cx="6163310" cy="442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2060"/>
          <w:sz w:val="28"/>
          <w:szCs w:val="28"/>
        </w:rPr>
        <w:t>Command used - NIKTO -host IP address</w:t>
      </w:r>
    </w:p>
    <w:p w14:paraId="080B11B2" w14:textId="2DEBDFFB" w:rsidR="00E35512" w:rsidRDefault="00E35512" w:rsidP="00E35512">
      <w:pPr>
        <w:rPr>
          <w:b/>
          <w:bCs/>
          <w:color w:val="002060"/>
          <w:sz w:val="28"/>
          <w:szCs w:val="28"/>
        </w:rPr>
      </w:pPr>
    </w:p>
    <w:p w14:paraId="48F335D1" w14:textId="73F1107F" w:rsidR="00E35512" w:rsidRDefault="00E35512" w:rsidP="00E35512">
      <w:p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TOTAL VULNERABLITY FOUND -8</w:t>
      </w:r>
    </w:p>
    <w:p w14:paraId="2636680C" w14:textId="7D2DE34C" w:rsidR="00E35512" w:rsidRP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lastRenderedPageBreak/>
        <w:t>Server name found as Varnish – it can be to exploit the vulnerability in this server</w:t>
      </w:r>
    </w:p>
    <w:p w14:paraId="14DA3775" w14:textId="1894C106" w:rsidR="00E35512" w:rsidRP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 w:rsidRPr="00E35512">
        <w:rPr>
          <w:b/>
          <w:bCs/>
          <w:color w:val="002060"/>
          <w:sz w:val="28"/>
          <w:szCs w:val="28"/>
        </w:rPr>
        <w:t xml:space="preserve">Anticlicking x-header is </w:t>
      </w:r>
      <w:r>
        <w:rPr>
          <w:b/>
          <w:bCs/>
          <w:color w:val="002060"/>
          <w:sz w:val="28"/>
          <w:szCs w:val="28"/>
        </w:rPr>
        <w:t xml:space="preserve">not </w:t>
      </w:r>
      <w:r w:rsidRPr="00E35512">
        <w:rPr>
          <w:b/>
          <w:bCs/>
          <w:color w:val="002060"/>
          <w:sz w:val="28"/>
          <w:szCs w:val="28"/>
        </w:rPr>
        <w:t>disabled</w:t>
      </w:r>
      <w:r>
        <w:rPr>
          <w:b/>
          <w:bCs/>
          <w:color w:val="002060"/>
          <w:sz w:val="28"/>
          <w:szCs w:val="28"/>
        </w:rPr>
        <w:t>- One</w:t>
      </w:r>
      <w:r w:rsidRPr="00E35512">
        <w:rPr>
          <w:rFonts w:ascii="Arial" w:hAnsi="Arial" w:cs="Arial"/>
          <w:spacing w:val="-8"/>
          <w:sz w:val="27"/>
          <w:szCs w:val="27"/>
          <w:shd w:val="clear" w:color="auto" w:fill="FFFFFF"/>
        </w:rPr>
        <w:t xml:space="preserve"> way to protect your web application against clickjacking attacks is to add an anti-clickjacking header to your HTTP responses. If your vulnerability scanner has identified a missing anti-clickjacking header, it means that your website is not currently protected against clickjacking attacks</w:t>
      </w:r>
      <w:r>
        <w:rPr>
          <w:rFonts w:ascii="Arial" w:hAnsi="Arial" w:cs="Arial"/>
          <w:color w:val="EFEFF5"/>
          <w:spacing w:val="-8"/>
          <w:sz w:val="27"/>
          <w:szCs w:val="27"/>
          <w:shd w:val="clear" w:color="auto" w:fill="FFFFFF"/>
        </w:rPr>
        <w:t>.</w:t>
      </w:r>
    </w:p>
    <w:p w14:paraId="08563E01" w14:textId="77777777" w:rsid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The XSS header is not found  - </w:t>
      </w:r>
      <w:r w:rsidRPr="00E35512">
        <w:rPr>
          <w:b/>
          <w:bCs/>
          <w:color w:val="002060"/>
          <w:sz w:val="28"/>
          <w:szCs w:val="28"/>
        </w:rPr>
        <w:t>The HTTP </w:t>
      </w:r>
      <w:r w:rsidRPr="00E35512">
        <w:rPr>
          <w:color w:val="002060"/>
          <w:sz w:val="28"/>
          <w:szCs w:val="28"/>
        </w:rPr>
        <w:t>X-XSS-Protection</w:t>
      </w:r>
      <w:r w:rsidRPr="00E35512">
        <w:rPr>
          <w:b/>
          <w:bCs/>
          <w:color w:val="002060"/>
          <w:sz w:val="28"/>
          <w:szCs w:val="28"/>
        </w:rPr>
        <w:t> response header is a feature of Internet Explorer, Chrome and Safari that stops pages from loading when they detect reflected cross-site scripting (</w:t>
      </w:r>
      <w:hyperlink r:id="rId6" w:history="1">
        <w:r w:rsidRPr="00E35512">
          <w:rPr>
            <w:b/>
            <w:bCs/>
            <w:color w:val="002060"/>
            <w:sz w:val="28"/>
            <w:szCs w:val="28"/>
          </w:rPr>
          <w:t>XSS</w:t>
        </w:r>
      </w:hyperlink>
      <w:r w:rsidRPr="00E35512">
        <w:rPr>
          <w:b/>
          <w:bCs/>
          <w:color w:val="002060"/>
          <w:sz w:val="28"/>
          <w:szCs w:val="28"/>
        </w:rPr>
        <w:t>) attacks. These protections are largely unnecessary in modern browsers when sites implement a strong </w:t>
      </w:r>
      <w:hyperlink r:id="rId7" w:history="1">
        <w:r w:rsidRPr="00E35512">
          <w:rPr>
            <w:b/>
            <w:bCs/>
            <w:color w:val="002060"/>
            <w:sz w:val="28"/>
            <w:szCs w:val="28"/>
          </w:rPr>
          <w:t>Content-Security-Policy</w:t>
        </w:r>
      </w:hyperlink>
      <w:r w:rsidRPr="00E35512">
        <w:rPr>
          <w:b/>
          <w:bCs/>
          <w:color w:val="002060"/>
          <w:sz w:val="28"/>
          <w:szCs w:val="28"/>
        </w:rPr>
        <w:t xml:space="preserve"> that disables the use of inline JavaScript </w:t>
      </w:r>
      <w:r>
        <w:rPr>
          <w:b/>
          <w:bCs/>
          <w:color w:val="002060"/>
          <w:sz w:val="28"/>
          <w:szCs w:val="28"/>
        </w:rPr>
        <w:t>.</w:t>
      </w:r>
    </w:p>
    <w:p w14:paraId="7768A8E8" w14:textId="77777777" w:rsid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 w:rsidRPr="00E35512">
        <w:rPr>
          <w:b/>
          <w:bCs/>
          <w:color w:val="002060"/>
          <w:sz w:val="28"/>
          <w:szCs w:val="28"/>
        </w:rPr>
        <w:t>An open redirection vulnerability (open redirect) happens when attackers are able to control where a website or application redirects users. This article shows how bad actors can redirect victims to malicious websites and how you can prevent such vulnerabilities.</w:t>
      </w:r>
    </w:p>
    <w:p w14:paraId="6AD9786B" w14:textId="6CFF836C" w:rsid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Uncommon header -cache</w:t>
      </w:r>
    </w:p>
    <w:p w14:paraId="359C12AC" w14:textId="58D046A5" w:rsidR="00E35512" w:rsidRPr="00E35512" w:rsidRDefault="00E35512" w:rsidP="00E35512">
      <w:pPr>
        <w:pStyle w:val="ListParagraph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uncommon header -xserved-by</w:t>
      </w:r>
    </w:p>
    <w:p w14:paraId="0524CD29" w14:textId="77777777" w:rsidR="00E35512" w:rsidRPr="00E35512" w:rsidRDefault="00E35512" w:rsidP="00E35512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E35512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Top of Form</w:t>
      </w:r>
    </w:p>
    <w:p w14:paraId="6FDF618D" w14:textId="77777777" w:rsidR="00E35512" w:rsidRPr="00E35512" w:rsidRDefault="00E35512" w:rsidP="00E35512">
      <w:pPr>
        <w:pStyle w:val="ListParagraph"/>
        <w:numPr>
          <w:ilvl w:val="0"/>
          <w:numId w:val="1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E35512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Bottom of Form</w:t>
      </w:r>
    </w:p>
    <w:p w14:paraId="12CFF44D" w14:textId="4B557CB0" w:rsidR="00E35512" w:rsidRDefault="00E35512" w:rsidP="00E35512">
      <w:pPr>
        <w:pStyle w:val="ListParagraph"/>
        <w:rPr>
          <w:b/>
          <w:bCs/>
          <w:color w:val="002060"/>
          <w:sz w:val="28"/>
          <w:szCs w:val="28"/>
        </w:rPr>
      </w:pPr>
    </w:p>
    <w:p w14:paraId="1B8E2324" w14:textId="79D9325E" w:rsidR="0018755C" w:rsidRDefault="0018755C" w:rsidP="00E35512">
      <w:pPr>
        <w:pStyle w:val="ListParagraph"/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DIRBUSTER</w:t>
      </w:r>
      <w:r w:rsidR="00236F41">
        <w:rPr>
          <w:b/>
          <w:bCs/>
          <w:color w:val="002060"/>
          <w:sz w:val="28"/>
          <w:szCs w:val="28"/>
        </w:rPr>
        <w:t xml:space="preserve"> – used for finding all directories/subdomain that can be vulnerable to exploit</w:t>
      </w:r>
    </w:p>
    <w:p w14:paraId="2E49C1AD" w14:textId="0CD09D1D" w:rsidR="0018755C" w:rsidRDefault="0018755C" w:rsidP="00E35512">
      <w:pPr>
        <w:pStyle w:val="ListParagraph"/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3A281790" wp14:editId="33E0CA14">
            <wp:extent cx="5731510" cy="3223895"/>
            <wp:effectExtent l="0" t="0" r="2540" b="0"/>
            <wp:docPr id="1073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E65" w14:textId="77777777" w:rsidR="0018755C" w:rsidRDefault="0018755C" w:rsidP="00E35512">
      <w:pPr>
        <w:pStyle w:val="ListParagraph"/>
        <w:rPr>
          <w:b/>
          <w:bCs/>
          <w:color w:val="002060"/>
          <w:sz w:val="28"/>
          <w:szCs w:val="28"/>
        </w:rPr>
      </w:pPr>
    </w:p>
    <w:p w14:paraId="2EA316F8" w14:textId="6F92A454" w:rsidR="0018755C" w:rsidRDefault="0018755C" w:rsidP="00E35512">
      <w:pPr>
        <w:pStyle w:val="ListParagraph"/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lastRenderedPageBreak/>
        <w:t>Ghost_EYE</w:t>
      </w:r>
      <w:r w:rsidR="00236F41">
        <w:rPr>
          <w:b/>
          <w:bCs/>
          <w:color w:val="002060"/>
          <w:sz w:val="28"/>
          <w:szCs w:val="28"/>
        </w:rPr>
        <w:t xml:space="preserve"> – used for footprinting like getting information for subdomain, dnslook whoslook – for server duration period and server version ect.</w:t>
      </w:r>
    </w:p>
    <w:p w14:paraId="66080D2A" w14:textId="2D4DC2C9" w:rsidR="0018755C" w:rsidRPr="00E35512" w:rsidRDefault="0018755C" w:rsidP="00E35512">
      <w:pPr>
        <w:pStyle w:val="ListParagraph"/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1B365304" wp14:editId="17663734">
            <wp:extent cx="5731510" cy="3223895"/>
            <wp:effectExtent l="0" t="0" r="2540" b="0"/>
            <wp:docPr id="48393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3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55C" w:rsidRPr="00E35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E16A1"/>
    <w:multiLevelType w:val="hybridMultilevel"/>
    <w:tmpl w:val="653ACA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854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12"/>
    <w:rsid w:val="00140C38"/>
    <w:rsid w:val="0018755C"/>
    <w:rsid w:val="00236B9E"/>
    <w:rsid w:val="00236F41"/>
    <w:rsid w:val="00E3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BE00F"/>
  <w15:chartTrackingRefBased/>
  <w15:docId w15:val="{D2F53B09-20F7-4ED1-BE88-E018A7925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51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355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355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5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551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5512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551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5512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7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544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91515920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HTTP/Headers/Content-Security-Polic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Glossary/Cross-site_scriptin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3</cp:revision>
  <dcterms:created xsi:type="dcterms:W3CDTF">2023-12-07T14:40:00Z</dcterms:created>
  <dcterms:modified xsi:type="dcterms:W3CDTF">2023-12-12T07:49:00Z</dcterms:modified>
</cp:coreProperties>
</file>