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E2CDA" w14:textId="0EEEED34" w:rsidR="00DB7333" w:rsidRDefault="00DB7333" w:rsidP="00DB7333">
      <w:pPr>
        <w:jc w:val="center"/>
        <w:rPr>
          <w:rFonts w:ascii="Dosis" w:hAnsi="Dosis"/>
          <w:b/>
          <w:bCs/>
          <w:color w:val="212529"/>
          <w:sz w:val="32"/>
          <w:szCs w:val="32"/>
          <w:shd w:val="clear" w:color="auto" w:fill="FFFFFF"/>
        </w:rPr>
      </w:pPr>
      <w:r w:rsidRPr="00DB7333">
        <w:rPr>
          <w:rFonts w:ascii="Dosis" w:hAnsi="Dosis"/>
          <w:b/>
          <w:bCs/>
          <w:color w:val="212529"/>
          <w:sz w:val="32"/>
          <w:szCs w:val="32"/>
          <w:shd w:val="clear" w:color="auto" w:fill="FFFFFF"/>
        </w:rPr>
        <w:t>POC for windows SERVER HARDENING</w:t>
      </w:r>
    </w:p>
    <w:p w14:paraId="6C0B9740" w14:textId="77777777" w:rsidR="00DB7333" w:rsidRDefault="00DB7333" w:rsidP="00DB7333">
      <w:pPr>
        <w:jc w:val="center"/>
        <w:rPr>
          <w:rFonts w:ascii="Dosis" w:hAnsi="Dosis"/>
          <w:b/>
          <w:bCs/>
          <w:color w:val="212529"/>
          <w:sz w:val="32"/>
          <w:szCs w:val="32"/>
          <w:shd w:val="clear" w:color="auto" w:fill="FFFFFF"/>
        </w:rPr>
      </w:pPr>
    </w:p>
    <w:p w14:paraId="59182079" w14:textId="77777777" w:rsidR="00DB7333" w:rsidRPr="00DB7333" w:rsidRDefault="00DB7333" w:rsidP="00DB7333">
      <w:pPr>
        <w:rPr>
          <w:rFonts w:ascii="Dosis" w:hAnsi="Dosis"/>
          <w:b/>
          <w:bCs/>
          <w:color w:val="212529"/>
          <w:sz w:val="32"/>
          <w:szCs w:val="32"/>
          <w:shd w:val="clear" w:color="auto" w:fill="FFFFFF"/>
        </w:rPr>
      </w:pPr>
    </w:p>
    <w:p w14:paraId="4645FF70" w14:textId="36CCB7A3" w:rsidR="00140C38" w:rsidRDefault="00DB7333">
      <w:pPr>
        <w:rPr>
          <w:rFonts w:ascii="Dosis" w:hAnsi="Dosis"/>
          <w:color w:val="212529"/>
          <w:shd w:val="clear" w:color="auto" w:fill="FFFFFF"/>
        </w:rPr>
      </w:pPr>
      <w:r>
        <w:rPr>
          <w:rFonts w:ascii="Dosis" w:hAnsi="Dosis"/>
          <w:color w:val="212529"/>
          <w:shd w:val="clear" w:color="auto" w:fill="FFFFFF"/>
        </w:rPr>
        <w:t>-Install the latest service packs and hotfixes from Microsoft.</w:t>
      </w:r>
    </w:p>
    <w:p w14:paraId="31149A9D" w14:textId="3D9A2AB2" w:rsidR="00DB7333" w:rsidRDefault="00DB7333">
      <w:pPr>
        <w:rPr>
          <w:rFonts w:ascii="Dosis" w:hAnsi="Dosis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5E64C7AD" wp14:editId="7782CEDF">
            <wp:extent cx="4809185" cy="2705100"/>
            <wp:effectExtent l="0" t="0" r="0" b="0"/>
            <wp:docPr id="166618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837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2495" cy="270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2B24" w14:textId="0AE7B004" w:rsidR="00DB7333" w:rsidRDefault="00DB7333">
      <w:pPr>
        <w:rPr>
          <w:rFonts w:ascii="Dosis" w:hAnsi="Dosis"/>
          <w:color w:val="212529"/>
          <w:shd w:val="clear" w:color="auto" w:fill="FFFFFF"/>
        </w:rPr>
      </w:pPr>
      <w:r>
        <w:rPr>
          <w:rFonts w:ascii="Dosis" w:hAnsi="Dosis"/>
          <w:color w:val="212529"/>
          <w:shd w:val="clear" w:color="auto" w:fill="FFFFFF"/>
        </w:rPr>
        <w:t>Keep the windows up to date regularly – check for update.</w:t>
      </w:r>
    </w:p>
    <w:p w14:paraId="6E22B454" w14:textId="77777777" w:rsidR="00DB7333" w:rsidRDefault="00DB7333">
      <w:pPr>
        <w:rPr>
          <w:rFonts w:ascii="Dosis" w:hAnsi="Dosis"/>
          <w:color w:val="212529"/>
          <w:shd w:val="clear" w:color="auto" w:fill="FFFFFF"/>
        </w:rPr>
      </w:pPr>
    </w:p>
    <w:p w14:paraId="5C4322FE" w14:textId="47143ADB" w:rsidR="00DB7333" w:rsidRDefault="00DB7333">
      <w:pPr>
        <w:rPr>
          <w:rFonts w:ascii="Dosis" w:hAnsi="Dosis"/>
          <w:color w:val="212529"/>
          <w:shd w:val="clear" w:color="auto" w:fill="FFFFFF"/>
        </w:rPr>
      </w:pPr>
      <w:r>
        <w:rPr>
          <w:rFonts w:ascii="Dosis" w:hAnsi="Dosis"/>
          <w:color w:val="212529"/>
          <w:shd w:val="clear" w:color="auto" w:fill="FFFFFF"/>
        </w:rPr>
        <w:t>-Enable automatic notification of patch availability.</w:t>
      </w:r>
    </w:p>
    <w:p w14:paraId="262288D6" w14:textId="77777777" w:rsidR="00DB7333" w:rsidRDefault="00DB7333">
      <w:pPr>
        <w:rPr>
          <w:rFonts w:ascii="Dosis" w:hAnsi="Dosis"/>
          <w:color w:val="212529"/>
          <w:shd w:val="clear" w:color="auto" w:fill="FFFFFF"/>
        </w:rPr>
      </w:pPr>
    </w:p>
    <w:p w14:paraId="08382237" w14:textId="1963F56B" w:rsidR="00DB7333" w:rsidRDefault="00DB7333">
      <w:pPr>
        <w:rPr>
          <w:rFonts w:ascii="Dosis" w:hAnsi="Dosis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2ACACF42" wp14:editId="01D0C48D">
            <wp:extent cx="5731510" cy="3223895"/>
            <wp:effectExtent l="0" t="0" r="2540" b="0"/>
            <wp:docPr id="65055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521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23D3" w14:textId="37B3A2E8" w:rsidR="00DB7333" w:rsidRDefault="00DB7333" w:rsidP="00DB7333">
      <w:pPr>
        <w:spacing w:after="0" w:line="240" w:lineRule="auto"/>
        <w:rPr>
          <w:rFonts w:ascii="Dosis" w:eastAsia="Times New Roman" w:hAnsi="Dosis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DB7333">
        <w:rPr>
          <w:rFonts w:ascii="Dosis" w:eastAsia="Times New Roman" w:hAnsi="Dosis" w:cs="Times New Roman"/>
          <w:color w:val="212529"/>
          <w:kern w:val="0"/>
          <w:sz w:val="24"/>
          <w:szCs w:val="24"/>
          <w:lang w:eastAsia="en-IN"/>
          <w14:ligatures w14:val="none"/>
        </w:rPr>
        <w:lastRenderedPageBreak/>
        <w:br/>
      </w:r>
      <w:r>
        <w:rPr>
          <w:rFonts w:ascii="Dosis" w:eastAsia="Times New Roman" w:hAnsi="Dosis" w:cs="Times New Roman"/>
          <w:color w:val="212529"/>
          <w:kern w:val="0"/>
          <w:sz w:val="24"/>
          <w:szCs w:val="24"/>
          <w:lang w:eastAsia="en-IN"/>
          <w14:ligatures w14:val="none"/>
        </w:rPr>
        <w:t>-</w:t>
      </w:r>
      <w:r w:rsidRPr="00DB7333">
        <w:rPr>
          <w:rFonts w:ascii="Dosis" w:eastAsia="Times New Roman" w:hAnsi="Dosis" w:cs="Times New Roman"/>
          <w:color w:val="212529"/>
          <w:kern w:val="0"/>
          <w:sz w:val="24"/>
          <w:szCs w:val="24"/>
          <w:lang w:eastAsia="en-IN"/>
          <w14:ligatures w14:val="none"/>
        </w:rPr>
        <w:t>Set minimum password length.</w:t>
      </w:r>
    </w:p>
    <w:p w14:paraId="7AFF858E" w14:textId="77777777" w:rsidR="00DB7333" w:rsidRDefault="00DB7333" w:rsidP="00DB7333">
      <w:pPr>
        <w:spacing w:after="0" w:line="240" w:lineRule="auto"/>
        <w:rPr>
          <w:rFonts w:ascii="Dosis" w:eastAsia="Times New Roman" w:hAnsi="Dosis" w:cs="Times New Roman"/>
          <w:color w:val="212529"/>
          <w:kern w:val="0"/>
          <w:sz w:val="24"/>
          <w:szCs w:val="24"/>
          <w:lang w:eastAsia="en-IN"/>
          <w14:ligatures w14:val="none"/>
        </w:rPr>
      </w:pPr>
    </w:p>
    <w:p w14:paraId="72D7F7D9" w14:textId="5C3FACAE" w:rsidR="00DB7333" w:rsidRPr="00DB7333" w:rsidRDefault="00DB7333" w:rsidP="00DB7333">
      <w:pPr>
        <w:spacing w:after="0" w:line="240" w:lineRule="auto"/>
        <w:rPr>
          <w:rFonts w:ascii="Dosis" w:eastAsia="Times New Roman" w:hAnsi="Dosis" w:cs="Times New Roman"/>
          <w:color w:val="212529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1D0792A" wp14:editId="76F32DB8">
            <wp:extent cx="5731510" cy="3223895"/>
            <wp:effectExtent l="0" t="0" r="2540" b="0"/>
            <wp:docPr id="85855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50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37C1" w14:textId="6F2FA3EB" w:rsidR="00163307" w:rsidRDefault="00163307">
      <w:pPr>
        <w:rPr>
          <w:rFonts w:ascii="Dosis" w:hAnsi="Dosis"/>
          <w:color w:val="212529"/>
          <w:shd w:val="clear" w:color="auto" w:fill="FFFFFF"/>
        </w:rPr>
      </w:pPr>
    </w:p>
    <w:p w14:paraId="37191FF6" w14:textId="77777777" w:rsidR="00163307" w:rsidRDefault="00163307">
      <w:pPr>
        <w:rPr>
          <w:rFonts w:ascii="Dosis" w:hAnsi="Dosis"/>
          <w:color w:val="212529"/>
          <w:shd w:val="clear" w:color="auto" w:fill="FFFFFF"/>
        </w:rPr>
      </w:pPr>
    </w:p>
    <w:p w14:paraId="4DB0EC00" w14:textId="46D4D767" w:rsidR="00163307" w:rsidRDefault="00163307">
      <w:pPr>
        <w:rPr>
          <w:rFonts w:ascii="Dosis" w:hAnsi="Dosis"/>
          <w:color w:val="212529"/>
          <w:shd w:val="clear" w:color="auto" w:fill="FFFFFF"/>
        </w:rPr>
      </w:pPr>
      <w:r>
        <w:rPr>
          <w:rFonts w:ascii="Dosis" w:hAnsi="Dosis"/>
          <w:color w:val="212529"/>
          <w:shd w:val="clear" w:color="auto" w:fill="FFFFFF"/>
        </w:rPr>
        <w:t xml:space="preserve">-Disallow users from creating and logging in with Microsoft accounts. </w:t>
      </w:r>
    </w:p>
    <w:p w14:paraId="52A5EBA5" w14:textId="03878A05" w:rsidR="00163307" w:rsidRDefault="00C73273">
      <w:pPr>
        <w:rPr>
          <w:rFonts w:ascii="Dosis" w:hAnsi="Dosis"/>
          <w:color w:val="212529"/>
          <w:shd w:val="clear" w:color="auto" w:fill="FFFFFF"/>
        </w:rPr>
      </w:pPr>
      <w:r>
        <w:rPr>
          <w:rFonts w:ascii="Dosis" w:hAnsi="Dosis"/>
          <w:color w:val="212529"/>
          <w:shd w:val="clear" w:color="auto" w:fill="FFFFFF"/>
        </w:rPr>
        <w:t>Use windows Registry for setting Key for -HKEY_LOCAL_MACHINE\SOFTWARE\MICROSOFT\Windows|CurrentVerison\Policies\System</w:t>
      </w:r>
      <w:r>
        <w:rPr>
          <w:rFonts w:ascii="Dosis" w:hAnsi="Dosis"/>
          <w:color w:val="212529"/>
          <w:shd w:val="clear" w:color="auto" w:fill="FFFFFF"/>
        </w:rPr>
        <w:softHyphen/>
      </w:r>
      <w:r>
        <w:rPr>
          <w:rFonts w:ascii="Dosis" w:hAnsi="Dosis"/>
          <w:color w:val="212529"/>
          <w:shd w:val="clear" w:color="auto" w:fill="FFFFFF"/>
        </w:rPr>
        <w:softHyphen/>
      </w:r>
      <w:r>
        <w:rPr>
          <w:rFonts w:ascii="Dosis" w:hAnsi="Dosis"/>
          <w:color w:val="212529"/>
          <w:shd w:val="clear" w:color="auto" w:fill="FFFFFF"/>
        </w:rPr>
        <w:softHyphen/>
      </w:r>
    </w:p>
    <w:p w14:paraId="114A72F6" w14:textId="7112F0B9" w:rsidR="00DB7333" w:rsidRDefault="00163307">
      <w:pPr>
        <w:rPr>
          <w:rFonts w:ascii="Dosis" w:hAnsi="Dosis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7EA9E057" wp14:editId="726E5B11">
            <wp:extent cx="5731510" cy="3223895"/>
            <wp:effectExtent l="0" t="0" r="2540" b="0"/>
            <wp:docPr id="405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2FAC" w14:textId="77777777" w:rsidR="00163307" w:rsidRDefault="00163307">
      <w:pPr>
        <w:rPr>
          <w:rFonts w:ascii="Dosis" w:hAnsi="Dosis"/>
          <w:color w:val="212529"/>
          <w:shd w:val="clear" w:color="auto" w:fill="FFFFFF"/>
        </w:rPr>
      </w:pPr>
    </w:p>
    <w:p w14:paraId="78F280CE" w14:textId="77777777" w:rsidR="00163307" w:rsidRDefault="00163307">
      <w:pPr>
        <w:rPr>
          <w:rFonts w:ascii="Dosis" w:hAnsi="Dosis"/>
          <w:color w:val="212529"/>
          <w:shd w:val="clear" w:color="auto" w:fill="FFFFFF"/>
        </w:rPr>
      </w:pPr>
    </w:p>
    <w:p w14:paraId="4D2C28E9" w14:textId="2ACEB20B" w:rsidR="00163307" w:rsidRDefault="00163307">
      <w:pPr>
        <w:rPr>
          <w:rFonts w:ascii="Dosis" w:hAnsi="Dosis"/>
          <w:color w:val="212529"/>
          <w:shd w:val="clear" w:color="auto" w:fill="FFFFFF"/>
        </w:rPr>
      </w:pPr>
      <w:r>
        <w:rPr>
          <w:rFonts w:ascii="Dosis" w:hAnsi="Dosis"/>
          <w:color w:val="212529"/>
          <w:shd w:val="clear" w:color="auto" w:fill="FFFFFF"/>
        </w:rPr>
        <w:t>-Require Ctrl+Alt+Del for interactive logins</w:t>
      </w:r>
    </w:p>
    <w:p w14:paraId="782200DD" w14:textId="20712785" w:rsidR="00163307" w:rsidRDefault="00163307">
      <w:pPr>
        <w:rPr>
          <w:rFonts w:ascii="Dosis" w:hAnsi="Dosis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3005D02A" wp14:editId="5B9C091B">
            <wp:extent cx="5731510" cy="3223895"/>
            <wp:effectExtent l="0" t="0" r="2540" b="0"/>
            <wp:docPr id="125089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95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2DED" w14:textId="77777777" w:rsidR="00C73273" w:rsidRDefault="00C73273">
      <w:pPr>
        <w:rPr>
          <w:rFonts w:ascii="Dosis" w:hAnsi="Dosis"/>
          <w:color w:val="212529"/>
          <w:shd w:val="clear" w:color="auto" w:fill="FFFFFF"/>
        </w:rPr>
      </w:pPr>
    </w:p>
    <w:p w14:paraId="51EE633D" w14:textId="77D68F78" w:rsidR="00C73273" w:rsidRDefault="00C73273">
      <w:pPr>
        <w:rPr>
          <w:rFonts w:ascii="Dosis" w:hAnsi="Dosis"/>
          <w:color w:val="212529"/>
          <w:shd w:val="clear" w:color="auto" w:fill="FFFFFF"/>
        </w:rPr>
      </w:pPr>
      <w:r>
        <w:rPr>
          <w:rFonts w:ascii="Dosis" w:hAnsi="Dosis"/>
          <w:color w:val="212529"/>
          <w:shd w:val="clear" w:color="auto" w:fill="FFFFFF"/>
        </w:rPr>
        <w:t>-Unless the server is in the UDC or a managed VM cluster, set a BIOS/firmware password to prevent alterations in system start up settings.</w:t>
      </w:r>
    </w:p>
    <w:p w14:paraId="522CD501" w14:textId="29D5359F" w:rsidR="00C73273" w:rsidRDefault="00C73273">
      <w:pPr>
        <w:rPr>
          <w:rFonts w:ascii="Dosis" w:hAnsi="Dosis"/>
          <w:color w:val="212529"/>
          <w:shd w:val="clear" w:color="auto" w:fill="FFFFFF"/>
        </w:rPr>
      </w:pPr>
      <w:r>
        <w:rPr>
          <w:rFonts w:ascii="Dosis" w:hAnsi="Dosis"/>
          <w:color w:val="212529"/>
          <w:shd w:val="clear" w:color="auto" w:fill="FFFFFF"/>
        </w:rPr>
        <w:t>Reference -</w:t>
      </w:r>
      <w:hyperlink r:id="rId9" w:history="1">
        <w:r>
          <w:rPr>
            <w:rStyle w:val="Hyperlink"/>
          </w:rPr>
          <w:t>Deploy a cluster set for Windows Server Failover Clusters | Microsoft Learn</w:t>
        </w:r>
      </w:hyperlink>
    </w:p>
    <w:p w14:paraId="3C45360D" w14:textId="58A9C771" w:rsidR="00C73273" w:rsidRDefault="00C73273">
      <w:pPr>
        <w:rPr>
          <w:rFonts w:ascii="Dosis" w:hAnsi="Dosis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0455213B" wp14:editId="4F200785">
            <wp:extent cx="5731510" cy="3223895"/>
            <wp:effectExtent l="0" t="0" r="2540" b="0"/>
            <wp:docPr id="76335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50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B9F4" w14:textId="77777777" w:rsidR="00C73273" w:rsidRDefault="00C73273">
      <w:pPr>
        <w:rPr>
          <w:rFonts w:ascii="Dosis" w:hAnsi="Dosis"/>
          <w:color w:val="212529"/>
          <w:shd w:val="clear" w:color="auto" w:fill="FFFFFF"/>
        </w:rPr>
      </w:pPr>
    </w:p>
    <w:p w14:paraId="73E94CEC" w14:textId="0114042F" w:rsidR="00C73273" w:rsidRDefault="00C73273">
      <w:pPr>
        <w:rPr>
          <w:rFonts w:ascii="Dosis" w:hAnsi="Dosis"/>
          <w:color w:val="212529"/>
          <w:shd w:val="clear" w:color="auto" w:fill="FFFFFF"/>
        </w:rPr>
      </w:pPr>
      <w:r>
        <w:rPr>
          <w:rFonts w:ascii="Dosis" w:hAnsi="Dosis"/>
          <w:color w:val="212529"/>
          <w:shd w:val="clear" w:color="auto" w:fill="FFFFFF"/>
        </w:rPr>
        <w:t>-Screen Saver timeout</w:t>
      </w:r>
    </w:p>
    <w:p w14:paraId="7C71EE47" w14:textId="293DF6F3" w:rsidR="00C73273" w:rsidRDefault="00C73273">
      <w:pPr>
        <w:rPr>
          <w:rFonts w:ascii="Dosis" w:hAnsi="Dosis"/>
          <w:color w:val="21252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37A111" wp14:editId="0EF0D3E6">
            <wp:extent cx="5731510" cy="3223895"/>
            <wp:effectExtent l="0" t="0" r="2540" b="0"/>
            <wp:docPr id="144178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829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0B37" w14:textId="77777777" w:rsidR="00C73273" w:rsidRDefault="00C73273">
      <w:pPr>
        <w:rPr>
          <w:rFonts w:ascii="Dosis" w:hAnsi="Dosis"/>
          <w:color w:val="212529"/>
          <w:shd w:val="clear" w:color="auto" w:fill="FFFFFF"/>
        </w:rPr>
      </w:pPr>
    </w:p>
    <w:p w14:paraId="5C90BB1A" w14:textId="77777777" w:rsidR="00C73273" w:rsidRDefault="00C73273">
      <w:pPr>
        <w:rPr>
          <w:rFonts w:ascii="Dosis" w:hAnsi="Dosis"/>
          <w:color w:val="212529"/>
          <w:shd w:val="clear" w:color="auto" w:fill="FFFFFF"/>
        </w:rPr>
      </w:pPr>
    </w:p>
    <w:p w14:paraId="7BAE7BDE" w14:textId="0B573F1B" w:rsidR="00C73273" w:rsidRDefault="00C73273">
      <w:pPr>
        <w:rPr>
          <w:rFonts w:ascii="Dosis" w:hAnsi="Dosis"/>
          <w:color w:val="212529"/>
          <w:shd w:val="clear" w:color="auto" w:fill="FFFFFF"/>
        </w:rPr>
      </w:pPr>
      <w:r>
        <w:rPr>
          <w:rFonts w:ascii="Dosis" w:hAnsi="Dosis"/>
          <w:color w:val="212529"/>
          <w:shd w:val="clear" w:color="auto" w:fill="FFFFFF"/>
        </w:rPr>
        <w:t>-Configure the device boot order to prevent unauthorized booting from alternate media.</w:t>
      </w:r>
    </w:p>
    <w:p w14:paraId="39E73517" w14:textId="79A51062" w:rsidR="00C73273" w:rsidRDefault="00C73273">
      <w:pPr>
        <w:rPr>
          <w:rFonts w:ascii="Dosis" w:hAnsi="Dosis"/>
          <w:color w:val="212529"/>
          <w:shd w:val="clear" w:color="auto" w:fill="FFFFFF"/>
        </w:rPr>
      </w:pPr>
      <w:r>
        <w:rPr>
          <w:rFonts w:ascii="Dosis" w:hAnsi="Dosis"/>
          <w:color w:val="212529"/>
          <w:shd w:val="clear" w:color="auto" w:fill="FFFFFF"/>
        </w:rPr>
        <w:t>Open start – then system configuration and then boot options.</w:t>
      </w:r>
    </w:p>
    <w:p w14:paraId="40A703E1" w14:textId="77777777" w:rsidR="00C73273" w:rsidRDefault="00C73273">
      <w:pPr>
        <w:rPr>
          <w:rFonts w:ascii="Dosis" w:hAnsi="Dosis"/>
          <w:color w:val="212529"/>
          <w:shd w:val="clear" w:color="auto" w:fill="FFFFFF"/>
        </w:rPr>
      </w:pPr>
    </w:p>
    <w:p w14:paraId="30BB5526" w14:textId="1AB8F0C3" w:rsidR="00C73273" w:rsidRDefault="00C73273">
      <w:pPr>
        <w:rPr>
          <w:rFonts w:ascii="Dosis" w:hAnsi="Dosis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43F92B00" wp14:editId="36DDE827">
            <wp:extent cx="5731510" cy="3223895"/>
            <wp:effectExtent l="0" t="0" r="2540" b="0"/>
            <wp:docPr id="189020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07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98F5" w14:textId="77777777" w:rsidR="004C1A9A" w:rsidRDefault="004C1A9A">
      <w:pPr>
        <w:rPr>
          <w:rFonts w:ascii="Dosis" w:hAnsi="Dosis"/>
          <w:color w:val="212529"/>
          <w:shd w:val="clear" w:color="auto" w:fill="FFFFFF"/>
        </w:rPr>
      </w:pPr>
    </w:p>
    <w:p w14:paraId="16860E0E" w14:textId="600CE7AD" w:rsidR="004C1A9A" w:rsidRDefault="004C1A9A">
      <w:pPr>
        <w:rPr>
          <w:rFonts w:ascii="Dosis" w:hAnsi="Dosis"/>
          <w:color w:val="212529"/>
          <w:shd w:val="clear" w:color="auto" w:fill="FFFFFF"/>
        </w:rPr>
      </w:pPr>
      <w:r>
        <w:rPr>
          <w:rFonts w:ascii="Dosis" w:hAnsi="Dosis"/>
          <w:color w:val="212529"/>
          <w:shd w:val="clear" w:color="auto" w:fill="FFFFFF"/>
        </w:rPr>
        <w:t>-</w:t>
      </w:r>
      <w:r w:rsidRPr="004C1A9A">
        <w:rPr>
          <w:rFonts w:ascii="Dosis" w:hAnsi="Dosis"/>
          <w:color w:val="212529"/>
          <w:shd w:val="clear" w:color="auto" w:fill="FFFFFF"/>
        </w:rPr>
        <w:t>Configure account lockout policy in windows</w:t>
      </w:r>
    </w:p>
    <w:p w14:paraId="0341FF21" w14:textId="247D39F1" w:rsidR="004C1A9A" w:rsidRDefault="004C1A9A">
      <w:pPr>
        <w:rPr>
          <w:rFonts w:ascii="Dosis" w:hAnsi="Dosis"/>
          <w:color w:val="212529"/>
          <w:shd w:val="clear" w:color="auto" w:fill="FFFFFF"/>
        </w:rPr>
      </w:pPr>
      <w:r>
        <w:rPr>
          <w:rFonts w:ascii="Dosis" w:hAnsi="Dosis"/>
          <w:color w:val="212529"/>
          <w:shd w:val="clear" w:color="auto" w:fill="FFFFFF"/>
        </w:rPr>
        <w:lastRenderedPageBreak/>
        <w:t>Use window+run -type gpedit.msc for user access console management</w:t>
      </w:r>
    </w:p>
    <w:p w14:paraId="4DC66AE6" w14:textId="307EB63F" w:rsidR="004C1A9A" w:rsidRDefault="004C1A9A">
      <w:pPr>
        <w:rPr>
          <w:rFonts w:ascii="Dosis" w:hAnsi="Dosis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08225B3E" wp14:editId="78370393">
            <wp:extent cx="5731510" cy="3223895"/>
            <wp:effectExtent l="0" t="0" r="2540" b="0"/>
            <wp:docPr id="65204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43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F291" w14:textId="77777777" w:rsidR="00E07234" w:rsidRDefault="00E07234">
      <w:pPr>
        <w:rPr>
          <w:noProof/>
        </w:rPr>
      </w:pPr>
    </w:p>
    <w:p w14:paraId="6727B3DD" w14:textId="782867E7" w:rsidR="004C1A9A" w:rsidRDefault="004C1A9A">
      <w:pPr>
        <w:rPr>
          <w:rFonts w:ascii="Dosis" w:hAnsi="Dosis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6E53E099" wp14:editId="5CFA5CDC">
            <wp:extent cx="5731510" cy="3223895"/>
            <wp:effectExtent l="0" t="0" r="2540" b="0"/>
            <wp:docPr id="211208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844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D7DE" w14:textId="77777777" w:rsidR="00E07234" w:rsidRDefault="00E07234">
      <w:pPr>
        <w:rPr>
          <w:rFonts w:ascii="Dosis" w:hAnsi="Dosis"/>
          <w:color w:val="212529"/>
          <w:shd w:val="clear" w:color="auto" w:fill="FFFFFF"/>
        </w:rPr>
      </w:pPr>
    </w:p>
    <w:p w14:paraId="5CB9A058" w14:textId="77777777" w:rsidR="00E07234" w:rsidRDefault="00E07234">
      <w:pPr>
        <w:rPr>
          <w:rFonts w:ascii="Dosis" w:hAnsi="Dosis"/>
          <w:color w:val="212529"/>
          <w:shd w:val="clear" w:color="auto" w:fill="FFFFFF"/>
        </w:rPr>
      </w:pPr>
    </w:p>
    <w:p w14:paraId="0A8DB399" w14:textId="6F12C11F" w:rsidR="00E07234" w:rsidRDefault="00E07234">
      <w:pPr>
        <w:rPr>
          <w:rFonts w:ascii="Dosis" w:hAnsi="Dosis"/>
          <w:color w:val="212529"/>
          <w:shd w:val="clear" w:color="auto" w:fill="FFFFFF"/>
        </w:rPr>
      </w:pPr>
      <w:r>
        <w:rPr>
          <w:rFonts w:ascii="Dosis" w:hAnsi="Dosis"/>
          <w:color w:val="212529"/>
          <w:shd w:val="clear" w:color="auto" w:fill="FFFFFF"/>
        </w:rPr>
        <w:t>-</w:t>
      </w:r>
      <w:r w:rsidRPr="00E07234">
        <w:rPr>
          <w:rFonts w:ascii="Dosis" w:hAnsi="Dosis"/>
          <w:color w:val="212529"/>
          <w:shd w:val="clear" w:color="auto" w:fill="FFFFFF"/>
        </w:rPr>
        <w:t>Configure file system permissions. in windows</w:t>
      </w:r>
      <w:r>
        <w:rPr>
          <w:rFonts w:ascii="Dosis" w:hAnsi="Dosis"/>
          <w:color w:val="212529"/>
          <w:shd w:val="clear" w:color="auto" w:fill="FFFFFF"/>
        </w:rPr>
        <w:t>- usage -click start then privacy settings</w:t>
      </w:r>
    </w:p>
    <w:p w14:paraId="60852AAB" w14:textId="6BC9595F" w:rsidR="00E07234" w:rsidRPr="00DB7333" w:rsidRDefault="00E07234">
      <w:pPr>
        <w:rPr>
          <w:rFonts w:ascii="Dosis" w:hAnsi="Dosis"/>
          <w:color w:val="21252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769098" wp14:editId="12B54791">
            <wp:extent cx="5731510" cy="3223895"/>
            <wp:effectExtent l="0" t="0" r="2540" b="0"/>
            <wp:docPr id="140538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817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234" w:rsidRPr="00DB73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sis">
    <w:charset w:val="00"/>
    <w:family w:val="auto"/>
    <w:pitch w:val="variable"/>
    <w:sig w:usb0="A00000B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333"/>
    <w:rsid w:val="00140C38"/>
    <w:rsid w:val="00163307"/>
    <w:rsid w:val="00236B9E"/>
    <w:rsid w:val="004C1A9A"/>
    <w:rsid w:val="00C73273"/>
    <w:rsid w:val="00DB7333"/>
    <w:rsid w:val="00E0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0513D"/>
  <w15:chartTrackingRefBased/>
  <w15:docId w15:val="{A8ACEA81-F1DF-41C7-BF29-F8B393C08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ablesaw-cell-content">
    <w:name w:val="tablesaw-cell-content"/>
    <w:basedOn w:val="DefaultParagraphFont"/>
    <w:rsid w:val="00DB7333"/>
  </w:style>
  <w:style w:type="character" w:styleId="Hyperlink">
    <w:name w:val="Hyperlink"/>
    <w:basedOn w:val="DefaultParagraphFont"/>
    <w:uiPriority w:val="99"/>
    <w:semiHidden/>
    <w:unhideWhenUsed/>
    <w:rsid w:val="00C732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6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learn.microsoft.com/en-us/windows-server/failover-clustering/cluster-set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chopra</dc:creator>
  <cp:keywords/>
  <dc:description/>
  <cp:lastModifiedBy>mayank chopra</cp:lastModifiedBy>
  <cp:revision>2</cp:revision>
  <dcterms:created xsi:type="dcterms:W3CDTF">2023-12-14T15:19:00Z</dcterms:created>
  <dcterms:modified xsi:type="dcterms:W3CDTF">2023-12-14T15:54:00Z</dcterms:modified>
</cp:coreProperties>
</file>