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DAC4A" w14:textId="77777777" w:rsidR="002D21C3" w:rsidRDefault="002D21C3">
      <w:pPr>
        <w:pStyle w:val="BodyText"/>
        <w:rPr>
          <w:rFonts w:ascii="Times New Roman"/>
        </w:rPr>
      </w:pPr>
    </w:p>
    <w:p w14:paraId="1B0DAC4B" w14:textId="77777777" w:rsidR="002D21C3" w:rsidRDefault="002D21C3">
      <w:pPr>
        <w:pStyle w:val="BodyText"/>
        <w:rPr>
          <w:rFonts w:ascii="Times New Roman"/>
        </w:rPr>
      </w:pPr>
    </w:p>
    <w:p w14:paraId="1B0DAC4C" w14:textId="77777777" w:rsidR="002D21C3" w:rsidRDefault="002D21C3">
      <w:pPr>
        <w:pStyle w:val="BodyText"/>
        <w:rPr>
          <w:rFonts w:ascii="Times New Roman"/>
        </w:rPr>
      </w:pPr>
    </w:p>
    <w:p w14:paraId="1B0DAC4D" w14:textId="77777777" w:rsidR="002D21C3" w:rsidRDefault="002D21C3">
      <w:pPr>
        <w:pStyle w:val="BodyText"/>
        <w:rPr>
          <w:rFonts w:ascii="Times New Roman"/>
        </w:rPr>
      </w:pPr>
    </w:p>
    <w:p w14:paraId="1B0DAC4E" w14:textId="77777777" w:rsidR="002D21C3" w:rsidRDefault="002D21C3">
      <w:pPr>
        <w:pStyle w:val="BodyText"/>
        <w:rPr>
          <w:rFonts w:ascii="Times New Roman"/>
        </w:rPr>
      </w:pPr>
    </w:p>
    <w:p w14:paraId="1B0DAC4F" w14:textId="77777777" w:rsidR="002D21C3" w:rsidRDefault="002D21C3">
      <w:pPr>
        <w:pStyle w:val="BodyText"/>
        <w:rPr>
          <w:rFonts w:ascii="Times New Roman"/>
        </w:rPr>
      </w:pPr>
    </w:p>
    <w:p w14:paraId="1B0DAC50" w14:textId="77777777" w:rsidR="002D21C3" w:rsidRDefault="002D21C3">
      <w:pPr>
        <w:pStyle w:val="BodyText"/>
        <w:rPr>
          <w:rFonts w:ascii="Times New Roman"/>
        </w:rPr>
      </w:pPr>
    </w:p>
    <w:p w14:paraId="1B0DAC51" w14:textId="77777777" w:rsidR="002D21C3" w:rsidRDefault="002D21C3">
      <w:pPr>
        <w:pStyle w:val="BodyText"/>
        <w:rPr>
          <w:rFonts w:ascii="Times New Roman"/>
        </w:rPr>
      </w:pPr>
    </w:p>
    <w:p w14:paraId="1B0DAC52" w14:textId="77777777" w:rsidR="002D21C3" w:rsidRDefault="002D21C3">
      <w:pPr>
        <w:pStyle w:val="BodyText"/>
        <w:rPr>
          <w:rFonts w:ascii="Times New Roman"/>
        </w:rPr>
      </w:pPr>
    </w:p>
    <w:p w14:paraId="1B0DAC53" w14:textId="77777777" w:rsidR="002D21C3" w:rsidRDefault="002D21C3">
      <w:pPr>
        <w:pStyle w:val="BodyText"/>
        <w:rPr>
          <w:rFonts w:ascii="Times New Roman"/>
        </w:rPr>
      </w:pPr>
    </w:p>
    <w:p w14:paraId="1B0DAC54" w14:textId="77777777" w:rsidR="002D21C3" w:rsidRDefault="002D21C3">
      <w:pPr>
        <w:pStyle w:val="BodyText"/>
        <w:rPr>
          <w:rFonts w:ascii="Times New Roman"/>
        </w:rPr>
      </w:pPr>
    </w:p>
    <w:p w14:paraId="1B0DAC55" w14:textId="77777777" w:rsidR="002D21C3" w:rsidRDefault="002D21C3">
      <w:pPr>
        <w:pStyle w:val="BodyText"/>
        <w:rPr>
          <w:rFonts w:ascii="Times New Roman"/>
        </w:rPr>
      </w:pPr>
    </w:p>
    <w:p w14:paraId="1B0DAC56" w14:textId="77777777" w:rsidR="002D21C3" w:rsidRDefault="002D21C3">
      <w:pPr>
        <w:pStyle w:val="BodyText"/>
        <w:rPr>
          <w:rFonts w:ascii="Times New Roman"/>
        </w:rPr>
      </w:pPr>
    </w:p>
    <w:p w14:paraId="1B0DAC57" w14:textId="77777777" w:rsidR="002D21C3" w:rsidRDefault="002D21C3">
      <w:pPr>
        <w:pStyle w:val="BodyText"/>
        <w:rPr>
          <w:rFonts w:ascii="Times New Roman"/>
        </w:rPr>
      </w:pPr>
    </w:p>
    <w:p w14:paraId="1B0DAC58" w14:textId="77777777" w:rsidR="002D21C3" w:rsidRDefault="002D21C3">
      <w:pPr>
        <w:pStyle w:val="BodyText"/>
        <w:rPr>
          <w:rFonts w:ascii="Times New Roman"/>
        </w:rPr>
      </w:pPr>
    </w:p>
    <w:p w14:paraId="1B0DAC59" w14:textId="77777777" w:rsidR="002D21C3" w:rsidRDefault="002D21C3">
      <w:pPr>
        <w:pStyle w:val="BodyText"/>
        <w:rPr>
          <w:rFonts w:ascii="Times New Roman"/>
        </w:rPr>
      </w:pPr>
    </w:p>
    <w:p w14:paraId="1B0DAC5A" w14:textId="77777777" w:rsidR="002D21C3" w:rsidRDefault="002D21C3">
      <w:pPr>
        <w:pStyle w:val="BodyText"/>
        <w:rPr>
          <w:rFonts w:ascii="Times New Roman"/>
        </w:rPr>
      </w:pPr>
    </w:p>
    <w:p w14:paraId="1B0DAC5B" w14:textId="77777777" w:rsidR="002D21C3" w:rsidRDefault="002D21C3">
      <w:pPr>
        <w:pStyle w:val="BodyText"/>
        <w:rPr>
          <w:rFonts w:ascii="Times New Roman"/>
        </w:rPr>
      </w:pPr>
    </w:p>
    <w:p w14:paraId="1B0DAC5C" w14:textId="77777777" w:rsidR="002D21C3" w:rsidRDefault="002D21C3">
      <w:pPr>
        <w:pStyle w:val="BodyText"/>
        <w:rPr>
          <w:rFonts w:ascii="Times New Roman"/>
        </w:rPr>
      </w:pPr>
    </w:p>
    <w:p w14:paraId="1B0DAC5D" w14:textId="77777777" w:rsidR="002D21C3" w:rsidRDefault="002D21C3">
      <w:pPr>
        <w:pStyle w:val="BodyText"/>
        <w:rPr>
          <w:rFonts w:ascii="Times New Roman"/>
        </w:rPr>
      </w:pPr>
    </w:p>
    <w:p w14:paraId="1B0DAC5E" w14:textId="77777777" w:rsidR="002D21C3" w:rsidRDefault="002D21C3">
      <w:pPr>
        <w:pStyle w:val="BodyText"/>
        <w:rPr>
          <w:rFonts w:ascii="Times New Roman"/>
        </w:rPr>
      </w:pPr>
    </w:p>
    <w:p w14:paraId="1B0DAC5F" w14:textId="77777777" w:rsidR="002D21C3" w:rsidRDefault="002D21C3">
      <w:pPr>
        <w:pStyle w:val="BodyText"/>
        <w:rPr>
          <w:rFonts w:ascii="Times New Roman"/>
        </w:rPr>
      </w:pPr>
    </w:p>
    <w:p w14:paraId="1B0DAC60" w14:textId="77777777" w:rsidR="002D21C3" w:rsidRDefault="002D21C3">
      <w:pPr>
        <w:pStyle w:val="BodyText"/>
        <w:rPr>
          <w:rFonts w:ascii="Times New Roman"/>
        </w:rPr>
      </w:pPr>
    </w:p>
    <w:p w14:paraId="1B0DAC61" w14:textId="77777777" w:rsidR="002D21C3" w:rsidRDefault="002D21C3">
      <w:pPr>
        <w:pStyle w:val="BodyText"/>
        <w:rPr>
          <w:rFonts w:ascii="Times New Roman"/>
        </w:rPr>
      </w:pPr>
    </w:p>
    <w:p w14:paraId="1B0DAC62" w14:textId="77777777" w:rsidR="002D21C3" w:rsidRDefault="002D21C3">
      <w:pPr>
        <w:pStyle w:val="BodyText"/>
        <w:rPr>
          <w:rFonts w:ascii="Times New Roman"/>
        </w:rPr>
      </w:pPr>
    </w:p>
    <w:p w14:paraId="1B0DAC63" w14:textId="77777777" w:rsidR="002D21C3" w:rsidRDefault="002D21C3">
      <w:pPr>
        <w:pStyle w:val="BodyText"/>
        <w:rPr>
          <w:rFonts w:ascii="Times New Roman"/>
        </w:rPr>
      </w:pPr>
    </w:p>
    <w:p w14:paraId="1B0DAC64" w14:textId="77777777" w:rsidR="002D21C3" w:rsidRDefault="002D21C3">
      <w:pPr>
        <w:pStyle w:val="BodyText"/>
        <w:rPr>
          <w:rFonts w:ascii="Times New Roman"/>
        </w:rPr>
      </w:pPr>
    </w:p>
    <w:p w14:paraId="1B0DAC65" w14:textId="77777777" w:rsidR="002D21C3" w:rsidRDefault="002D21C3">
      <w:pPr>
        <w:pStyle w:val="BodyText"/>
        <w:rPr>
          <w:rFonts w:ascii="Times New Roman"/>
        </w:rPr>
      </w:pPr>
    </w:p>
    <w:p w14:paraId="1B0DAC66" w14:textId="77777777" w:rsidR="002D21C3" w:rsidRDefault="002D21C3">
      <w:pPr>
        <w:pStyle w:val="BodyText"/>
        <w:rPr>
          <w:rFonts w:ascii="Times New Roman"/>
        </w:rPr>
      </w:pPr>
    </w:p>
    <w:p w14:paraId="1B0DAC67" w14:textId="77777777" w:rsidR="002D21C3" w:rsidRDefault="002D21C3">
      <w:pPr>
        <w:pStyle w:val="BodyText"/>
        <w:rPr>
          <w:rFonts w:ascii="Times New Roman"/>
        </w:rPr>
      </w:pPr>
    </w:p>
    <w:p w14:paraId="1B0DAC68" w14:textId="77777777" w:rsidR="002D21C3" w:rsidRDefault="002D21C3">
      <w:pPr>
        <w:pStyle w:val="BodyText"/>
        <w:rPr>
          <w:rFonts w:ascii="Times New Roman"/>
        </w:rPr>
      </w:pPr>
    </w:p>
    <w:p w14:paraId="1B0DAC69" w14:textId="77777777" w:rsidR="002D21C3" w:rsidRDefault="002D21C3">
      <w:pPr>
        <w:pStyle w:val="BodyText"/>
        <w:rPr>
          <w:rFonts w:ascii="Times New Roman"/>
        </w:rPr>
      </w:pPr>
    </w:p>
    <w:p w14:paraId="1B0DAC6A" w14:textId="77777777" w:rsidR="002D21C3" w:rsidRDefault="00DB1BE5">
      <w:pPr>
        <w:pStyle w:val="Heading1"/>
        <w:spacing w:before="269"/>
        <w:ind w:left="220" w:firstLine="0"/>
        <w:rPr>
          <w:b/>
        </w:rPr>
      </w:pPr>
      <w:r>
        <w:pict w14:anchorId="1B0DAE3E">
          <v:group id="_x0000_s1037" style="position:absolute;left:0;text-align:left;margin-left:66pt;margin-top:-249.35pt;width:545.85pt;height:221.35pt;z-index:251659264;mso-position-horizontal-relative:page" coordorigin="1320,-4987" coordsize="10917,4427">
            <v:rect id="_x0000_s1039" style="position:absolute;left:1320;top:-4987;width:10917;height:4427" fillcolor="#008271" stroked="f"/>
            <v:shapetype id="_x0000_t202" coordsize="21600,21600" o:spt="202" path="m,l,21600r21600,l21600,xe">
              <v:stroke joinstyle="miter"/>
              <v:path gradientshapeok="t" o:connecttype="rect"/>
            </v:shapetype>
            <v:shape id="_x0000_s1038" type="#_x0000_t202" style="position:absolute;left:1320;top:-4987;width:10917;height:4427" filled="f" stroked="f">
              <v:textbox inset="0,0,0,0">
                <w:txbxContent>
                  <w:p w14:paraId="1B0DAE43" w14:textId="77777777" w:rsidR="002D21C3" w:rsidRDefault="002D21C3">
                    <w:pPr>
                      <w:spacing w:before="6"/>
                      <w:rPr>
                        <w:sz w:val="67"/>
                      </w:rPr>
                    </w:pPr>
                  </w:p>
                  <w:p w14:paraId="1B0DAE44" w14:textId="77777777" w:rsidR="002D21C3" w:rsidRDefault="00DB1BE5">
                    <w:pPr>
                      <w:ind w:left="869"/>
                      <w:rPr>
                        <w:sz w:val="72"/>
                      </w:rPr>
                    </w:pPr>
                    <w:r>
                      <w:rPr>
                        <w:color w:val="FFFFFF"/>
                        <w:sz w:val="72"/>
                      </w:rPr>
                      <w:t>Statement of Work</w:t>
                    </w:r>
                  </w:p>
                </w:txbxContent>
              </v:textbox>
            </v:shape>
            <w10:wrap anchorx="page"/>
          </v:group>
        </w:pict>
      </w:r>
      <w:r>
        <w:rPr>
          <w:b/>
          <w:color w:val="008271"/>
        </w:rPr>
        <w:t>Azure AD Design and Operations Advisory</w:t>
      </w:r>
    </w:p>
    <w:p w14:paraId="1B0DAC6B" w14:textId="77777777" w:rsidR="002D21C3" w:rsidRDefault="002D21C3">
      <w:pPr>
        <w:pStyle w:val="BodyText"/>
        <w:spacing w:before="2"/>
        <w:rPr>
          <w:rFonts w:ascii="Segoe UI Semibold"/>
          <w:b/>
          <w:sz w:val="42"/>
        </w:rPr>
      </w:pPr>
    </w:p>
    <w:p w14:paraId="1B0DAC6C" w14:textId="77777777" w:rsidR="002D21C3" w:rsidRDefault="00DB1BE5">
      <w:pPr>
        <w:pStyle w:val="BodyText"/>
        <w:ind w:left="220"/>
      </w:pPr>
      <w:r>
        <w:t>Prepared for</w:t>
      </w:r>
    </w:p>
    <w:p w14:paraId="1B0DAC6D" w14:textId="0681959D" w:rsidR="002D21C3" w:rsidRDefault="002D21C3">
      <w:pPr>
        <w:spacing w:before="142"/>
        <w:ind w:left="220"/>
        <w:rPr>
          <w:b/>
          <w:sz w:val="20"/>
        </w:rPr>
      </w:pPr>
    </w:p>
    <w:p w14:paraId="1B0DAC6E" w14:textId="77777777" w:rsidR="002D21C3" w:rsidRDefault="002D21C3">
      <w:pPr>
        <w:pStyle w:val="BodyText"/>
        <w:rPr>
          <w:b/>
          <w:sz w:val="26"/>
        </w:rPr>
      </w:pPr>
    </w:p>
    <w:p w14:paraId="1B0DAC6F" w14:textId="77777777" w:rsidR="002D21C3" w:rsidRDefault="00DB1BE5">
      <w:pPr>
        <w:pStyle w:val="BodyText"/>
        <w:spacing w:before="202"/>
        <w:ind w:left="220"/>
      </w:pPr>
      <w:r>
        <w:t>Prepared by</w:t>
      </w:r>
    </w:p>
    <w:p w14:paraId="1B0DAC70" w14:textId="41CF5071" w:rsidR="002D21C3" w:rsidRDefault="002D21C3">
      <w:pPr>
        <w:pStyle w:val="BodyText"/>
        <w:spacing w:before="140"/>
        <w:ind w:left="220"/>
      </w:pPr>
    </w:p>
    <w:p w14:paraId="1B0DAC71" w14:textId="77777777" w:rsidR="002D21C3" w:rsidRDefault="002D21C3">
      <w:pPr>
        <w:pStyle w:val="BodyText"/>
        <w:rPr>
          <w:sz w:val="26"/>
        </w:rPr>
      </w:pPr>
    </w:p>
    <w:p w14:paraId="1B0DAC72" w14:textId="77777777" w:rsidR="002D21C3" w:rsidRDefault="00DB1BE5">
      <w:pPr>
        <w:pStyle w:val="BodyText"/>
        <w:spacing w:before="204"/>
        <w:ind w:left="220"/>
      </w:pPr>
      <w:r>
        <w:t>Date: April 17, 2020</w:t>
      </w:r>
    </w:p>
    <w:p w14:paraId="1B0DAC73" w14:textId="77777777" w:rsidR="002D21C3" w:rsidRDefault="00DB1BE5">
      <w:pPr>
        <w:pStyle w:val="BodyText"/>
        <w:spacing w:before="140"/>
        <w:ind w:left="220"/>
      </w:pPr>
      <w:r>
        <w:t>Version: 1.1</w:t>
      </w:r>
    </w:p>
    <w:p w14:paraId="1B0DAC74" w14:textId="77777777" w:rsidR="002D21C3" w:rsidRDefault="002D21C3">
      <w:pPr>
        <w:sectPr w:rsidR="002D21C3">
          <w:type w:val="continuous"/>
          <w:pgSz w:w="12240" w:h="15840"/>
          <w:pgMar w:top="1500" w:right="0" w:bottom="280" w:left="1220" w:header="720" w:footer="720" w:gutter="0"/>
          <w:cols w:space="720"/>
        </w:sectPr>
      </w:pPr>
    </w:p>
    <w:p w14:paraId="1B0DAC75" w14:textId="77777777" w:rsidR="002D21C3" w:rsidRDefault="00DB1BE5">
      <w:pPr>
        <w:pStyle w:val="Heading1"/>
        <w:spacing w:before="20"/>
        <w:ind w:left="220" w:firstLine="0"/>
        <w:rPr>
          <w:rFonts w:ascii="Calibri Light"/>
        </w:rPr>
      </w:pPr>
      <w:r>
        <w:rPr>
          <w:rFonts w:ascii="Calibri Light"/>
          <w:color w:val="008271"/>
        </w:rPr>
        <w:lastRenderedPageBreak/>
        <w:t>Table of contents</w:t>
      </w:r>
    </w:p>
    <w:sdt>
      <w:sdtPr>
        <w:id w:val="-1818482946"/>
        <w:docPartObj>
          <w:docPartGallery w:val="Table of Contents"/>
          <w:docPartUnique/>
        </w:docPartObj>
      </w:sdtPr>
      <w:sdtEndPr/>
      <w:sdtContent>
        <w:p w14:paraId="1B0DAC76" w14:textId="77777777" w:rsidR="002D21C3" w:rsidRDefault="00DB1BE5">
          <w:pPr>
            <w:pStyle w:val="TOC2"/>
            <w:tabs>
              <w:tab w:val="right" w:leader="dot" w:pos="9572"/>
            </w:tabs>
          </w:pPr>
          <w:hyperlink w:anchor="_bookmark0" w:history="1">
            <w:r>
              <w:t>Introduction</w:t>
            </w:r>
            <w:r>
              <w:tab/>
              <w:t>1</w:t>
            </w:r>
          </w:hyperlink>
        </w:p>
        <w:p w14:paraId="1B0DAC77" w14:textId="77777777" w:rsidR="002D21C3" w:rsidRDefault="00DB1BE5">
          <w:pPr>
            <w:pStyle w:val="TOC1"/>
            <w:numPr>
              <w:ilvl w:val="0"/>
              <w:numId w:val="29"/>
            </w:numPr>
            <w:tabs>
              <w:tab w:val="left" w:pos="621"/>
              <w:tab w:val="left" w:pos="622"/>
              <w:tab w:val="right" w:leader="dot" w:pos="9572"/>
            </w:tabs>
            <w:ind w:hanging="402"/>
          </w:pPr>
          <w:hyperlink w:anchor="_bookmark1" w:history="1">
            <w:r>
              <w:t>Project objectives</w:t>
            </w:r>
            <w:r>
              <w:rPr>
                <w:spacing w:val="-3"/>
              </w:rPr>
              <w:t xml:space="preserve"> </w:t>
            </w:r>
            <w:r>
              <w:t>and scope</w:t>
            </w:r>
            <w:r>
              <w:tab/>
              <w:t>1</w:t>
            </w:r>
          </w:hyperlink>
        </w:p>
        <w:p w14:paraId="1B0DAC78" w14:textId="77777777" w:rsidR="002D21C3" w:rsidRDefault="00DB1BE5">
          <w:pPr>
            <w:pStyle w:val="TOC3"/>
            <w:numPr>
              <w:ilvl w:val="1"/>
              <w:numId w:val="29"/>
            </w:numPr>
            <w:tabs>
              <w:tab w:val="left" w:pos="1019"/>
              <w:tab w:val="left" w:pos="1020"/>
              <w:tab w:val="right" w:leader="dot" w:pos="9572"/>
            </w:tabs>
            <w:spacing w:before="142"/>
            <w:ind w:hanging="601"/>
          </w:pPr>
          <w:hyperlink w:anchor="_bookmark2" w:history="1">
            <w:r>
              <w:t>Areas</w:t>
            </w:r>
            <w:r>
              <w:rPr>
                <w:spacing w:val="-2"/>
              </w:rPr>
              <w:t xml:space="preserve"> </w:t>
            </w:r>
            <w:r>
              <w:t>in</w:t>
            </w:r>
            <w:r>
              <w:rPr>
                <w:spacing w:val="-1"/>
              </w:rPr>
              <w:t xml:space="preserve"> </w:t>
            </w:r>
            <w:r>
              <w:t>scope</w:t>
            </w:r>
            <w:r>
              <w:tab/>
              <w:t>1</w:t>
            </w:r>
          </w:hyperlink>
        </w:p>
        <w:p w14:paraId="1B0DAC79" w14:textId="77777777" w:rsidR="002D21C3" w:rsidRDefault="00DB1BE5">
          <w:pPr>
            <w:pStyle w:val="TOC3"/>
            <w:numPr>
              <w:ilvl w:val="1"/>
              <w:numId w:val="29"/>
            </w:numPr>
            <w:tabs>
              <w:tab w:val="left" w:pos="1019"/>
              <w:tab w:val="left" w:pos="1020"/>
              <w:tab w:val="right" w:leader="dot" w:pos="9572"/>
            </w:tabs>
            <w:spacing w:before="140"/>
            <w:ind w:hanging="601"/>
          </w:pPr>
          <w:hyperlink w:anchor="_bookmark3" w:history="1">
            <w:r>
              <w:t>Areas not</w:t>
            </w:r>
            <w:r>
              <w:rPr>
                <w:spacing w:val="-3"/>
              </w:rPr>
              <w:t xml:space="preserve"> </w:t>
            </w:r>
            <w:r>
              <w:t>in</w:t>
            </w:r>
            <w:r>
              <w:rPr>
                <w:spacing w:val="2"/>
              </w:rPr>
              <w:t xml:space="preserve"> </w:t>
            </w:r>
            <w:r>
              <w:t>scope</w:t>
            </w:r>
            <w:r>
              <w:tab/>
              <w:t>5</w:t>
            </w:r>
          </w:hyperlink>
        </w:p>
        <w:p w14:paraId="1B0DAC7A" w14:textId="77777777" w:rsidR="002D21C3" w:rsidRDefault="00DB1BE5">
          <w:pPr>
            <w:pStyle w:val="TOC1"/>
            <w:numPr>
              <w:ilvl w:val="0"/>
              <w:numId w:val="29"/>
            </w:numPr>
            <w:tabs>
              <w:tab w:val="left" w:pos="621"/>
              <w:tab w:val="left" w:pos="622"/>
              <w:tab w:val="right" w:leader="dot" w:pos="9572"/>
            </w:tabs>
            <w:ind w:hanging="402"/>
          </w:pPr>
          <w:hyperlink w:anchor="_bookmark4" w:history="1">
            <w:r>
              <w:t>Project approach, timeline, and</w:t>
            </w:r>
            <w:r>
              <w:rPr>
                <w:spacing w:val="-1"/>
              </w:rPr>
              <w:t xml:space="preserve"> </w:t>
            </w:r>
            <w:r>
              <w:t>acceptance</w:t>
            </w:r>
            <w:r>
              <w:tab/>
              <w:t>7</w:t>
            </w:r>
          </w:hyperlink>
        </w:p>
        <w:p w14:paraId="1B0DAC7B" w14:textId="77777777" w:rsidR="002D21C3" w:rsidRDefault="00DB1BE5">
          <w:pPr>
            <w:pStyle w:val="TOC3"/>
            <w:numPr>
              <w:ilvl w:val="1"/>
              <w:numId w:val="29"/>
            </w:numPr>
            <w:tabs>
              <w:tab w:val="left" w:pos="1019"/>
              <w:tab w:val="left" w:pos="1020"/>
              <w:tab w:val="right" w:leader="dot" w:pos="9572"/>
            </w:tabs>
            <w:ind w:hanging="601"/>
          </w:pPr>
          <w:hyperlink w:anchor="_bookmark5" w:history="1">
            <w:r>
              <w:t>Approach</w:t>
            </w:r>
            <w:r>
              <w:tab/>
              <w:t>7</w:t>
            </w:r>
          </w:hyperlink>
        </w:p>
        <w:p w14:paraId="1B0DAC7C" w14:textId="77777777" w:rsidR="002D21C3" w:rsidRDefault="00DB1BE5">
          <w:pPr>
            <w:pStyle w:val="TOC3"/>
            <w:numPr>
              <w:ilvl w:val="1"/>
              <w:numId w:val="29"/>
            </w:numPr>
            <w:tabs>
              <w:tab w:val="left" w:pos="1019"/>
              <w:tab w:val="left" w:pos="1020"/>
              <w:tab w:val="right" w:leader="dot" w:pos="9572"/>
            </w:tabs>
            <w:spacing w:before="142"/>
            <w:ind w:hanging="601"/>
          </w:pPr>
          <w:hyperlink w:anchor="_bookmark6" w:history="1">
            <w:r>
              <w:t>Timeline</w:t>
            </w:r>
            <w:r>
              <w:tab/>
              <w:t>7</w:t>
            </w:r>
          </w:hyperlink>
        </w:p>
        <w:p w14:paraId="1B0DAC7D" w14:textId="77777777" w:rsidR="002D21C3" w:rsidRDefault="00DB1BE5">
          <w:pPr>
            <w:pStyle w:val="TOC3"/>
            <w:numPr>
              <w:ilvl w:val="1"/>
              <w:numId w:val="29"/>
            </w:numPr>
            <w:tabs>
              <w:tab w:val="left" w:pos="1019"/>
              <w:tab w:val="left" w:pos="1020"/>
              <w:tab w:val="right" w:leader="dot" w:pos="9572"/>
            </w:tabs>
            <w:spacing w:before="143"/>
            <w:ind w:hanging="601"/>
          </w:pPr>
          <w:hyperlink w:anchor="_bookmark7" w:history="1">
            <w:r>
              <w:t>Project</w:t>
            </w:r>
            <w:r>
              <w:rPr>
                <w:spacing w:val="-2"/>
              </w:rPr>
              <w:t xml:space="preserve"> </w:t>
            </w:r>
            <w:r>
              <w:t>governance</w:t>
            </w:r>
            <w:r>
              <w:tab/>
              <w:t>7</w:t>
            </w:r>
          </w:hyperlink>
        </w:p>
        <w:p w14:paraId="1B0DAC7E" w14:textId="77777777" w:rsidR="002D21C3" w:rsidRDefault="00DB1BE5">
          <w:pPr>
            <w:pStyle w:val="TOC3"/>
            <w:numPr>
              <w:ilvl w:val="1"/>
              <w:numId w:val="29"/>
            </w:numPr>
            <w:tabs>
              <w:tab w:val="left" w:pos="1019"/>
              <w:tab w:val="left" w:pos="1020"/>
              <w:tab w:val="right" w:leader="dot" w:pos="9572"/>
            </w:tabs>
            <w:ind w:hanging="601"/>
          </w:pPr>
          <w:hyperlink w:anchor="_bookmark9" w:history="1">
            <w:r>
              <w:t>Project</w:t>
            </w:r>
            <w:r>
              <w:rPr>
                <w:spacing w:val="-2"/>
              </w:rPr>
              <w:t xml:space="preserve"> </w:t>
            </w:r>
            <w:r>
              <w:t>completion</w:t>
            </w:r>
            <w:r>
              <w:tab/>
              <w:t>8</w:t>
            </w:r>
          </w:hyperlink>
        </w:p>
        <w:p w14:paraId="1B0DAC7F" w14:textId="77777777" w:rsidR="002D21C3" w:rsidRDefault="00DB1BE5">
          <w:pPr>
            <w:pStyle w:val="TOC1"/>
            <w:numPr>
              <w:ilvl w:val="0"/>
              <w:numId w:val="29"/>
            </w:numPr>
            <w:tabs>
              <w:tab w:val="left" w:pos="621"/>
              <w:tab w:val="left" w:pos="622"/>
              <w:tab w:val="right" w:leader="dot" w:pos="9572"/>
            </w:tabs>
            <w:ind w:hanging="402"/>
          </w:pPr>
          <w:hyperlink w:anchor="_bookmark10" w:history="1">
            <w:r>
              <w:t>Project</w:t>
            </w:r>
            <w:r>
              <w:rPr>
                <w:spacing w:val="-2"/>
              </w:rPr>
              <w:t xml:space="preserve"> </w:t>
            </w:r>
            <w:r>
              <w:t>Organization</w:t>
            </w:r>
            <w:r>
              <w:tab/>
              <w:t>9</w:t>
            </w:r>
          </w:hyperlink>
        </w:p>
        <w:p w14:paraId="1B0DAC80" w14:textId="77777777" w:rsidR="002D21C3" w:rsidRDefault="00DB1BE5">
          <w:pPr>
            <w:pStyle w:val="TOC3"/>
            <w:numPr>
              <w:ilvl w:val="1"/>
              <w:numId w:val="29"/>
            </w:numPr>
            <w:tabs>
              <w:tab w:val="left" w:pos="1019"/>
              <w:tab w:val="left" w:pos="1020"/>
              <w:tab w:val="right" w:leader="dot" w:pos="9572"/>
            </w:tabs>
            <w:spacing w:before="140"/>
            <w:ind w:hanging="601"/>
          </w:pPr>
          <w:hyperlink w:anchor="_bookmark11" w:history="1">
            <w:r>
              <w:t>Project roles</w:t>
            </w:r>
            <w:r>
              <w:rPr>
                <w:spacing w:val="-3"/>
              </w:rPr>
              <w:t xml:space="preserve"> </w:t>
            </w:r>
            <w:r>
              <w:t>and</w:t>
            </w:r>
            <w:r>
              <w:rPr>
                <w:spacing w:val="-1"/>
              </w:rPr>
              <w:t xml:space="preserve"> </w:t>
            </w:r>
            <w:r>
              <w:t>responsibilities</w:t>
            </w:r>
            <w:r>
              <w:tab/>
              <w:t>9</w:t>
            </w:r>
          </w:hyperlink>
        </w:p>
        <w:p w14:paraId="1B0DAC81" w14:textId="77777777" w:rsidR="002D21C3" w:rsidRDefault="00DB1BE5">
          <w:pPr>
            <w:pStyle w:val="TOC1"/>
            <w:numPr>
              <w:ilvl w:val="0"/>
              <w:numId w:val="29"/>
            </w:numPr>
            <w:tabs>
              <w:tab w:val="left" w:pos="621"/>
              <w:tab w:val="left" w:pos="622"/>
              <w:tab w:val="right" w:leader="dot" w:pos="9572"/>
            </w:tabs>
            <w:ind w:hanging="402"/>
          </w:pPr>
          <w:hyperlink w:anchor="_bookmark12" w:history="1">
            <w:r>
              <w:t>Customer responsibilities and</w:t>
            </w:r>
            <w:r>
              <w:rPr>
                <w:spacing w:val="-2"/>
              </w:rPr>
              <w:t xml:space="preserve"> </w:t>
            </w:r>
            <w:r>
              <w:t>project</w:t>
            </w:r>
            <w:r>
              <w:rPr>
                <w:spacing w:val="1"/>
              </w:rPr>
              <w:t xml:space="preserve"> </w:t>
            </w:r>
            <w:r>
              <w:t>assumptions</w:t>
            </w:r>
            <w:r>
              <w:tab/>
              <w:t>10</w:t>
            </w:r>
          </w:hyperlink>
        </w:p>
        <w:p w14:paraId="1B0DAC82" w14:textId="77777777" w:rsidR="002D21C3" w:rsidRDefault="00DB1BE5">
          <w:pPr>
            <w:pStyle w:val="TOC3"/>
            <w:numPr>
              <w:ilvl w:val="1"/>
              <w:numId w:val="29"/>
            </w:numPr>
            <w:tabs>
              <w:tab w:val="left" w:pos="1019"/>
              <w:tab w:val="left" w:pos="1020"/>
              <w:tab w:val="right" w:leader="dot" w:pos="9572"/>
            </w:tabs>
            <w:spacing w:before="142"/>
            <w:ind w:hanging="601"/>
          </w:pPr>
          <w:hyperlink w:anchor="_bookmark13" w:history="1">
            <w:r>
              <w:t>Customer</w:t>
            </w:r>
            <w:r>
              <w:rPr>
                <w:spacing w:val="-1"/>
              </w:rPr>
              <w:t xml:space="preserve"> </w:t>
            </w:r>
            <w:r>
              <w:t>responsib</w:t>
            </w:r>
            <w:r>
              <w:t>ilities</w:t>
            </w:r>
            <w:r>
              <w:tab/>
              <w:t>10</w:t>
            </w:r>
          </w:hyperlink>
        </w:p>
        <w:p w14:paraId="1B0DAC83" w14:textId="77777777" w:rsidR="002D21C3" w:rsidRDefault="00DB1BE5">
          <w:pPr>
            <w:pStyle w:val="TOC3"/>
            <w:numPr>
              <w:ilvl w:val="1"/>
              <w:numId w:val="29"/>
            </w:numPr>
            <w:tabs>
              <w:tab w:val="left" w:pos="1019"/>
              <w:tab w:val="left" w:pos="1020"/>
              <w:tab w:val="right" w:leader="dot" w:pos="9572"/>
            </w:tabs>
            <w:ind w:hanging="601"/>
          </w:pPr>
          <w:hyperlink w:anchor="_bookmark14" w:history="1">
            <w:r>
              <w:t>Project</w:t>
            </w:r>
            <w:r>
              <w:rPr>
                <w:spacing w:val="-2"/>
              </w:rPr>
              <w:t xml:space="preserve"> </w:t>
            </w:r>
            <w:r>
              <w:t>assumptions</w:t>
            </w:r>
            <w:r>
              <w:tab/>
              <w:t>11</w:t>
            </w:r>
          </w:hyperlink>
        </w:p>
      </w:sdtContent>
    </w:sdt>
    <w:p w14:paraId="1B0DAC84" w14:textId="77777777" w:rsidR="002D21C3" w:rsidRDefault="002D21C3">
      <w:pPr>
        <w:sectPr w:rsidR="002D21C3">
          <w:pgSz w:w="12240" w:h="15840"/>
          <w:pgMar w:top="1420" w:right="0" w:bottom="280" w:left="1220" w:header="720" w:footer="720" w:gutter="0"/>
          <w:cols w:space="720"/>
        </w:sectPr>
      </w:pPr>
    </w:p>
    <w:p w14:paraId="1B0DAC85" w14:textId="67D248F1" w:rsidR="002D21C3" w:rsidRDefault="00DB1BE5">
      <w:pPr>
        <w:pStyle w:val="BodyText"/>
        <w:spacing w:before="80" w:line="259" w:lineRule="auto"/>
        <w:ind w:left="220" w:right="1530"/>
      </w:pPr>
      <w:r>
        <w:lastRenderedPageBreak/>
        <w:t>This Statement of Work (SOW) and any exhibits, appendices, schedules, and attachments to it are made pursuant to Work Order 6CHE203-283284-338044 and describes the work to be perf</w:t>
      </w:r>
      <w:r>
        <w:t xml:space="preserve">ormed (Services) by Microsoft (“us,” “we”) for </w:t>
      </w:r>
      <w:r>
        <w:rPr>
          <w:b/>
        </w:rPr>
        <w:t xml:space="preserve"> </w:t>
      </w:r>
      <w:r>
        <w:t>(“</w:t>
      </w:r>
      <w:r>
        <w:t xml:space="preserve">”, “Customer,” “you,” “your”) relating to </w:t>
      </w:r>
      <w:r>
        <w:rPr>
          <w:b/>
        </w:rPr>
        <w:t xml:space="preserve">Azure AD Design and Operations Advisory </w:t>
      </w:r>
      <w:r>
        <w:t>(project).</w:t>
      </w:r>
    </w:p>
    <w:p w14:paraId="1B0DAC86" w14:textId="77777777" w:rsidR="002D21C3" w:rsidRDefault="00DB1BE5">
      <w:pPr>
        <w:pStyle w:val="BodyText"/>
        <w:spacing w:before="118" w:line="259" w:lineRule="auto"/>
        <w:ind w:left="220" w:right="1530"/>
      </w:pPr>
      <w:r>
        <w:t xml:space="preserve">This SOW and the associated Work Order expire 30 days after their publication date, unless signed by both parties, </w:t>
      </w:r>
      <w:proofErr w:type="gramStart"/>
      <w:r>
        <w:t>or</w:t>
      </w:r>
      <w:proofErr w:type="gramEnd"/>
      <w:r>
        <w:t xml:space="preserve"> formally extended in writing by Microsoft.</w:t>
      </w:r>
    </w:p>
    <w:p w14:paraId="1B0DAC87" w14:textId="77777777" w:rsidR="002D21C3" w:rsidRDefault="002D21C3">
      <w:pPr>
        <w:pStyle w:val="BodyText"/>
        <w:spacing w:before="2"/>
        <w:rPr>
          <w:sz w:val="18"/>
        </w:rPr>
      </w:pPr>
    </w:p>
    <w:p w14:paraId="1B0DAC88" w14:textId="77777777" w:rsidR="002D21C3" w:rsidRDefault="00DB1BE5">
      <w:pPr>
        <w:pStyle w:val="Heading1"/>
        <w:ind w:left="220" w:firstLine="0"/>
        <w:rPr>
          <w:b/>
        </w:rPr>
      </w:pPr>
      <w:bookmarkStart w:id="0" w:name="_bookmark0"/>
      <w:bookmarkEnd w:id="0"/>
      <w:r>
        <w:rPr>
          <w:b/>
          <w:color w:val="008271"/>
        </w:rPr>
        <w:t>Introduction</w:t>
      </w:r>
    </w:p>
    <w:p w14:paraId="1B0DAC89" w14:textId="3D088309" w:rsidR="002D21C3" w:rsidRDefault="00DB1BE5">
      <w:pPr>
        <w:pStyle w:val="BodyText"/>
        <w:spacing w:before="153" w:line="259" w:lineRule="auto"/>
        <w:ind w:left="220" w:right="1495"/>
      </w:pPr>
      <w:r>
        <w:t xml:space="preserve"> relies on Microsoft Office 365 collaboration platform as well Azure AD as its cloud authentication platform for several years. With some design specificities blocking </w:t>
      </w:r>
      <w:r>
        <w:t xml:space="preserve"> from migrating to the latest version of Azure AD Connect to take advantage </w:t>
      </w:r>
      <w:r>
        <w:t>of many new technical capabilities related to security, identity and authentication, Customer has requested advisory services from Microsoft Consulting Services in order to mitigate current limitations, get recommendations on recommended design practices a</w:t>
      </w:r>
      <w:r>
        <w:t>nd receive assistance in migrating the solution to a newer version of Azure AD Connect.</w:t>
      </w:r>
    </w:p>
    <w:p w14:paraId="1B0DAC8A" w14:textId="0A97B296" w:rsidR="002D21C3" w:rsidRDefault="00DB1BE5">
      <w:pPr>
        <w:pStyle w:val="BodyText"/>
        <w:spacing w:before="120" w:line="259" w:lineRule="auto"/>
        <w:ind w:left="220" w:right="1764"/>
      </w:pPr>
      <w:r>
        <w:t xml:space="preserve">In this project, Microsoft will assist </w:t>
      </w:r>
      <w:r>
        <w:t xml:space="preserve"> with reviewing and reconfiguring existing hybrid identity infrastructure based on Azure Active Directory Connect (Azure AD</w:t>
      </w:r>
      <w:r>
        <w:t xml:space="preserve"> Connect), designing and assisting in implementation of selected Azure AD capabilities.</w:t>
      </w:r>
    </w:p>
    <w:p w14:paraId="1B0DAC8B" w14:textId="77777777" w:rsidR="002D21C3" w:rsidRDefault="002D21C3">
      <w:pPr>
        <w:pStyle w:val="BodyText"/>
        <w:rPr>
          <w:sz w:val="18"/>
        </w:rPr>
      </w:pPr>
    </w:p>
    <w:p w14:paraId="1B0DAC8C" w14:textId="77777777" w:rsidR="002D21C3" w:rsidRDefault="00DB1BE5">
      <w:pPr>
        <w:pStyle w:val="Heading1"/>
        <w:numPr>
          <w:ilvl w:val="0"/>
          <w:numId w:val="28"/>
        </w:numPr>
        <w:tabs>
          <w:tab w:val="left" w:pos="581"/>
        </w:tabs>
        <w:ind w:hanging="361"/>
        <w:rPr>
          <w:b/>
        </w:rPr>
      </w:pPr>
      <w:bookmarkStart w:id="1" w:name="_bookmark1"/>
      <w:bookmarkEnd w:id="1"/>
      <w:r>
        <w:rPr>
          <w:b/>
          <w:color w:val="008271"/>
        </w:rPr>
        <w:t>Project objectives and scope</w:t>
      </w:r>
    </w:p>
    <w:p w14:paraId="1B0DAC8D" w14:textId="77777777" w:rsidR="002D21C3" w:rsidRDefault="00DB1BE5">
      <w:pPr>
        <w:pStyle w:val="Heading2"/>
        <w:numPr>
          <w:ilvl w:val="1"/>
          <w:numId w:val="28"/>
        </w:numPr>
        <w:tabs>
          <w:tab w:val="left" w:pos="653"/>
        </w:tabs>
        <w:spacing w:before="273"/>
        <w:ind w:hanging="433"/>
        <w:rPr>
          <w:b/>
        </w:rPr>
      </w:pPr>
      <w:bookmarkStart w:id="2" w:name="_bookmark2"/>
      <w:bookmarkEnd w:id="2"/>
      <w:r>
        <w:rPr>
          <w:b/>
          <w:color w:val="008271"/>
        </w:rPr>
        <w:t>Areas in</w:t>
      </w:r>
      <w:r>
        <w:rPr>
          <w:b/>
          <w:color w:val="008271"/>
          <w:spacing w:val="-4"/>
        </w:rPr>
        <w:t xml:space="preserve"> </w:t>
      </w:r>
      <w:r>
        <w:rPr>
          <w:b/>
          <w:color w:val="008271"/>
        </w:rPr>
        <w:t>scope</w:t>
      </w:r>
    </w:p>
    <w:p w14:paraId="1B0DAC8E" w14:textId="77777777" w:rsidR="002D21C3" w:rsidRDefault="00DB1BE5">
      <w:pPr>
        <w:pStyle w:val="Heading3"/>
        <w:numPr>
          <w:ilvl w:val="2"/>
          <w:numId w:val="28"/>
        </w:numPr>
        <w:tabs>
          <w:tab w:val="left" w:pos="725"/>
        </w:tabs>
        <w:spacing w:before="269"/>
        <w:ind w:hanging="505"/>
        <w:rPr>
          <w:b/>
        </w:rPr>
      </w:pPr>
      <w:r>
        <w:rPr>
          <w:b/>
          <w:color w:val="008271"/>
        </w:rPr>
        <w:t>General project</w:t>
      </w:r>
      <w:r>
        <w:rPr>
          <w:b/>
          <w:color w:val="008271"/>
          <w:spacing w:val="-2"/>
        </w:rPr>
        <w:t xml:space="preserve"> </w:t>
      </w:r>
      <w:r>
        <w:rPr>
          <w:b/>
          <w:color w:val="008271"/>
        </w:rPr>
        <w:t>scope</w:t>
      </w:r>
    </w:p>
    <w:p w14:paraId="1B0DAC8F" w14:textId="77777777" w:rsidR="002D21C3" w:rsidRDefault="00DB1BE5">
      <w:pPr>
        <w:pStyle w:val="BodyText"/>
        <w:spacing w:before="149"/>
        <w:ind w:left="220"/>
      </w:pPr>
      <w:r>
        <w:t>Microsoft will provide Services in support of the following scope.</w:t>
      </w:r>
    </w:p>
    <w:p w14:paraId="1B0DAC90" w14:textId="77777777" w:rsidR="002D21C3" w:rsidRDefault="002D21C3">
      <w:pPr>
        <w:pStyle w:val="BodyText"/>
        <w:spacing w:before="9"/>
        <w:rPr>
          <w:sz w:val="19"/>
        </w:rPr>
      </w:pPr>
    </w:p>
    <w:p w14:paraId="1B0DAC91" w14:textId="77777777" w:rsidR="002D21C3" w:rsidRDefault="00DB1BE5">
      <w:pPr>
        <w:pStyle w:val="Heading3"/>
        <w:numPr>
          <w:ilvl w:val="3"/>
          <w:numId w:val="28"/>
        </w:numPr>
        <w:tabs>
          <w:tab w:val="left" w:pos="1213"/>
          <w:tab w:val="left" w:pos="1214"/>
        </w:tabs>
        <w:rPr>
          <w:b/>
        </w:rPr>
      </w:pPr>
      <w:r>
        <w:rPr>
          <w:b/>
          <w:color w:val="008271"/>
        </w:rPr>
        <w:t>Project management and</w:t>
      </w:r>
      <w:r>
        <w:rPr>
          <w:b/>
          <w:color w:val="008271"/>
          <w:spacing w:val="1"/>
        </w:rPr>
        <w:t xml:space="preserve"> </w:t>
      </w:r>
      <w:r>
        <w:rPr>
          <w:b/>
          <w:color w:val="008271"/>
        </w:rPr>
        <w:t>governance</w:t>
      </w:r>
    </w:p>
    <w:p w14:paraId="1B0DAC92" w14:textId="77777777" w:rsidR="002D21C3" w:rsidRDefault="002D21C3">
      <w:pPr>
        <w:pStyle w:val="BodyText"/>
        <w:spacing w:before="13"/>
        <w:rPr>
          <w:rFonts w:ascii="Segoe UI Semibold"/>
          <w:b/>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3"/>
        <w:gridCol w:w="4412"/>
        <w:gridCol w:w="2787"/>
      </w:tblGrid>
      <w:tr w:rsidR="002D21C3" w14:paraId="1B0DAC96" w14:textId="77777777">
        <w:trPr>
          <w:trHeight w:val="503"/>
        </w:trPr>
        <w:tc>
          <w:tcPr>
            <w:tcW w:w="2163" w:type="dxa"/>
            <w:shd w:val="clear" w:color="auto" w:fill="008271"/>
          </w:tcPr>
          <w:p w14:paraId="1B0DAC93" w14:textId="77777777" w:rsidR="002D21C3" w:rsidRDefault="00DB1BE5">
            <w:pPr>
              <w:pStyle w:val="TableParagraph"/>
              <w:rPr>
                <w:b/>
                <w:sz w:val="20"/>
              </w:rPr>
            </w:pPr>
            <w:r>
              <w:rPr>
                <w:b/>
                <w:color w:val="FFFFFF"/>
                <w:sz w:val="20"/>
              </w:rPr>
              <w:t>Area</w:t>
            </w:r>
          </w:p>
        </w:tc>
        <w:tc>
          <w:tcPr>
            <w:tcW w:w="4412" w:type="dxa"/>
            <w:shd w:val="clear" w:color="auto" w:fill="008271"/>
          </w:tcPr>
          <w:p w14:paraId="1B0DAC94" w14:textId="77777777" w:rsidR="002D21C3" w:rsidRDefault="00DB1BE5">
            <w:pPr>
              <w:pStyle w:val="TableParagraph"/>
              <w:rPr>
                <w:b/>
                <w:sz w:val="20"/>
              </w:rPr>
            </w:pPr>
            <w:r>
              <w:rPr>
                <w:b/>
                <w:color w:val="FFFFFF"/>
                <w:sz w:val="20"/>
              </w:rPr>
              <w:t>Description</w:t>
            </w:r>
          </w:p>
        </w:tc>
        <w:tc>
          <w:tcPr>
            <w:tcW w:w="2787" w:type="dxa"/>
            <w:shd w:val="clear" w:color="auto" w:fill="008271"/>
          </w:tcPr>
          <w:p w14:paraId="1B0DAC95" w14:textId="77777777" w:rsidR="002D21C3" w:rsidRDefault="00DB1BE5">
            <w:pPr>
              <w:pStyle w:val="TableParagraph"/>
              <w:ind w:left="72"/>
              <w:rPr>
                <w:b/>
                <w:sz w:val="20"/>
              </w:rPr>
            </w:pPr>
            <w:r>
              <w:rPr>
                <w:b/>
                <w:color w:val="FFFFFF"/>
                <w:sz w:val="20"/>
              </w:rPr>
              <w:t>Assumptions</w:t>
            </w:r>
          </w:p>
        </w:tc>
      </w:tr>
      <w:tr w:rsidR="002D21C3" w14:paraId="1B0DAC9E" w14:textId="77777777">
        <w:trPr>
          <w:trHeight w:val="3869"/>
        </w:trPr>
        <w:tc>
          <w:tcPr>
            <w:tcW w:w="2163" w:type="dxa"/>
          </w:tcPr>
          <w:p w14:paraId="1B0DAC97" w14:textId="77777777" w:rsidR="002D21C3" w:rsidRDefault="00DB1BE5">
            <w:pPr>
              <w:pStyle w:val="TableParagraph"/>
              <w:ind w:right="231"/>
              <w:rPr>
                <w:sz w:val="20"/>
              </w:rPr>
            </w:pPr>
            <w:r>
              <w:rPr>
                <w:sz w:val="20"/>
              </w:rPr>
              <w:t>Project management and governance</w:t>
            </w:r>
          </w:p>
        </w:tc>
        <w:tc>
          <w:tcPr>
            <w:tcW w:w="4412" w:type="dxa"/>
          </w:tcPr>
          <w:p w14:paraId="1B0DAC98" w14:textId="77777777" w:rsidR="002D21C3" w:rsidRDefault="00DB1BE5">
            <w:pPr>
              <w:pStyle w:val="TableParagraph"/>
              <w:ind w:right="376"/>
              <w:rPr>
                <w:sz w:val="20"/>
              </w:rPr>
            </w:pPr>
            <w:r>
              <w:rPr>
                <w:sz w:val="20"/>
              </w:rPr>
              <w:t>Microsoft will support the Customer with project management and governance on the Customer’s transformation to Microsoft 365 through the following activities.</w:t>
            </w:r>
          </w:p>
          <w:p w14:paraId="1B0DAC99" w14:textId="77777777" w:rsidR="002D21C3" w:rsidRDefault="00DB1BE5">
            <w:pPr>
              <w:pStyle w:val="TableParagraph"/>
              <w:numPr>
                <w:ilvl w:val="0"/>
                <w:numId w:val="27"/>
              </w:numPr>
              <w:tabs>
                <w:tab w:val="left" w:pos="431"/>
                <w:tab w:val="left" w:pos="432"/>
              </w:tabs>
              <w:spacing w:before="0"/>
              <w:ind w:right="126"/>
              <w:rPr>
                <w:sz w:val="20"/>
              </w:rPr>
            </w:pPr>
            <w:r>
              <w:rPr>
                <w:sz w:val="20"/>
              </w:rPr>
              <w:t>Act as single point of contact for all Microsoft-related activities in the context</w:t>
            </w:r>
            <w:r>
              <w:rPr>
                <w:spacing w:val="-17"/>
                <w:sz w:val="20"/>
              </w:rPr>
              <w:t xml:space="preserve"> </w:t>
            </w:r>
            <w:r>
              <w:rPr>
                <w:sz w:val="20"/>
              </w:rPr>
              <w:t>of this</w:t>
            </w:r>
            <w:r>
              <w:rPr>
                <w:spacing w:val="-2"/>
                <w:sz w:val="20"/>
              </w:rPr>
              <w:t xml:space="preserve"> </w:t>
            </w:r>
            <w:r>
              <w:rPr>
                <w:sz w:val="20"/>
              </w:rPr>
              <w:t>projec</w:t>
            </w:r>
            <w:r>
              <w:rPr>
                <w:sz w:val="20"/>
              </w:rPr>
              <w:t>t.</w:t>
            </w:r>
          </w:p>
          <w:p w14:paraId="1B0DAC9A" w14:textId="77777777" w:rsidR="002D21C3" w:rsidRDefault="00DB1BE5">
            <w:pPr>
              <w:pStyle w:val="TableParagraph"/>
              <w:numPr>
                <w:ilvl w:val="0"/>
                <w:numId w:val="27"/>
              </w:numPr>
              <w:tabs>
                <w:tab w:val="left" w:pos="431"/>
                <w:tab w:val="left" w:pos="432"/>
              </w:tabs>
              <w:spacing w:before="1"/>
              <w:ind w:right="147"/>
              <w:rPr>
                <w:sz w:val="20"/>
              </w:rPr>
            </w:pPr>
            <w:r>
              <w:rPr>
                <w:sz w:val="20"/>
              </w:rPr>
              <w:t>Establish the program governance and</w:t>
            </w:r>
            <w:r>
              <w:rPr>
                <w:spacing w:val="-12"/>
                <w:sz w:val="20"/>
              </w:rPr>
              <w:t xml:space="preserve"> </w:t>
            </w:r>
            <w:r>
              <w:rPr>
                <w:sz w:val="20"/>
              </w:rPr>
              <w:t>own the communication</w:t>
            </w:r>
            <w:r>
              <w:rPr>
                <w:spacing w:val="-2"/>
                <w:sz w:val="20"/>
              </w:rPr>
              <w:t xml:space="preserve"> </w:t>
            </w:r>
            <w:r>
              <w:rPr>
                <w:sz w:val="20"/>
              </w:rPr>
              <w:t>plan.</w:t>
            </w:r>
          </w:p>
          <w:p w14:paraId="1B0DAC9B" w14:textId="77777777" w:rsidR="002D21C3" w:rsidRDefault="00DB1BE5">
            <w:pPr>
              <w:pStyle w:val="TableParagraph"/>
              <w:numPr>
                <w:ilvl w:val="0"/>
                <w:numId w:val="27"/>
              </w:numPr>
              <w:tabs>
                <w:tab w:val="left" w:pos="431"/>
                <w:tab w:val="left" w:pos="432"/>
              </w:tabs>
              <w:spacing w:before="3" w:line="237" w:lineRule="auto"/>
              <w:ind w:right="111"/>
              <w:rPr>
                <w:sz w:val="20"/>
              </w:rPr>
            </w:pPr>
            <w:r>
              <w:rPr>
                <w:sz w:val="20"/>
              </w:rPr>
              <w:t>Monitor the consistency of design</w:t>
            </w:r>
            <w:r>
              <w:rPr>
                <w:spacing w:val="-17"/>
                <w:sz w:val="20"/>
              </w:rPr>
              <w:t xml:space="preserve"> </w:t>
            </w:r>
            <w:r>
              <w:rPr>
                <w:sz w:val="20"/>
              </w:rPr>
              <w:t>decisions across workstreams and</w:t>
            </w:r>
            <w:r>
              <w:rPr>
                <w:spacing w:val="-2"/>
                <w:sz w:val="20"/>
              </w:rPr>
              <w:t xml:space="preserve"> </w:t>
            </w:r>
            <w:r>
              <w:rPr>
                <w:sz w:val="20"/>
              </w:rPr>
              <w:t>teams.</w:t>
            </w:r>
          </w:p>
          <w:p w14:paraId="1B0DAC9C" w14:textId="77777777" w:rsidR="002D21C3" w:rsidRDefault="00DB1BE5">
            <w:pPr>
              <w:pStyle w:val="TableParagraph"/>
              <w:numPr>
                <w:ilvl w:val="0"/>
                <w:numId w:val="27"/>
              </w:numPr>
              <w:tabs>
                <w:tab w:val="left" w:pos="431"/>
                <w:tab w:val="left" w:pos="432"/>
              </w:tabs>
              <w:spacing w:before="1"/>
              <w:ind w:right="261"/>
              <w:rPr>
                <w:sz w:val="20"/>
              </w:rPr>
            </w:pPr>
            <w:r>
              <w:rPr>
                <w:sz w:val="20"/>
              </w:rPr>
              <w:t>Facilitate the collaboration of the</w:t>
            </w:r>
            <w:r>
              <w:rPr>
                <w:spacing w:val="-17"/>
                <w:sz w:val="20"/>
              </w:rPr>
              <w:t xml:space="preserve"> </w:t>
            </w:r>
            <w:r>
              <w:rPr>
                <w:sz w:val="20"/>
              </w:rPr>
              <w:t>different Microsoft structures with the Customer’s stakeholders involved in the</w:t>
            </w:r>
            <w:r>
              <w:rPr>
                <w:spacing w:val="-6"/>
                <w:sz w:val="20"/>
              </w:rPr>
              <w:t xml:space="preserve"> </w:t>
            </w:r>
            <w:r>
              <w:rPr>
                <w:sz w:val="20"/>
              </w:rPr>
              <w:t>project.</w:t>
            </w:r>
          </w:p>
        </w:tc>
        <w:tc>
          <w:tcPr>
            <w:tcW w:w="2787" w:type="dxa"/>
          </w:tcPr>
          <w:p w14:paraId="1B0DAC9D" w14:textId="77777777" w:rsidR="002D21C3" w:rsidRDefault="002D21C3">
            <w:pPr>
              <w:pStyle w:val="TableParagraph"/>
              <w:spacing w:before="0"/>
              <w:ind w:left="0"/>
              <w:rPr>
                <w:rFonts w:ascii="Times New Roman"/>
                <w:sz w:val="20"/>
              </w:rPr>
            </w:pPr>
          </w:p>
        </w:tc>
      </w:tr>
    </w:tbl>
    <w:p w14:paraId="1B0DAC9F" w14:textId="77777777" w:rsidR="002D21C3" w:rsidRDefault="002D21C3">
      <w:pPr>
        <w:rPr>
          <w:rFonts w:ascii="Times New Roman"/>
          <w:sz w:val="20"/>
        </w:rPr>
        <w:sectPr w:rsidR="002D21C3">
          <w:footerReference w:type="default" r:id="rId7"/>
          <w:pgSz w:w="12240" w:h="15840"/>
          <w:pgMar w:top="1360" w:right="0" w:bottom="860" w:left="1220" w:header="0" w:footer="671" w:gutter="0"/>
          <w:pgNumType w:start="1"/>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3"/>
        <w:gridCol w:w="4412"/>
        <w:gridCol w:w="2787"/>
      </w:tblGrid>
      <w:tr w:rsidR="002D21C3" w14:paraId="1B0DACA3" w14:textId="77777777">
        <w:trPr>
          <w:trHeight w:val="504"/>
        </w:trPr>
        <w:tc>
          <w:tcPr>
            <w:tcW w:w="2163" w:type="dxa"/>
            <w:shd w:val="clear" w:color="auto" w:fill="008271"/>
          </w:tcPr>
          <w:p w14:paraId="1B0DACA0" w14:textId="77777777" w:rsidR="002D21C3" w:rsidRDefault="00DB1BE5">
            <w:pPr>
              <w:pStyle w:val="TableParagraph"/>
              <w:rPr>
                <w:b/>
                <w:sz w:val="20"/>
              </w:rPr>
            </w:pPr>
            <w:r>
              <w:rPr>
                <w:b/>
                <w:color w:val="FFFFFF"/>
                <w:sz w:val="20"/>
              </w:rPr>
              <w:lastRenderedPageBreak/>
              <w:t>Area</w:t>
            </w:r>
          </w:p>
        </w:tc>
        <w:tc>
          <w:tcPr>
            <w:tcW w:w="4412" w:type="dxa"/>
            <w:shd w:val="clear" w:color="auto" w:fill="008271"/>
          </w:tcPr>
          <w:p w14:paraId="1B0DACA1" w14:textId="77777777" w:rsidR="002D21C3" w:rsidRDefault="00DB1BE5">
            <w:pPr>
              <w:pStyle w:val="TableParagraph"/>
              <w:rPr>
                <w:b/>
                <w:sz w:val="20"/>
              </w:rPr>
            </w:pPr>
            <w:r>
              <w:rPr>
                <w:b/>
                <w:color w:val="FFFFFF"/>
                <w:sz w:val="20"/>
              </w:rPr>
              <w:t>Description</w:t>
            </w:r>
          </w:p>
        </w:tc>
        <w:tc>
          <w:tcPr>
            <w:tcW w:w="2787" w:type="dxa"/>
            <w:shd w:val="clear" w:color="auto" w:fill="008271"/>
          </w:tcPr>
          <w:p w14:paraId="1B0DACA2" w14:textId="77777777" w:rsidR="002D21C3" w:rsidRDefault="00DB1BE5">
            <w:pPr>
              <w:pStyle w:val="TableParagraph"/>
              <w:ind w:left="72"/>
              <w:rPr>
                <w:b/>
                <w:sz w:val="20"/>
              </w:rPr>
            </w:pPr>
            <w:r>
              <w:rPr>
                <w:b/>
                <w:color w:val="FFFFFF"/>
                <w:sz w:val="20"/>
              </w:rPr>
              <w:t>Assumptions</w:t>
            </w:r>
          </w:p>
        </w:tc>
      </w:tr>
      <w:tr w:rsidR="002D21C3" w14:paraId="1B0DACA8" w14:textId="77777777">
        <w:trPr>
          <w:trHeight w:val="1473"/>
        </w:trPr>
        <w:tc>
          <w:tcPr>
            <w:tcW w:w="2163" w:type="dxa"/>
          </w:tcPr>
          <w:p w14:paraId="1B0DACA4" w14:textId="77777777" w:rsidR="002D21C3" w:rsidRDefault="002D21C3">
            <w:pPr>
              <w:pStyle w:val="TableParagraph"/>
              <w:spacing w:before="0"/>
              <w:ind w:left="0"/>
              <w:rPr>
                <w:rFonts w:ascii="Times New Roman"/>
                <w:sz w:val="20"/>
              </w:rPr>
            </w:pPr>
          </w:p>
        </w:tc>
        <w:tc>
          <w:tcPr>
            <w:tcW w:w="4412" w:type="dxa"/>
          </w:tcPr>
          <w:p w14:paraId="1B0DACA5" w14:textId="77777777" w:rsidR="002D21C3" w:rsidRDefault="00DB1BE5">
            <w:pPr>
              <w:pStyle w:val="TableParagraph"/>
              <w:numPr>
                <w:ilvl w:val="0"/>
                <w:numId w:val="26"/>
              </w:numPr>
              <w:tabs>
                <w:tab w:val="left" w:pos="431"/>
                <w:tab w:val="left" w:pos="432"/>
              </w:tabs>
              <w:ind w:right="298"/>
              <w:rPr>
                <w:sz w:val="20"/>
              </w:rPr>
            </w:pPr>
            <w:r>
              <w:rPr>
                <w:sz w:val="20"/>
              </w:rPr>
              <w:t>Perform weekly and/or monthly</w:t>
            </w:r>
            <w:r>
              <w:rPr>
                <w:spacing w:val="-13"/>
                <w:sz w:val="20"/>
              </w:rPr>
              <w:t xml:space="preserve"> </w:t>
            </w:r>
            <w:r>
              <w:rPr>
                <w:sz w:val="20"/>
              </w:rPr>
              <w:t>reporting of</w:t>
            </w:r>
            <w:r>
              <w:rPr>
                <w:spacing w:val="-1"/>
                <w:sz w:val="20"/>
              </w:rPr>
              <w:t xml:space="preserve"> </w:t>
            </w:r>
            <w:r>
              <w:rPr>
                <w:sz w:val="20"/>
              </w:rPr>
              <w:t>progress.</w:t>
            </w:r>
          </w:p>
          <w:p w14:paraId="1B0DACA6" w14:textId="77777777" w:rsidR="002D21C3" w:rsidRDefault="00DB1BE5">
            <w:pPr>
              <w:pStyle w:val="TableParagraph"/>
              <w:numPr>
                <w:ilvl w:val="0"/>
                <w:numId w:val="26"/>
              </w:numPr>
              <w:tabs>
                <w:tab w:val="left" w:pos="431"/>
                <w:tab w:val="left" w:pos="432"/>
              </w:tabs>
              <w:spacing w:before="1"/>
              <w:ind w:right="461"/>
              <w:rPr>
                <w:sz w:val="20"/>
              </w:rPr>
            </w:pPr>
            <w:r>
              <w:rPr>
                <w:sz w:val="20"/>
              </w:rPr>
              <w:t>Wherever possible project delivery resources will receive recommendations from Azure AD Product</w:t>
            </w:r>
            <w:r>
              <w:rPr>
                <w:spacing w:val="-3"/>
                <w:sz w:val="20"/>
              </w:rPr>
              <w:t xml:space="preserve"> </w:t>
            </w:r>
            <w:r>
              <w:rPr>
                <w:sz w:val="20"/>
              </w:rPr>
              <w:t>Group.</w:t>
            </w:r>
          </w:p>
        </w:tc>
        <w:tc>
          <w:tcPr>
            <w:tcW w:w="2787" w:type="dxa"/>
          </w:tcPr>
          <w:p w14:paraId="1B0DACA7" w14:textId="77777777" w:rsidR="002D21C3" w:rsidRDefault="002D21C3">
            <w:pPr>
              <w:pStyle w:val="TableParagraph"/>
              <w:spacing w:before="0"/>
              <w:ind w:left="0"/>
              <w:rPr>
                <w:rFonts w:ascii="Times New Roman"/>
                <w:sz w:val="20"/>
              </w:rPr>
            </w:pPr>
          </w:p>
        </w:tc>
      </w:tr>
    </w:tbl>
    <w:p w14:paraId="1B0DACA9" w14:textId="77777777" w:rsidR="002D21C3" w:rsidRDefault="002D21C3">
      <w:pPr>
        <w:pStyle w:val="BodyText"/>
        <w:spacing w:before="8"/>
        <w:rPr>
          <w:rFonts w:ascii="Segoe UI Semibold"/>
          <w:b/>
          <w:sz w:val="10"/>
        </w:rPr>
      </w:pPr>
    </w:p>
    <w:p w14:paraId="1B0DACAA" w14:textId="77777777" w:rsidR="002D21C3" w:rsidRDefault="00DB1BE5">
      <w:pPr>
        <w:pStyle w:val="ListParagraph"/>
        <w:numPr>
          <w:ilvl w:val="3"/>
          <w:numId w:val="28"/>
        </w:numPr>
        <w:tabs>
          <w:tab w:val="left" w:pos="1213"/>
          <w:tab w:val="left" w:pos="1214"/>
        </w:tabs>
        <w:spacing w:before="99"/>
        <w:rPr>
          <w:rFonts w:ascii="Segoe UI Semibold"/>
          <w:b/>
          <w:sz w:val="26"/>
        </w:rPr>
      </w:pPr>
      <w:r>
        <w:rPr>
          <w:rFonts w:ascii="Segoe UI Semibold"/>
          <w:b/>
          <w:color w:val="008271"/>
          <w:sz w:val="26"/>
        </w:rPr>
        <w:t>Azure Active</w:t>
      </w:r>
      <w:r>
        <w:rPr>
          <w:rFonts w:ascii="Segoe UI Semibold"/>
          <w:b/>
          <w:color w:val="008271"/>
          <w:spacing w:val="-4"/>
          <w:sz w:val="26"/>
        </w:rPr>
        <w:t xml:space="preserve"> </w:t>
      </w:r>
      <w:r>
        <w:rPr>
          <w:rFonts w:ascii="Segoe UI Semibold"/>
          <w:b/>
          <w:color w:val="008271"/>
          <w:sz w:val="26"/>
        </w:rPr>
        <w:t>Directory</w:t>
      </w:r>
    </w:p>
    <w:p w14:paraId="1B0DACAB" w14:textId="77777777" w:rsidR="002D21C3" w:rsidRDefault="002D21C3">
      <w:pPr>
        <w:pStyle w:val="BodyText"/>
        <w:spacing w:before="12" w:after="1"/>
        <w:rPr>
          <w:rFonts w:ascii="Segoe UI Semibold"/>
          <w:b/>
          <w:sz w:val="12"/>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1"/>
        <w:gridCol w:w="7202"/>
      </w:tblGrid>
      <w:tr w:rsidR="002D21C3" w14:paraId="1B0DACAE" w14:textId="77777777">
        <w:trPr>
          <w:trHeight w:val="503"/>
        </w:trPr>
        <w:tc>
          <w:tcPr>
            <w:tcW w:w="2161" w:type="dxa"/>
            <w:shd w:val="clear" w:color="auto" w:fill="008271"/>
          </w:tcPr>
          <w:p w14:paraId="1B0DACAC" w14:textId="77777777" w:rsidR="002D21C3" w:rsidRDefault="00DB1BE5">
            <w:pPr>
              <w:pStyle w:val="TableParagraph"/>
              <w:rPr>
                <w:b/>
                <w:sz w:val="20"/>
              </w:rPr>
            </w:pPr>
            <w:r>
              <w:rPr>
                <w:b/>
                <w:color w:val="FFFFFF"/>
                <w:sz w:val="20"/>
              </w:rPr>
              <w:t>Workstream</w:t>
            </w:r>
          </w:p>
        </w:tc>
        <w:tc>
          <w:tcPr>
            <w:tcW w:w="7202" w:type="dxa"/>
            <w:shd w:val="clear" w:color="auto" w:fill="008271"/>
          </w:tcPr>
          <w:p w14:paraId="1B0DACAD" w14:textId="77777777" w:rsidR="002D21C3" w:rsidRDefault="00DB1BE5">
            <w:pPr>
              <w:pStyle w:val="TableParagraph"/>
              <w:rPr>
                <w:b/>
                <w:sz w:val="20"/>
              </w:rPr>
            </w:pPr>
            <w:r>
              <w:rPr>
                <w:b/>
                <w:color w:val="FFFFFF"/>
                <w:sz w:val="20"/>
              </w:rPr>
              <w:t>Description</w:t>
            </w:r>
          </w:p>
        </w:tc>
      </w:tr>
      <w:tr w:rsidR="002D21C3" w14:paraId="1B0DACB5" w14:textId="77777777">
        <w:trPr>
          <w:trHeight w:val="3336"/>
        </w:trPr>
        <w:tc>
          <w:tcPr>
            <w:tcW w:w="2161" w:type="dxa"/>
          </w:tcPr>
          <w:p w14:paraId="1B0DACAF" w14:textId="77777777" w:rsidR="002D21C3" w:rsidRDefault="00DB1BE5">
            <w:pPr>
              <w:pStyle w:val="TableParagraph"/>
              <w:rPr>
                <w:sz w:val="20"/>
              </w:rPr>
            </w:pPr>
            <w:r>
              <w:rPr>
                <w:sz w:val="20"/>
              </w:rPr>
              <w:t>Azure Active Directory</w:t>
            </w:r>
          </w:p>
        </w:tc>
        <w:tc>
          <w:tcPr>
            <w:tcW w:w="7202" w:type="dxa"/>
          </w:tcPr>
          <w:p w14:paraId="1B0DACB0" w14:textId="77777777" w:rsidR="002D21C3" w:rsidRDefault="00DB1BE5">
            <w:pPr>
              <w:pStyle w:val="TableParagraph"/>
              <w:numPr>
                <w:ilvl w:val="0"/>
                <w:numId w:val="25"/>
              </w:numPr>
              <w:tabs>
                <w:tab w:val="left" w:pos="431"/>
                <w:tab w:val="left" w:pos="432"/>
              </w:tabs>
              <w:ind w:right="213"/>
              <w:rPr>
                <w:sz w:val="20"/>
              </w:rPr>
            </w:pPr>
            <w:r>
              <w:rPr>
                <w:sz w:val="20"/>
              </w:rPr>
              <w:t>Review and analyze the existing integration between your on-premises</w:t>
            </w:r>
            <w:r>
              <w:rPr>
                <w:spacing w:val="-21"/>
                <w:sz w:val="20"/>
              </w:rPr>
              <w:t xml:space="preserve"> </w:t>
            </w:r>
            <w:r>
              <w:rPr>
                <w:sz w:val="20"/>
              </w:rPr>
              <w:t>AD DS environments and Azure Active Directory to support onboarding to Microsoft</w:t>
            </w:r>
            <w:r>
              <w:rPr>
                <w:spacing w:val="-1"/>
                <w:sz w:val="20"/>
              </w:rPr>
              <w:t xml:space="preserve"> </w:t>
            </w:r>
            <w:r>
              <w:rPr>
                <w:sz w:val="20"/>
              </w:rPr>
              <w:t>365.</w:t>
            </w:r>
          </w:p>
          <w:p w14:paraId="1B0DACB1" w14:textId="4BBF0731" w:rsidR="002D21C3" w:rsidRDefault="00DB1BE5">
            <w:pPr>
              <w:pStyle w:val="TableParagraph"/>
              <w:numPr>
                <w:ilvl w:val="0"/>
                <w:numId w:val="25"/>
              </w:numPr>
              <w:tabs>
                <w:tab w:val="left" w:pos="431"/>
                <w:tab w:val="left" w:pos="432"/>
              </w:tabs>
              <w:spacing w:before="2"/>
              <w:ind w:right="494"/>
              <w:rPr>
                <w:sz w:val="20"/>
              </w:rPr>
            </w:pPr>
            <w:proofErr w:type="gramStart"/>
            <w:r>
              <w:rPr>
                <w:sz w:val="20"/>
              </w:rPr>
              <w:t xml:space="preserve">Assist </w:t>
            </w:r>
            <w:r>
              <w:rPr>
                <w:sz w:val="20"/>
              </w:rPr>
              <w:t xml:space="preserve"> in</w:t>
            </w:r>
            <w:proofErr w:type="gramEnd"/>
            <w:r>
              <w:rPr>
                <w:sz w:val="20"/>
              </w:rPr>
              <w:t xml:space="preserve"> troubleshooting current error messages and</w:t>
            </w:r>
            <w:r>
              <w:rPr>
                <w:spacing w:val="-27"/>
                <w:sz w:val="20"/>
              </w:rPr>
              <w:t xml:space="preserve"> </w:t>
            </w:r>
            <w:r>
              <w:rPr>
                <w:sz w:val="20"/>
              </w:rPr>
              <w:t>investigate blockers for migrating curren</w:t>
            </w:r>
            <w:r>
              <w:rPr>
                <w:sz w:val="20"/>
              </w:rPr>
              <w:t>t Azure AD Connect to the newer</w:t>
            </w:r>
            <w:r>
              <w:rPr>
                <w:spacing w:val="-20"/>
                <w:sz w:val="20"/>
              </w:rPr>
              <w:t xml:space="preserve"> </w:t>
            </w:r>
            <w:r>
              <w:rPr>
                <w:sz w:val="20"/>
              </w:rPr>
              <w:t>version</w:t>
            </w:r>
          </w:p>
          <w:p w14:paraId="1B0DACB2" w14:textId="7A83AE8D" w:rsidR="002D21C3" w:rsidRDefault="00DB1BE5">
            <w:pPr>
              <w:pStyle w:val="TableParagraph"/>
              <w:numPr>
                <w:ilvl w:val="0"/>
                <w:numId w:val="25"/>
              </w:numPr>
              <w:tabs>
                <w:tab w:val="left" w:pos="431"/>
                <w:tab w:val="left" w:pos="432"/>
              </w:tabs>
              <w:spacing w:before="0"/>
              <w:ind w:right="284"/>
              <w:rPr>
                <w:sz w:val="20"/>
              </w:rPr>
            </w:pPr>
            <w:r>
              <w:rPr>
                <w:sz w:val="20"/>
              </w:rPr>
              <w:t xml:space="preserve">Review current customization rules and join rules, their numbering, precedence and dependencies and </w:t>
            </w:r>
            <w:proofErr w:type="gramStart"/>
            <w:r>
              <w:rPr>
                <w:sz w:val="20"/>
              </w:rPr>
              <w:t xml:space="preserve">provide </w:t>
            </w:r>
            <w:r>
              <w:rPr>
                <w:sz w:val="20"/>
              </w:rPr>
              <w:t xml:space="preserve"> with</w:t>
            </w:r>
            <w:proofErr w:type="gramEnd"/>
            <w:r>
              <w:rPr>
                <w:spacing w:val="-26"/>
                <w:sz w:val="20"/>
              </w:rPr>
              <w:t xml:space="preserve"> </w:t>
            </w:r>
            <w:r>
              <w:rPr>
                <w:sz w:val="20"/>
              </w:rPr>
              <w:t>recommendations on</w:t>
            </w:r>
            <w:r>
              <w:rPr>
                <w:spacing w:val="-1"/>
                <w:sz w:val="20"/>
              </w:rPr>
              <w:t xml:space="preserve"> </w:t>
            </w:r>
            <w:r>
              <w:rPr>
                <w:sz w:val="20"/>
              </w:rPr>
              <w:t>improvements</w:t>
            </w:r>
          </w:p>
          <w:p w14:paraId="1B0DACB3" w14:textId="28CC4991" w:rsidR="002D21C3" w:rsidRDefault="00DB1BE5">
            <w:pPr>
              <w:pStyle w:val="TableParagraph"/>
              <w:numPr>
                <w:ilvl w:val="0"/>
                <w:numId w:val="25"/>
              </w:numPr>
              <w:tabs>
                <w:tab w:val="left" w:pos="431"/>
                <w:tab w:val="left" w:pos="432"/>
              </w:tabs>
              <w:spacing w:before="0"/>
              <w:ind w:right="382"/>
              <w:rPr>
                <w:sz w:val="20"/>
              </w:rPr>
            </w:pPr>
            <w:proofErr w:type="gramStart"/>
            <w:r>
              <w:rPr>
                <w:sz w:val="20"/>
              </w:rPr>
              <w:t xml:space="preserve">Support </w:t>
            </w:r>
            <w:r>
              <w:rPr>
                <w:sz w:val="20"/>
              </w:rPr>
              <w:t xml:space="preserve"> with</w:t>
            </w:r>
            <w:proofErr w:type="gramEnd"/>
            <w:r>
              <w:rPr>
                <w:sz w:val="20"/>
              </w:rPr>
              <w:t xml:space="preserve"> advisory and hands-on practices to deploy st</w:t>
            </w:r>
            <w:r>
              <w:rPr>
                <w:sz w:val="20"/>
              </w:rPr>
              <w:t>and-by Azure AD Connect solution and to migrate the above rules and configuration</w:t>
            </w:r>
          </w:p>
          <w:p w14:paraId="1B0DACB4" w14:textId="402EFA58" w:rsidR="002D21C3" w:rsidRDefault="00DB1BE5">
            <w:pPr>
              <w:pStyle w:val="TableParagraph"/>
              <w:numPr>
                <w:ilvl w:val="0"/>
                <w:numId w:val="25"/>
              </w:numPr>
              <w:tabs>
                <w:tab w:val="left" w:pos="431"/>
                <w:tab w:val="left" w:pos="432"/>
              </w:tabs>
              <w:spacing w:before="0" w:line="265" w:lineRule="exact"/>
              <w:ind w:hanging="361"/>
              <w:rPr>
                <w:sz w:val="20"/>
              </w:rPr>
            </w:pPr>
            <w:proofErr w:type="gramStart"/>
            <w:r>
              <w:rPr>
                <w:sz w:val="20"/>
              </w:rPr>
              <w:t xml:space="preserve">Support </w:t>
            </w:r>
            <w:r>
              <w:rPr>
                <w:sz w:val="20"/>
              </w:rPr>
              <w:t xml:space="preserve"> in</w:t>
            </w:r>
            <w:proofErr w:type="gramEnd"/>
            <w:r>
              <w:rPr>
                <w:sz w:val="20"/>
              </w:rPr>
              <w:t xml:space="preserve"> testing and validating new</w:t>
            </w:r>
            <w:r>
              <w:rPr>
                <w:spacing w:val="-7"/>
                <w:sz w:val="20"/>
              </w:rPr>
              <w:t xml:space="preserve"> </w:t>
            </w:r>
            <w:r>
              <w:rPr>
                <w:sz w:val="20"/>
              </w:rPr>
              <w:t>solution</w:t>
            </w:r>
          </w:p>
        </w:tc>
      </w:tr>
    </w:tbl>
    <w:p w14:paraId="1B0DACB6" w14:textId="77777777" w:rsidR="002D21C3" w:rsidRDefault="002D21C3">
      <w:pPr>
        <w:pStyle w:val="BodyText"/>
        <w:spacing w:before="10"/>
        <w:rPr>
          <w:rFonts w:ascii="Segoe UI Semibold"/>
          <w:b/>
          <w:sz w:val="48"/>
        </w:rPr>
      </w:pPr>
    </w:p>
    <w:p w14:paraId="1B0DACB7" w14:textId="77777777" w:rsidR="002D21C3" w:rsidRDefault="00DB1BE5">
      <w:pPr>
        <w:pStyle w:val="ListParagraph"/>
        <w:numPr>
          <w:ilvl w:val="3"/>
          <w:numId w:val="28"/>
        </w:numPr>
        <w:tabs>
          <w:tab w:val="left" w:pos="1213"/>
          <w:tab w:val="left" w:pos="1214"/>
        </w:tabs>
        <w:rPr>
          <w:rFonts w:ascii="Segoe UI Semibold"/>
          <w:b/>
          <w:sz w:val="26"/>
        </w:rPr>
      </w:pPr>
      <w:r>
        <w:rPr>
          <w:rFonts w:ascii="Segoe UI Semibold"/>
          <w:b/>
          <w:color w:val="008271"/>
          <w:sz w:val="26"/>
        </w:rPr>
        <w:t>Review of AD Design</w:t>
      </w:r>
      <w:r>
        <w:rPr>
          <w:rFonts w:ascii="Segoe UI Semibold"/>
          <w:b/>
          <w:color w:val="008271"/>
          <w:spacing w:val="-3"/>
          <w:sz w:val="26"/>
        </w:rPr>
        <w:t xml:space="preserve"> </w:t>
      </w:r>
      <w:r>
        <w:rPr>
          <w:rFonts w:ascii="Segoe UI Semibold"/>
          <w:b/>
          <w:color w:val="008271"/>
          <w:sz w:val="26"/>
        </w:rPr>
        <w:t>Patterns</w:t>
      </w:r>
    </w:p>
    <w:p w14:paraId="1B0DACB8" w14:textId="77777777" w:rsidR="002D21C3" w:rsidRDefault="002D21C3">
      <w:pPr>
        <w:pStyle w:val="BodyText"/>
        <w:spacing w:before="12" w:after="1"/>
        <w:rPr>
          <w:rFonts w:ascii="Segoe UI Semibold"/>
          <w:b/>
          <w:sz w:val="12"/>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1"/>
        <w:gridCol w:w="7202"/>
      </w:tblGrid>
      <w:tr w:rsidR="002D21C3" w14:paraId="1B0DACBB" w14:textId="77777777">
        <w:trPr>
          <w:trHeight w:val="503"/>
        </w:trPr>
        <w:tc>
          <w:tcPr>
            <w:tcW w:w="2161" w:type="dxa"/>
            <w:shd w:val="clear" w:color="auto" w:fill="008271"/>
          </w:tcPr>
          <w:p w14:paraId="1B0DACB9" w14:textId="77777777" w:rsidR="002D21C3" w:rsidRDefault="00DB1BE5">
            <w:pPr>
              <w:pStyle w:val="TableParagraph"/>
              <w:rPr>
                <w:b/>
                <w:sz w:val="20"/>
              </w:rPr>
            </w:pPr>
            <w:r>
              <w:rPr>
                <w:b/>
                <w:color w:val="FFFFFF"/>
                <w:sz w:val="20"/>
              </w:rPr>
              <w:t>Workstream</w:t>
            </w:r>
          </w:p>
        </w:tc>
        <w:tc>
          <w:tcPr>
            <w:tcW w:w="7202" w:type="dxa"/>
            <w:shd w:val="clear" w:color="auto" w:fill="008271"/>
          </w:tcPr>
          <w:p w14:paraId="1B0DACBA" w14:textId="77777777" w:rsidR="002D21C3" w:rsidRDefault="00DB1BE5">
            <w:pPr>
              <w:pStyle w:val="TableParagraph"/>
              <w:rPr>
                <w:b/>
                <w:sz w:val="20"/>
              </w:rPr>
            </w:pPr>
            <w:r>
              <w:rPr>
                <w:b/>
                <w:color w:val="FFFFFF"/>
                <w:sz w:val="20"/>
              </w:rPr>
              <w:t>Description</w:t>
            </w:r>
          </w:p>
        </w:tc>
      </w:tr>
      <w:tr w:rsidR="002D21C3" w14:paraId="1B0DACBE" w14:textId="77777777">
        <w:trPr>
          <w:trHeight w:val="676"/>
        </w:trPr>
        <w:tc>
          <w:tcPr>
            <w:tcW w:w="2161" w:type="dxa"/>
          </w:tcPr>
          <w:p w14:paraId="1B0DACBC" w14:textId="77777777" w:rsidR="002D21C3" w:rsidRDefault="00DB1BE5">
            <w:pPr>
              <w:pStyle w:val="TableParagraph"/>
              <w:rPr>
                <w:sz w:val="20"/>
              </w:rPr>
            </w:pPr>
            <w:r>
              <w:rPr>
                <w:sz w:val="20"/>
              </w:rPr>
              <w:t>Active Directory</w:t>
            </w:r>
          </w:p>
        </w:tc>
        <w:tc>
          <w:tcPr>
            <w:tcW w:w="7202" w:type="dxa"/>
          </w:tcPr>
          <w:p w14:paraId="1B0DACBD" w14:textId="77777777" w:rsidR="002D21C3" w:rsidRDefault="00DB1BE5">
            <w:pPr>
              <w:pStyle w:val="TableParagraph"/>
              <w:numPr>
                <w:ilvl w:val="0"/>
                <w:numId w:val="24"/>
              </w:numPr>
              <w:tabs>
                <w:tab w:val="left" w:pos="431"/>
                <w:tab w:val="left" w:pos="432"/>
              </w:tabs>
              <w:ind w:right="213"/>
              <w:rPr>
                <w:sz w:val="20"/>
              </w:rPr>
            </w:pPr>
            <w:r>
              <w:rPr>
                <w:sz w:val="20"/>
              </w:rPr>
              <w:t>Advisory and assessment of capability of Functional Root Level Upgrade</w:t>
            </w:r>
            <w:r>
              <w:rPr>
                <w:spacing w:val="-27"/>
                <w:sz w:val="20"/>
              </w:rPr>
              <w:t xml:space="preserve"> </w:t>
            </w:r>
            <w:r>
              <w:rPr>
                <w:sz w:val="20"/>
              </w:rPr>
              <w:t>in a Legacy Domain Environment (2003 to 2012 or</w:t>
            </w:r>
            <w:r>
              <w:rPr>
                <w:spacing w:val="-5"/>
                <w:sz w:val="20"/>
              </w:rPr>
              <w:t xml:space="preserve"> </w:t>
            </w:r>
            <w:r>
              <w:rPr>
                <w:sz w:val="20"/>
              </w:rPr>
              <w:t>later)</w:t>
            </w:r>
          </w:p>
        </w:tc>
      </w:tr>
    </w:tbl>
    <w:p w14:paraId="1B0DACBF" w14:textId="77777777" w:rsidR="002D21C3" w:rsidRDefault="002D21C3">
      <w:pPr>
        <w:pStyle w:val="BodyText"/>
        <w:spacing w:before="7"/>
        <w:rPr>
          <w:rFonts w:ascii="Segoe UI Semibold"/>
          <w:b/>
          <w:sz w:val="48"/>
        </w:rPr>
      </w:pPr>
    </w:p>
    <w:p w14:paraId="1B0DACC0" w14:textId="77777777" w:rsidR="002D21C3" w:rsidRDefault="00DB1BE5">
      <w:pPr>
        <w:pStyle w:val="ListParagraph"/>
        <w:numPr>
          <w:ilvl w:val="2"/>
          <w:numId w:val="28"/>
        </w:numPr>
        <w:tabs>
          <w:tab w:val="left" w:pos="941"/>
        </w:tabs>
        <w:ind w:left="940" w:hanging="721"/>
        <w:rPr>
          <w:rFonts w:ascii="Segoe UI Semibold"/>
          <w:b/>
          <w:sz w:val="26"/>
        </w:rPr>
      </w:pPr>
      <w:r>
        <w:rPr>
          <w:rFonts w:ascii="Segoe UI Semibold"/>
          <w:b/>
          <w:color w:val="008271"/>
          <w:sz w:val="26"/>
        </w:rPr>
        <w:t>Software products and</w:t>
      </w:r>
      <w:r>
        <w:rPr>
          <w:rFonts w:ascii="Segoe UI Semibold"/>
          <w:b/>
          <w:color w:val="008271"/>
          <w:spacing w:val="-1"/>
          <w:sz w:val="26"/>
        </w:rPr>
        <w:t xml:space="preserve"> </w:t>
      </w:r>
      <w:r>
        <w:rPr>
          <w:rFonts w:ascii="Segoe UI Semibold"/>
          <w:b/>
          <w:color w:val="008271"/>
          <w:sz w:val="26"/>
        </w:rPr>
        <w:t>technologies</w:t>
      </w:r>
    </w:p>
    <w:p w14:paraId="1B0DACC1" w14:textId="77777777" w:rsidR="002D21C3" w:rsidRDefault="00DB1BE5">
      <w:pPr>
        <w:pStyle w:val="BodyText"/>
        <w:spacing w:before="149" w:line="256" w:lineRule="auto"/>
        <w:ind w:left="220" w:right="1530"/>
      </w:pPr>
      <w:r>
        <w:t>The products and technology that are listed in the following table are required for project implementation. The Customer is responsible for obtaining all identified licenses and products.</w:t>
      </w:r>
    </w:p>
    <w:p w14:paraId="1B0DACC2" w14:textId="77777777" w:rsidR="002D21C3" w:rsidRDefault="002D21C3">
      <w:pPr>
        <w:pStyle w:val="BodyText"/>
        <w:spacing w:before="4" w:after="1"/>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855"/>
        <w:gridCol w:w="1801"/>
        <w:gridCol w:w="1707"/>
      </w:tblGrid>
      <w:tr w:rsidR="002D21C3" w14:paraId="1B0DACC6" w14:textId="77777777">
        <w:trPr>
          <w:trHeight w:val="503"/>
        </w:trPr>
        <w:tc>
          <w:tcPr>
            <w:tcW w:w="5855" w:type="dxa"/>
            <w:shd w:val="clear" w:color="auto" w:fill="008271"/>
          </w:tcPr>
          <w:p w14:paraId="1B0DACC3" w14:textId="77777777" w:rsidR="002D21C3" w:rsidRDefault="00DB1BE5">
            <w:pPr>
              <w:pStyle w:val="TableParagraph"/>
              <w:rPr>
                <w:b/>
                <w:sz w:val="20"/>
              </w:rPr>
            </w:pPr>
            <w:r>
              <w:rPr>
                <w:b/>
                <w:color w:val="FFFFFF"/>
                <w:sz w:val="20"/>
              </w:rPr>
              <w:t>Product and technology item</w:t>
            </w:r>
          </w:p>
        </w:tc>
        <w:tc>
          <w:tcPr>
            <w:tcW w:w="1801" w:type="dxa"/>
            <w:shd w:val="clear" w:color="auto" w:fill="008271"/>
          </w:tcPr>
          <w:p w14:paraId="1B0DACC4" w14:textId="77777777" w:rsidR="002D21C3" w:rsidRDefault="00DB1BE5">
            <w:pPr>
              <w:pStyle w:val="TableParagraph"/>
              <w:rPr>
                <w:b/>
                <w:sz w:val="20"/>
              </w:rPr>
            </w:pPr>
            <w:r>
              <w:rPr>
                <w:b/>
                <w:color w:val="FFFFFF"/>
                <w:sz w:val="20"/>
              </w:rPr>
              <w:t>Version</w:t>
            </w:r>
          </w:p>
        </w:tc>
        <w:tc>
          <w:tcPr>
            <w:tcW w:w="1707" w:type="dxa"/>
            <w:shd w:val="clear" w:color="auto" w:fill="008271"/>
          </w:tcPr>
          <w:p w14:paraId="1B0DACC5" w14:textId="77777777" w:rsidR="002D21C3" w:rsidRDefault="00DB1BE5">
            <w:pPr>
              <w:pStyle w:val="TableParagraph"/>
              <w:rPr>
                <w:b/>
                <w:sz w:val="20"/>
              </w:rPr>
            </w:pPr>
            <w:r>
              <w:rPr>
                <w:b/>
                <w:color w:val="FFFFFF"/>
                <w:sz w:val="20"/>
              </w:rPr>
              <w:t>Ready by</w:t>
            </w:r>
          </w:p>
        </w:tc>
      </w:tr>
      <w:tr w:rsidR="002D21C3" w14:paraId="1B0DACC8" w14:textId="77777777">
        <w:trPr>
          <w:trHeight w:val="650"/>
        </w:trPr>
        <w:tc>
          <w:tcPr>
            <w:tcW w:w="9363" w:type="dxa"/>
            <w:gridSpan w:val="3"/>
          </w:tcPr>
          <w:p w14:paraId="1B0DACC7" w14:textId="77777777" w:rsidR="002D21C3" w:rsidRDefault="00DB1BE5">
            <w:pPr>
              <w:pStyle w:val="TableParagraph"/>
              <w:spacing w:before="192"/>
              <w:rPr>
                <w:b/>
                <w:sz w:val="20"/>
              </w:rPr>
            </w:pPr>
            <w:r>
              <w:rPr>
                <w:b/>
                <w:sz w:val="20"/>
              </w:rPr>
              <w:t>The following software is required for Azure Active Directory implementation:</w:t>
            </w:r>
          </w:p>
        </w:tc>
      </w:tr>
      <w:tr w:rsidR="002D21C3" w14:paraId="1B0DACCC" w14:textId="77777777">
        <w:trPr>
          <w:trHeight w:val="676"/>
        </w:trPr>
        <w:tc>
          <w:tcPr>
            <w:tcW w:w="5855" w:type="dxa"/>
          </w:tcPr>
          <w:p w14:paraId="1B0DACC9" w14:textId="77777777" w:rsidR="002D21C3" w:rsidRDefault="00DB1BE5">
            <w:pPr>
              <w:pStyle w:val="TableParagraph"/>
              <w:rPr>
                <w:sz w:val="20"/>
              </w:rPr>
            </w:pPr>
            <w:r>
              <w:rPr>
                <w:sz w:val="20"/>
              </w:rPr>
              <w:t>Active Directory Domain Services</w:t>
            </w:r>
          </w:p>
        </w:tc>
        <w:tc>
          <w:tcPr>
            <w:tcW w:w="1801" w:type="dxa"/>
          </w:tcPr>
          <w:p w14:paraId="1B0DACCA" w14:textId="77777777" w:rsidR="002D21C3" w:rsidRDefault="00DB1BE5">
            <w:pPr>
              <w:pStyle w:val="TableParagraph"/>
              <w:rPr>
                <w:sz w:val="20"/>
              </w:rPr>
            </w:pPr>
            <w:r>
              <w:rPr>
                <w:sz w:val="20"/>
              </w:rPr>
              <w:t>2008–2019</w:t>
            </w:r>
          </w:p>
        </w:tc>
        <w:tc>
          <w:tcPr>
            <w:tcW w:w="1707" w:type="dxa"/>
          </w:tcPr>
          <w:p w14:paraId="1B0DACCB" w14:textId="77777777" w:rsidR="002D21C3" w:rsidRDefault="00DB1BE5">
            <w:pPr>
              <w:pStyle w:val="TableParagraph"/>
              <w:ind w:right="623"/>
              <w:rPr>
                <w:sz w:val="20"/>
              </w:rPr>
            </w:pPr>
            <w:r>
              <w:rPr>
                <w:sz w:val="20"/>
              </w:rPr>
              <w:t>Start of the project</w:t>
            </w:r>
          </w:p>
        </w:tc>
      </w:tr>
    </w:tbl>
    <w:p w14:paraId="1B0DACCD" w14:textId="77777777" w:rsidR="002D21C3" w:rsidRDefault="002D21C3">
      <w:pPr>
        <w:rPr>
          <w:sz w:val="20"/>
        </w:rPr>
        <w:sectPr w:rsidR="002D21C3">
          <w:pgSz w:w="12240" w:h="15840"/>
          <w:pgMar w:top="144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5855"/>
        <w:gridCol w:w="1801"/>
        <w:gridCol w:w="1707"/>
      </w:tblGrid>
      <w:tr w:rsidR="002D21C3" w14:paraId="1B0DACD1" w14:textId="77777777">
        <w:trPr>
          <w:trHeight w:val="504"/>
        </w:trPr>
        <w:tc>
          <w:tcPr>
            <w:tcW w:w="5855" w:type="dxa"/>
            <w:shd w:val="clear" w:color="auto" w:fill="008271"/>
          </w:tcPr>
          <w:p w14:paraId="1B0DACCE" w14:textId="77777777" w:rsidR="002D21C3" w:rsidRDefault="00DB1BE5">
            <w:pPr>
              <w:pStyle w:val="TableParagraph"/>
              <w:rPr>
                <w:b/>
                <w:sz w:val="20"/>
              </w:rPr>
            </w:pPr>
            <w:r>
              <w:rPr>
                <w:b/>
                <w:color w:val="FFFFFF"/>
                <w:sz w:val="20"/>
              </w:rPr>
              <w:lastRenderedPageBreak/>
              <w:t>Product and technology item</w:t>
            </w:r>
          </w:p>
        </w:tc>
        <w:tc>
          <w:tcPr>
            <w:tcW w:w="1801" w:type="dxa"/>
            <w:shd w:val="clear" w:color="auto" w:fill="008271"/>
          </w:tcPr>
          <w:p w14:paraId="1B0DACCF" w14:textId="77777777" w:rsidR="002D21C3" w:rsidRDefault="00DB1BE5">
            <w:pPr>
              <w:pStyle w:val="TableParagraph"/>
              <w:rPr>
                <w:b/>
                <w:sz w:val="20"/>
              </w:rPr>
            </w:pPr>
            <w:r>
              <w:rPr>
                <w:b/>
                <w:color w:val="FFFFFF"/>
                <w:sz w:val="20"/>
              </w:rPr>
              <w:t>Version</w:t>
            </w:r>
          </w:p>
        </w:tc>
        <w:tc>
          <w:tcPr>
            <w:tcW w:w="1707" w:type="dxa"/>
            <w:shd w:val="clear" w:color="auto" w:fill="008271"/>
          </w:tcPr>
          <w:p w14:paraId="1B0DACD0" w14:textId="77777777" w:rsidR="002D21C3" w:rsidRDefault="00DB1BE5">
            <w:pPr>
              <w:pStyle w:val="TableParagraph"/>
              <w:rPr>
                <w:b/>
                <w:sz w:val="20"/>
              </w:rPr>
            </w:pPr>
            <w:r>
              <w:rPr>
                <w:b/>
                <w:color w:val="FFFFFF"/>
                <w:sz w:val="20"/>
              </w:rPr>
              <w:t>Ready by</w:t>
            </w:r>
          </w:p>
        </w:tc>
      </w:tr>
      <w:tr w:rsidR="002D21C3" w14:paraId="1B0DACD5" w14:textId="77777777">
        <w:trPr>
          <w:trHeight w:val="1473"/>
        </w:trPr>
        <w:tc>
          <w:tcPr>
            <w:tcW w:w="5855" w:type="dxa"/>
          </w:tcPr>
          <w:p w14:paraId="1B0DACD2" w14:textId="77777777" w:rsidR="002D21C3" w:rsidRDefault="00DB1BE5">
            <w:pPr>
              <w:pStyle w:val="TableParagraph"/>
              <w:rPr>
                <w:sz w:val="20"/>
              </w:rPr>
            </w:pPr>
            <w:r>
              <w:rPr>
                <w:sz w:val="20"/>
              </w:rPr>
              <w:t>Azure Active Directory Premium (if required for self-service password and group management; the group-based license assignment can be implemented with Azure Active Directory Basic.) P2 is required for Azure Active Directory Identity Protection, which is ou</w:t>
            </w:r>
            <w:r>
              <w:rPr>
                <w:sz w:val="20"/>
              </w:rPr>
              <w:t>t of scope for phase 1 of the project.</w:t>
            </w:r>
          </w:p>
        </w:tc>
        <w:tc>
          <w:tcPr>
            <w:tcW w:w="1801" w:type="dxa"/>
          </w:tcPr>
          <w:p w14:paraId="1B0DACD3" w14:textId="77777777" w:rsidR="002D21C3" w:rsidRDefault="00DB1BE5">
            <w:pPr>
              <w:pStyle w:val="TableParagraph"/>
              <w:rPr>
                <w:sz w:val="20"/>
              </w:rPr>
            </w:pPr>
            <w:r>
              <w:rPr>
                <w:sz w:val="20"/>
              </w:rPr>
              <w:t>P1</w:t>
            </w:r>
          </w:p>
        </w:tc>
        <w:tc>
          <w:tcPr>
            <w:tcW w:w="1707" w:type="dxa"/>
          </w:tcPr>
          <w:p w14:paraId="1B0DACD4" w14:textId="77777777" w:rsidR="002D21C3" w:rsidRDefault="00DB1BE5">
            <w:pPr>
              <w:pStyle w:val="TableParagraph"/>
              <w:rPr>
                <w:sz w:val="20"/>
              </w:rPr>
            </w:pPr>
            <w:r>
              <w:rPr>
                <w:sz w:val="20"/>
              </w:rPr>
              <w:t>Build phase</w:t>
            </w:r>
          </w:p>
        </w:tc>
      </w:tr>
      <w:tr w:rsidR="002D21C3" w14:paraId="1B0DACD9" w14:textId="77777777">
        <w:trPr>
          <w:trHeight w:val="676"/>
        </w:trPr>
        <w:tc>
          <w:tcPr>
            <w:tcW w:w="5855" w:type="dxa"/>
          </w:tcPr>
          <w:p w14:paraId="1B0DACD6" w14:textId="77777777" w:rsidR="002D21C3" w:rsidRDefault="00DB1BE5">
            <w:pPr>
              <w:pStyle w:val="TableParagraph"/>
              <w:rPr>
                <w:sz w:val="20"/>
              </w:rPr>
            </w:pPr>
            <w:r>
              <w:rPr>
                <w:sz w:val="20"/>
              </w:rPr>
              <w:t>Modern Office client</w:t>
            </w:r>
          </w:p>
        </w:tc>
        <w:tc>
          <w:tcPr>
            <w:tcW w:w="1801" w:type="dxa"/>
          </w:tcPr>
          <w:p w14:paraId="1B0DACD7" w14:textId="77777777" w:rsidR="002D21C3" w:rsidRDefault="00DB1BE5">
            <w:pPr>
              <w:pStyle w:val="TableParagraph"/>
              <w:rPr>
                <w:rFonts w:ascii="Segoe UI Semilight"/>
                <w:sz w:val="20"/>
              </w:rPr>
            </w:pPr>
            <w:r>
              <w:rPr>
                <w:rFonts w:ascii="Segoe UI Semilight"/>
                <w:sz w:val="20"/>
              </w:rPr>
              <w:t>2013, 2016, or 365</w:t>
            </w:r>
          </w:p>
        </w:tc>
        <w:tc>
          <w:tcPr>
            <w:tcW w:w="1707" w:type="dxa"/>
          </w:tcPr>
          <w:p w14:paraId="1B0DACD8" w14:textId="77777777" w:rsidR="002D21C3" w:rsidRDefault="00DB1BE5">
            <w:pPr>
              <w:pStyle w:val="TableParagraph"/>
              <w:ind w:right="172"/>
              <w:rPr>
                <w:rFonts w:ascii="Segoe UI Semilight"/>
                <w:sz w:val="20"/>
              </w:rPr>
            </w:pPr>
            <w:r>
              <w:rPr>
                <w:rFonts w:ascii="Segoe UI Semilight"/>
                <w:sz w:val="20"/>
              </w:rPr>
              <w:t>Start of the Build phase</w:t>
            </w:r>
          </w:p>
        </w:tc>
      </w:tr>
    </w:tbl>
    <w:p w14:paraId="1B0DACDA" w14:textId="77777777" w:rsidR="002D21C3" w:rsidRDefault="002D21C3">
      <w:pPr>
        <w:pStyle w:val="BodyText"/>
        <w:spacing w:before="8"/>
        <w:rPr>
          <w:sz w:val="10"/>
        </w:rPr>
      </w:pPr>
    </w:p>
    <w:p w14:paraId="1B0DACDB" w14:textId="77777777" w:rsidR="002D21C3" w:rsidRDefault="00DB1BE5">
      <w:pPr>
        <w:pStyle w:val="Heading3"/>
        <w:numPr>
          <w:ilvl w:val="2"/>
          <w:numId w:val="28"/>
        </w:numPr>
        <w:tabs>
          <w:tab w:val="left" w:pos="941"/>
        </w:tabs>
        <w:spacing w:before="99"/>
        <w:ind w:left="940" w:hanging="721"/>
        <w:rPr>
          <w:b/>
        </w:rPr>
      </w:pPr>
      <w:r>
        <w:rPr>
          <w:b/>
          <w:color w:val="008271"/>
        </w:rPr>
        <w:t>System integration</w:t>
      </w:r>
    </w:p>
    <w:p w14:paraId="1B0DACDC" w14:textId="77777777" w:rsidR="002D21C3" w:rsidRDefault="00DB1BE5">
      <w:pPr>
        <w:pStyle w:val="BodyText"/>
        <w:spacing w:before="149" w:line="259" w:lineRule="auto"/>
        <w:ind w:left="220" w:right="1420"/>
      </w:pPr>
      <w:r>
        <w:t>The following system integration is in scope for the project. Given the amount of customizations Microsoft cannot commit to being responsible for the final integration. However, every effort will be made to succeed.</w:t>
      </w:r>
    </w:p>
    <w:p w14:paraId="1B0DACDD" w14:textId="77777777" w:rsidR="002D21C3" w:rsidRDefault="002D21C3">
      <w:pPr>
        <w:pStyle w:val="BodyText"/>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262"/>
        <w:gridCol w:w="4294"/>
        <w:gridCol w:w="1894"/>
        <w:gridCol w:w="1911"/>
      </w:tblGrid>
      <w:tr w:rsidR="002D21C3" w14:paraId="1B0DACE2" w14:textId="77777777">
        <w:trPr>
          <w:trHeight w:val="503"/>
        </w:trPr>
        <w:tc>
          <w:tcPr>
            <w:tcW w:w="1262" w:type="dxa"/>
            <w:shd w:val="clear" w:color="auto" w:fill="008271"/>
          </w:tcPr>
          <w:p w14:paraId="1B0DACDE" w14:textId="77777777" w:rsidR="002D21C3" w:rsidRDefault="00DB1BE5">
            <w:pPr>
              <w:pStyle w:val="TableParagraph"/>
              <w:spacing w:before="117"/>
              <w:rPr>
                <w:b/>
                <w:sz w:val="20"/>
              </w:rPr>
            </w:pPr>
            <w:r>
              <w:rPr>
                <w:b/>
                <w:color w:val="FFFFFF"/>
                <w:sz w:val="20"/>
              </w:rPr>
              <w:t>Integration</w:t>
            </w:r>
          </w:p>
        </w:tc>
        <w:tc>
          <w:tcPr>
            <w:tcW w:w="4294" w:type="dxa"/>
            <w:shd w:val="clear" w:color="auto" w:fill="008271"/>
          </w:tcPr>
          <w:p w14:paraId="1B0DACDF" w14:textId="77777777" w:rsidR="002D21C3" w:rsidRDefault="00DB1BE5">
            <w:pPr>
              <w:pStyle w:val="TableParagraph"/>
              <w:spacing w:before="117"/>
              <w:ind w:left="72"/>
              <w:rPr>
                <w:b/>
                <w:sz w:val="20"/>
              </w:rPr>
            </w:pPr>
            <w:r>
              <w:rPr>
                <w:b/>
                <w:color w:val="FFFFFF"/>
                <w:sz w:val="20"/>
              </w:rPr>
              <w:t>Description of scope</w:t>
            </w:r>
          </w:p>
        </w:tc>
        <w:tc>
          <w:tcPr>
            <w:tcW w:w="1894" w:type="dxa"/>
            <w:shd w:val="clear" w:color="auto" w:fill="008271"/>
          </w:tcPr>
          <w:p w14:paraId="1B0DACE0" w14:textId="77777777" w:rsidR="002D21C3" w:rsidRDefault="00DB1BE5">
            <w:pPr>
              <w:pStyle w:val="TableParagraph"/>
              <w:spacing w:before="117"/>
              <w:ind w:left="72"/>
              <w:rPr>
                <w:b/>
                <w:sz w:val="20"/>
              </w:rPr>
            </w:pPr>
            <w:r>
              <w:rPr>
                <w:b/>
                <w:color w:val="FFFFFF"/>
                <w:sz w:val="20"/>
              </w:rPr>
              <w:t>Responsibility</w:t>
            </w:r>
          </w:p>
        </w:tc>
        <w:tc>
          <w:tcPr>
            <w:tcW w:w="1911" w:type="dxa"/>
            <w:shd w:val="clear" w:color="auto" w:fill="008271"/>
          </w:tcPr>
          <w:p w14:paraId="1B0DACE1" w14:textId="77777777" w:rsidR="002D21C3" w:rsidRDefault="00DB1BE5">
            <w:pPr>
              <w:pStyle w:val="TableParagraph"/>
              <w:spacing w:before="117"/>
              <w:ind w:left="80"/>
              <w:rPr>
                <w:b/>
                <w:sz w:val="20"/>
              </w:rPr>
            </w:pPr>
            <w:r>
              <w:rPr>
                <w:b/>
                <w:color w:val="FFFFFF"/>
                <w:sz w:val="20"/>
              </w:rPr>
              <w:t>Ready by</w:t>
            </w:r>
          </w:p>
        </w:tc>
      </w:tr>
      <w:tr w:rsidR="002D21C3" w14:paraId="1B0DACE7" w14:textId="77777777">
        <w:trPr>
          <w:trHeight w:val="674"/>
        </w:trPr>
        <w:tc>
          <w:tcPr>
            <w:tcW w:w="1262" w:type="dxa"/>
          </w:tcPr>
          <w:p w14:paraId="1B0DACE3" w14:textId="77777777" w:rsidR="002D21C3" w:rsidRDefault="00DB1BE5">
            <w:pPr>
              <w:pStyle w:val="TableParagraph"/>
              <w:spacing w:before="74" w:line="237" w:lineRule="auto"/>
              <w:ind w:right="66"/>
              <w:rPr>
                <w:sz w:val="20"/>
              </w:rPr>
            </w:pPr>
            <w:r>
              <w:rPr>
                <w:sz w:val="20"/>
              </w:rPr>
              <w:t>Azure Active Directory</w:t>
            </w:r>
          </w:p>
        </w:tc>
        <w:tc>
          <w:tcPr>
            <w:tcW w:w="4294" w:type="dxa"/>
          </w:tcPr>
          <w:p w14:paraId="1B0DACE4" w14:textId="77777777" w:rsidR="002D21C3" w:rsidRDefault="00DB1BE5">
            <w:pPr>
              <w:pStyle w:val="TableParagraph"/>
              <w:spacing w:before="74" w:line="237" w:lineRule="auto"/>
              <w:ind w:left="72" w:right="103"/>
              <w:rPr>
                <w:sz w:val="20"/>
              </w:rPr>
            </w:pPr>
            <w:r>
              <w:rPr>
                <w:sz w:val="20"/>
              </w:rPr>
              <w:t>On-premises Active Directory Domain Services will be integrated with Azure Active Directory.</w:t>
            </w:r>
          </w:p>
        </w:tc>
        <w:tc>
          <w:tcPr>
            <w:tcW w:w="1894" w:type="dxa"/>
          </w:tcPr>
          <w:p w14:paraId="1B0DACE5" w14:textId="77777777" w:rsidR="002D21C3" w:rsidRDefault="00DB1BE5">
            <w:pPr>
              <w:pStyle w:val="TableParagraph"/>
              <w:spacing w:before="74" w:line="237" w:lineRule="auto"/>
              <w:ind w:left="72" w:right="214"/>
              <w:rPr>
                <w:sz w:val="20"/>
              </w:rPr>
            </w:pPr>
            <w:r>
              <w:rPr>
                <w:sz w:val="20"/>
              </w:rPr>
              <w:t>Customer with Microsoft support</w:t>
            </w:r>
          </w:p>
        </w:tc>
        <w:tc>
          <w:tcPr>
            <w:tcW w:w="1911" w:type="dxa"/>
          </w:tcPr>
          <w:p w14:paraId="1B0DACE6" w14:textId="77777777" w:rsidR="002D21C3" w:rsidRDefault="00DB1BE5">
            <w:pPr>
              <w:pStyle w:val="TableParagraph"/>
              <w:ind w:left="65"/>
              <w:rPr>
                <w:sz w:val="20"/>
              </w:rPr>
            </w:pPr>
            <w:r>
              <w:rPr>
                <w:sz w:val="20"/>
              </w:rPr>
              <w:t>End of the project</w:t>
            </w:r>
          </w:p>
        </w:tc>
      </w:tr>
    </w:tbl>
    <w:p w14:paraId="1B0DACE8" w14:textId="77777777" w:rsidR="002D21C3" w:rsidRDefault="002D21C3">
      <w:pPr>
        <w:pStyle w:val="BodyText"/>
        <w:rPr>
          <w:sz w:val="18"/>
        </w:rPr>
      </w:pPr>
    </w:p>
    <w:p w14:paraId="1B0DACE9" w14:textId="77777777" w:rsidR="002D21C3" w:rsidRDefault="00DB1BE5">
      <w:pPr>
        <w:pStyle w:val="Heading3"/>
        <w:numPr>
          <w:ilvl w:val="2"/>
          <w:numId w:val="28"/>
        </w:numPr>
        <w:tabs>
          <w:tab w:val="left" w:pos="941"/>
        </w:tabs>
        <w:spacing w:before="1"/>
        <w:ind w:left="940" w:hanging="721"/>
        <w:rPr>
          <w:b/>
        </w:rPr>
      </w:pPr>
      <w:r>
        <w:rPr>
          <w:b/>
          <w:color w:val="008271"/>
        </w:rPr>
        <w:t>Environments</w:t>
      </w:r>
    </w:p>
    <w:p w14:paraId="1B0DACEA" w14:textId="77777777" w:rsidR="002D21C3" w:rsidRDefault="00DB1BE5">
      <w:pPr>
        <w:pStyle w:val="BodyText"/>
        <w:spacing w:before="148"/>
        <w:ind w:left="220"/>
      </w:pPr>
      <w:r>
        <w:t>The following environments will be required to deliver the project.</w:t>
      </w:r>
    </w:p>
    <w:p w14:paraId="1B0DACEB" w14:textId="77777777" w:rsidR="002D21C3" w:rsidRDefault="002D21C3">
      <w:pPr>
        <w:pStyle w:val="BodyText"/>
        <w:spacing w:before="9"/>
        <w:rPr>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14"/>
        <w:gridCol w:w="3366"/>
        <w:gridCol w:w="2108"/>
        <w:gridCol w:w="2177"/>
      </w:tblGrid>
      <w:tr w:rsidR="002D21C3" w14:paraId="1B0DACF0" w14:textId="77777777">
        <w:trPr>
          <w:trHeight w:val="504"/>
        </w:trPr>
        <w:tc>
          <w:tcPr>
            <w:tcW w:w="1714" w:type="dxa"/>
            <w:shd w:val="clear" w:color="auto" w:fill="008271"/>
          </w:tcPr>
          <w:p w14:paraId="1B0DACEC" w14:textId="77777777" w:rsidR="002D21C3" w:rsidRDefault="00DB1BE5">
            <w:pPr>
              <w:pStyle w:val="TableParagraph"/>
              <w:rPr>
                <w:b/>
                <w:sz w:val="20"/>
              </w:rPr>
            </w:pPr>
            <w:r>
              <w:rPr>
                <w:b/>
                <w:color w:val="FFFFFF"/>
                <w:sz w:val="20"/>
              </w:rPr>
              <w:t>Environment</w:t>
            </w:r>
          </w:p>
        </w:tc>
        <w:tc>
          <w:tcPr>
            <w:tcW w:w="3366" w:type="dxa"/>
            <w:shd w:val="clear" w:color="auto" w:fill="008271"/>
          </w:tcPr>
          <w:p w14:paraId="1B0DACED" w14:textId="77777777" w:rsidR="002D21C3" w:rsidRDefault="00DB1BE5">
            <w:pPr>
              <w:pStyle w:val="TableParagraph"/>
              <w:rPr>
                <w:b/>
                <w:sz w:val="20"/>
              </w:rPr>
            </w:pPr>
            <w:r>
              <w:rPr>
                <w:b/>
                <w:color w:val="FFFFFF"/>
                <w:sz w:val="20"/>
              </w:rPr>
              <w:t>Location</w:t>
            </w:r>
          </w:p>
        </w:tc>
        <w:tc>
          <w:tcPr>
            <w:tcW w:w="2108" w:type="dxa"/>
            <w:shd w:val="clear" w:color="auto" w:fill="008271"/>
          </w:tcPr>
          <w:p w14:paraId="1B0DACEE" w14:textId="77777777" w:rsidR="002D21C3" w:rsidRDefault="00DB1BE5">
            <w:pPr>
              <w:pStyle w:val="TableParagraph"/>
              <w:rPr>
                <w:b/>
                <w:sz w:val="20"/>
              </w:rPr>
            </w:pPr>
            <w:r>
              <w:rPr>
                <w:b/>
                <w:color w:val="FFFFFF"/>
                <w:sz w:val="20"/>
              </w:rPr>
              <w:t>Responsibility</w:t>
            </w:r>
          </w:p>
        </w:tc>
        <w:tc>
          <w:tcPr>
            <w:tcW w:w="2177" w:type="dxa"/>
            <w:shd w:val="clear" w:color="auto" w:fill="008271"/>
          </w:tcPr>
          <w:p w14:paraId="1B0DACEF" w14:textId="77777777" w:rsidR="002D21C3" w:rsidRDefault="00DB1BE5">
            <w:pPr>
              <w:pStyle w:val="TableParagraph"/>
              <w:rPr>
                <w:b/>
                <w:sz w:val="20"/>
              </w:rPr>
            </w:pPr>
            <w:r>
              <w:rPr>
                <w:b/>
                <w:color w:val="FFFFFF"/>
                <w:sz w:val="20"/>
              </w:rPr>
              <w:t>Ready by</w:t>
            </w:r>
          </w:p>
        </w:tc>
      </w:tr>
      <w:tr w:rsidR="002D21C3" w14:paraId="1B0DACF5" w14:textId="77777777">
        <w:trPr>
          <w:trHeight w:val="503"/>
        </w:trPr>
        <w:tc>
          <w:tcPr>
            <w:tcW w:w="1714" w:type="dxa"/>
          </w:tcPr>
          <w:p w14:paraId="1B0DACF1" w14:textId="77777777" w:rsidR="002D21C3" w:rsidRDefault="00DB1BE5">
            <w:pPr>
              <w:pStyle w:val="TableParagraph"/>
              <w:rPr>
                <w:sz w:val="20"/>
              </w:rPr>
            </w:pPr>
            <w:r>
              <w:rPr>
                <w:sz w:val="20"/>
              </w:rPr>
              <w:t>Production</w:t>
            </w:r>
          </w:p>
        </w:tc>
        <w:tc>
          <w:tcPr>
            <w:tcW w:w="3366" w:type="dxa"/>
          </w:tcPr>
          <w:p w14:paraId="1B0DACF2" w14:textId="77777777" w:rsidR="002D21C3" w:rsidRDefault="00DB1BE5">
            <w:pPr>
              <w:pStyle w:val="TableParagraph"/>
              <w:rPr>
                <w:sz w:val="20"/>
              </w:rPr>
            </w:pPr>
            <w:r>
              <w:rPr>
                <w:sz w:val="20"/>
              </w:rPr>
              <w:t>Customer/Azure</w:t>
            </w:r>
          </w:p>
        </w:tc>
        <w:tc>
          <w:tcPr>
            <w:tcW w:w="2108" w:type="dxa"/>
          </w:tcPr>
          <w:p w14:paraId="1B0DACF3" w14:textId="77777777" w:rsidR="002D21C3" w:rsidRDefault="00DB1BE5">
            <w:pPr>
              <w:pStyle w:val="TableParagraph"/>
              <w:rPr>
                <w:sz w:val="20"/>
              </w:rPr>
            </w:pPr>
            <w:r>
              <w:rPr>
                <w:sz w:val="20"/>
              </w:rPr>
              <w:t>Customer</w:t>
            </w:r>
          </w:p>
        </w:tc>
        <w:tc>
          <w:tcPr>
            <w:tcW w:w="2177" w:type="dxa"/>
          </w:tcPr>
          <w:p w14:paraId="1B0DACF4" w14:textId="77777777" w:rsidR="002D21C3" w:rsidRDefault="00DB1BE5">
            <w:pPr>
              <w:pStyle w:val="TableParagraph"/>
              <w:rPr>
                <w:sz w:val="20"/>
              </w:rPr>
            </w:pPr>
            <w:r>
              <w:rPr>
                <w:sz w:val="20"/>
              </w:rPr>
              <w:t>Project start</w:t>
            </w:r>
          </w:p>
        </w:tc>
      </w:tr>
    </w:tbl>
    <w:p w14:paraId="1B0DACF6" w14:textId="77777777" w:rsidR="002D21C3" w:rsidRDefault="002D21C3">
      <w:pPr>
        <w:pStyle w:val="BodyText"/>
        <w:rPr>
          <w:sz w:val="18"/>
        </w:rPr>
      </w:pPr>
    </w:p>
    <w:p w14:paraId="1B0DACF7" w14:textId="77777777" w:rsidR="002D21C3" w:rsidRDefault="00DB1BE5">
      <w:pPr>
        <w:pStyle w:val="Heading3"/>
        <w:numPr>
          <w:ilvl w:val="2"/>
          <w:numId w:val="28"/>
        </w:numPr>
        <w:tabs>
          <w:tab w:val="left" w:pos="941"/>
        </w:tabs>
        <w:spacing w:before="1"/>
        <w:ind w:left="940" w:hanging="721"/>
        <w:rPr>
          <w:b/>
        </w:rPr>
      </w:pPr>
      <w:r>
        <w:rPr>
          <w:b/>
          <w:color w:val="008271"/>
        </w:rPr>
        <w:t>Testing and defect</w:t>
      </w:r>
      <w:r>
        <w:rPr>
          <w:b/>
          <w:color w:val="008271"/>
          <w:spacing w:val="-2"/>
        </w:rPr>
        <w:t xml:space="preserve"> </w:t>
      </w:r>
      <w:r>
        <w:rPr>
          <w:b/>
          <w:color w:val="008271"/>
        </w:rPr>
        <w:t>remediation</w:t>
      </w:r>
    </w:p>
    <w:p w14:paraId="1B0DACF8" w14:textId="77777777" w:rsidR="002D21C3" w:rsidRDefault="00DB1BE5">
      <w:pPr>
        <w:pStyle w:val="Heading4"/>
        <w:spacing w:before="146"/>
      </w:pPr>
      <w:r>
        <w:t>Testing</w:t>
      </w:r>
    </w:p>
    <w:p w14:paraId="1B0DACF9" w14:textId="77777777" w:rsidR="002D21C3" w:rsidRDefault="00DB1BE5">
      <w:pPr>
        <w:pStyle w:val="BodyText"/>
        <w:spacing w:before="146" w:line="259" w:lineRule="auto"/>
        <w:ind w:left="220" w:right="1527"/>
        <w:jc w:val="both"/>
      </w:pPr>
      <w:r>
        <w:t>The</w:t>
      </w:r>
      <w:r>
        <w:rPr>
          <w:spacing w:val="-4"/>
        </w:rPr>
        <w:t xml:space="preserve"> </w:t>
      </w:r>
      <w:r>
        <w:t>following</w:t>
      </w:r>
      <w:r>
        <w:rPr>
          <w:spacing w:val="-3"/>
        </w:rPr>
        <w:t xml:space="preserve"> </w:t>
      </w:r>
      <w:r>
        <w:t>testing</w:t>
      </w:r>
      <w:r>
        <w:rPr>
          <w:spacing w:val="-2"/>
        </w:rPr>
        <w:t xml:space="preserve"> </w:t>
      </w:r>
      <w:r>
        <w:t>is</w:t>
      </w:r>
      <w:r>
        <w:rPr>
          <w:spacing w:val="-4"/>
        </w:rPr>
        <w:t xml:space="preserve"> </w:t>
      </w:r>
      <w:r>
        <w:t>included</w:t>
      </w:r>
      <w:r>
        <w:rPr>
          <w:spacing w:val="-2"/>
        </w:rPr>
        <w:t xml:space="preserve"> </w:t>
      </w:r>
      <w:r>
        <w:t>in the</w:t>
      </w:r>
      <w:r>
        <w:rPr>
          <w:spacing w:val="-4"/>
        </w:rPr>
        <w:t xml:space="preserve"> </w:t>
      </w:r>
      <w:r>
        <w:t>scope</w:t>
      </w:r>
      <w:r>
        <w:rPr>
          <w:spacing w:val="-2"/>
        </w:rPr>
        <w:t xml:space="preserve"> </w:t>
      </w:r>
      <w:r>
        <w:t>of</w:t>
      </w:r>
      <w:r>
        <w:rPr>
          <w:spacing w:val="-3"/>
        </w:rPr>
        <w:t xml:space="preserve"> </w:t>
      </w:r>
      <w:r>
        <w:t>the</w:t>
      </w:r>
      <w:r>
        <w:rPr>
          <w:spacing w:val="-3"/>
        </w:rPr>
        <w:t xml:space="preserve"> </w:t>
      </w:r>
      <w:r>
        <w:t>project.</w:t>
      </w:r>
      <w:r>
        <w:rPr>
          <w:spacing w:val="-3"/>
        </w:rPr>
        <w:t xml:space="preserve"> </w:t>
      </w:r>
      <w:r>
        <w:t>If</w:t>
      </w:r>
      <w:r>
        <w:rPr>
          <w:spacing w:val="-1"/>
        </w:rPr>
        <w:t xml:space="preserve"> </w:t>
      </w:r>
      <w:r>
        <w:t>the</w:t>
      </w:r>
      <w:r>
        <w:rPr>
          <w:spacing w:val="-1"/>
        </w:rPr>
        <w:t xml:space="preserve"> </w:t>
      </w:r>
      <w:r>
        <w:t>Customer</w:t>
      </w:r>
      <w:r>
        <w:rPr>
          <w:spacing w:val="-3"/>
        </w:rPr>
        <w:t xml:space="preserve"> </w:t>
      </w:r>
      <w:r>
        <w:t>has</w:t>
      </w:r>
      <w:r>
        <w:rPr>
          <w:spacing w:val="-4"/>
        </w:rPr>
        <w:t xml:space="preserve"> </w:t>
      </w:r>
      <w:r>
        <w:t>responsibility</w:t>
      </w:r>
      <w:r>
        <w:rPr>
          <w:spacing w:val="-3"/>
        </w:rPr>
        <w:t xml:space="preserve"> </w:t>
      </w:r>
      <w:r>
        <w:t>for</w:t>
      </w:r>
      <w:r>
        <w:rPr>
          <w:spacing w:val="-3"/>
        </w:rPr>
        <w:t xml:space="preserve"> </w:t>
      </w:r>
      <w:r>
        <w:t xml:space="preserve">testing, the Microsoft effort to support that activity is identified. If additional time is needed for Microsoft testing support, then it can be requested through the </w:t>
      </w:r>
      <w:hyperlink w:anchor="_bookmark8" w:history="1">
        <w:r>
          <w:t xml:space="preserve">Change management process </w:t>
        </w:r>
      </w:hyperlink>
      <w:r>
        <w:t>described in this</w:t>
      </w:r>
      <w:r>
        <w:rPr>
          <w:spacing w:val="-15"/>
        </w:rPr>
        <w:t xml:space="preserve"> </w:t>
      </w:r>
      <w:r>
        <w:t>SOW.</w:t>
      </w:r>
    </w:p>
    <w:p w14:paraId="1B0DACFA" w14:textId="77777777" w:rsidR="002D21C3" w:rsidRDefault="002D21C3">
      <w:pPr>
        <w:pStyle w:val="BodyText"/>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4052"/>
        <w:gridCol w:w="1260"/>
        <w:gridCol w:w="1079"/>
        <w:gridCol w:w="1199"/>
      </w:tblGrid>
      <w:tr w:rsidR="002D21C3" w14:paraId="1B0DACFE" w14:textId="77777777">
        <w:trPr>
          <w:trHeight w:val="506"/>
        </w:trPr>
        <w:tc>
          <w:tcPr>
            <w:tcW w:w="1802" w:type="dxa"/>
            <w:vMerge w:val="restart"/>
            <w:shd w:val="clear" w:color="auto" w:fill="008271"/>
          </w:tcPr>
          <w:p w14:paraId="1B0DACFB" w14:textId="77777777" w:rsidR="002D21C3" w:rsidRDefault="00DB1BE5">
            <w:pPr>
              <w:pStyle w:val="TableParagraph"/>
              <w:rPr>
                <w:b/>
                <w:sz w:val="20"/>
              </w:rPr>
            </w:pPr>
            <w:r>
              <w:rPr>
                <w:b/>
                <w:color w:val="FFFFFF"/>
                <w:sz w:val="20"/>
              </w:rPr>
              <w:t>Test type</w:t>
            </w:r>
            <w:r>
              <w:rPr>
                <w:b/>
                <w:color w:val="FFFFFF"/>
                <w:sz w:val="20"/>
              </w:rPr>
              <w:t xml:space="preserve"> </w:t>
            </w:r>
            <w:r>
              <w:rPr>
                <w:b/>
                <w:color w:val="FFFFFF"/>
                <w:w w:val="95"/>
                <w:sz w:val="20"/>
              </w:rPr>
              <w:t>(environment)</w:t>
            </w:r>
          </w:p>
        </w:tc>
        <w:tc>
          <w:tcPr>
            <w:tcW w:w="4052" w:type="dxa"/>
            <w:vMerge w:val="restart"/>
            <w:shd w:val="clear" w:color="auto" w:fill="008271"/>
          </w:tcPr>
          <w:p w14:paraId="1B0DACFC" w14:textId="77777777" w:rsidR="002D21C3" w:rsidRDefault="00DB1BE5">
            <w:pPr>
              <w:pStyle w:val="TableParagraph"/>
              <w:ind w:left="72"/>
              <w:rPr>
                <w:b/>
                <w:sz w:val="20"/>
              </w:rPr>
            </w:pPr>
            <w:r>
              <w:rPr>
                <w:b/>
                <w:color w:val="FFFFFF"/>
                <w:sz w:val="20"/>
              </w:rPr>
              <w:t>Description</w:t>
            </w:r>
          </w:p>
        </w:tc>
        <w:tc>
          <w:tcPr>
            <w:tcW w:w="3538" w:type="dxa"/>
            <w:gridSpan w:val="3"/>
            <w:shd w:val="clear" w:color="auto" w:fill="008271"/>
          </w:tcPr>
          <w:p w14:paraId="1B0DACFD" w14:textId="77777777" w:rsidR="002D21C3" w:rsidRDefault="00DB1BE5">
            <w:pPr>
              <w:pStyle w:val="TableParagraph"/>
              <w:ind w:left="72"/>
              <w:rPr>
                <w:b/>
                <w:sz w:val="20"/>
              </w:rPr>
            </w:pPr>
            <w:r>
              <w:rPr>
                <w:b/>
                <w:color w:val="FFFFFF"/>
                <w:sz w:val="20"/>
              </w:rPr>
              <w:t>Responsibility</w:t>
            </w:r>
          </w:p>
        </w:tc>
      </w:tr>
      <w:tr w:rsidR="002D21C3" w14:paraId="1B0DAD04" w14:textId="77777777">
        <w:trPr>
          <w:trHeight w:val="861"/>
        </w:trPr>
        <w:tc>
          <w:tcPr>
            <w:tcW w:w="1802" w:type="dxa"/>
            <w:vMerge/>
            <w:tcBorders>
              <w:top w:val="nil"/>
            </w:tcBorders>
            <w:shd w:val="clear" w:color="auto" w:fill="008271"/>
          </w:tcPr>
          <w:p w14:paraId="1B0DACFF" w14:textId="77777777" w:rsidR="002D21C3" w:rsidRDefault="002D21C3">
            <w:pPr>
              <w:rPr>
                <w:sz w:val="2"/>
                <w:szCs w:val="2"/>
              </w:rPr>
            </w:pPr>
          </w:p>
        </w:tc>
        <w:tc>
          <w:tcPr>
            <w:tcW w:w="4052" w:type="dxa"/>
            <w:vMerge/>
            <w:tcBorders>
              <w:top w:val="nil"/>
            </w:tcBorders>
            <w:shd w:val="clear" w:color="auto" w:fill="008271"/>
          </w:tcPr>
          <w:p w14:paraId="1B0DAD00" w14:textId="77777777" w:rsidR="002D21C3" w:rsidRDefault="002D21C3">
            <w:pPr>
              <w:rPr>
                <w:sz w:val="2"/>
                <w:szCs w:val="2"/>
              </w:rPr>
            </w:pPr>
          </w:p>
        </w:tc>
        <w:tc>
          <w:tcPr>
            <w:tcW w:w="1260" w:type="dxa"/>
            <w:shd w:val="clear" w:color="auto" w:fill="008271"/>
          </w:tcPr>
          <w:p w14:paraId="1B0DAD01" w14:textId="77777777" w:rsidR="002D21C3" w:rsidRDefault="00DB1BE5">
            <w:pPr>
              <w:pStyle w:val="TableParagraph"/>
              <w:ind w:left="72" w:right="112"/>
              <w:rPr>
                <w:sz w:val="18"/>
              </w:rPr>
            </w:pPr>
            <w:r>
              <w:rPr>
                <w:color w:val="FFFFFF"/>
                <w:sz w:val="18"/>
              </w:rPr>
              <w:t>Has responsibility for testing?</w:t>
            </w:r>
          </w:p>
        </w:tc>
        <w:tc>
          <w:tcPr>
            <w:tcW w:w="1079" w:type="dxa"/>
            <w:shd w:val="clear" w:color="auto" w:fill="008271"/>
          </w:tcPr>
          <w:p w14:paraId="1B0DAD02" w14:textId="77777777" w:rsidR="002D21C3" w:rsidRDefault="00DB1BE5">
            <w:pPr>
              <w:pStyle w:val="TableParagraph"/>
              <w:ind w:left="73" w:right="71"/>
              <w:rPr>
                <w:sz w:val="18"/>
              </w:rPr>
            </w:pPr>
            <w:r>
              <w:rPr>
                <w:color w:val="FFFFFF"/>
                <w:sz w:val="18"/>
              </w:rPr>
              <w:t>Provides data or test cases</w:t>
            </w:r>
          </w:p>
        </w:tc>
        <w:tc>
          <w:tcPr>
            <w:tcW w:w="1199" w:type="dxa"/>
            <w:shd w:val="clear" w:color="auto" w:fill="008271"/>
          </w:tcPr>
          <w:p w14:paraId="1B0DAD03" w14:textId="77777777" w:rsidR="002D21C3" w:rsidRDefault="00DB1BE5">
            <w:pPr>
              <w:pStyle w:val="TableParagraph"/>
              <w:ind w:left="74" w:right="132"/>
              <w:rPr>
                <w:sz w:val="18"/>
              </w:rPr>
            </w:pPr>
            <w:r>
              <w:rPr>
                <w:color w:val="FFFFFF"/>
                <w:sz w:val="18"/>
              </w:rPr>
              <w:t>Provides guidance and support</w:t>
            </w:r>
          </w:p>
        </w:tc>
      </w:tr>
      <w:tr w:rsidR="002D21C3" w14:paraId="1B0DAD0A" w14:textId="77777777">
        <w:trPr>
          <w:trHeight w:val="1473"/>
        </w:trPr>
        <w:tc>
          <w:tcPr>
            <w:tcW w:w="1802" w:type="dxa"/>
          </w:tcPr>
          <w:p w14:paraId="1B0DAD05" w14:textId="77777777" w:rsidR="002D21C3" w:rsidRDefault="00DB1BE5">
            <w:pPr>
              <w:pStyle w:val="TableParagraph"/>
              <w:rPr>
                <w:sz w:val="20"/>
              </w:rPr>
            </w:pPr>
            <w:r>
              <w:rPr>
                <w:sz w:val="20"/>
              </w:rPr>
              <w:t>System testing (development)</w:t>
            </w:r>
          </w:p>
        </w:tc>
        <w:tc>
          <w:tcPr>
            <w:tcW w:w="4052" w:type="dxa"/>
          </w:tcPr>
          <w:p w14:paraId="1B0DAD06" w14:textId="77777777" w:rsidR="002D21C3" w:rsidRDefault="00DB1BE5">
            <w:pPr>
              <w:pStyle w:val="TableParagraph"/>
              <w:numPr>
                <w:ilvl w:val="0"/>
                <w:numId w:val="23"/>
              </w:numPr>
              <w:tabs>
                <w:tab w:val="left" w:pos="432"/>
                <w:tab w:val="left" w:pos="433"/>
              </w:tabs>
              <w:ind w:right="189"/>
              <w:rPr>
                <w:sz w:val="20"/>
              </w:rPr>
            </w:pPr>
            <w:r>
              <w:rPr>
                <w:sz w:val="20"/>
              </w:rPr>
              <w:t>System testing focuses on determining whether functionality meets design. During the Plan phase a high-level test plan will be created to guide testing activities. This test plan is a</w:t>
            </w:r>
            <w:r>
              <w:rPr>
                <w:spacing w:val="-13"/>
                <w:sz w:val="20"/>
              </w:rPr>
              <w:t xml:space="preserve"> </w:t>
            </w:r>
            <w:r>
              <w:rPr>
                <w:sz w:val="20"/>
              </w:rPr>
              <w:t>Microsoft</w:t>
            </w:r>
          </w:p>
        </w:tc>
        <w:tc>
          <w:tcPr>
            <w:tcW w:w="1260" w:type="dxa"/>
          </w:tcPr>
          <w:p w14:paraId="1B0DAD07" w14:textId="77777777" w:rsidR="002D21C3" w:rsidRDefault="00DB1BE5">
            <w:pPr>
              <w:pStyle w:val="TableParagraph"/>
              <w:ind w:left="72"/>
              <w:rPr>
                <w:sz w:val="20"/>
              </w:rPr>
            </w:pPr>
            <w:r>
              <w:rPr>
                <w:sz w:val="20"/>
              </w:rPr>
              <w:t>Microsoft</w:t>
            </w:r>
          </w:p>
        </w:tc>
        <w:tc>
          <w:tcPr>
            <w:tcW w:w="1079" w:type="dxa"/>
          </w:tcPr>
          <w:p w14:paraId="1B0DAD08" w14:textId="77777777" w:rsidR="002D21C3" w:rsidRDefault="00DB1BE5">
            <w:pPr>
              <w:pStyle w:val="TableParagraph"/>
              <w:ind w:left="73"/>
              <w:rPr>
                <w:sz w:val="20"/>
              </w:rPr>
            </w:pPr>
            <w:r>
              <w:rPr>
                <w:sz w:val="20"/>
              </w:rPr>
              <w:t>Customer</w:t>
            </w:r>
          </w:p>
        </w:tc>
        <w:tc>
          <w:tcPr>
            <w:tcW w:w="1199" w:type="dxa"/>
          </w:tcPr>
          <w:p w14:paraId="1B0DAD09" w14:textId="77777777" w:rsidR="002D21C3" w:rsidRDefault="00DB1BE5">
            <w:pPr>
              <w:pStyle w:val="TableParagraph"/>
              <w:ind w:left="74"/>
              <w:rPr>
                <w:sz w:val="20"/>
              </w:rPr>
            </w:pPr>
            <w:r>
              <w:rPr>
                <w:sz w:val="20"/>
              </w:rPr>
              <w:t>Customer</w:t>
            </w:r>
          </w:p>
        </w:tc>
      </w:tr>
    </w:tbl>
    <w:p w14:paraId="1B0DAD0B" w14:textId="77777777" w:rsidR="002D21C3" w:rsidRDefault="002D21C3">
      <w:pPr>
        <w:rPr>
          <w:sz w:val="20"/>
        </w:rPr>
        <w:sectPr w:rsidR="002D21C3">
          <w:pgSz w:w="12240" w:h="15840"/>
          <w:pgMar w:top="144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02"/>
        <w:gridCol w:w="4052"/>
        <w:gridCol w:w="1260"/>
        <w:gridCol w:w="1079"/>
        <w:gridCol w:w="1199"/>
      </w:tblGrid>
      <w:tr w:rsidR="002D21C3" w14:paraId="1B0DAD0F" w14:textId="77777777">
        <w:trPr>
          <w:trHeight w:val="506"/>
        </w:trPr>
        <w:tc>
          <w:tcPr>
            <w:tcW w:w="1802" w:type="dxa"/>
            <w:vMerge w:val="restart"/>
            <w:shd w:val="clear" w:color="auto" w:fill="008271"/>
          </w:tcPr>
          <w:p w14:paraId="1B0DAD0C" w14:textId="77777777" w:rsidR="002D21C3" w:rsidRDefault="00DB1BE5">
            <w:pPr>
              <w:pStyle w:val="TableParagraph"/>
              <w:rPr>
                <w:b/>
                <w:sz w:val="20"/>
              </w:rPr>
            </w:pPr>
            <w:r>
              <w:rPr>
                <w:b/>
                <w:color w:val="FFFFFF"/>
                <w:sz w:val="20"/>
              </w:rPr>
              <w:lastRenderedPageBreak/>
              <w:t xml:space="preserve">Test type </w:t>
            </w:r>
            <w:r>
              <w:rPr>
                <w:b/>
                <w:color w:val="FFFFFF"/>
                <w:w w:val="95"/>
                <w:sz w:val="20"/>
              </w:rPr>
              <w:t>(environmen</w:t>
            </w:r>
            <w:r>
              <w:rPr>
                <w:b/>
                <w:color w:val="FFFFFF"/>
                <w:w w:val="95"/>
                <w:sz w:val="20"/>
              </w:rPr>
              <w:t>t)</w:t>
            </w:r>
          </w:p>
        </w:tc>
        <w:tc>
          <w:tcPr>
            <w:tcW w:w="4052" w:type="dxa"/>
            <w:vMerge w:val="restart"/>
            <w:shd w:val="clear" w:color="auto" w:fill="008271"/>
          </w:tcPr>
          <w:p w14:paraId="1B0DAD0D" w14:textId="77777777" w:rsidR="002D21C3" w:rsidRDefault="00DB1BE5">
            <w:pPr>
              <w:pStyle w:val="TableParagraph"/>
              <w:ind w:left="72"/>
              <w:rPr>
                <w:b/>
                <w:sz w:val="20"/>
              </w:rPr>
            </w:pPr>
            <w:r>
              <w:rPr>
                <w:b/>
                <w:color w:val="FFFFFF"/>
                <w:sz w:val="20"/>
              </w:rPr>
              <w:t>Description</w:t>
            </w:r>
          </w:p>
        </w:tc>
        <w:tc>
          <w:tcPr>
            <w:tcW w:w="3538" w:type="dxa"/>
            <w:gridSpan w:val="3"/>
            <w:shd w:val="clear" w:color="auto" w:fill="008271"/>
          </w:tcPr>
          <w:p w14:paraId="1B0DAD0E" w14:textId="77777777" w:rsidR="002D21C3" w:rsidRDefault="00DB1BE5">
            <w:pPr>
              <w:pStyle w:val="TableParagraph"/>
              <w:ind w:left="72"/>
              <w:rPr>
                <w:b/>
                <w:sz w:val="20"/>
              </w:rPr>
            </w:pPr>
            <w:r>
              <w:rPr>
                <w:b/>
                <w:color w:val="FFFFFF"/>
                <w:sz w:val="20"/>
              </w:rPr>
              <w:t>Responsibility</w:t>
            </w:r>
          </w:p>
        </w:tc>
      </w:tr>
      <w:tr w:rsidR="002D21C3" w14:paraId="1B0DAD15" w14:textId="77777777">
        <w:trPr>
          <w:trHeight w:val="861"/>
        </w:trPr>
        <w:tc>
          <w:tcPr>
            <w:tcW w:w="1802" w:type="dxa"/>
            <w:vMerge/>
            <w:tcBorders>
              <w:top w:val="nil"/>
            </w:tcBorders>
            <w:shd w:val="clear" w:color="auto" w:fill="008271"/>
          </w:tcPr>
          <w:p w14:paraId="1B0DAD10" w14:textId="77777777" w:rsidR="002D21C3" w:rsidRDefault="002D21C3">
            <w:pPr>
              <w:rPr>
                <w:sz w:val="2"/>
                <w:szCs w:val="2"/>
              </w:rPr>
            </w:pPr>
          </w:p>
        </w:tc>
        <w:tc>
          <w:tcPr>
            <w:tcW w:w="4052" w:type="dxa"/>
            <w:vMerge/>
            <w:tcBorders>
              <w:top w:val="nil"/>
            </w:tcBorders>
            <w:shd w:val="clear" w:color="auto" w:fill="008271"/>
          </w:tcPr>
          <w:p w14:paraId="1B0DAD11" w14:textId="77777777" w:rsidR="002D21C3" w:rsidRDefault="002D21C3">
            <w:pPr>
              <w:rPr>
                <w:sz w:val="2"/>
                <w:szCs w:val="2"/>
              </w:rPr>
            </w:pPr>
          </w:p>
        </w:tc>
        <w:tc>
          <w:tcPr>
            <w:tcW w:w="1260" w:type="dxa"/>
            <w:shd w:val="clear" w:color="auto" w:fill="008271"/>
          </w:tcPr>
          <w:p w14:paraId="1B0DAD12" w14:textId="77777777" w:rsidR="002D21C3" w:rsidRDefault="00DB1BE5">
            <w:pPr>
              <w:pStyle w:val="TableParagraph"/>
              <w:ind w:left="72" w:right="112"/>
              <w:rPr>
                <w:sz w:val="18"/>
              </w:rPr>
            </w:pPr>
            <w:r>
              <w:rPr>
                <w:color w:val="FFFFFF"/>
                <w:sz w:val="18"/>
              </w:rPr>
              <w:t>Has responsibility for testing?</w:t>
            </w:r>
          </w:p>
        </w:tc>
        <w:tc>
          <w:tcPr>
            <w:tcW w:w="1079" w:type="dxa"/>
            <w:shd w:val="clear" w:color="auto" w:fill="008271"/>
          </w:tcPr>
          <w:p w14:paraId="1B0DAD13" w14:textId="77777777" w:rsidR="002D21C3" w:rsidRDefault="00DB1BE5">
            <w:pPr>
              <w:pStyle w:val="TableParagraph"/>
              <w:ind w:left="73" w:right="71"/>
              <w:rPr>
                <w:sz w:val="18"/>
              </w:rPr>
            </w:pPr>
            <w:r>
              <w:rPr>
                <w:color w:val="FFFFFF"/>
                <w:sz w:val="18"/>
              </w:rPr>
              <w:t>Provides data or test cases</w:t>
            </w:r>
          </w:p>
        </w:tc>
        <w:tc>
          <w:tcPr>
            <w:tcW w:w="1199" w:type="dxa"/>
            <w:shd w:val="clear" w:color="auto" w:fill="008271"/>
          </w:tcPr>
          <w:p w14:paraId="1B0DAD14" w14:textId="77777777" w:rsidR="002D21C3" w:rsidRDefault="00DB1BE5">
            <w:pPr>
              <w:pStyle w:val="TableParagraph"/>
              <w:ind w:left="74" w:right="132"/>
              <w:rPr>
                <w:sz w:val="18"/>
              </w:rPr>
            </w:pPr>
            <w:r>
              <w:rPr>
                <w:color w:val="FFFFFF"/>
                <w:sz w:val="18"/>
              </w:rPr>
              <w:t>Provides guidance and support</w:t>
            </w:r>
          </w:p>
        </w:tc>
      </w:tr>
      <w:tr w:rsidR="002D21C3" w14:paraId="1B0DAD1C" w14:textId="77777777">
        <w:trPr>
          <w:trHeight w:val="2273"/>
        </w:trPr>
        <w:tc>
          <w:tcPr>
            <w:tcW w:w="1802" w:type="dxa"/>
          </w:tcPr>
          <w:p w14:paraId="1B0DAD16" w14:textId="77777777" w:rsidR="002D21C3" w:rsidRDefault="002D21C3">
            <w:pPr>
              <w:pStyle w:val="TableParagraph"/>
              <w:spacing w:before="0"/>
              <w:ind w:left="0"/>
              <w:rPr>
                <w:rFonts w:ascii="Times New Roman"/>
                <w:sz w:val="18"/>
              </w:rPr>
            </w:pPr>
          </w:p>
        </w:tc>
        <w:tc>
          <w:tcPr>
            <w:tcW w:w="4052" w:type="dxa"/>
          </w:tcPr>
          <w:p w14:paraId="1B0DAD17" w14:textId="77777777" w:rsidR="002D21C3" w:rsidRDefault="00DB1BE5">
            <w:pPr>
              <w:pStyle w:val="TableParagraph"/>
              <w:ind w:left="432" w:right="76"/>
              <w:rPr>
                <w:sz w:val="20"/>
              </w:rPr>
            </w:pPr>
            <w:r>
              <w:rPr>
                <w:sz w:val="20"/>
              </w:rPr>
              <w:t>Excel workbook listing up to 5 test cases, expected results, and observed results. Testing is focused on Customer- specific scenarios as opposed to</w:t>
            </w:r>
            <w:r>
              <w:rPr>
                <w:spacing w:val="-19"/>
                <w:sz w:val="20"/>
              </w:rPr>
              <w:t xml:space="preserve"> </w:t>
            </w:r>
            <w:r>
              <w:rPr>
                <w:sz w:val="20"/>
              </w:rPr>
              <w:t>generic testing of Azure</w:t>
            </w:r>
            <w:r>
              <w:rPr>
                <w:spacing w:val="-3"/>
                <w:sz w:val="20"/>
              </w:rPr>
              <w:t xml:space="preserve"> </w:t>
            </w:r>
            <w:r>
              <w:rPr>
                <w:sz w:val="20"/>
              </w:rPr>
              <w:t>fundamentals.</w:t>
            </w:r>
          </w:p>
          <w:p w14:paraId="1B0DAD18" w14:textId="77777777" w:rsidR="002D21C3" w:rsidRDefault="00DB1BE5">
            <w:pPr>
              <w:pStyle w:val="TableParagraph"/>
              <w:numPr>
                <w:ilvl w:val="0"/>
                <w:numId w:val="22"/>
              </w:numPr>
              <w:tabs>
                <w:tab w:val="left" w:pos="432"/>
                <w:tab w:val="left" w:pos="433"/>
              </w:tabs>
              <w:spacing w:before="0"/>
              <w:ind w:right="508"/>
              <w:rPr>
                <w:sz w:val="20"/>
              </w:rPr>
            </w:pPr>
            <w:r>
              <w:rPr>
                <w:sz w:val="20"/>
              </w:rPr>
              <w:t>The Microsoft effort to support</w:t>
            </w:r>
            <w:r>
              <w:rPr>
                <w:spacing w:val="-14"/>
                <w:sz w:val="20"/>
              </w:rPr>
              <w:t xml:space="preserve"> </w:t>
            </w:r>
            <w:r>
              <w:rPr>
                <w:sz w:val="20"/>
              </w:rPr>
              <w:t xml:space="preserve">this testing is limited to the Build </w:t>
            </w:r>
            <w:r>
              <w:rPr>
                <w:sz w:val="20"/>
              </w:rPr>
              <w:t>and Stabilize</w:t>
            </w:r>
            <w:r>
              <w:rPr>
                <w:spacing w:val="-2"/>
                <w:sz w:val="20"/>
              </w:rPr>
              <w:t xml:space="preserve"> </w:t>
            </w:r>
            <w:r>
              <w:rPr>
                <w:sz w:val="20"/>
              </w:rPr>
              <w:t>phases.</w:t>
            </w:r>
          </w:p>
        </w:tc>
        <w:tc>
          <w:tcPr>
            <w:tcW w:w="1260" w:type="dxa"/>
          </w:tcPr>
          <w:p w14:paraId="1B0DAD19" w14:textId="77777777" w:rsidR="002D21C3" w:rsidRDefault="002D21C3">
            <w:pPr>
              <w:pStyle w:val="TableParagraph"/>
              <w:spacing w:before="0"/>
              <w:ind w:left="0"/>
              <w:rPr>
                <w:rFonts w:ascii="Times New Roman"/>
                <w:sz w:val="18"/>
              </w:rPr>
            </w:pPr>
          </w:p>
        </w:tc>
        <w:tc>
          <w:tcPr>
            <w:tcW w:w="1079" w:type="dxa"/>
          </w:tcPr>
          <w:p w14:paraId="1B0DAD1A" w14:textId="77777777" w:rsidR="002D21C3" w:rsidRDefault="002D21C3">
            <w:pPr>
              <w:pStyle w:val="TableParagraph"/>
              <w:spacing w:before="0"/>
              <w:ind w:left="0"/>
              <w:rPr>
                <w:rFonts w:ascii="Times New Roman"/>
                <w:sz w:val="18"/>
              </w:rPr>
            </w:pPr>
          </w:p>
        </w:tc>
        <w:tc>
          <w:tcPr>
            <w:tcW w:w="1199" w:type="dxa"/>
          </w:tcPr>
          <w:p w14:paraId="1B0DAD1B" w14:textId="77777777" w:rsidR="002D21C3" w:rsidRDefault="002D21C3">
            <w:pPr>
              <w:pStyle w:val="TableParagraph"/>
              <w:spacing w:before="0"/>
              <w:ind w:left="0"/>
              <w:rPr>
                <w:rFonts w:ascii="Times New Roman"/>
                <w:sz w:val="18"/>
              </w:rPr>
            </w:pPr>
          </w:p>
        </w:tc>
      </w:tr>
    </w:tbl>
    <w:p w14:paraId="1B0DAD1D" w14:textId="77777777" w:rsidR="002D21C3" w:rsidRDefault="00DB1BE5">
      <w:pPr>
        <w:pStyle w:val="Heading4"/>
        <w:spacing w:before="120"/>
      </w:pPr>
      <w:r>
        <w:t>Defect remediation</w:t>
      </w:r>
    </w:p>
    <w:p w14:paraId="1B0DAD1E" w14:textId="77777777" w:rsidR="002D21C3" w:rsidRDefault="00DB1BE5">
      <w:pPr>
        <w:pStyle w:val="BodyText"/>
        <w:spacing w:before="146" w:line="259" w:lineRule="auto"/>
        <w:ind w:left="220" w:right="1462"/>
      </w:pPr>
      <w:r>
        <w:t>If defects are identified during testing, the priority of the item will be jointly agreed upon by the Customer and Microsoft. The Microsoft team will attempt to fix all in-scope P1 and P2 defects. If this troubleshooting does not result in root cause ident</w:t>
      </w:r>
      <w:r>
        <w:t xml:space="preserve">ification and resolution within five business days, then additional time can be requested through the </w:t>
      </w:r>
      <w:hyperlink w:anchor="_bookmark8" w:history="1">
        <w:r>
          <w:t xml:space="preserve">Change management process </w:t>
        </w:r>
      </w:hyperlink>
      <w:r>
        <w:t>described in this SOW. Defect prioritization is defined in the following</w:t>
      </w:r>
      <w:r>
        <w:rPr>
          <w:spacing w:val="-2"/>
        </w:rPr>
        <w:t xml:space="preserve"> </w:t>
      </w:r>
      <w:r>
        <w:t>table.</w:t>
      </w:r>
    </w:p>
    <w:p w14:paraId="1B0DAD1F" w14:textId="77777777" w:rsidR="002D21C3" w:rsidRDefault="002D21C3">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082"/>
        <w:gridCol w:w="5041"/>
        <w:gridCol w:w="3239"/>
      </w:tblGrid>
      <w:tr w:rsidR="002D21C3" w14:paraId="1B0DAD23" w14:textId="77777777">
        <w:trPr>
          <w:trHeight w:val="503"/>
        </w:trPr>
        <w:tc>
          <w:tcPr>
            <w:tcW w:w="1082" w:type="dxa"/>
            <w:shd w:val="clear" w:color="auto" w:fill="008271"/>
          </w:tcPr>
          <w:p w14:paraId="1B0DAD20" w14:textId="77777777" w:rsidR="002D21C3" w:rsidRDefault="00DB1BE5">
            <w:pPr>
              <w:pStyle w:val="TableParagraph"/>
              <w:rPr>
                <w:b/>
                <w:sz w:val="20"/>
              </w:rPr>
            </w:pPr>
            <w:r>
              <w:rPr>
                <w:b/>
                <w:color w:val="FFFFFF"/>
                <w:sz w:val="20"/>
              </w:rPr>
              <w:t>Priority</w:t>
            </w:r>
          </w:p>
        </w:tc>
        <w:tc>
          <w:tcPr>
            <w:tcW w:w="5041" w:type="dxa"/>
            <w:shd w:val="clear" w:color="auto" w:fill="008271"/>
          </w:tcPr>
          <w:p w14:paraId="1B0DAD21" w14:textId="77777777" w:rsidR="002D21C3" w:rsidRDefault="00DB1BE5">
            <w:pPr>
              <w:pStyle w:val="TableParagraph"/>
              <w:ind w:left="72"/>
              <w:rPr>
                <w:b/>
                <w:sz w:val="20"/>
              </w:rPr>
            </w:pPr>
            <w:r>
              <w:rPr>
                <w:b/>
                <w:color w:val="FFFFFF"/>
                <w:sz w:val="20"/>
              </w:rPr>
              <w:t>Descript</w:t>
            </w:r>
            <w:r>
              <w:rPr>
                <w:b/>
                <w:color w:val="FFFFFF"/>
                <w:sz w:val="20"/>
              </w:rPr>
              <w:t>ion</w:t>
            </w:r>
          </w:p>
        </w:tc>
        <w:tc>
          <w:tcPr>
            <w:tcW w:w="3239" w:type="dxa"/>
            <w:shd w:val="clear" w:color="auto" w:fill="008271"/>
          </w:tcPr>
          <w:p w14:paraId="1B0DAD22" w14:textId="77777777" w:rsidR="002D21C3" w:rsidRDefault="00DB1BE5">
            <w:pPr>
              <w:pStyle w:val="TableParagraph"/>
              <w:ind w:left="72"/>
              <w:rPr>
                <w:b/>
                <w:sz w:val="20"/>
              </w:rPr>
            </w:pPr>
            <w:r>
              <w:rPr>
                <w:b/>
                <w:color w:val="FFFFFF"/>
                <w:sz w:val="20"/>
              </w:rPr>
              <w:t>Remediation in scope?</w:t>
            </w:r>
          </w:p>
        </w:tc>
      </w:tr>
      <w:tr w:rsidR="002D21C3" w14:paraId="1B0DAD28" w14:textId="77777777">
        <w:trPr>
          <w:trHeight w:val="2006"/>
        </w:trPr>
        <w:tc>
          <w:tcPr>
            <w:tcW w:w="1082" w:type="dxa"/>
          </w:tcPr>
          <w:p w14:paraId="1B0DAD24" w14:textId="77777777" w:rsidR="002D21C3" w:rsidRDefault="00DB1BE5">
            <w:pPr>
              <w:pStyle w:val="TableParagraph"/>
              <w:rPr>
                <w:sz w:val="20"/>
              </w:rPr>
            </w:pPr>
            <w:r>
              <w:rPr>
                <w:sz w:val="20"/>
              </w:rPr>
              <w:t>P1</w:t>
            </w:r>
          </w:p>
        </w:tc>
        <w:tc>
          <w:tcPr>
            <w:tcW w:w="5041" w:type="dxa"/>
          </w:tcPr>
          <w:p w14:paraId="1B0DAD25" w14:textId="77777777" w:rsidR="002D21C3" w:rsidRDefault="00DB1BE5">
            <w:pPr>
              <w:pStyle w:val="TableParagraph"/>
              <w:ind w:left="72"/>
              <w:rPr>
                <w:b/>
                <w:sz w:val="20"/>
              </w:rPr>
            </w:pPr>
            <w:r>
              <w:rPr>
                <w:b/>
                <w:sz w:val="20"/>
              </w:rPr>
              <w:t>Blocking defect</w:t>
            </w:r>
          </w:p>
          <w:p w14:paraId="1B0DAD26" w14:textId="77777777" w:rsidR="002D21C3" w:rsidRDefault="00DB1BE5">
            <w:pPr>
              <w:pStyle w:val="TableParagraph"/>
              <w:spacing w:before="1"/>
              <w:ind w:left="72" w:right="214"/>
              <w:rPr>
                <w:sz w:val="20"/>
              </w:rPr>
            </w:pPr>
            <w:r>
              <w:rPr>
                <w:sz w:val="20"/>
              </w:rPr>
              <w:t xml:space="preserve">Development, testing, or production launch cannot proceed until this type of defect is corrected. A defect of this type blocks further progress in this area. The solution cannot </w:t>
            </w:r>
            <w:proofErr w:type="gramStart"/>
            <w:r>
              <w:rPr>
                <w:sz w:val="20"/>
              </w:rPr>
              <w:t>ship</w:t>
            </w:r>
            <w:proofErr w:type="gramEnd"/>
            <w:r>
              <w:rPr>
                <w:sz w:val="20"/>
              </w:rPr>
              <w:t xml:space="preserve"> and the project team cannot achieve the next milestone until such a defec</w:t>
            </w:r>
            <w:r>
              <w:rPr>
                <w:sz w:val="20"/>
              </w:rPr>
              <w:t>t is corrected.</w:t>
            </w:r>
          </w:p>
        </w:tc>
        <w:tc>
          <w:tcPr>
            <w:tcW w:w="3239" w:type="dxa"/>
          </w:tcPr>
          <w:p w14:paraId="1B0DAD27" w14:textId="77777777" w:rsidR="002D21C3" w:rsidRDefault="00DB1BE5">
            <w:pPr>
              <w:pStyle w:val="TableParagraph"/>
              <w:ind w:left="72"/>
              <w:rPr>
                <w:sz w:val="20"/>
              </w:rPr>
            </w:pPr>
            <w:r>
              <w:rPr>
                <w:sz w:val="20"/>
              </w:rPr>
              <w:t>Yes</w:t>
            </w:r>
          </w:p>
        </w:tc>
      </w:tr>
      <w:tr w:rsidR="002D21C3" w14:paraId="1B0DAD2D" w14:textId="77777777">
        <w:trPr>
          <w:trHeight w:val="1206"/>
        </w:trPr>
        <w:tc>
          <w:tcPr>
            <w:tcW w:w="1082" w:type="dxa"/>
          </w:tcPr>
          <w:p w14:paraId="1B0DAD29" w14:textId="77777777" w:rsidR="002D21C3" w:rsidRDefault="00DB1BE5">
            <w:pPr>
              <w:pStyle w:val="TableParagraph"/>
              <w:rPr>
                <w:sz w:val="20"/>
              </w:rPr>
            </w:pPr>
            <w:r>
              <w:rPr>
                <w:sz w:val="20"/>
              </w:rPr>
              <w:t>P2</w:t>
            </w:r>
          </w:p>
        </w:tc>
        <w:tc>
          <w:tcPr>
            <w:tcW w:w="5041" w:type="dxa"/>
          </w:tcPr>
          <w:p w14:paraId="1B0DAD2A" w14:textId="77777777" w:rsidR="002D21C3" w:rsidRDefault="00DB1BE5">
            <w:pPr>
              <w:pStyle w:val="TableParagraph"/>
              <w:ind w:left="72"/>
              <w:rPr>
                <w:b/>
                <w:sz w:val="20"/>
              </w:rPr>
            </w:pPr>
            <w:r>
              <w:rPr>
                <w:b/>
                <w:sz w:val="20"/>
              </w:rPr>
              <w:t>Significant defect</w:t>
            </w:r>
          </w:p>
          <w:p w14:paraId="1B0DAD2B" w14:textId="77777777" w:rsidR="002D21C3" w:rsidRDefault="00DB1BE5">
            <w:pPr>
              <w:pStyle w:val="TableParagraph"/>
              <w:spacing w:before="0"/>
              <w:ind w:left="72" w:right="170"/>
              <w:rPr>
                <w:sz w:val="20"/>
              </w:rPr>
            </w:pPr>
            <w:r>
              <w:rPr>
                <w:sz w:val="20"/>
              </w:rPr>
              <w:t>This type of defect must be fixed prior to moving to production. Such a defect, however, will not affect test plan implementation.</w:t>
            </w:r>
          </w:p>
        </w:tc>
        <w:tc>
          <w:tcPr>
            <w:tcW w:w="3239" w:type="dxa"/>
          </w:tcPr>
          <w:p w14:paraId="1B0DAD2C" w14:textId="77777777" w:rsidR="002D21C3" w:rsidRDefault="00DB1BE5">
            <w:pPr>
              <w:pStyle w:val="TableParagraph"/>
              <w:ind w:left="72"/>
              <w:rPr>
                <w:sz w:val="20"/>
              </w:rPr>
            </w:pPr>
            <w:r>
              <w:rPr>
                <w:sz w:val="20"/>
              </w:rPr>
              <w:t>Yes</w:t>
            </w:r>
          </w:p>
        </w:tc>
      </w:tr>
      <w:tr w:rsidR="002D21C3" w14:paraId="1B0DAD32" w14:textId="77777777">
        <w:trPr>
          <w:trHeight w:val="1210"/>
        </w:trPr>
        <w:tc>
          <w:tcPr>
            <w:tcW w:w="1082" w:type="dxa"/>
          </w:tcPr>
          <w:p w14:paraId="1B0DAD2E" w14:textId="77777777" w:rsidR="002D21C3" w:rsidRDefault="00DB1BE5">
            <w:pPr>
              <w:pStyle w:val="TableParagraph"/>
              <w:rPr>
                <w:sz w:val="20"/>
              </w:rPr>
            </w:pPr>
            <w:r>
              <w:rPr>
                <w:sz w:val="20"/>
              </w:rPr>
              <w:t>P3</w:t>
            </w:r>
          </w:p>
        </w:tc>
        <w:tc>
          <w:tcPr>
            <w:tcW w:w="5041" w:type="dxa"/>
          </w:tcPr>
          <w:p w14:paraId="1B0DAD2F" w14:textId="77777777" w:rsidR="002D21C3" w:rsidRDefault="00DB1BE5">
            <w:pPr>
              <w:pStyle w:val="TableParagraph"/>
              <w:ind w:left="72"/>
              <w:rPr>
                <w:b/>
                <w:sz w:val="20"/>
              </w:rPr>
            </w:pPr>
            <w:r>
              <w:rPr>
                <w:b/>
                <w:sz w:val="20"/>
              </w:rPr>
              <w:t>Important defect</w:t>
            </w:r>
          </w:p>
          <w:p w14:paraId="1B0DAD30" w14:textId="77777777" w:rsidR="002D21C3" w:rsidRDefault="00DB1BE5">
            <w:pPr>
              <w:pStyle w:val="TableParagraph"/>
              <w:spacing w:before="0"/>
              <w:ind w:left="72" w:right="56"/>
              <w:rPr>
                <w:sz w:val="20"/>
              </w:rPr>
            </w:pPr>
            <w:r>
              <w:rPr>
                <w:sz w:val="20"/>
              </w:rPr>
              <w:t xml:space="preserve">It is important to correct this type of defect. However, it is possible to move forward into production </w:t>
            </w:r>
            <w:proofErr w:type="gramStart"/>
            <w:r>
              <w:rPr>
                <w:sz w:val="20"/>
              </w:rPr>
              <w:t>through the use of</w:t>
            </w:r>
            <w:proofErr w:type="gramEnd"/>
            <w:r>
              <w:rPr>
                <w:sz w:val="20"/>
              </w:rPr>
              <w:t xml:space="preserve"> a workaround.</w:t>
            </w:r>
          </w:p>
        </w:tc>
        <w:tc>
          <w:tcPr>
            <w:tcW w:w="3239" w:type="dxa"/>
          </w:tcPr>
          <w:p w14:paraId="1B0DAD31" w14:textId="77777777" w:rsidR="002D21C3" w:rsidRDefault="00DB1BE5">
            <w:pPr>
              <w:pStyle w:val="TableParagraph"/>
              <w:ind w:left="72" w:right="250"/>
              <w:rPr>
                <w:sz w:val="20"/>
              </w:rPr>
            </w:pPr>
            <w:r>
              <w:rPr>
                <w:sz w:val="20"/>
              </w:rPr>
              <w:t>No; the problem will be logged. Remediation will be performed through an agreed-upon change request only.</w:t>
            </w:r>
          </w:p>
        </w:tc>
      </w:tr>
      <w:tr w:rsidR="002D21C3" w14:paraId="1B0DAD37" w14:textId="77777777">
        <w:trPr>
          <w:trHeight w:val="1207"/>
        </w:trPr>
        <w:tc>
          <w:tcPr>
            <w:tcW w:w="1082" w:type="dxa"/>
          </w:tcPr>
          <w:p w14:paraId="1B0DAD33" w14:textId="77777777" w:rsidR="002D21C3" w:rsidRDefault="00DB1BE5">
            <w:pPr>
              <w:pStyle w:val="TableParagraph"/>
              <w:rPr>
                <w:sz w:val="20"/>
              </w:rPr>
            </w:pPr>
            <w:r>
              <w:rPr>
                <w:sz w:val="20"/>
              </w:rPr>
              <w:t>P4</w:t>
            </w:r>
          </w:p>
        </w:tc>
        <w:tc>
          <w:tcPr>
            <w:tcW w:w="5041" w:type="dxa"/>
          </w:tcPr>
          <w:p w14:paraId="1B0DAD34" w14:textId="77777777" w:rsidR="002D21C3" w:rsidRDefault="00DB1BE5">
            <w:pPr>
              <w:pStyle w:val="TableParagraph"/>
              <w:spacing w:line="265" w:lineRule="exact"/>
              <w:ind w:left="72"/>
              <w:rPr>
                <w:b/>
                <w:sz w:val="20"/>
              </w:rPr>
            </w:pPr>
            <w:r>
              <w:rPr>
                <w:b/>
                <w:sz w:val="20"/>
              </w:rPr>
              <w:t>Enhanceme</w:t>
            </w:r>
            <w:r>
              <w:rPr>
                <w:b/>
                <w:sz w:val="20"/>
              </w:rPr>
              <w:t>nts and low priority defects</w:t>
            </w:r>
          </w:p>
          <w:p w14:paraId="1B0DAD35" w14:textId="77777777" w:rsidR="002D21C3" w:rsidRDefault="00DB1BE5">
            <w:pPr>
              <w:pStyle w:val="TableParagraph"/>
              <w:spacing w:before="0"/>
              <w:ind w:left="72" w:right="323"/>
              <w:rPr>
                <w:sz w:val="20"/>
              </w:rPr>
            </w:pPr>
            <w:r>
              <w:rPr>
                <w:sz w:val="20"/>
              </w:rPr>
              <w:t>P4 defects consist of feature enhancement and cosmetic defects. These include design requests that vary from original concepts.</w:t>
            </w:r>
          </w:p>
        </w:tc>
        <w:tc>
          <w:tcPr>
            <w:tcW w:w="3239" w:type="dxa"/>
          </w:tcPr>
          <w:p w14:paraId="1B0DAD36" w14:textId="77777777" w:rsidR="002D21C3" w:rsidRDefault="00DB1BE5">
            <w:pPr>
              <w:pStyle w:val="TableParagraph"/>
              <w:ind w:left="72" w:right="250"/>
              <w:rPr>
                <w:sz w:val="20"/>
              </w:rPr>
            </w:pPr>
            <w:r>
              <w:rPr>
                <w:sz w:val="20"/>
              </w:rPr>
              <w:t>No; the problem will be logged. Remediation will be performed through an agreed-upon change request only.</w:t>
            </w:r>
          </w:p>
        </w:tc>
      </w:tr>
    </w:tbl>
    <w:p w14:paraId="1B0DAD38" w14:textId="77777777" w:rsidR="002D21C3" w:rsidRDefault="002D21C3">
      <w:pPr>
        <w:rPr>
          <w:sz w:val="20"/>
        </w:rPr>
        <w:sectPr w:rsidR="002D21C3">
          <w:pgSz w:w="12240" w:h="15840"/>
          <w:pgMar w:top="1440" w:right="0" w:bottom="940" w:left="1220" w:header="0" w:footer="671" w:gutter="0"/>
          <w:cols w:space="720"/>
        </w:sectPr>
      </w:pPr>
    </w:p>
    <w:p w14:paraId="1B0DAD39" w14:textId="77777777" w:rsidR="002D21C3" w:rsidRDefault="00DB1BE5">
      <w:pPr>
        <w:pStyle w:val="Heading2"/>
        <w:numPr>
          <w:ilvl w:val="1"/>
          <w:numId w:val="28"/>
        </w:numPr>
        <w:tabs>
          <w:tab w:val="left" w:pos="653"/>
        </w:tabs>
        <w:spacing w:before="80"/>
        <w:ind w:hanging="433"/>
        <w:rPr>
          <w:b/>
        </w:rPr>
      </w:pPr>
      <w:bookmarkStart w:id="3" w:name="_bookmark3"/>
      <w:bookmarkEnd w:id="3"/>
      <w:r>
        <w:rPr>
          <w:b/>
          <w:color w:val="008271"/>
        </w:rPr>
        <w:lastRenderedPageBreak/>
        <w:t>Areas not in</w:t>
      </w:r>
      <w:r>
        <w:rPr>
          <w:b/>
          <w:color w:val="008271"/>
          <w:spacing w:val="-6"/>
        </w:rPr>
        <w:t xml:space="preserve"> </w:t>
      </w:r>
      <w:r>
        <w:rPr>
          <w:b/>
          <w:color w:val="008271"/>
        </w:rPr>
        <w:t>scope</w:t>
      </w:r>
    </w:p>
    <w:p w14:paraId="1B0DAD3A" w14:textId="77777777" w:rsidR="002D21C3" w:rsidRDefault="00DB1BE5">
      <w:pPr>
        <w:pStyle w:val="BodyText"/>
        <w:spacing w:before="149" w:line="259" w:lineRule="auto"/>
        <w:ind w:left="220" w:right="1922"/>
      </w:pPr>
      <w:r>
        <w:t xml:space="preserve">Any area not explicitly included in the </w:t>
      </w:r>
      <w:hyperlink w:anchor="_bookmark2" w:history="1">
        <w:r>
          <w:t xml:space="preserve">Areas in scope </w:t>
        </w:r>
      </w:hyperlink>
      <w:r>
        <w:t>section is not in scope for Microsoft during this project. Areas not in scope for this project are listed in the following table.</w:t>
      </w:r>
    </w:p>
    <w:p w14:paraId="1B0DAD3B" w14:textId="77777777" w:rsidR="002D21C3" w:rsidRDefault="002D21C3">
      <w:pPr>
        <w:pStyle w:val="BodyText"/>
        <w:spacing w:before="1"/>
        <w:rPr>
          <w:sz w:val="9"/>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0"/>
        <w:gridCol w:w="6035"/>
      </w:tblGrid>
      <w:tr w:rsidR="002D21C3" w14:paraId="1B0DAD3E" w14:textId="77777777">
        <w:trPr>
          <w:trHeight w:val="503"/>
        </w:trPr>
        <w:tc>
          <w:tcPr>
            <w:tcW w:w="3320" w:type="dxa"/>
            <w:shd w:val="clear" w:color="auto" w:fill="008271"/>
          </w:tcPr>
          <w:p w14:paraId="1B0DAD3C" w14:textId="77777777" w:rsidR="002D21C3" w:rsidRDefault="00DB1BE5">
            <w:pPr>
              <w:pStyle w:val="TableParagraph"/>
              <w:rPr>
                <w:b/>
                <w:sz w:val="20"/>
              </w:rPr>
            </w:pPr>
            <w:r>
              <w:rPr>
                <w:b/>
                <w:color w:val="FFFFFF"/>
                <w:sz w:val="20"/>
              </w:rPr>
              <w:t>Area</w:t>
            </w:r>
          </w:p>
        </w:tc>
        <w:tc>
          <w:tcPr>
            <w:tcW w:w="6035" w:type="dxa"/>
            <w:shd w:val="clear" w:color="auto" w:fill="008271"/>
          </w:tcPr>
          <w:p w14:paraId="1B0DAD3D" w14:textId="77777777" w:rsidR="002D21C3" w:rsidRDefault="00DB1BE5">
            <w:pPr>
              <w:pStyle w:val="TableParagraph"/>
              <w:rPr>
                <w:b/>
                <w:sz w:val="20"/>
              </w:rPr>
            </w:pPr>
            <w:r>
              <w:rPr>
                <w:b/>
                <w:color w:val="FFFFFF"/>
                <w:sz w:val="20"/>
              </w:rPr>
              <w:t>Description</w:t>
            </w:r>
          </w:p>
        </w:tc>
      </w:tr>
      <w:tr w:rsidR="002D21C3" w14:paraId="1B0DAD41" w14:textId="77777777">
        <w:trPr>
          <w:trHeight w:val="676"/>
        </w:trPr>
        <w:tc>
          <w:tcPr>
            <w:tcW w:w="3320" w:type="dxa"/>
          </w:tcPr>
          <w:p w14:paraId="1B0DAD3F" w14:textId="77777777" w:rsidR="002D21C3" w:rsidRDefault="00DB1BE5">
            <w:pPr>
              <w:pStyle w:val="TableParagraph"/>
              <w:rPr>
                <w:sz w:val="20"/>
              </w:rPr>
            </w:pPr>
            <w:r>
              <w:rPr>
                <w:sz w:val="20"/>
              </w:rPr>
              <w:t>Product licenses and subscriptions</w:t>
            </w:r>
          </w:p>
        </w:tc>
        <w:tc>
          <w:tcPr>
            <w:tcW w:w="6035" w:type="dxa"/>
          </w:tcPr>
          <w:p w14:paraId="1B0DAD40" w14:textId="77777777" w:rsidR="002D21C3" w:rsidRDefault="00DB1BE5">
            <w:pPr>
              <w:pStyle w:val="TableParagraph"/>
              <w:ind w:right="347"/>
              <w:rPr>
                <w:sz w:val="20"/>
              </w:rPr>
            </w:pPr>
            <w:r>
              <w:rPr>
                <w:sz w:val="20"/>
              </w:rPr>
              <w:t>Product licenses (Microsoft or non-Microsoft) and cloud service subscriptions are not included.</w:t>
            </w:r>
          </w:p>
        </w:tc>
      </w:tr>
      <w:tr w:rsidR="002D21C3" w14:paraId="1B0DAD44" w14:textId="77777777">
        <w:trPr>
          <w:trHeight w:val="503"/>
        </w:trPr>
        <w:tc>
          <w:tcPr>
            <w:tcW w:w="3320" w:type="dxa"/>
          </w:tcPr>
          <w:p w14:paraId="1B0DAD42" w14:textId="77777777" w:rsidR="002D21C3" w:rsidRDefault="00DB1BE5">
            <w:pPr>
              <w:pStyle w:val="TableParagraph"/>
              <w:rPr>
                <w:sz w:val="20"/>
              </w:rPr>
            </w:pPr>
            <w:r>
              <w:rPr>
                <w:sz w:val="20"/>
              </w:rPr>
              <w:t>Hardware</w:t>
            </w:r>
          </w:p>
        </w:tc>
        <w:tc>
          <w:tcPr>
            <w:tcW w:w="6035" w:type="dxa"/>
          </w:tcPr>
          <w:p w14:paraId="1B0DAD43" w14:textId="77777777" w:rsidR="002D21C3" w:rsidRDefault="00DB1BE5">
            <w:pPr>
              <w:pStyle w:val="TableParagraph"/>
              <w:rPr>
                <w:sz w:val="20"/>
              </w:rPr>
            </w:pPr>
            <w:r>
              <w:rPr>
                <w:sz w:val="20"/>
              </w:rPr>
              <w:t>Microsoft will not provide hardware for this project.</w:t>
            </w:r>
          </w:p>
        </w:tc>
      </w:tr>
      <w:tr w:rsidR="002D21C3" w14:paraId="1B0DAD47" w14:textId="77777777">
        <w:trPr>
          <w:trHeight w:val="677"/>
        </w:trPr>
        <w:tc>
          <w:tcPr>
            <w:tcW w:w="3320" w:type="dxa"/>
          </w:tcPr>
          <w:p w14:paraId="1B0DAD45" w14:textId="77777777" w:rsidR="002D21C3" w:rsidRDefault="00DB1BE5">
            <w:pPr>
              <w:pStyle w:val="TableParagraph"/>
              <w:ind w:right="811"/>
              <w:rPr>
                <w:sz w:val="20"/>
              </w:rPr>
            </w:pPr>
            <w:r>
              <w:rPr>
                <w:sz w:val="20"/>
              </w:rPr>
              <w:t>Integration with third-party software</w:t>
            </w:r>
          </w:p>
        </w:tc>
        <w:tc>
          <w:tcPr>
            <w:tcW w:w="6035" w:type="dxa"/>
          </w:tcPr>
          <w:p w14:paraId="1B0DAD46" w14:textId="77777777" w:rsidR="002D21C3" w:rsidRDefault="00DB1BE5">
            <w:pPr>
              <w:pStyle w:val="TableParagraph"/>
              <w:ind w:right="292"/>
              <w:rPr>
                <w:sz w:val="20"/>
              </w:rPr>
            </w:pPr>
            <w:r>
              <w:rPr>
                <w:sz w:val="20"/>
              </w:rPr>
              <w:t>Microsoft will not be responsible for integration with third-party software.</w:t>
            </w:r>
          </w:p>
        </w:tc>
      </w:tr>
      <w:tr w:rsidR="002D21C3" w14:paraId="1B0DAD4A" w14:textId="77777777">
        <w:trPr>
          <w:trHeight w:val="503"/>
        </w:trPr>
        <w:tc>
          <w:tcPr>
            <w:tcW w:w="3320" w:type="dxa"/>
          </w:tcPr>
          <w:p w14:paraId="1B0DAD48" w14:textId="77777777" w:rsidR="002D21C3" w:rsidRDefault="00DB1BE5">
            <w:pPr>
              <w:pStyle w:val="TableParagraph"/>
              <w:rPr>
                <w:sz w:val="20"/>
              </w:rPr>
            </w:pPr>
            <w:r>
              <w:rPr>
                <w:sz w:val="20"/>
              </w:rPr>
              <w:t>Data migration</w:t>
            </w:r>
          </w:p>
        </w:tc>
        <w:tc>
          <w:tcPr>
            <w:tcW w:w="6035" w:type="dxa"/>
          </w:tcPr>
          <w:p w14:paraId="1B0DAD49" w14:textId="77777777" w:rsidR="002D21C3" w:rsidRDefault="00DB1BE5">
            <w:pPr>
              <w:pStyle w:val="TableParagraph"/>
              <w:rPr>
                <w:sz w:val="20"/>
              </w:rPr>
            </w:pPr>
            <w:r>
              <w:rPr>
                <w:sz w:val="20"/>
              </w:rPr>
              <w:t>Data migration activities are not in scope for this project.</w:t>
            </w:r>
          </w:p>
        </w:tc>
      </w:tr>
      <w:tr w:rsidR="002D21C3" w14:paraId="1B0DAD4D" w14:textId="77777777">
        <w:trPr>
          <w:trHeight w:val="676"/>
        </w:trPr>
        <w:tc>
          <w:tcPr>
            <w:tcW w:w="3320" w:type="dxa"/>
          </w:tcPr>
          <w:p w14:paraId="1B0DAD4B" w14:textId="77777777" w:rsidR="002D21C3" w:rsidRDefault="00DB1BE5">
            <w:pPr>
              <w:pStyle w:val="TableParagraph"/>
              <w:rPr>
                <w:sz w:val="20"/>
              </w:rPr>
            </w:pPr>
            <w:r>
              <w:rPr>
                <w:sz w:val="20"/>
              </w:rPr>
              <w:t>Product bugs and upgrades</w:t>
            </w:r>
          </w:p>
        </w:tc>
        <w:tc>
          <w:tcPr>
            <w:tcW w:w="6035" w:type="dxa"/>
          </w:tcPr>
          <w:p w14:paraId="1B0DAD4C" w14:textId="77777777" w:rsidR="002D21C3" w:rsidRDefault="00DB1BE5">
            <w:pPr>
              <w:pStyle w:val="TableParagraph"/>
              <w:rPr>
                <w:sz w:val="20"/>
              </w:rPr>
            </w:pPr>
            <w:r>
              <w:rPr>
                <w:sz w:val="20"/>
              </w:rPr>
              <w:t>Product upgrades, bugs, and design change requests for Microsoft products are not in scope for this project.</w:t>
            </w:r>
          </w:p>
        </w:tc>
      </w:tr>
      <w:tr w:rsidR="002D21C3" w14:paraId="1B0DAD50" w14:textId="77777777">
        <w:trPr>
          <w:trHeight w:val="1206"/>
        </w:trPr>
        <w:tc>
          <w:tcPr>
            <w:tcW w:w="3320" w:type="dxa"/>
          </w:tcPr>
          <w:p w14:paraId="1B0DAD4E" w14:textId="77777777" w:rsidR="002D21C3" w:rsidRDefault="00DB1BE5">
            <w:pPr>
              <w:pStyle w:val="TableParagraph"/>
              <w:rPr>
                <w:sz w:val="20"/>
              </w:rPr>
            </w:pPr>
            <w:r>
              <w:rPr>
                <w:sz w:val="20"/>
              </w:rPr>
              <w:t>Source code review</w:t>
            </w:r>
          </w:p>
        </w:tc>
        <w:tc>
          <w:tcPr>
            <w:tcW w:w="6035" w:type="dxa"/>
          </w:tcPr>
          <w:p w14:paraId="1B0DAD4F" w14:textId="77777777" w:rsidR="002D21C3" w:rsidRDefault="00DB1BE5">
            <w:pPr>
              <w:pStyle w:val="TableParagraph"/>
              <w:ind w:right="75"/>
              <w:rPr>
                <w:sz w:val="20"/>
              </w:rPr>
            </w:pPr>
            <w:r>
              <w:rPr>
                <w:sz w:val="20"/>
              </w:rPr>
              <w:t>The Customer will not provide Microsoft with access to non- Microsoft source code or source code information. For any non- Micr</w:t>
            </w:r>
            <w:r>
              <w:rPr>
                <w:sz w:val="20"/>
              </w:rPr>
              <w:t>osoft code, Microsoft Services will be limited to the analysis of binary data, such as a process dump or network monitor trace.</w:t>
            </w:r>
          </w:p>
        </w:tc>
      </w:tr>
      <w:tr w:rsidR="002D21C3" w14:paraId="1B0DAD53" w14:textId="77777777">
        <w:trPr>
          <w:trHeight w:val="676"/>
        </w:trPr>
        <w:tc>
          <w:tcPr>
            <w:tcW w:w="3320" w:type="dxa"/>
          </w:tcPr>
          <w:p w14:paraId="1B0DAD51" w14:textId="77777777" w:rsidR="002D21C3" w:rsidRDefault="00DB1BE5">
            <w:pPr>
              <w:pStyle w:val="TableParagraph"/>
              <w:rPr>
                <w:sz w:val="20"/>
              </w:rPr>
            </w:pPr>
            <w:r>
              <w:rPr>
                <w:sz w:val="20"/>
              </w:rPr>
              <w:t>Process reengineering</w:t>
            </w:r>
          </w:p>
        </w:tc>
        <w:tc>
          <w:tcPr>
            <w:tcW w:w="6035" w:type="dxa"/>
          </w:tcPr>
          <w:p w14:paraId="1B0DAD52" w14:textId="77777777" w:rsidR="002D21C3" w:rsidRDefault="00DB1BE5">
            <w:pPr>
              <w:pStyle w:val="TableParagraph"/>
              <w:ind w:right="270"/>
              <w:rPr>
                <w:sz w:val="20"/>
              </w:rPr>
            </w:pPr>
            <w:r>
              <w:rPr>
                <w:sz w:val="20"/>
              </w:rPr>
              <w:t>Designing functional business components of the solution is not included.</w:t>
            </w:r>
          </w:p>
        </w:tc>
      </w:tr>
      <w:tr w:rsidR="002D21C3" w14:paraId="1B0DAD56" w14:textId="77777777">
        <w:trPr>
          <w:trHeight w:val="676"/>
        </w:trPr>
        <w:tc>
          <w:tcPr>
            <w:tcW w:w="3320" w:type="dxa"/>
          </w:tcPr>
          <w:p w14:paraId="1B0DAD54" w14:textId="77777777" w:rsidR="002D21C3" w:rsidRDefault="00DB1BE5">
            <w:pPr>
              <w:pStyle w:val="TableParagraph"/>
              <w:rPr>
                <w:sz w:val="20"/>
              </w:rPr>
            </w:pPr>
            <w:r>
              <w:rPr>
                <w:sz w:val="20"/>
              </w:rPr>
              <w:t>Customer change management</w:t>
            </w:r>
          </w:p>
        </w:tc>
        <w:tc>
          <w:tcPr>
            <w:tcW w:w="6035" w:type="dxa"/>
          </w:tcPr>
          <w:p w14:paraId="1B0DAD55" w14:textId="77777777" w:rsidR="002D21C3" w:rsidRDefault="00DB1BE5">
            <w:pPr>
              <w:pStyle w:val="TableParagraph"/>
              <w:ind w:right="198"/>
              <w:rPr>
                <w:sz w:val="20"/>
              </w:rPr>
            </w:pPr>
            <w:r>
              <w:rPr>
                <w:sz w:val="20"/>
              </w:rPr>
              <w:t>Designing—or redesigning—the Customer’s functional Customer is not included.</w:t>
            </w:r>
          </w:p>
        </w:tc>
      </w:tr>
      <w:tr w:rsidR="002D21C3" w14:paraId="1B0DAD59" w14:textId="77777777">
        <w:trPr>
          <w:trHeight w:val="942"/>
        </w:trPr>
        <w:tc>
          <w:tcPr>
            <w:tcW w:w="3320" w:type="dxa"/>
          </w:tcPr>
          <w:p w14:paraId="1B0DAD57" w14:textId="77777777" w:rsidR="002D21C3" w:rsidRDefault="00DB1BE5">
            <w:pPr>
              <w:pStyle w:val="TableParagraph"/>
              <w:rPr>
                <w:sz w:val="20"/>
              </w:rPr>
            </w:pPr>
            <w:r>
              <w:rPr>
                <w:sz w:val="20"/>
              </w:rPr>
              <w:t>Networking</w:t>
            </w:r>
          </w:p>
        </w:tc>
        <w:tc>
          <w:tcPr>
            <w:tcW w:w="6035" w:type="dxa"/>
          </w:tcPr>
          <w:p w14:paraId="1B0DAD58" w14:textId="77777777" w:rsidR="002D21C3" w:rsidRDefault="00DB1BE5">
            <w:pPr>
              <w:pStyle w:val="TableParagraph"/>
              <w:ind w:right="166"/>
              <w:rPr>
                <w:sz w:val="20"/>
              </w:rPr>
            </w:pPr>
            <w:r>
              <w:rPr>
                <w:sz w:val="20"/>
              </w:rPr>
              <w:t>Configuration of physical network devices, such as routers and firewalls, and virtual network appliances deployed on Azure is not in scope.</w:t>
            </w:r>
          </w:p>
        </w:tc>
      </w:tr>
      <w:tr w:rsidR="002D21C3" w14:paraId="1B0DAD5C" w14:textId="77777777">
        <w:trPr>
          <w:trHeight w:val="940"/>
        </w:trPr>
        <w:tc>
          <w:tcPr>
            <w:tcW w:w="3320" w:type="dxa"/>
          </w:tcPr>
          <w:p w14:paraId="1B0DAD5A" w14:textId="77777777" w:rsidR="002D21C3" w:rsidRDefault="00DB1BE5">
            <w:pPr>
              <w:pStyle w:val="TableParagraph"/>
              <w:rPr>
                <w:sz w:val="20"/>
              </w:rPr>
            </w:pPr>
            <w:r>
              <w:rPr>
                <w:sz w:val="20"/>
              </w:rPr>
              <w:t>Certification and accreditation</w:t>
            </w:r>
          </w:p>
        </w:tc>
        <w:tc>
          <w:tcPr>
            <w:tcW w:w="6035" w:type="dxa"/>
          </w:tcPr>
          <w:p w14:paraId="1B0DAD5B" w14:textId="77777777" w:rsidR="002D21C3" w:rsidRDefault="00DB1BE5">
            <w:pPr>
              <w:pStyle w:val="TableParagraph"/>
              <w:ind w:right="347"/>
              <w:rPr>
                <w:sz w:val="20"/>
              </w:rPr>
            </w:pPr>
            <w:r>
              <w:rPr>
                <w:sz w:val="20"/>
              </w:rPr>
              <w:t>Customer regulatory compliance certification and accreditation activities outside of general support for existing Customer processes are not in scope.</w:t>
            </w:r>
          </w:p>
        </w:tc>
      </w:tr>
      <w:tr w:rsidR="002D21C3" w14:paraId="1B0DAD5F" w14:textId="77777777">
        <w:trPr>
          <w:trHeight w:val="943"/>
        </w:trPr>
        <w:tc>
          <w:tcPr>
            <w:tcW w:w="3320" w:type="dxa"/>
          </w:tcPr>
          <w:p w14:paraId="1B0DAD5D" w14:textId="77777777" w:rsidR="002D21C3" w:rsidRDefault="00DB1BE5">
            <w:pPr>
              <w:pStyle w:val="TableParagraph"/>
              <w:rPr>
                <w:sz w:val="20"/>
              </w:rPr>
            </w:pPr>
            <w:r>
              <w:rPr>
                <w:sz w:val="20"/>
              </w:rPr>
              <w:t>Workloads</w:t>
            </w:r>
          </w:p>
        </w:tc>
        <w:tc>
          <w:tcPr>
            <w:tcW w:w="6035" w:type="dxa"/>
          </w:tcPr>
          <w:p w14:paraId="1B0DAD5E" w14:textId="77777777" w:rsidR="002D21C3" w:rsidRDefault="00DB1BE5">
            <w:pPr>
              <w:pStyle w:val="TableParagraph"/>
              <w:ind w:right="272"/>
              <w:rPr>
                <w:sz w:val="20"/>
              </w:rPr>
            </w:pPr>
            <w:r>
              <w:rPr>
                <w:sz w:val="20"/>
              </w:rPr>
              <w:t>Workload application compatibility, custom application remediation, configuration, or integrat</w:t>
            </w:r>
            <w:r>
              <w:rPr>
                <w:sz w:val="20"/>
              </w:rPr>
              <w:t>ion of workloads, whether Microsoft or third-party, is not in scope.</w:t>
            </w:r>
          </w:p>
        </w:tc>
      </w:tr>
      <w:tr w:rsidR="002D21C3" w14:paraId="1B0DAD64" w14:textId="77777777">
        <w:trPr>
          <w:trHeight w:val="1209"/>
        </w:trPr>
        <w:tc>
          <w:tcPr>
            <w:tcW w:w="3320" w:type="dxa"/>
          </w:tcPr>
          <w:p w14:paraId="1B0DAD60" w14:textId="77777777" w:rsidR="002D21C3" w:rsidRDefault="00DB1BE5">
            <w:pPr>
              <w:pStyle w:val="TableParagraph"/>
              <w:ind w:right="431"/>
              <w:rPr>
                <w:sz w:val="20"/>
              </w:rPr>
            </w:pPr>
            <w:r>
              <w:rPr>
                <w:sz w:val="20"/>
              </w:rPr>
              <w:t>PAW - Physical server setup, management, and maintenance</w:t>
            </w:r>
          </w:p>
        </w:tc>
        <w:tc>
          <w:tcPr>
            <w:tcW w:w="6035" w:type="dxa"/>
          </w:tcPr>
          <w:p w14:paraId="1B0DAD61" w14:textId="77777777" w:rsidR="002D21C3" w:rsidRDefault="00DB1BE5">
            <w:pPr>
              <w:pStyle w:val="TableParagraph"/>
              <w:ind w:left="90"/>
              <w:rPr>
                <w:sz w:val="20"/>
              </w:rPr>
            </w:pPr>
            <w:r>
              <w:rPr>
                <w:sz w:val="20"/>
              </w:rPr>
              <w:t>The following is not in scope:</w:t>
            </w:r>
          </w:p>
          <w:p w14:paraId="1B0DAD62" w14:textId="77777777" w:rsidR="002D21C3" w:rsidRDefault="00DB1BE5">
            <w:pPr>
              <w:pStyle w:val="TableParagraph"/>
              <w:numPr>
                <w:ilvl w:val="0"/>
                <w:numId w:val="21"/>
              </w:numPr>
              <w:tabs>
                <w:tab w:val="left" w:pos="450"/>
                <w:tab w:val="left" w:pos="451"/>
              </w:tabs>
              <w:spacing w:before="0"/>
              <w:ind w:right="66"/>
              <w:rPr>
                <w:sz w:val="20"/>
              </w:rPr>
            </w:pPr>
            <w:r>
              <w:rPr>
                <w:sz w:val="20"/>
              </w:rPr>
              <w:t>Physical server setup, installation, and networking interfaces</w:t>
            </w:r>
            <w:r>
              <w:rPr>
                <w:spacing w:val="-27"/>
                <w:sz w:val="20"/>
              </w:rPr>
              <w:t xml:space="preserve"> </w:t>
            </w:r>
            <w:r>
              <w:rPr>
                <w:sz w:val="20"/>
              </w:rPr>
              <w:t>or evaluation of new hardware or</w:t>
            </w:r>
            <w:r>
              <w:rPr>
                <w:spacing w:val="-1"/>
                <w:sz w:val="20"/>
              </w:rPr>
              <w:t xml:space="preserve"> </w:t>
            </w:r>
            <w:r>
              <w:rPr>
                <w:sz w:val="20"/>
              </w:rPr>
              <w:t>software</w:t>
            </w:r>
          </w:p>
          <w:p w14:paraId="1B0DAD63" w14:textId="77777777" w:rsidR="002D21C3" w:rsidRDefault="00DB1BE5">
            <w:pPr>
              <w:pStyle w:val="TableParagraph"/>
              <w:numPr>
                <w:ilvl w:val="0"/>
                <w:numId w:val="21"/>
              </w:numPr>
              <w:tabs>
                <w:tab w:val="left" w:pos="450"/>
                <w:tab w:val="left" w:pos="451"/>
              </w:tabs>
              <w:spacing w:before="1"/>
              <w:ind w:hanging="361"/>
              <w:rPr>
                <w:sz w:val="20"/>
              </w:rPr>
            </w:pPr>
            <w:r>
              <w:rPr>
                <w:sz w:val="20"/>
              </w:rPr>
              <w:t>Ongoing production operational</w:t>
            </w:r>
            <w:r>
              <w:rPr>
                <w:spacing w:val="-3"/>
                <w:sz w:val="20"/>
              </w:rPr>
              <w:t xml:space="preserve"> </w:t>
            </w:r>
            <w:r>
              <w:rPr>
                <w:sz w:val="20"/>
              </w:rPr>
              <w:t>support</w:t>
            </w:r>
          </w:p>
        </w:tc>
      </w:tr>
      <w:tr w:rsidR="002D21C3" w14:paraId="1B0DAD67" w14:textId="77777777">
        <w:trPr>
          <w:trHeight w:val="940"/>
        </w:trPr>
        <w:tc>
          <w:tcPr>
            <w:tcW w:w="3320" w:type="dxa"/>
          </w:tcPr>
          <w:p w14:paraId="1B0DAD65" w14:textId="77777777" w:rsidR="002D21C3" w:rsidRDefault="00DB1BE5">
            <w:pPr>
              <w:pStyle w:val="TableParagraph"/>
              <w:ind w:right="332"/>
              <w:rPr>
                <w:sz w:val="20"/>
              </w:rPr>
            </w:pPr>
            <w:r>
              <w:rPr>
                <w:sz w:val="20"/>
              </w:rPr>
              <w:t>PAW - Networking configuration and hardware token usage and management</w:t>
            </w:r>
          </w:p>
        </w:tc>
        <w:tc>
          <w:tcPr>
            <w:tcW w:w="6035" w:type="dxa"/>
          </w:tcPr>
          <w:p w14:paraId="1B0DAD66" w14:textId="77777777" w:rsidR="002D21C3" w:rsidRDefault="00DB1BE5">
            <w:pPr>
              <w:pStyle w:val="TableParagraph"/>
              <w:spacing w:before="74" w:line="237" w:lineRule="auto"/>
              <w:ind w:left="90" w:right="133"/>
              <w:rPr>
                <w:sz w:val="20"/>
              </w:rPr>
            </w:pPr>
            <w:r>
              <w:rPr>
                <w:sz w:val="20"/>
              </w:rPr>
              <w:t>Internet Protocol Security, smart cards,</w:t>
            </w:r>
            <w:r>
              <w:rPr>
                <w:sz w:val="20"/>
              </w:rPr>
              <w:t xml:space="preserve"> and FIDO2 devices are out of scope.</w:t>
            </w:r>
          </w:p>
        </w:tc>
      </w:tr>
    </w:tbl>
    <w:p w14:paraId="1B0DAD68" w14:textId="77777777" w:rsidR="002D21C3" w:rsidRDefault="002D21C3">
      <w:pPr>
        <w:spacing w:line="237" w:lineRule="auto"/>
        <w:rPr>
          <w:sz w:val="20"/>
        </w:rPr>
        <w:sectPr w:rsidR="002D21C3">
          <w:pgSz w:w="12240" w:h="15840"/>
          <w:pgMar w:top="1360" w:right="0" w:bottom="940" w:left="1220" w:header="0" w:footer="671" w:gutter="0"/>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6023"/>
      </w:tblGrid>
      <w:tr w:rsidR="002D21C3" w14:paraId="1B0DAD6B" w14:textId="77777777">
        <w:trPr>
          <w:trHeight w:val="503"/>
        </w:trPr>
        <w:tc>
          <w:tcPr>
            <w:tcW w:w="3332" w:type="dxa"/>
            <w:shd w:val="clear" w:color="auto" w:fill="008271"/>
          </w:tcPr>
          <w:p w14:paraId="1B0DAD69" w14:textId="77777777" w:rsidR="002D21C3" w:rsidRDefault="00DB1BE5">
            <w:pPr>
              <w:pStyle w:val="TableParagraph"/>
              <w:rPr>
                <w:b/>
                <w:sz w:val="20"/>
              </w:rPr>
            </w:pPr>
            <w:r>
              <w:rPr>
                <w:b/>
                <w:color w:val="FFFFFF"/>
                <w:sz w:val="20"/>
              </w:rPr>
              <w:lastRenderedPageBreak/>
              <w:t>Area</w:t>
            </w:r>
          </w:p>
        </w:tc>
        <w:tc>
          <w:tcPr>
            <w:tcW w:w="6023" w:type="dxa"/>
            <w:shd w:val="clear" w:color="auto" w:fill="008271"/>
          </w:tcPr>
          <w:p w14:paraId="1B0DAD6A" w14:textId="77777777" w:rsidR="002D21C3" w:rsidRDefault="00DB1BE5">
            <w:pPr>
              <w:pStyle w:val="TableParagraph"/>
              <w:ind w:left="59"/>
              <w:rPr>
                <w:b/>
                <w:sz w:val="20"/>
              </w:rPr>
            </w:pPr>
            <w:r>
              <w:rPr>
                <w:b/>
                <w:color w:val="FFFFFF"/>
                <w:sz w:val="20"/>
              </w:rPr>
              <w:t>Description</w:t>
            </w:r>
          </w:p>
        </w:tc>
      </w:tr>
      <w:tr w:rsidR="002D21C3" w14:paraId="1B0DAD6E" w14:textId="77777777">
        <w:trPr>
          <w:trHeight w:val="676"/>
        </w:trPr>
        <w:tc>
          <w:tcPr>
            <w:tcW w:w="3332" w:type="dxa"/>
            <w:tcBorders>
              <w:right w:val="single" w:sz="6" w:space="0" w:color="000000"/>
            </w:tcBorders>
          </w:tcPr>
          <w:p w14:paraId="1B0DAD6C" w14:textId="77777777" w:rsidR="002D21C3" w:rsidRDefault="00DB1BE5">
            <w:pPr>
              <w:pStyle w:val="TableParagraph"/>
              <w:rPr>
                <w:sz w:val="20"/>
              </w:rPr>
            </w:pPr>
            <w:r>
              <w:rPr>
                <w:sz w:val="20"/>
              </w:rPr>
              <w:t>PAW as a virtual machine</w:t>
            </w:r>
          </w:p>
        </w:tc>
        <w:tc>
          <w:tcPr>
            <w:tcW w:w="6023" w:type="dxa"/>
            <w:tcBorders>
              <w:left w:val="single" w:sz="6" w:space="0" w:color="000000"/>
            </w:tcBorders>
          </w:tcPr>
          <w:p w14:paraId="1B0DAD6D" w14:textId="77777777" w:rsidR="002D21C3" w:rsidRDefault="00DB1BE5">
            <w:pPr>
              <w:pStyle w:val="TableParagraph"/>
              <w:ind w:left="76" w:right="102"/>
              <w:rPr>
                <w:sz w:val="20"/>
              </w:rPr>
            </w:pPr>
            <w:r>
              <w:rPr>
                <w:sz w:val="20"/>
              </w:rPr>
              <w:t>Deploying PAWs or productivity workstations as virtual machines is not in scope.</w:t>
            </w:r>
          </w:p>
        </w:tc>
      </w:tr>
      <w:tr w:rsidR="002D21C3" w14:paraId="1B0DAD71" w14:textId="77777777">
        <w:trPr>
          <w:trHeight w:val="676"/>
        </w:trPr>
        <w:tc>
          <w:tcPr>
            <w:tcW w:w="3332" w:type="dxa"/>
            <w:tcBorders>
              <w:right w:val="single" w:sz="6" w:space="0" w:color="000000"/>
            </w:tcBorders>
          </w:tcPr>
          <w:p w14:paraId="1B0DAD6F" w14:textId="77777777" w:rsidR="002D21C3" w:rsidRDefault="00DB1BE5">
            <w:pPr>
              <w:pStyle w:val="TableParagraph"/>
              <w:rPr>
                <w:sz w:val="20"/>
              </w:rPr>
            </w:pPr>
            <w:r>
              <w:rPr>
                <w:sz w:val="20"/>
              </w:rPr>
              <w:t>PAW - Discovery</w:t>
            </w:r>
          </w:p>
        </w:tc>
        <w:tc>
          <w:tcPr>
            <w:tcW w:w="6023" w:type="dxa"/>
            <w:tcBorders>
              <w:left w:val="single" w:sz="6" w:space="0" w:color="000000"/>
            </w:tcBorders>
          </w:tcPr>
          <w:p w14:paraId="1B0DAD70" w14:textId="77777777" w:rsidR="002D21C3" w:rsidRDefault="00DB1BE5">
            <w:pPr>
              <w:pStyle w:val="TableParagraph"/>
              <w:ind w:left="76" w:right="102"/>
              <w:rPr>
                <w:sz w:val="20"/>
              </w:rPr>
            </w:pPr>
            <w:r>
              <w:rPr>
                <w:sz w:val="20"/>
              </w:rPr>
              <w:t>Discovery and categorization of administrative tasks and applications are not in scope.</w:t>
            </w:r>
          </w:p>
        </w:tc>
      </w:tr>
      <w:tr w:rsidR="002D21C3" w14:paraId="1B0DAD74" w14:textId="77777777">
        <w:trPr>
          <w:trHeight w:val="676"/>
        </w:trPr>
        <w:tc>
          <w:tcPr>
            <w:tcW w:w="3332" w:type="dxa"/>
            <w:tcBorders>
              <w:right w:val="single" w:sz="6" w:space="0" w:color="000000"/>
            </w:tcBorders>
          </w:tcPr>
          <w:p w14:paraId="1B0DAD72" w14:textId="77777777" w:rsidR="002D21C3" w:rsidRDefault="00DB1BE5">
            <w:pPr>
              <w:pStyle w:val="TableParagraph"/>
              <w:ind w:right="45"/>
              <w:rPr>
                <w:sz w:val="20"/>
              </w:rPr>
            </w:pPr>
            <w:r>
              <w:rPr>
                <w:sz w:val="20"/>
              </w:rPr>
              <w:t>PAW - Virtual private network (VPN) integration</w:t>
            </w:r>
          </w:p>
        </w:tc>
        <w:tc>
          <w:tcPr>
            <w:tcW w:w="6023" w:type="dxa"/>
            <w:tcBorders>
              <w:left w:val="single" w:sz="6" w:space="0" w:color="000000"/>
            </w:tcBorders>
          </w:tcPr>
          <w:p w14:paraId="1B0DAD73" w14:textId="77777777" w:rsidR="002D21C3" w:rsidRDefault="00DB1BE5">
            <w:pPr>
              <w:pStyle w:val="TableParagraph"/>
              <w:ind w:left="76"/>
              <w:rPr>
                <w:sz w:val="20"/>
              </w:rPr>
            </w:pPr>
            <w:r>
              <w:rPr>
                <w:sz w:val="20"/>
              </w:rPr>
              <w:t>Integration of the Customer’s VPN solution is out of scope.</w:t>
            </w:r>
          </w:p>
        </w:tc>
      </w:tr>
      <w:tr w:rsidR="002D21C3" w14:paraId="1B0DAD77" w14:textId="77777777">
        <w:trPr>
          <w:trHeight w:val="503"/>
        </w:trPr>
        <w:tc>
          <w:tcPr>
            <w:tcW w:w="3332" w:type="dxa"/>
          </w:tcPr>
          <w:p w14:paraId="1B0DAD75" w14:textId="77777777" w:rsidR="002D21C3" w:rsidRDefault="00DB1BE5">
            <w:pPr>
              <w:pStyle w:val="TableParagraph"/>
              <w:rPr>
                <w:sz w:val="20"/>
              </w:rPr>
            </w:pPr>
            <w:r>
              <w:rPr>
                <w:sz w:val="20"/>
              </w:rPr>
              <w:t>AD FS</w:t>
            </w:r>
          </w:p>
        </w:tc>
        <w:tc>
          <w:tcPr>
            <w:tcW w:w="6023" w:type="dxa"/>
          </w:tcPr>
          <w:p w14:paraId="1B0DAD76" w14:textId="77777777" w:rsidR="002D21C3" w:rsidRDefault="00DB1BE5">
            <w:pPr>
              <w:pStyle w:val="TableParagraph"/>
              <w:rPr>
                <w:sz w:val="20"/>
              </w:rPr>
            </w:pPr>
            <w:r>
              <w:rPr>
                <w:sz w:val="20"/>
              </w:rPr>
              <w:t>Configuring ADFS and ADFS integration is out of scop</w:t>
            </w:r>
            <w:r>
              <w:rPr>
                <w:sz w:val="20"/>
              </w:rPr>
              <w:t>e.</w:t>
            </w:r>
          </w:p>
        </w:tc>
      </w:tr>
      <w:tr w:rsidR="002D21C3" w14:paraId="1B0DAD7B" w14:textId="77777777">
        <w:trPr>
          <w:trHeight w:val="943"/>
        </w:trPr>
        <w:tc>
          <w:tcPr>
            <w:tcW w:w="3332" w:type="dxa"/>
          </w:tcPr>
          <w:p w14:paraId="1B0DAD78" w14:textId="77777777" w:rsidR="002D21C3" w:rsidRDefault="00DB1BE5">
            <w:pPr>
              <w:pStyle w:val="TableParagraph"/>
              <w:rPr>
                <w:sz w:val="20"/>
              </w:rPr>
            </w:pPr>
            <w:r>
              <w:rPr>
                <w:sz w:val="20"/>
              </w:rPr>
              <w:t>Azure Active Directory integration</w:t>
            </w:r>
          </w:p>
        </w:tc>
        <w:tc>
          <w:tcPr>
            <w:tcW w:w="6023" w:type="dxa"/>
          </w:tcPr>
          <w:p w14:paraId="1B0DAD79" w14:textId="77777777" w:rsidR="002D21C3" w:rsidRDefault="00DB1BE5">
            <w:pPr>
              <w:pStyle w:val="TableParagraph"/>
              <w:rPr>
                <w:sz w:val="20"/>
              </w:rPr>
            </w:pPr>
            <w:r>
              <w:rPr>
                <w:sz w:val="20"/>
              </w:rPr>
              <w:t>The following is not in scope:</w:t>
            </w:r>
          </w:p>
          <w:p w14:paraId="1B0DAD7A" w14:textId="77777777" w:rsidR="002D21C3" w:rsidRDefault="00DB1BE5">
            <w:pPr>
              <w:pStyle w:val="TableParagraph"/>
              <w:numPr>
                <w:ilvl w:val="0"/>
                <w:numId w:val="20"/>
              </w:numPr>
              <w:tabs>
                <w:tab w:val="left" w:pos="431"/>
                <w:tab w:val="left" w:pos="432"/>
              </w:tabs>
              <w:spacing w:before="1"/>
              <w:ind w:right="701"/>
              <w:rPr>
                <w:sz w:val="20"/>
              </w:rPr>
            </w:pPr>
            <w:r>
              <w:rPr>
                <w:sz w:val="20"/>
              </w:rPr>
              <w:t>Enabling Hybrid Azure AD join for Windows down-level devices</w:t>
            </w:r>
          </w:p>
        </w:tc>
      </w:tr>
      <w:tr w:rsidR="002D21C3" w14:paraId="1B0DAD7F" w14:textId="77777777">
        <w:trPr>
          <w:trHeight w:val="1739"/>
        </w:trPr>
        <w:tc>
          <w:tcPr>
            <w:tcW w:w="3332" w:type="dxa"/>
          </w:tcPr>
          <w:p w14:paraId="1B0DAD7C" w14:textId="77777777" w:rsidR="002D21C3" w:rsidRDefault="00DB1BE5">
            <w:pPr>
              <w:pStyle w:val="TableParagraph"/>
              <w:spacing w:before="74" w:line="237" w:lineRule="auto"/>
              <w:ind w:right="502"/>
              <w:rPr>
                <w:sz w:val="20"/>
              </w:rPr>
            </w:pPr>
            <w:r>
              <w:rPr>
                <w:sz w:val="20"/>
              </w:rPr>
              <w:t>Azure Active Directory: Identity Management</w:t>
            </w:r>
          </w:p>
        </w:tc>
        <w:tc>
          <w:tcPr>
            <w:tcW w:w="6023" w:type="dxa"/>
          </w:tcPr>
          <w:p w14:paraId="1B0DAD7D" w14:textId="77777777" w:rsidR="002D21C3" w:rsidRDefault="00DB1BE5">
            <w:pPr>
              <w:pStyle w:val="TableParagraph"/>
              <w:numPr>
                <w:ilvl w:val="0"/>
                <w:numId w:val="19"/>
              </w:numPr>
              <w:tabs>
                <w:tab w:val="left" w:pos="431"/>
                <w:tab w:val="left" w:pos="432"/>
              </w:tabs>
              <w:ind w:right="390"/>
              <w:rPr>
                <w:sz w:val="20"/>
              </w:rPr>
            </w:pPr>
            <w:r>
              <w:rPr>
                <w:sz w:val="20"/>
              </w:rPr>
              <w:t>Changes to individual group objects to accommodate self- service management in Azure Active Directory, including conversion of synchronized groups to cloud-based</w:t>
            </w:r>
            <w:r>
              <w:rPr>
                <w:spacing w:val="-15"/>
                <w:sz w:val="20"/>
              </w:rPr>
              <w:t xml:space="preserve"> </w:t>
            </w:r>
            <w:r>
              <w:rPr>
                <w:sz w:val="20"/>
              </w:rPr>
              <w:t>groups, are not in</w:t>
            </w:r>
            <w:r>
              <w:rPr>
                <w:spacing w:val="-3"/>
                <w:sz w:val="20"/>
              </w:rPr>
              <w:t xml:space="preserve"> </w:t>
            </w:r>
            <w:r>
              <w:rPr>
                <w:sz w:val="20"/>
              </w:rPr>
              <w:t>scope.</w:t>
            </w:r>
          </w:p>
          <w:p w14:paraId="1B0DAD7E" w14:textId="77777777" w:rsidR="002D21C3" w:rsidRDefault="00DB1BE5">
            <w:pPr>
              <w:pStyle w:val="TableParagraph"/>
              <w:numPr>
                <w:ilvl w:val="0"/>
                <w:numId w:val="19"/>
              </w:numPr>
              <w:tabs>
                <w:tab w:val="left" w:pos="431"/>
                <w:tab w:val="left" w:pos="432"/>
              </w:tabs>
              <w:spacing w:before="0"/>
              <w:ind w:right="624"/>
              <w:rPr>
                <w:sz w:val="20"/>
              </w:rPr>
            </w:pPr>
            <w:r>
              <w:rPr>
                <w:sz w:val="20"/>
              </w:rPr>
              <w:t>Implementation of Entitlement management and Access Reviews</w:t>
            </w:r>
          </w:p>
        </w:tc>
      </w:tr>
      <w:tr w:rsidR="002D21C3" w14:paraId="1B0DAD82" w14:textId="77777777">
        <w:trPr>
          <w:trHeight w:val="676"/>
        </w:trPr>
        <w:tc>
          <w:tcPr>
            <w:tcW w:w="3332" w:type="dxa"/>
          </w:tcPr>
          <w:p w14:paraId="1B0DAD80" w14:textId="77777777" w:rsidR="002D21C3" w:rsidRDefault="00DB1BE5">
            <w:pPr>
              <w:pStyle w:val="TableParagraph"/>
              <w:rPr>
                <w:sz w:val="20"/>
              </w:rPr>
            </w:pPr>
            <w:r>
              <w:rPr>
                <w:sz w:val="20"/>
              </w:rPr>
              <w:t>Azure A</w:t>
            </w:r>
            <w:r>
              <w:rPr>
                <w:sz w:val="20"/>
              </w:rPr>
              <w:t>D Password Protection</w:t>
            </w:r>
          </w:p>
        </w:tc>
        <w:tc>
          <w:tcPr>
            <w:tcW w:w="6023" w:type="dxa"/>
          </w:tcPr>
          <w:p w14:paraId="1B0DAD81" w14:textId="77777777" w:rsidR="002D21C3" w:rsidRDefault="00DB1BE5">
            <w:pPr>
              <w:pStyle w:val="TableParagraph"/>
              <w:numPr>
                <w:ilvl w:val="0"/>
                <w:numId w:val="18"/>
              </w:numPr>
              <w:tabs>
                <w:tab w:val="left" w:pos="431"/>
                <w:tab w:val="left" w:pos="432"/>
              </w:tabs>
              <w:ind w:right="309"/>
              <w:rPr>
                <w:sz w:val="20"/>
              </w:rPr>
            </w:pPr>
            <w:r>
              <w:rPr>
                <w:sz w:val="20"/>
              </w:rPr>
              <w:t>Implementation of password protection for Windows</w:t>
            </w:r>
            <w:r>
              <w:rPr>
                <w:spacing w:val="-26"/>
                <w:sz w:val="20"/>
              </w:rPr>
              <w:t xml:space="preserve"> </w:t>
            </w:r>
            <w:r>
              <w:rPr>
                <w:sz w:val="20"/>
              </w:rPr>
              <w:t>Server Active</w:t>
            </w:r>
            <w:r>
              <w:rPr>
                <w:spacing w:val="-2"/>
                <w:sz w:val="20"/>
              </w:rPr>
              <w:t xml:space="preserve"> </w:t>
            </w:r>
            <w:r>
              <w:rPr>
                <w:sz w:val="20"/>
              </w:rPr>
              <w:t>Directory</w:t>
            </w:r>
          </w:p>
        </w:tc>
      </w:tr>
      <w:tr w:rsidR="002D21C3" w14:paraId="1B0DAD85" w14:textId="77777777">
        <w:trPr>
          <w:trHeight w:val="940"/>
        </w:trPr>
        <w:tc>
          <w:tcPr>
            <w:tcW w:w="3332" w:type="dxa"/>
          </w:tcPr>
          <w:p w14:paraId="1B0DAD83" w14:textId="77777777" w:rsidR="002D21C3" w:rsidRDefault="00DB1BE5">
            <w:pPr>
              <w:pStyle w:val="TableParagraph"/>
              <w:ind w:right="433"/>
              <w:rPr>
                <w:sz w:val="20"/>
              </w:rPr>
            </w:pPr>
            <w:r>
              <w:rPr>
                <w:sz w:val="20"/>
              </w:rPr>
              <w:t>Azure MFA server or third-party MFA providers</w:t>
            </w:r>
          </w:p>
        </w:tc>
        <w:tc>
          <w:tcPr>
            <w:tcW w:w="6023" w:type="dxa"/>
          </w:tcPr>
          <w:p w14:paraId="1B0DAD84" w14:textId="77777777" w:rsidR="002D21C3" w:rsidRDefault="00DB1BE5">
            <w:pPr>
              <w:pStyle w:val="TableParagraph"/>
              <w:rPr>
                <w:sz w:val="20"/>
              </w:rPr>
            </w:pPr>
            <w:r>
              <w:rPr>
                <w:sz w:val="20"/>
              </w:rPr>
              <w:t>Deployment of the on-premises Azure MFA server is outside the scope of this project, as is integration with a third-party multi- factor authentication provider.</w:t>
            </w:r>
          </w:p>
        </w:tc>
      </w:tr>
      <w:tr w:rsidR="002D21C3" w14:paraId="1B0DAD8B" w14:textId="77777777">
        <w:trPr>
          <w:trHeight w:val="2512"/>
        </w:trPr>
        <w:tc>
          <w:tcPr>
            <w:tcW w:w="3332" w:type="dxa"/>
          </w:tcPr>
          <w:p w14:paraId="1B0DAD86" w14:textId="77777777" w:rsidR="002D21C3" w:rsidRDefault="00DB1BE5">
            <w:pPr>
              <w:pStyle w:val="TableParagraph"/>
              <w:ind w:right="309"/>
              <w:rPr>
                <w:sz w:val="20"/>
              </w:rPr>
            </w:pPr>
            <w:r>
              <w:rPr>
                <w:sz w:val="20"/>
              </w:rPr>
              <w:t>Authentication types for applications published through Azure Active Directory App Proxy</w:t>
            </w:r>
          </w:p>
        </w:tc>
        <w:tc>
          <w:tcPr>
            <w:tcW w:w="6023" w:type="dxa"/>
          </w:tcPr>
          <w:p w14:paraId="1B0DAD87" w14:textId="77777777" w:rsidR="002D21C3" w:rsidRDefault="00DB1BE5">
            <w:pPr>
              <w:pStyle w:val="TableParagraph"/>
              <w:numPr>
                <w:ilvl w:val="0"/>
                <w:numId w:val="17"/>
              </w:numPr>
              <w:tabs>
                <w:tab w:val="left" w:pos="431"/>
                <w:tab w:val="left" w:pos="432"/>
              </w:tabs>
              <w:spacing w:before="192"/>
              <w:ind w:right="81"/>
              <w:rPr>
                <w:sz w:val="20"/>
              </w:rPr>
            </w:pPr>
            <w:r>
              <w:rPr>
                <w:sz w:val="20"/>
              </w:rPr>
              <w:t>Web applications that use form-based or</w:t>
            </w:r>
            <w:r>
              <w:rPr>
                <w:color w:val="0462C1"/>
                <w:sz w:val="20"/>
              </w:rPr>
              <w:t xml:space="preserve"> </w:t>
            </w:r>
            <w:hyperlink r:id="rId8">
              <w:r>
                <w:rPr>
                  <w:color w:val="0462C1"/>
                  <w:sz w:val="20"/>
                  <w:u w:val="single" w:color="0462C1"/>
                </w:rPr>
                <w:t>header-based</w:t>
              </w:r>
              <w:r>
                <w:rPr>
                  <w:color w:val="0462C1"/>
                  <w:sz w:val="20"/>
                </w:rPr>
                <w:t xml:space="preserve"> </w:t>
              </w:r>
            </w:hyperlink>
            <w:r>
              <w:rPr>
                <w:sz w:val="20"/>
              </w:rPr>
              <w:t xml:space="preserve">access (Refer to third party product </w:t>
            </w:r>
            <w:proofErr w:type="spellStart"/>
            <w:r>
              <w:rPr>
                <w:sz w:val="20"/>
              </w:rPr>
              <w:t>PingAccess</w:t>
            </w:r>
            <w:proofErr w:type="spellEnd"/>
            <w:r>
              <w:rPr>
                <w:sz w:val="20"/>
              </w:rPr>
              <w:t>) are out of</w:t>
            </w:r>
            <w:r>
              <w:rPr>
                <w:spacing w:val="-11"/>
                <w:sz w:val="20"/>
              </w:rPr>
              <w:t xml:space="preserve"> </w:t>
            </w:r>
            <w:r>
              <w:rPr>
                <w:sz w:val="20"/>
              </w:rPr>
              <w:t>scope.</w:t>
            </w:r>
          </w:p>
          <w:p w14:paraId="1B0DAD88" w14:textId="77777777" w:rsidR="002D21C3" w:rsidRDefault="00DB1BE5">
            <w:pPr>
              <w:pStyle w:val="TableParagraph"/>
              <w:numPr>
                <w:ilvl w:val="0"/>
                <w:numId w:val="17"/>
              </w:numPr>
              <w:tabs>
                <w:tab w:val="left" w:pos="431"/>
                <w:tab w:val="left" w:pos="432"/>
              </w:tabs>
              <w:spacing w:before="0"/>
              <w:ind w:right="538"/>
              <w:rPr>
                <w:sz w:val="20"/>
              </w:rPr>
            </w:pPr>
            <w:r>
              <w:rPr>
                <w:sz w:val="20"/>
              </w:rPr>
              <w:t>Web APIs that you want to expose to rich applications</w:t>
            </w:r>
            <w:r>
              <w:rPr>
                <w:spacing w:val="-19"/>
                <w:sz w:val="20"/>
              </w:rPr>
              <w:t xml:space="preserve"> </w:t>
            </w:r>
            <w:r>
              <w:rPr>
                <w:sz w:val="20"/>
              </w:rPr>
              <w:t>on different devices are out of</w:t>
            </w:r>
            <w:r>
              <w:rPr>
                <w:spacing w:val="-4"/>
                <w:sz w:val="20"/>
              </w:rPr>
              <w:t xml:space="preserve"> </w:t>
            </w:r>
            <w:r>
              <w:rPr>
                <w:sz w:val="20"/>
              </w:rPr>
              <w:t>scope.</w:t>
            </w:r>
          </w:p>
          <w:p w14:paraId="1B0DAD89" w14:textId="77777777" w:rsidR="002D21C3" w:rsidRDefault="00DB1BE5">
            <w:pPr>
              <w:pStyle w:val="TableParagraph"/>
              <w:numPr>
                <w:ilvl w:val="0"/>
                <w:numId w:val="17"/>
              </w:numPr>
              <w:tabs>
                <w:tab w:val="left" w:pos="431"/>
                <w:tab w:val="left" w:pos="432"/>
              </w:tabs>
              <w:spacing w:before="1"/>
              <w:ind w:right="339"/>
              <w:rPr>
                <w:sz w:val="20"/>
              </w:rPr>
            </w:pPr>
            <w:r>
              <w:rPr>
                <w:sz w:val="20"/>
              </w:rPr>
              <w:t>Applications hosted behind a</w:t>
            </w:r>
            <w:r>
              <w:rPr>
                <w:color w:val="0462C1"/>
                <w:sz w:val="20"/>
              </w:rPr>
              <w:t xml:space="preserve"> </w:t>
            </w:r>
            <w:hyperlink r:id="rId9">
              <w:r>
                <w:rPr>
                  <w:color w:val="0462C1"/>
                  <w:sz w:val="20"/>
                  <w:u w:val="single" w:color="0462C1"/>
                </w:rPr>
                <w:t>Remote Desktop Gateway</w:t>
              </w:r>
              <w:r>
                <w:rPr>
                  <w:color w:val="0462C1"/>
                  <w:sz w:val="20"/>
                </w:rPr>
                <w:t xml:space="preserve"> </w:t>
              </w:r>
            </w:hyperlink>
            <w:r>
              <w:rPr>
                <w:sz w:val="20"/>
              </w:rPr>
              <w:t>are out of</w:t>
            </w:r>
            <w:r>
              <w:rPr>
                <w:spacing w:val="-2"/>
                <w:sz w:val="20"/>
              </w:rPr>
              <w:t xml:space="preserve"> </w:t>
            </w:r>
            <w:r>
              <w:rPr>
                <w:sz w:val="20"/>
              </w:rPr>
              <w:t>scope.</w:t>
            </w:r>
          </w:p>
          <w:p w14:paraId="1B0DAD8A" w14:textId="77777777" w:rsidR="002D21C3" w:rsidRDefault="00DB1BE5">
            <w:pPr>
              <w:pStyle w:val="TableParagraph"/>
              <w:numPr>
                <w:ilvl w:val="0"/>
                <w:numId w:val="17"/>
              </w:numPr>
              <w:tabs>
                <w:tab w:val="left" w:pos="431"/>
                <w:tab w:val="left" w:pos="432"/>
              </w:tabs>
              <w:spacing w:before="0"/>
              <w:ind w:right="278"/>
              <w:rPr>
                <w:sz w:val="20"/>
              </w:rPr>
            </w:pPr>
            <w:r>
              <w:rPr>
                <w:sz w:val="20"/>
              </w:rPr>
              <w:t>Rich client apps that are integrated with the Active</w:t>
            </w:r>
            <w:r>
              <w:rPr>
                <w:spacing w:val="-23"/>
                <w:sz w:val="20"/>
              </w:rPr>
              <w:t xml:space="preserve"> </w:t>
            </w:r>
            <w:r>
              <w:rPr>
                <w:sz w:val="20"/>
              </w:rPr>
              <w:t>Directory Authentication Library are out of</w:t>
            </w:r>
            <w:r>
              <w:rPr>
                <w:spacing w:val="-5"/>
                <w:sz w:val="20"/>
              </w:rPr>
              <w:t xml:space="preserve"> </w:t>
            </w:r>
            <w:r>
              <w:rPr>
                <w:sz w:val="20"/>
              </w:rPr>
              <w:t>scope.</w:t>
            </w:r>
          </w:p>
        </w:tc>
      </w:tr>
      <w:tr w:rsidR="002D21C3" w14:paraId="1B0DAD8F" w14:textId="77777777">
        <w:trPr>
          <w:trHeight w:val="1209"/>
        </w:trPr>
        <w:tc>
          <w:tcPr>
            <w:tcW w:w="3332" w:type="dxa"/>
          </w:tcPr>
          <w:p w14:paraId="1B0DAD8C" w14:textId="77777777" w:rsidR="002D21C3" w:rsidRDefault="00DB1BE5">
            <w:pPr>
              <w:pStyle w:val="TableParagraph"/>
              <w:rPr>
                <w:sz w:val="20"/>
              </w:rPr>
            </w:pPr>
            <w:r>
              <w:rPr>
                <w:sz w:val="20"/>
              </w:rPr>
              <w:t>Azure platform design and implementation</w:t>
            </w:r>
          </w:p>
        </w:tc>
        <w:tc>
          <w:tcPr>
            <w:tcW w:w="6023" w:type="dxa"/>
          </w:tcPr>
          <w:p w14:paraId="1B0DAD8D" w14:textId="77777777" w:rsidR="002D21C3" w:rsidRDefault="00DB1BE5">
            <w:pPr>
              <w:pStyle w:val="TableParagraph"/>
              <w:numPr>
                <w:ilvl w:val="0"/>
                <w:numId w:val="16"/>
              </w:numPr>
              <w:tabs>
                <w:tab w:val="left" w:pos="431"/>
                <w:tab w:val="left" w:pos="432"/>
              </w:tabs>
              <w:ind w:right="356"/>
              <w:rPr>
                <w:sz w:val="20"/>
              </w:rPr>
            </w:pPr>
            <w:r>
              <w:rPr>
                <w:sz w:val="20"/>
              </w:rPr>
              <w:t>Design and implement Azure as a platform for</w:t>
            </w:r>
            <w:r>
              <w:rPr>
                <w:spacing w:val="-21"/>
                <w:sz w:val="20"/>
              </w:rPr>
              <w:t xml:space="preserve"> </w:t>
            </w:r>
            <w:r>
              <w:rPr>
                <w:sz w:val="20"/>
              </w:rPr>
              <w:t>cloud-based applications and services.</w:t>
            </w:r>
          </w:p>
          <w:p w14:paraId="1B0DAD8E" w14:textId="77777777" w:rsidR="002D21C3" w:rsidRDefault="00DB1BE5">
            <w:pPr>
              <w:pStyle w:val="TableParagraph"/>
              <w:numPr>
                <w:ilvl w:val="0"/>
                <w:numId w:val="16"/>
              </w:numPr>
              <w:tabs>
                <w:tab w:val="left" w:pos="431"/>
                <w:tab w:val="left" w:pos="432"/>
              </w:tabs>
              <w:spacing w:before="1"/>
              <w:ind w:right="224"/>
              <w:rPr>
                <w:sz w:val="20"/>
              </w:rPr>
            </w:pPr>
            <w:r>
              <w:rPr>
                <w:sz w:val="20"/>
              </w:rPr>
              <w:t>Develop an infrastructure-as-code solution to implement</w:t>
            </w:r>
            <w:r>
              <w:rPr>
                <w:spacing w:val="-29"/>
                <w:sz w:val="20"/>
              </w:rPr>
              <w:t xml:space="preserve"> </w:t>
            </w:r>
            <w:r>
              <w:rPr>
                <w:sz w:val="20"/>
              </w:rPr>
              <w:t>the design using DevOps practices, and Azure DevOps</w:t>
            </w:r>
            <w:r>
              <w:rPr>
                <w:spacing w:val="-12"/>
                <w:sz w:val="20"/>
              </w:rPr>
              <w:t xml:space="preserve"> </w:t>
            </w:r>
            <w:r>
              <w:rPr>
                <w:sz w:val="20"/>
              </w:rPr>
              <w:t>tooling.</w:t>
            </w:r>
          </w:p>
        </w:tc>
      </w:tr>
      <w:tr w:rsidR="002D21C3" w14:paraId="1B0DAD94" w14:textId="77777777">
        <w:trPr>
          <w:trHeight w:val="1473"/>
        </w:trPr>
        <w:tc>
          <w:tcPr>
            <w:tcW w:w="3332" w:type="dxa"/>
          </w:tcPr>
          <w:p w14:paraId="1B0DAD90" w14:textId="77777777" w:rsidR="002D21C3" w:rsidRDefault="00DB1BE5">
            <w:pPr>
              <w:pStyle w:val="TableParagraph"/>
              <w:rPr>
                <w:sz w:val="20"/>
              </w:rPr>
            </w:pPr>
            <w:r>
              <w:rPr>
                <w:sz w:val="20"/>
              </w:rPr>
              <w:t>Azure operations</w:t>
            </w:r>
          </w:p>
        </w:tc>
        <w:tc>
          <w:tcPr>
            <w:tcW w:w="6023" w:type="dxa"/>
          </w:tcPr>
          <w:p w14:paraId="1B0DAD91" w14:textId="77777777" w:rsidR="002D21C3" w:rsidRDefault="00DB1BE5">
            <w:pPr>
              <w:pStyle w:val="TableParagraph"/>
              <w:numPr>
                <w:ilvl w:val="0"/>
                <w:numId w:val="15"/>
              </w:numPr>
              <w:tabs>
                <w:tab w:val="left" w:pos="431"/>
                <w:tab w:val="left" w:pos="432"/>
              </w:tabs>
              <w:ind w:hanging="361"/>
              <w:rPr>
                <w:sz w:val="20"/>
              </w:rPr>
            </w:pPr>
            <w:r>
              <w:rPr>
                <w:sz w:val="20"/>
              </w:rPr>
              <w:t xml:space="preserve">Explain how operations are different </w:t>
            </w:r>
            <w:r>
              <w:rPr>
                <w:sz w:val="20"/>
              </w:rPr>
              <w:t>in the</w:t>
            </w:r>
            <w:r>
              <w:rPr>
                <w:spacing w:val="-7"/>
                <w:sz w:val="20"/>
              </w:rPr>
              <w:t xml:space="preserve"> </w:t>
            </w:r>
            <w:r>
              <w:rPr>
                <w:sz w:val="20"/>
              </w:rPr>
              <w:t>cloud.</w:t>
            </w:r>
          </w:p>
          <w:p w14:paraId="1B0DAD92" w14:textId="77777777" w:rsidR="002D21C3" w:rsidRDefault="00DB1BE5">
            <w:pPr>
              <w:pStyle w:val="TableParagraph"/>
              <w:numPr>
                <w:ilvl w:val="0"/>
                <w:numId w:val="15"/>
              </w:numPr>
              <w:tabs>
                <w:tab w:val="left" w:pos="431"/>
                <w:tab w:val="left" w:pos="432"/>
              </w:tabs>
              <w:spacing w:before="2" w:line="237" w:lineRule="auto"/>
              <w:ind w:right="513"/>
              <w:rPr>
                <w:sz w:val="20"/>
              </w:rPr>
            </w:pPr>
            <w:r>
              <w:rPr>
                <w:sz w:val="20"/>
              </w:rPr>
              <w:t>Prepare for required and recommended Azure</w:t>
            </w:r>
            <w:r>
              <w:rPr>
                <w:spacing w:val="-19"/>
                <w:sz w:val="20"/>
              </w:rPr>
              <w:t xml:space="preserve"> </w:t>
            </w:r>
            <w:r>
              <w:rPr>
                <w:sz w:val="20"/>
              </w:rPr>
              <w:t>operations practices.</w:t>
            </w:r>
          </w:p>
          <w:p w14:paraId="1B0DAD93" w14:textId="77777777" w:rsidR="002D21C3" w:rsidRDefault="00DB1BE5">
            <w:pPr>
              <w:pStyle w:val="TableParagraph"/>
              <w:numPr>
                <w:ilvl w:val="0"/>
                <w:numId w:val="15"/>
              </w:numPr>
              <w:tabs>
                <w:tab w:val="left" w:pos="431"/>
                <w:tab w:val="left" w:pos="432"/>
              </w:tabs>
              <w:spacing w:before="2"/>
              <w:ind w:right="118"/>
              <w:rPr>
                <w:sz w:val="20"/>
              </w:rPr>
            </w:pPr>
            <w:r>
              <w:rPr>
                <w:sz w:val="20"/>
              </w:rPr>
              <w:t>Develop an operations recommendations summary to</w:t>
            </w:r>
            <w:r>
              <w:rPr>
                <w:spacing w:val="-25"/>
                <w:sz w:val="20"/>
              </w:rPr>
              <w:t xml:space="preserve"> </w:t>
            </w:r>
            <w:r>
              <w:rPr>
                <w:sz w:val="20"/>
              </w:rPr>
              <w:t>identify Azure operational maturity</w:t>
            </w:r>
            <w:r>
              <w:rPr>
                <w:spacing w:val="-2"/>
                <w:sz w:val="20"/>
              </w:rPr>
              <w:t xml:space="preserve"> </w:t>
            </w:r>
            <w:r>
              <w:rPr>
                <w:sz w:val="20"/>
              </w:rPr>
              <w:t>gaps.</w:t>
            </w:r>
          </w:p>
        </w:tc>
      </w:tr>
    </w:tbl>
    <w:p w14:paraId="1B0DAD95" w14:textId="77777777" w:rsidR="002D21C3" w:rsidRDefault="002D21C3">
      <w:pPr>
        <w:rPr>
          <w:sz w:val="20"/>
        </w:rPr>
        <w:sectPr w:rsidR="002D21C3">
          <w:pgSz w:w="12240" w:h="15840"/>
          <w:pgMar w:top="1440" w:right="0" w:bottom="860" w:left="1220" w:header="0" w:footer="671" w:gutter="0"/>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6039"/>
      </w:tblGrid>
      <w:tr w:rsidR="002D21C3" w14:paraId="1B0DAD98" w14:textId="77777777">
        <w:trPr>
          <w:trHeight w:val="503"/>
        </w:trPr>
        <w:tc>
          <w:tcPr>
            <w:tcW w:w="3326" w:type="dxa"/>
            <w:shd w:val="clear" w:color="auto" w:fill="008271"/>
          </w:tcPr>
          <w:p w14:paraId="1B0DAD96" w14:textId="77777777" w:rsidR="002D21C3" w:rsidRDefault="00DB1BE5">
            <w:pPr>
              <w:pStyle w:val="TableParagraph"/>
              <w:rPr>
                <w:b/>
                <w:sz w:val="20"/>
              </w:rPr>
            </w:pPr>
            <w:r>
              <w:rPr>
                <w:b/>
                <w:color w:val="FFFFFF"/>
                <w:sz w:val="20"/>
              </w:rPr>
              <w:lastRenderedPageBreak/>
              <w:t>Area</w:t>
            </w:r>
          </w:p>
        </w:tc>
        <w:tc>
          <w:tcPr>
            <w:tcW w:w="6039" w:type="dxa"/>
            <w:shd w:val="clear" w:color="auto" w:fill="008271"/>
          </w:tcPr>
          <w:p w14:paraId="1B0DAD97" w14:textId="77777777" w:rsidR="002D21C3" w:rsidRDefault="00DB1BE5">
            <w:pPr>
              <w:pStyle w:val="TableParagraph"/>
              <w:ind w:left="65"/>
              <w:rPr>
                <w:b/>
                <w:sz w:val="20"/>
              </w:rPr>
            </w:pPr>
            <w:r>
              <w:rPr>
                <w:b/>
                <w:color w:val="FFFFFF"/>
                <w:sz w:val="20"/>
              </w:rPr>
              <w:t>Description</w:t>
            </w:r>
          </w:p>
        </w:tc>
      </w:tr>
      <w:tr w:rsidR="002D21C3" w14:paraId="1B0DAD9B" w14:textId="77777777">
        <w:trPr>
          <w:trHeight w:val="676"/>
        </w:trPr>
        <w:tc>
          <w:tcPr>
            <w:tcW w:w="3326" w:type="dxa"/>
          </w:tcPr>
          <w:p w14:paraId="1B0DAD99" w14:textId="77777777" w:rsidR="002D21C3" w:rsidRDefault="00DB1BE5">
            <w:pPr>
              <w:pStyle w:val="TableParagraph"/>
              <w:rPr>
                <w:sz w:val="20"/>
              </w:rPr>
            </w:pPr>
            <w:r>
              <w:rPr>
                <w:sz w:val="20"/>
              </w:rPr>
              <w:t>Azure platform management</w:t>
            </w:r>
          </w:p>
        </w:tc>
        <w:tc>
          <w:tcPr>
            <w:tcW w:w="6039" w:type="dxa"/>
          </w:tcPr>
          <w:p w14:paraId="1B0DAD9A" w14:textId="77777777" w:rsidR="002D21C3" w:rsidRDefault="00DB1BE5">
            <w:pPr>
              <w:pStyle w:val="TableParagraph"/>
              <w:numPr>
                <w:ilvl w:val="0"/>
                <w:numId w:val="14"/>
              </w:numPr>
              <w:tabs>
                <w:tab w:val="left" w:pos="437"/>
                <w:tab w:val="left" w:pos="438"/>
              </w:tabs>
              <w:ind w:right="530"/>
              <w:rPr>
                <w:sz w:val="20"/>
              </w:rPr>
            </w:pPr>
            <w:r>
              <w:rPr>
                <w:sz w:val="20"/>
              </w:rPr>
              <w:t>Establish basic monitoring and management</w:t>
            </w:r>
            <w:r>
              <w:rPr>
                <w:spacing w:val="-21"/>
                <w:sz w:val="20"/>
              </w:rPr>
              <w:t xml:space="preserve"> </w:t>
            </w:r>
            <w:r>
              <w:rPr>
                <w:sz w:val="20"/>
              </w:rPr>
              <w:t>functionality using Azure Monitor, Alerts, and Log</w:t>
            </w:r>
            <w:r>
              <w:rPr>
                <w:spacing w:val="-3"/>
                <w:sz w:val="20"/>
              </w:rPr>
              <w:t xml:space="preserve"> </w:t>
            </w:r>
            <w:r>
              <w:rPr>
                <w:sz w:val="20"/>
              </w:rPr>
              <w:t>Analytics.</w:t>
            </w:r>
          </w:p>
        </w:tc>
      </w:tr>
    </w:tbl>
    <w:p w14:paraId="1B0DAD9C" w14:textId="77777777" w:rsidR="002D21C3" w:rsidRDefault="002D21C3">
      <w:pPr>
        <w:pStyle w:val="BodyText"/>
        <w:spacing w:before="8"/>
        <w:rPr>
          <w:sz w:val="10"/>
        </w:rPr>
      </w:pPr>
    </w:p>
    <w:p w14:paraId="1B0DAD9D" w14:textId="77777777" w:rsidR="002D21C3" w:rsidRDefault="00DB1BE5">
      <w:pPr>
        <w:pStyle w:val="Heading1"/>
        <w:numPr>
          <w:ilvl w:val="0"/>
          <w:numId w:val="28"/>
        </w:numPr>
        <w:tabs>
          <w:tab w:val="left" w:pos="581"/>
        </w:tabs>
        <w:spacing w:before="99"/>
        <w:ind w:hanging="361"/>
        <w:rPr>
          <w:b/>
        </w:rPr>
      </w:pPr>
      <w:bookmarkStart w:id="4" w:name="_bookmark4"/>
      <w:bookmarkEnd w:id="4"/>
      <w:r>
        <w:rPr>
          <w:b/>
          <w:color w:val="008271"/>
        </w:rPr>
        <w:t>Project approach, timeline, and</w:t>
      </w:r>
      <w:r>
        <w:rPr>
          <w:b/>
          <w:color w:val="008271"/>
          <w:spacing w:val="-3"/>
        </w:rPr>
        <w:t xml:space="preserve"> </w:t>
      </w:r>
      <w:r>
        <w:rPr>
          <w:b/>
          <w:color w:val="008271"/>
        </w:rPr>
        <w:t>acceptance</w:t>
      </w:r>
    </w:p>
    <w:p w14:paraId="1B0DAD9E" w14:textId="77777777" w:rsidR="002D21C3" w:rsidRDefault="00DB1BE5">
      <w:pPr>
        <w:pStyle w:val="Heading2"/>
        <w:numPr>
          <w:ilvl w:val="1"/>
          <w:numId w:val="28"/>
        </w:numPr>
        <w:tabs>
          <w:tab w:val="left" w:pos="653"/>
        </w:tabs>
        <w:spacing w:before="275"/>
        <w:ind w:hanging="433"/>
        <w:rPr>
          <w:b/>
        </w:rPr>
      </w:pPr>
      <w:bookmarkStart w:id="5" w:name="_bookmark5"/>
      <w:bookmarkEnd w:id="5"/>
      <w:r>
        <w:rPr>
          <w:b/>
          <w:color w:val="008271"/>
        </w:rPr>
        <w:t>Approach</w:t>
      </w:r>
    </w:p>
    <w:p w14:paraId="1B0DAD9F" w14:textId="77777777" w:rsidR="002D21C3" w:rsidRDefault="00DB1BE5">
      <w:pPr>
        <w:pStyle w:val="BodyText"/>
        <w:spacing w:before="148" w:line="259" w:lineRule="auto"/>
        <w:ind w:left="220" w:right="1697"/>
      </w:pPr>
      <w:r>
        <w:t>The project will be structured and managed by the Customer team with Microsoft Project Management and Governance team supporting project phase orchestration.</w:t>
      </w:r>
    </w:p>
    <w:p w14:paraId="1B0DADA0" w14:textId="77777777" w:rsidR="002D21C3" w:rsidRDefault="002D21C3">
      <w:pPr>
        <w:pStyle w:val="BodyText"/>
        <w:rPr>
          <w:sz w:val="18"/>
        </w:rPr>
      </w:pPr>
    </w:p>
    <w:p w14:paraId="1B0DADA1" w14:textId="77777777" w:rsidR="002D21C3" w:rsidRDefault="00DB1BE5">
      <w:pPr>
        <w:pStyle w:val="Heading2"/>
        <w:numPr>
          <w:ilvl w:val="1"/>
          <w:numId w:val="28"/>
        </w:numPr>
        <w:tabs>
          <w:tab w:val="left" w:pos="940"/>
          <w:tab w:val="left" w:pos="941"/>
        </w:tabs>
        <w:spacing w:before="1"/>
        <w:ind w:left="940" w:hanging="721"/>
        <w:rPr>
          <w:b/>
        </w:rPr>
      </w:pPr>
      <w:bookmarkStart w:id="6" w:name="_bookmark6"/>
      <w:bookmarkEnd w:id="6"/>
      <w:r>
        <w:rPr>
          <w:b/>
          <w:color w:val="008271"/>
        </w:rPr>
        <w:t>Timeline</w:t>
      </w:r>
    </w:p>
    <w:p w14:paraId="1B0DADA2" w14:textId="77777777" w:rsidR="002D21C3" w:rsidRDefault="00DB1BE5">
      <w:pPr>
        <w:pStyle w:val="BodyText"/>
        <w:spacing w:before="150" w:line="256" w:lineRule="auto"/>
        <w:ind w:left="220" w:right="1513"/>
      </w:pPr>
      <w:r>
        <w:t>During project planning, a detailed project timeline will be developed. All dates and du</w:t>
      </w:r>
      <w:r>
        <w:t>rations are relative to the project start date and are estimates only.</w:t>
      </w:r>
    </w:p>
    <w:p w14:paraId="1B0DADA3" w14:textId="77777777" w:rsidR="002D21C3" w:rsidRDefault="002D21C3">
      <w:pPr>
        <w:pStyle w:val="BodyText"/>
      </w:pPr>
    </w:p>
    <w:p w14:paraId="1B0DADA4" w14:textId="77777777" w:rsidR="002D21C3" w:rsidRDefault="00DB1BE5">
      <w:pPr>
        <w:pStyle w:val="BodyText"/>
        <w:spacing w:before="3"/>
        <w:rPr>
          <w:sz w:val="16"/>
        </w:rPr>
      </w:pPr>
      <w:r>
        <w:pict w14:anchorId="1B0DAE3F">
          <v:group id="_x0000_s1026" style="position:absolute;margin-left:75pt;margin-top:12.75pt;width:459.25pt;height:61pt;z-index:-251651072;mso-wrap-distance-left:0;mso-wrap-distance-right:0;mso-position-horizontal-relative:page" coordorigin="1500,255" coordsize="9185,1220">
            <v:shape id="_x0000_s1036" style="position:absolute;left:1500;top:264;width:3670;height:1200" coordorigin="1500,265" coordsize="3670,1200" path="m4569,265r-3069,l1500,1465r3069,l5169,865,4569,265xe" fillcolor="#008271" stroked="f">
              <v:path arrowok="t"/>
            </v:shape>
            <v:shape id="_x0000_s1035" style="position:absolute;left:4486;top:264;width:3438;height:1200" coordorigin="4487,265" coordsize="3438,1200" path="m7325,265r-2838,l5087,865r-600,600l7325,1465,7925,865,7325,265xe" fillcolor="#008271" stroked="f">
              <v:path arrowok="t"/>
            </v:shape>
            <v:shape id="_x0000_s1034" style="position:absolute;left:4486;top:264;width:3438;height:1200" coordorigin="4487,265" coordsize="3438,1200" path="m4487,265r2838,l7925,865r-600,600l4487,1465,5087,865,4487,265xe" filled="f" strokecolor="white" strokeweight="1pt">
              <v:path arrowok="t"/>
            </v:shape>
            <v:shape id="_x0000_s1033" style="position:absolute;left:7237;top:264;width:3438;height:1200" coordorigin="7237,265" coordsize="3438,1200" path="m10075,265r-2838,l7837,865r-600,600l10075,1465r600,-600l10075,265xe" fillcolor="#008271" stroked="f">
              <v:path arrowok="t"/>
            </v:shape>
            <v:shape id="_x0000_s1032" style="position:absolute;left:7237;top:264;width:3438;height:1200" coordorigin="7237,265" coordsize="3438,1200" path="m7237,265r2838,l10675,865r-600,600l7237,1465,7837,865,7237,265xe" filled="f" strokecolor="white" strokeweight="1pt">
              <v:path arrowok="t"/>
            </v:shape>
            <v:shape id="_x0000_s1031" type="#_x0000_t202" style="position:absolute;left:1575;top:626;width:2158;height:456" filled="f" stroked="f">
              <v:textbox inset="0,0,0,0">
                <w:txbxContent>
                  <w:p w14:paraId="1B0DAE45" w14:textId="77777777" w:rsidR="002D21C3" w:rsidRDefault="00DB1BE5">
                    <w:pPr>
                      <w:spacing w:before="19" w:line="216" w:lineRule="auto"/>
                      <w:ind w:right="-4"/>
                      <w:rPr>
                        <w:sz w:val="18"/>
                      </w:rPr>
                    </w:pPr>
                    <w:r>
                      <w:rPr>
                        <w:color w:val="FFFFFF"/>
                        <w:sz w:val="18"/>
                      </w:rPr>
                      <w:t>Azure AD Connect Analysis 15 days</w:t>
                    </w:r>
                  </w:p>
                </w:txbxContent>
              </v:textbox>
            </v:shape>
            <v:shape id="_x0000_s1030" type="#_x0000_t202" style="position:absolute;left:5144;top:517;width:1800;height:673" filled="f" stroked="f">
              <v:textbox inset="0,0,0,0">
                <w:txbxContent>
                  <w:p w14:paraId="1B0DAE46" w14:textId="77777777" w:rsidR="002D21C3" w:rsidRDefault="00DB1BE5">
                    <w:pPr>
                      <w:spacing w:before="20" w:line="216" w:lineRule="auto"/>
                      <w:ind w:right="3"/>
                      <w:rPr>
                        <w:sz w:val="18"/>
                      </w:rPr>
                    </w:pPr>
                    <w:r>
                      <w:rPr>
                        <w:color w:val="FFFFFF"/>
                        <w:sz w:val="18"/>
                      </w:rPr>
                      <w:t>Azure AD Connect Implementation Phase 15 days</w:t>
                    </w:r>
                  </w:p>
                </w:txbxContent>
              </v:textbox>
            </v:shape>
            <v:shape id="_x0000_s1029" type="#_x0000_t202" style="position:absolute;left:7895;top:410;width:1953;height:456" filled="f" stroked="f">
              <v:textbox inset="0,0,0,0">
                <w:txbxContent>
                  <w:p w14:paraId="1B0DAE47" w14:textId="77777777" w:rsidR="002D21C3" w:rsidRDefault="00DB1BE5">
                    <w:pPr>
                      <w:spacing w:line="228" w:lineRule="exact"/>
                      <w:rPr>
                        <w:sz w:val="18"/>
                      </w:rPr>
                    </w:pPr>
                    <w:r>
                      <w:rPr>
                        <w:color w:val="FFFFFF"/>
                        <w:sz w:val="18"/>
                      </w:rPr>
                      <w:t>Buffer time</w:t>
                    </w:r>
                  </w:p>
                  <w:p w14:paraId="1B0DAE48" w14:textId="77777777" w:rsidR="002D21C3" w:rsidRDefault="00DB1BE5">
                    <w:pPr>
                      <w:spacing w:line="228" w:lineRule="exact"/>
                      <w:ind w:left="1012"/>
                      <w:rPr>
                        <w:sz w:val="18"/>
                      </w:rPr>
                    </w:pPr>
                    <w:r>
                      <w:rPr>
                        <w:color w:val="FFFFFF"/>
                        <w:sz w:val="18"/>
                      </w:rPr>
                      <w:t>ion, testing,</w:t>
                    </w:r>
                  </w:p>
                </w:txbxContent>
              </v:textbox>
            </v:shape>
            <v:shape id="_x0000_s1028" type="#_x0000_t202" style="position:absolute;left:7895;top:626;width:1034;height:240" filled="f" stroked="f">
              <v:textbox inset="0,0,0,0">
                <w:txbxContent>
                  <w:p w14:paraId="1B0DAE49" w14:textId="77777777" w:rsidR="002D21C3" w:rsidRDefault="00DB1BE5">
                    <w:pPr>
                      <w:rPr>
                        <w:sz w:val="18"/>
                      </w:rPr>
                    </w:pPr>
                    <w:r>
                      <w:rPr>
                        <w:color w:val="FFFFFF"/>
                        <w:sz w:val="18"/>
                      </w:rPr>
                      <w:t>(</w:t>
                    </w:r>
                    <w:proofErr w:type="spellStart"/>
                    <w:r>
                      <w:rPr>
                        <w:color w:val="FFFFFF"/>
                        <w:sz w:val="18"/>
                      </w:rPr>
                      <w:t>documentat</w:t>
                    </w:r>
                    <w:proofErr w:type="spellEnd"/>
                  </w:p>
                </w:txbxContent>
              </v:textbox>
            </v:shape>
            <v:shape id="_x0000_s1027" type="#_x0000_t202" style="position:absolute;left:7895;top:842;width:1859;height:454" filled="f" stroked="f">
              <v:textbox inset="0,0,0,0">
                <w:txbxContent>
                  <w:p w14:paraId="1B0DAE4A" w14:textId="77777777" w:rsidR="002D21C3" w:rsidRDefault="00DB1BE5">
                    <w:pPr>
                      <w:spacing w:before="21" w:line="213" w:lineRule="auto"/>
                      <w:ind w:right="-3"/>
                      <w:rPr>
                        <w:sz w:val="18"/>
                      </w:rPr>
                    </w:pPr>
                    <w:r>
                      <w:rPr>
                        <w:color w:val="FFFFFF"/>
                        <w:sz w:val="18"/>
                      </w:rPr>
                      <w:t xml:space="preserve">lab environments, </w:t>
                    </w:r>
                    <w:proofErr w:type="spellStart"/>
                    <w:r>
                      <w:rPr>
                        <w:color w:val="FFFFFF"/>
                        <w:sz w:val="18"/>
                      </w:rPr>
                      <w:t>AoB</w:t>
                    </w:r>
                    <w:proofErr w:type="spellEnd"/>
                    <w:r>
                      <w:rPr>
                        <w:color w:val="FFFFFF"/>
                        <w:sz w:val="18"/>
                      </w:rPr>
                      <w:t>) 15 days</w:t>
                    </w:r>
                  </w:p>
                </w:txbxContent>
              </v:textbox>
            </v:shape>
            <w10:wrap type="topAndBottom" anchorx="page"/>
          </v:group>
        </w:pict>
      </w:r>
    </w:p>
    <w:p w14:paraId="1B0DADA5" w14:textId="77777777" w:rsidR="002D21C3" w:rsidRDefault="002D21C3">
      <w:pPr>
        <w:pStyle w:val="BodyText"/>
        <w:rPr>
          <w:sz w:val="26"/>
        </w:rPr>
      </w:pPr>
    </w:p>
    <w:p w14:paraId="1B0DADA6" w14:textId="77777777" w:rsidR="002D21C3" w:rsidRDefault="00DB1BE5">
      <w:pPr>
        <w:pStyle w:val="BodyText"/>
        <w:spacing w:before="193" w:line="259" w:lineRule="auto"/>
        <w:ind w:left="220" w:right="1587"/>
        <w:jc w:val="both"/>
      </w:pPr>
      <w:r>
        <w:t>*Note that for these components, the number of days in this table represents effort in days based on the hours assigned to relevant tasks. Actual calendar duration can be longer in days based on time allocated to the Custo</w:t>
      </w:r>
      <w:r>
        <w:t>mer for remediation activities.</w:t>
      </w:r>
    </w:p>
    <w:p w14:paraId="1B0DADA7" w14:textId="77777777" w:rsidR="002D21C3" w:rsidRDefault="002D21C3">
      <w:pPr>
        <w:pStyle w:val="BodyText"/>
        <w:spacing w:before="1"/>
        <w:rPr>
          <w:sz w:val="18"/>
        </w:rPr>
      </w:pPr>
    </w:p>
    <w:p w14:paraId="1B0DADA8" w14:textId="77777777" w:rsidR="002D21C3" w:rsidRDefault="00DB1BE5">
      <w:pPr>
        <w:pStyle w:val="Heading2"/>
        <w:numPr>
          <w:ilvl w:val="1"/>
          <w:numId w:val="28"/>
        </w:numPr>
        <w:tabs>
          <w:tab w:val="left" w:pos="940"/>
          <w:tab w:val="left" w:pos="941"/>
        </w:tabs>
        <w:ind w:left="940" w:hanging="721"/>
        <w:rPr>
          <w:b/>
        </w:rPr>
      </w:pPr>
      <w:bookmarkStart w:id="7" w:name="_bookmark7"/>
      <w:bookmarkEnd w:id="7"/>
      <w:r>
        <w:rPr>
          <w:b/>
          <w:color w:val="008271"/>
        </w:rPr>
        <w:t>Project</w:t>
      </w:r>
      <w:r>
        <w:rPr>
          <w:b/>
          <w:color w:val="008271"/>
          <w:spacing w:val="-2"/>
        </w:rPr>
        <w:t xml:space="preserve"> </w:t>
      </w:r>
      <w:r>
        <w:rPr>
          <w:b/>
          <w:color w:val="008271"/>
        </w:rPr>
        <w:t>governance</w:t>
      </w:r>
    </w:p>
    <w:p w14:paraId="1B0DADA9" w14:textId="77777777" w:rsidR="002D21C3" w:rsidRDefault="00DB1BE5">
      <w:pPr>
        <w:pStyle w:val="BodyText"/>
        <w:spacing w:before="151" w:line="256" w:lineRule="auto"/>
        <w:ind w:left="220" w:right="1530"/>
      </w:pPr>
      <w:r>
        <w:t>The governance structure and processes the team will adhere to for the project are described in the following sections:</w:t>
      </w:r>
    </w:p>
    <w:p w14:paraId="1B0DADAA" w14:textId="77777777" w:rsidR="002D21C3" w:rsidRDefault="002D21C3">
      <w:pPr>
        <w:pStyle w:val="BodyText"/>
        <w:spacing w:before="4"/>
        <w:rPr>
          <w:sz w:val="18"/>
        </w:rPr>
      </w:pPr>
    </w:p>
    <w:p w14:paraId="1B0DADAB" w14:textId="77777777" w:rsidR="002D21C3" w:rsidRDefault="00DB1BE5">
      <w:pPr>
        <w:pStyle w:val="Heading3"/>
        <w:numPr>
          <w:ilvl w:val="2"/>
          <w:numId w:val="28"/>
        </w:numPr>
        <w:tabs>
          <w:tab w:val="left" w:pos="941"/>
        </w:tabs>
        <w:ind w:left="940" w:hanging="721"/>
        <w:rPr>
          <w:b/>
        </w:rPr>
      </w:pPr>
      <w:r>
        <w:rPr>
          <w:b/>
          <w:color w:val="008271"/>
        </w:rPr>
        <w:t>Project</w:t>
      </w:r>
      <w:r>
        <w:rPr>
          <w:b/>
          <w:color w:val="008271"/>
          <w:spacing w:val="-1"/>
        </w:rPr>
        <w:t xml:space="preserve"> </w:t>
      </w:r>
      <w:r>
        <w:rPr>
          <w:b/>
          <w:color w:val="008271"/>
        </w:rPr>
        <w:t>communication</w:t>
      </w:r>
    </w:p>
    <w:p w14:paraId="1B0DADAC" w14:textId="77777777" w:rsidR="002D21C3" w:rsidRDefault="00DB1BE5">
      <w:pPr>
        <w:pStyle w:val="BodyText"/>
        <w:spacing w:before="147"/>
        <w:ind w:left="220"/>
      </w:pPr>
      <w:r>
        <w:t>The following will be used to communicate during the project:</w:t>
      </w:r>
    </w:p>
    <w:p w14:paraId="1B0DADAD" w14:textId="77777777" w:rsidR="002D21C3" w:rsidRDefault="00DB1BE5">
      <w:pPr>
        <w:pStyle w:val="ListParagraph"/>
        <w:numPr>
          <w:ilvl w:val="0"/>
          <w:numId w:val="13"/>
        </w:numPr>
        <w:tabs>
          <w:tab w:val="left" w:pos="580"/>
          <w:tab w:val="left" w:pos="581"/>
        </w:tabs>
        <w:spacing w:before="142" w:line="259" w:lineRule="auto"/>
        <w:ind w:right="2528"/>
        <w:rPr>
          <w:sz w:val="20"/>
        </w:rPr>
      </w:pPr>
      <w:r>
        <w:rPr>
          <w:b/>
          <w:sz w:val="20"/>
        </w:rPr>
        <w:t>Status reports</w:t>
      </w:r>
      <w:r>
        <w:rPr>
          <w:sz w:val="20"/>
        </w:rPr>
        <w:t>: the Microsoft team will prepare and issue regular status reports to</w:t>
      </w:r>
      <w:r>
        <w:rPr>
          <w:spacing w:val="-32"/>
          <w:sz w:val="20"/>
        </w:rPr>
        <w:t xml:space="preserve"> </w:t>
      </w:r>
      <w:r>
        <w:rPr>
          <w:sz w:val="20"/>
        </w:rPr>
        <w:t>project stakeholders on a weekly or fortnightly</w:t>
      </w:r>
      <w:r>
        <w:rPr>
          <w:spacing w:val="-4"/>
          <w:sz w:val="20"/>
        </w:rPr>
        <w:t xml:space="preserve"> </w:t>
      </w:r>
      <w:r>
        <w:rPr>
          <w:sz w:val="20"/>
        </w:rPr>
        <w:t>basis.</w:t>
      </w:r>
    </w:p>
    <w:p w14:paraId="1B0DADAE" w14:textId="77777777" w:rsidR="002D21C3" w:rsidRDefault="00DB1BE5">
      <w:pPr>
        <w:pStyle w:val="ListParagraph"/>
        <w:numPr>
          <w:ilvl w:val="0"/>
          <w:numId w:val="13"/>
        </w:numPr>
        <w:tabs>
          <w:tab w:val="left" w:pos="580"/>
          <w:tab w:val="left" w:pos="581"/>
        </w:tabs>
        <w:spacing w:line="259" w:lineRule="auto"/>
        <w:ind w:right="1604"/>
        <w:rPr>
          <w:sz w:val="20"/>
        </w:rPr>
      </w:pPr>
      <w:r>
        <w:rPr>
          <w:b/>
          <w:sz w:val="20"/>
        </w:rPr>
        <w:t>Status meetings</w:t>
      </w:r>
      <w:r>
        <w:rPr>
          <w:sz w:val="20"/>
        </w:rPr>
        <w:t>: Microsoft will hold regular status meetings to review the overall project status,</w:t>
      </w:r>
      <w:r>
        <w:rPr>
          <w:spacing w:val="-34"/>
          <w:sz w:val="20"/>
        </w:rPr>
        <w:t xml:space="preserve"> </w:t>
      </w:r>
      <w:r>
        <w:rPr>
          <w:sz w:val="20"/>
        </w:rPr>
        <w:t>the confirmation of outcomes, an</w:t>
      </w:r>
      <w:r>
        <w:rPr>
          <w:sz w:val="20"/>
        </w:rPr>
        <w:t>d open problems and risks, based on the project status report. The status meeting will occur within the week following the distribution of the status</w:t>
      </w:r>
      <w:r>
        <w:rPr>
          <w:spacing w:val="-11"/>
          <w:sz w:val="20"/>
        </w:rPr>
        <w:t xml:space="preserve"> </w:t>
      </w:r>
      <w:r>
        <w:rPr>
          <w:sz w:val="20"/>
        </w:rPr>
        <w:t>report.</w:t>
      </w:r>
    </w:p>
    <w:p w14:paraId="1B0DADAF" w14:textId="77777777" w:rsidR="002D21C3" w:rsidRDefault="002D21C3">
      <w:pPr>
        <w:pStyle w:val="BodyText"/>
        <w:spacing w:before="13"/>
        <w:rPr>
          <w:sz w:val="17"/>
        </w:rPr>
      </w:pPr>
    </w:p>
    <w:p w14:paraId="1B0DADB0" w14:textId="77777777" w:rsidR="002D21C3" w:rsidRDefault="00DB1BE5">
      <w:pPr>
        <w:pStyle w:val="Heading3"/>
        <w:numPr>
          <w:ilvl w:val="2"/>
          <w:numId w:val="28"/>
        </w:numPr>
        <w:tabs>
          <w:tab w:val="left" w:pos="941"/>
        </w:tabs>
        <w:ind w:left="940" w:hanging="721"/>
        <w:rPr>
          <w:b/>
        </w:rPr>
      </w:pPr>
      <w:r>
        <w:rPr>
          <w:b/>
          <w:color w:val="008271"/>
        </w:rPr>
        <w:t>Risk and issue</w:t>
      </w:r>
      <w:r>
        <w:rPr>
          <w:b/>
          <w:color w:val="008271"/>
          <w:spacing w:val="-2"/>
        </w:rPr>
        <w:t xml:space="preserve"> </w:t>
      </w:r>
      <w:r>
        <w:rPr>
          <w:b/>
          <w:color w:val="008271"/>
        </w:rPr>
        <w:t>management</w:t>
      </w:r>
    </w:p>
    <w:p w14:paraId="1B0DADB1" w14:textId="77777777" w:rsidR="002D21C3" w:rsidRDefault="00DB1BE5">
      <w:pPr>
        <w:pStyle w:val="BodyText"/>
        <w:spacing w:before="148"/>
        <w:ind w:left="220"/>
      </w:pPr>
      <w:r>
        <w:t>The following general procedure will be used to manage active project i</w:t>
      </w:r>
      <w:r>
        <w:t>ssues and risks during the project:</w:t>
      </w:r>
    </w:p>
    <w:p w14:paraId="1B0DADB2" w14:textId="77777777" w:rsidR="002D21C3" w:rsidRDefault="002D21C3">
      <w:pPr>
        <w:sectPr w:rsidR="002D21C3">
          <w:pgSz w:w="12240" w:h="15840"/>
          <w:pgMar w:top="1440" w:right="0" w:bottom="860" w:left="1220" w:header="0" w:footer="671" w:gutter="0"/>
          <w:cols w:space="720"/>
        </w:sectPr>
      </w:pPr>
    </w:p>
    <w:p w14:paraId="1B0DADB3" w14:textId="77777777" w:rsidR="002D21C3" w:rsidRDefault="00DB1BE5">
      <w:pPr>
        <w:pStyle w:val="ListParagraph"/>
        <w:numPr>
          <w:ilvl w:val="0"/>
          <w:numId w:val="13"/>
        </w:numPr>
        <w:tabs>
          <w:tab w:val="left" w:pos="580"/>
          <w:tab w:val="left" w:pos="581"/>
        </w:tabs>
        <w:spacing w:before="80" w:line="259" w:lineRule="auto"/>
        <w:ind w:right="1642"/>
        <w:rPr>
          <w:sz w:val="20"/>
        </w:rPr>
      </w:pPr>
      <w:r>
        <w:rPr>
          <w:b/>
          <w:sz w:val="20"/>
        </w:rPr>
        <w:lastRenderedPageBreak/>
        <w:t>Identify</w:t>
      </w:r>
      <w:r>
        <w:rPr>
          <w:sz w:val="20"/>
        </w:rPr>
        <w:t>: identify and document project issues (current problems) and risks (potential problems</w:t>
      </w:r>
      <w:r>
        <w:rPr>
          <w:spacing w:val="-38"/>
          <w:sz w:val="20"/>
        </w:rPr>
        <w:t xml:space="preserve"> </w:t>
      </w:r>
      <w:r>
        <w:rPr>
          <w:sz w:val="20"/>
        </w:rPr>
        <w:t>that could affect the project).</w:t>
      </w:r>
    </w:p>
    <w:p w14:paraId="1B0DADB4" w14:textId="77777777" w:rsidR="002D21C3" w:rsidRDefault="00DB1BE5">
      <w:pPr>
        <w:pStyle w:val="ListParagraph"/>
        <w:numPr>
          <w:ilvl w:val="0"/>
          <w:numId w:val="13"/>
        </w:numPr>
        <w:tabs>
          <w:tab w:val="left" w:pos="580"/>
          <w:tab w:val="left" w:pos="581"/>
        </w:tabs>
        <w:spacing w:line="259" w:lineRule="auto"/>
        <w:ind w:right="2039"/>
        <w:rPr>
          <w:sz w:val="20"/>
        </w:rPr>
      </w:pPr>
      <w:r>
        <w:rPr>
          <w:b/>
          <w:sz w:val="20"/>
        </w:rPr>
        <w:t xml:space="preserve">Analyze and prioritize </w:t>
      </w:r>
      <w:r>
        <w:rPr>
          <w:sz w:val="20"/>
        </w:rPr>
        <w:t>assess the potential impact and determine the highest pri</w:t>
      </w:r>
      <w:r>
        <w:rPr>
          <w:sz w:val="20"/>
        </w:rPr>
        <w:t>ority risks</w:t>
      </w:r>
      <w:r>
        <w:rPr>
          <w:spacing w:val="-32"/>
          <w:sz w:val="20"/>
        </w:rPr>
        <w:t xml:space="preserve"> </w:t>
      </w:r>
      <w:r>
        <w:rPr>
          <w:sz w:val="20"/>
        </w:rPr>
        <w:t>and problems that will be actively</w:t>
      </w:r>
      <w:r>
        <w:rPr>
          <w:spacing w:val="-6"/>
          <w:sz w:val="20"/>
        </w:rPr>
        <w:t xml:space="preserve"> </w:t>
      </w:r>
      <w:r>
        <w:rPr>
          <w:sz w:val="20"/>
        </w:rPr>
        <w:t>managed.</w:t>
      </w:r>
    </w:p>
    <w:p w14:paraId="1B0DADB5" w14:textId="77777777" w:rsidR="002D21C3" w:rsidRDefault="00DB1BE5">
      <w:pPr>
        <w:pStyle w:val="ListParagraph"/>
        <w:numPr>
          <w:ilvl w:val="0"/>
          <w:numId w:val="13"/>
        </w:numPr>
        <w:tabs>
          <w:tab w:val="left" w:pos="580"/>
          <w:tab w:val="left" w:pos="581"/>
        </w:tabs>
        <w:spacing w:line="259" w:lineRule="auto"/>
        <w:ind w:right="2038"/>
        <w:rPr>
          <w:sz w:val="20"/>
        </w:rPr>
      </w:pPr>
      <w:r>
        <w:rPr>
          <w:b/>
          <w:sz w:val="20"/>
        </w:rPr>
        <w:t>Plan and schedule</w:t>
      </w:r>
      <w:r>
        <w:rPr>
          <w:sz w:val="20"/>
        </w:rPr>
        <w:t>: determine the strategy for managing priority risks and issues and identify a resource who can take responsibility for mitigation and</w:t>
      </w:r>
      <w:r>
        <w:rPr>
          <w:spacing w:val="-4"/>
          <w:sz w:val="20"/>
        </w:rPr>
        <w:t xml:space="preserve"> </w:t>
      </w:r>
      <w:r>
        <w:rPr>
          <w:sz w:val="20"/>
        </w:rPr>
        <w:t>remediation.</w:t>
      </w:r>
    </w:p>
    <w:p w14:paraId="1B0DADB6" w14:textId="77777777" w:rsidR="002D21C3" w:rsidRDefault="00DB1BE5">
      <w:pPr>
        <w:pStyle w:val="ListParagraph"/>
        <w:numPr>
          <w:ilvl w:val="0"/>
          <w:numId w:val="13"/>
        </w:numPr>
        <w:tabs>
          <w:tab w:val="left" w:pos="580"/>
          <w:tab w:val="left" w:pos="581"/>
        </w:tabs>
        <w:ind w:hanging="361"/>
        <w:rPr>
          <w:sz w:val="20"/>
        </w:rPr>
      </w:pPr>
      <w:r>
        <w:rPr>
          <w:b/>
          <w:sz w:val="20"/>
        </w:rPr>
        <w:t>Track and report</w:t>
      </w:r>
      <w:r>
        <w:rPr>
          <w:sz w:val="20"/>
        </w:rPr>
        <w:t>: monitor and repor</w:t>
      </w:r>
      <w:r>
        <w:rPr>
          <w:sz w:val="20"/>
        </w:rPr>
        <w:t>t the status of risks and</w:t>
      </w:r>
      <w:r>
        <w:rPr>
          <w:spacing w:val="-24"/>
          <w:sz w:val="20"/>
        </w:rPr>
        <w:t xml:space="preserve"> </w:t>
      </w:r>
      <w:r>
        <w:rPr>
          <w:sz w:val="20"/>
        </w:rPr>
        <w:t>problems.</w:t>
      </w:r>
    </w:p>
    <w:p w14:paraId="1B0DADB7" w14:textId="77777777" w:rsidR="002D21C3" w:rsidRDefault="00DB1BE5">
      <w:pPr>
        <w:pStyle w:val="ListParagraph"/>
        <w:numPr>
          <w:ilvl w:val="0"/>
          <w:numId w:val="13"/>
        </w:numPr>
        <w:tabs>
          <w:tab w:val="left" w:pos="580"/>
          <w:tab w:val="left" w:pos="581"/>
        </w:tabs>
        <w:spacing w:before="19" w:line="259" w:lineRule="auto"/>
        <w:ind w:right="1641"/>
        <w:rPr>
          <w:sz w:val="20"/>
        </w:rPr>
      </w:pPr>
      <w:r>
        <w:rPr>
          <w:b/>
          <w:sz w:val="20"/>
        </w:rPr>
        <w:t>Escalate</w:t>
      </w:r>
      <w:r>
        <w:rPr>
          <w:sz w:val="20"/>
        </w:rPr>
        <w:t>: escalate to project sponsors the high impact problems and risks that the team is unable to resolve.</w:t>
      </w:r>
    </w:p>
    <w:p w14:paraId="1B0DADB8" w14:textId="77777777" w:rsidR="002D21C3" w:rsidRDefault="00DB1BE5">
      <w:pPr>
        <w:pStyle w:val="ListParagraph"/>
        <w:numPr>
          <w:ilvl w:val="0"/>
          <w:numId w:val="13"/>
        </w:numPr>
        <w:tabs>
          <w:tab w:val="left" w:pos="580"/>
          <w:tab w:val="left" w:pos="581"/>
        </w:tabs>
        <w:spacing w:before="2" w:line="364" w:lineRule="auto"/>
        <w:ind w:left="220" w:right="4124" w:firstLine="0"/>
        <w:rPr>
          <w:sz w:val="20"/>
        </w:rPr>
      </w:pPr>
      <w:r>
        <w:rPr>
          <w:b/>
          <w:sz w:val="20"/>
        </w:rPr>
        <w:t>Control</w:t>
      </w:r>
      <w:r>
        <w:rPr>
          <w:sz w:val="20"/>
        </w:rPr>
        <w:t>: review the effectiveness of risk and issue management actions. Active problems and risks will be regularly monitored during the</w:t>
      </w:r>
      <w:r>
        <w:rPr>
          <w:spacing w:val="-20"/>
          <w:sz w:val="20"/>
        </w:rPr>
        <w:t xml:space="preserve"> </w:t>
      </w:r>
      <w:r>
        <w:rPr>
          <w:sz w:val="20"/>
        </w:rPr>
        <w:t>project.</w:t>
      </w:r>
    </w:p>
    <w:p w14:paraId="1B0DADB9" w14:textId="77777777" w:rsidR="002D21C3" w:rsidRDefault="00DB1BE5">
      <w:pPr>
        <w:pStyle w:val="Heading3"/>
        <w:numPr>
          <w:ilvl w:val="2"/>
          <w:numId w:val="28"/>
        </w:numPr>
        <w:tabs>
          <w:tab w:val="left" w:pos="941"/>
        </w:tabs>
        <w:spacing w:before="125"/>
        <w:ind w:left="940" w:hanging="721"/>
        <w:rPr>
          <w:b/>
        </w:rPr>
      </w:pPr>
      <w:bookmarkStart w:id="8" w:name="_bookmark8"/>
      <w:bookmarkEnd w:id="8"/>
      <w:r>
        <w:rPr>
          <w:b/>
          <w:color w:val="008271"/>
        </w:rPr>
        <w:t>Change management</w:t>
      </w:r>
      <w:r>
        <w:rPr>
          <w:b/>
          <w:color w:val="008271"/>
          <w:spacing w:val="-4"/>
        </w:rPr>
        <w:t xml:space="preserve"> </w:t>
      </w:r>
      <w:r>
        <w:rPr>
          <w:b/>
          <w:color w:val="008271"/>
        </w:rPr>
        <w:t>process</w:t>
      </w:r>
    </w:p>
    <w:p w14:paraId="1B0DADBA" w14:textId="77777777" w:rsidR="002D21C3" w:rsidRDefault="00DB1BE5">
      <w:pPr>
        <w:pStyle w:val="BodyText"/>
        <w:spacing w:before="146"/>
        <w:ind w:left="220"/>
      </w:pPr>
      <w:r>
        <w:t>During the project, either party can request, in writing, additions, deletions, or modifications to the</w:t>
      </w:r>
    </w:p>
    <w:p w14:paraId="1B0DADBB" w14:textId="77777777" w:rsidR="002D21C3" w:rsidRDefault="00DB1BE5">
      <w:pPr>
        <w:pStyle w:val="BodyText"/>
        <w:spacing w:before="22" w:line="259" w:lineRule="auto"/>
        <w:ind w:left="220" w:right="1420"/>
      </w:pPr>
      <w:r>
        <w:t xml:space="preserve">services described in this SOW (“change”). Approved changes will be managed through amendments and could lead to additional costs and schedule impacts. </w:t>
      </w:r>
      <w:r>
        <w:t>We shall have no obligation to commence work in connection with any change until the details of the change are agreed upon in an amendment signed by the authorized signatories from both parties.</w:t>
      </w:r>
    </w:p>
    <w:p w14:paraId="1B0DADBC" w14:textId="77777777" w:rsidR="002D21C3" w:rsidRDefault="00DB1BE5">
      <w:pPr>
        <w:pStyle w:val="BodyText"/>
        <w:spacing w:line="259" w:lineRule="auto"/>
        <w:ind w:left="220" w:right="1530"/>
      </w:pPr>
      <w:r>
        <w:t xml:space="preserve">Within three (3) consecutive business days of receipt of the </w:t>
      </w:r>
      <w:r>
        <w:t xml:space="preserve">proposed amendment, you must either indicate acceptance of the proposed change by signing the amendment or advise us not to perform the change. If you advise us not to perform the change, we will proceed with the original agreed upon services only. In the </w:t>
      </w:r>
      <w:r>
        <w:t>absence of your acceptance or rejection within the previously noted time frame, we will not perform the proposed change.</w:t>
      </w:r>
    </w:p>
    <w:p w14:paraId="1B0DADBD" w14:textId="77777777" w:rsidR="002D21C3" w:rsidRDefault="002D21C3">
      <w:pPr>
        <w:pStyle w:val="BodyText"/>
        <w:spacing w:before="11"/>
        <w:rPr>
          <w:sz w:val="17"/>
        </w:rPr>
      </w:pPr>
    </w:p>
    <w:p w14:paraId="1B0DADBE" w14:textId="77777777" w:rsidR="002D21C3" w:rsidRDefault="00DB1BE5">
      <w:pPr>
        <w:pStyle w:val="Heading3"/>
        <w:numPr>
          <w:ilvl w:val="2"/>
          <w:numId w:val="28"/>
        </w:numPr>
        <w:tabs>
          <w:tab w:val="left" w:pos="941"/>
        </w:tabs>
        <w:ind w:left="940" w:hanging="721"/>
        <w:rPr>
          <w:b/>
        </w:rPr>
      </w:pPr>
      <w:r>
        <w:rPr>
          <w:b/>
          <w:color w:val="008271"/>
        </w:rPr>
        <w:t>Escalation</w:t>
      </w:r>
      <w:r>
        <w:rPr>
          <w:b/>
          <w:color w:val="008271"/>
          <w:spacing w:val="-1"/>
        </w:rPr>
        <w:t xml:space="preserve"> </w:t>
      </w:r>
      <w:r>
        <w:rPr>
          <w:b/>
          <w:color w:val="008271"/>
        </w:rPr>
        <w:t>path</w:t>
      </w:r>
    </w:p>
    <w:p w14:paraId="1B0DADBF" w14:textId="77777777" w:rsidR="002D21C3" w:rsidRDefault="00DB1BE5">
      <w:pPr>
        <w:pStyle w:val="BodyText"/>
        <w:spacing w:before="149" w:line="259" w:lineRule="auto"/>
        <w:ind w:left="220" w:right="1485"/>
      </w:pPr>
      <w:r>
        <w:t>The Microsoft project manager will work closely with the Customer project manager, sponsor, and other designees to man</w:t>
      </w:r>
      <w:r>
        <w:t xml:space="preserve">age project problems, risks, and change requests as described previously. The Customer will provide reasonable access to the sponsor or sponsors </w:t>
      </w:r>
      <w:proofErr w:type="gramStart"/>
      <w:r>
        <w:t>in order to</w:t>
      </w:r>
      <w:proofErr w:type="gramEnd"/>
      <w:r>
        <w:t xml:space="preserve"> expedite resolution. The standard escalation path for review, approval, or dispute resolution is as</w:t>
      </w:r>
      <w:r>
        <w:t xml:space="preserve"> follows:</w:t>
      </w:r>
    </w:p>
    <w:p w14:paraId="1B0DADC0" w14:textId="77777777" w:rsidR="002D21C3" w:rsidRDefault="00DB1BE5">
      <w:pPr>
        <w:pStyle w:val="ListParagraph"/>
        <w:numPr>
          <w:ilvl w:val="0"/>
          <w:numId w:val="13"/>
        </w:numPr>
        <w:tabs>
          <w:tab w:val="left" w:pos="580"/>
          <w:tab w:val="left" w:pos="581"/>
        </w:tabs>
        <w:spacing w:before="118"/>
        <w:ind w:hanging="361"/>
        <w:rPr>
          <w:sz w:val="20"/>
        </w:rPr>
      </w:pPr>
      <w:r>
        <w:rPr>
          <w:sz w:val="20"/>
        </w:rPr>
        <w:t>Project team member (Microsoft or the Customer)</w:t>
      </w:r>
    </w:p>
    <w:p w14:paraId="1B0DADC1" w14:textId="77777777" w:rsidR="002D21C3" w:rsidRDefault="00DB1BE5">
      <w:pPr>
        <w:pStyle w:val="ListParagraph"/>
        <w:numPr>
          <w:ilvl w:val="0"/>
          <w:numId w:val="13"/>
        </w:numPr>
        <w:tabs>
          <w:tab w:val="left" w:pos="580"/>
          <w:tab w:val="left" w:pos="581"/>
        </w:tabs>
        <w:spacing w:before="22"/>
        <w:ind w:hanging="361"/>
        <w:rPr>
          <w:sz w:val="20"/>
        </w:rPr>
      </w:pPr>
      <w:r>
        <w:rPr>
          <w:sz w:val="20"/>
        </w:rPr>
        <w:t>Project manager (Microsoft and the</w:t>
      </w:r>
      <w:r>
        <w:rPr>
          <w:spacing w:val="4"/>
          <w:sz w:val="20"/>
        </w:rPr>
        <w:t xml:space="preserve"> </w:t>
      </w:r>
      <w:r>
        <w:rPr>
          <w:sz w:val="20"/>
        </w:rPr>
        <w:t>Customer)</w:t>
      </w:r>
    </w:p>
    <w:p w14:paraId="1B0DADC2" w14:textId="77777777" w:rsidR="002D21C3" w:rsidRDefault="00DB1BE5">
      <w:pPr>
        <w:pStyle w:val="ListParagraph"/>
        <w:numPr>
          <w:ilvl w:val="0"/>
          <w:numId w:val="13"/>
        </w:numPr>
        <w:tabs>
          <w:tab w:val="left" w:pos="580"/>
          <w:tab w:val="left" w:pos="581"/>
        </w:tabs>
        <w:spacing w:before="22"/>
        <w:ind w:hanging="361"/>
        <w:rPr>
          <w:sz w:val="20"/>
        </w:rPr>
      </w:pPr>
      <w:r>
        <w:rPr>
          <w:sz w:val="20"/>
        </w:rPr>
        <w:t>Microsoft delivery</w:t>
      </w:r>
      <w:r>
        <w:rPr>
          <w:spacing w:val="-1"/>
          <w:sz w:val="20"/>
        </w:rPr>
        <w:t xml:space="preserve"> </w:t>
      </w:r>
      <w:r>
        <w:rPr>
          <w:sz w:val="20"/>
        </w:rPr>
        <w:t>manager</w:t>
      </w:r>
    </w:p>
    <w:p w14:paraId="1B0DADC3" w14:textId="77777777" w:rsidR="002D21C3" w:rsidRDefault="00DB1BE5">
      <w:pPr>
        <w:pStyle w:val="ListParagraph"/>
        <w:numPr>
          <w:ilvl w:val="0"/>
          <w:numId w:val="13"/>
        </w:numPr>
        <w:tabs>
          <w:tab w:val="left" w:pos="580"/>
          <w:tab w:val="left" w:pos="581"/>
        </w:tabs>
        <w:spacing w:before="20"/>
        <w:ind w:hanging="361"/>
        <w:rPr>
          <w:sz w:val="20"/>
        </w:rPr>
      </w:pPr>
      <w:r>
        <w:rPr>
          <w:sz w:val="20"/>
        </w:rPr>
        <w:t>Microsoft and the Customer project</w:t>
      </w:r>
      <w:r>
        <w:rPr>
          <w:spacing w:val="1"/>
          <w:sz w:val="20"/>
        </w:rPr>
        <w:t xml:space="preserve"> </w:t>
      </w:r>
      <w:r>
        <w:rPr>
          <w:sz w:val="20"/>
        </w:rPr>
        <w:t>sponsor</w:t>
      </w:r>
    </w:p>
    <w:p w14:paraId="1B0DADC4" w14:textId="77777777" w:rsidR="002D21C3" w:rsidRDefault="002D21C3">
      <w:pPr>
        <w:pStyle w:val="BodyText"/>
        <w:spacing w:before="9"/>
        <w:rPr>
          <w:sz w:val="19"/>
        </w:rPr>
      </w:pPr>
    </w:p>
    <w:p w14:paraId="1B0DADC5" w14:textId="77777777" w:rsidR="002D21C3" w:rsidRDefault="00DB1BE5">
      <w:pPr>
        <w:pStyle w:val="Heading2"/>
        <w:numPr>
          <w:ilvl w:val="1"/>
          <w:numId w:val="28"/>
        </w:numPr>
        <w:tabs>
          <w:tab w:val="left" w:pos="940"/>
          <w:tab w:val="left" w:pos="941"/>
        </w:tabs>
        <w:ind w:left="940" w:hanging="721"/>
        <w:rPr>
          <w:b/>
        </w:rPr>
      </w:pPr>
      <w:bookmarkStart w:id="9" w:name="_bookmark9"/>
      <w:bookmarkEnd w:id="9"/>
      <w:r>
        <w:rPr>
          <w:b/>
          <w:color w:val="008271"/>
        </w:rPr>
        <w:t>Project</w:t>
      </w:r>
      <w:r>
        <w:rPr>
          <w:b/>
          <w:color w:val="008271"/>
          <w:spacing w:val="-2"/>
        </w:rPr>
        <w:t xml:space="preserve"> </w:t>
      </w:r>
      <w:r>
        <w:rPr>
          <w:b/>
          <w:color w:val="008271"/>
        </w:rPr>
        <w:t>completion</w:t>
      </w:r>
    </w:p>
    <w:p w14:paraId="1B0DADC6" w14:textId="77777777" w:rsidR="002D21C3" w:rsidRDefault="00DB1BE5">
      <w:pPr>
        <w:pStyle w:val="BodyText"/>
        <w:spacing w:before="149" w:line="259" w:lineRule="auto"/>
        <w:ind w:left="220" w:right="1619"/>
      </w:pPr>
      <w:r>
        <w:t xml:space="preserve">Microsoft will provide Services defined in this SOW to the extent of the fees available and the term specified in the Work Order. If additional Services are required, the </w:t>
      </w:r>
      <w:hyperlink w:anchor="_bookmark8" w:history="1">
        <w:r>
          <w:rPr>
            <w:color w:val="00AFEF"/>
          </w:rPr>
          <w:t xml:space="preserve">Change management process </w:t>
        </w:r>
      </w:hyperlink>
      <w:r>
        <w:t>will be followed and the cont</w:t>
      </w:r>
      <w:r>
        <w:t>ract modified. The project will be considered complete when at least one of the following conditions has been met:</w:t>
      </w:r>
    </w:p>
    <w:p w14:paraId="1B0DADC7" w14:textId="77777777" w:rsidR="002D21C3" w:rsidRDefault="00DB1BE5">
      <w:pPr>
        <w:pStyle w:val="ListParagraph"/>
        <w:numPr>
          <w:ilvl w:val="0"/>
          <w:numId w:val="12"/>
        </w:numPr>
        <w:tabs>
          <w:tab w:val="left" w:pos="1300"/>
          <w:tab w:val="left" w:pos="1301"/>
        </w:tabs>
        <w:spacing w:before="122"/>
        <w:ind w:hanging="361"/>
        <w:rPr>
          <w:rFonts w:ascii="Calibri" w:hAnsi="Calibri"/>
        </w:rPr>
      </w:pPr>
      <w:r>
        <w:rPr>
          <w:rFonts w:ascii="Calibri" w:hAnsi="Calibri"/>
        </w:rPr>
        <w:t>Fees have been</w:t>
      </w:r>
      <w:r>
        <w:rPr>
          <w:rFonts w:ascii="Calibri" w:hAnsi="Calibri"/>
          <w:spacing w:val="-2"/>
        </w:rPr>
        <w:t xml:space="preserve"> </w:t>
      </w:r>
      <w:r>
        <w:rPr>
          <w:rFonts w:ascii="Calibri" w:hAnsi="Calibri"/>
        </w:rPr>
        <w:t>met.</w:t>
      </w:r>
    </w:p>
    <w:p w14:paraId="1B0DADC8" w14:textId="77777777" w:rsidR="002D21C3" w:rsidRDefault="00DB1BE5">
      <w:pPr>
        <w:pStyle w:val="ListParagraph"/>
        <w:numPr>
          <w:ilvl w:val="0"/>
          <w:numId w:val="12"/>
        </w:numPr>
        <w:tabs>
          <w:tab w:val="left" w:pos="1300"/>
          <w:tab w:val="left" w:pos="1301"/>
        </w:tabs>
        <w:ind w:hanging="361"/>
        <w:rPr>
          <w:rFonts w:ascii="Calibri" w:hAnsi="Calibri"/>
        </w:rPr>
      </w:pPr>
      <w:r>
        <w:rPr>
          <w:rFonts w:ascii="Calibri" w:hAnsi="Calibri"/>
        </w:rPr>
        <w:t>SOW is terminated pursuant the conditions of the</w:t>
      </w:r>
      <w:r>
        <w:rPr>
          <w:rFonts w:ascii="Calibri" w:hAnsi="Calibri"/>
          <w:spacing w:val="-7"/>
        </w:rPr>
        <w:t xml:space="preserve"> </w:t>
      </w:r>
      <w:r>
        <w:rPr>
          <w:rFonts w:ascii="Calibri" w:hAnsi="Calibri"/>
        </w:rPr>
        <w:t>agreement.</w:t>
      </w:r>
    </w:p>
    <w:p w14:paraId="1B0DADC9" w14:textId="77777777" w:rsidR="002D21C3" w:rsidRDefault="002D21C3">
      <w:pPr>
        <w:rPr>
          <w:rFonts w:ascii="Calibri" w:hAnsi="Calibri"/>
        </w:rPr>
        <w:sectPr w:rsidR="002D21C3">
          <w:pgSz w:w="12240" w:h="15840"/>
          <w:pgMar w:top="1360" w:right="0" w:bottom="940" w:left="1220" w:header="0" w:footer="671" w:gutter="0"/>
          <w:cols w:space="720"/>
        </w:sectPr>
      </w:pPr>
    </w:p>
    <w:p w14:paraId="1B0DADCA" w14:textId="77777777" w:rsidR="002D21C3" w:rsidRDefault="00DB1BE5">
      <w:pPr>
        <w:pStyle w:val="Heading1"/>
        <w:numPr>
          <w:ilvl w:val="0"/>
          <w:numId w:val="28"/>
        </w:numPr>
        <w:tabs>
          <w:tab w:val="left" w:pos="581"/>
        </w:tabs>
        <w:spacing w:before="80"/>
        <w:ind w:hanging="361"/>
        <w:rPr>
          <w:b/>
        </w:rPr>
      </w:pPr>
      <w:bookmarkStart w:id="10" w:name="_bookmark10"/>
      <w:bookmarkEnd w:id="10"/>
      <w:r>
        <w:rPr>
          <w:b/>
          <w:color w:val="008271"/>
        </w:rPr>
        <w:lastRenderedPageBreak/>
        <w:t>Project Organization</w:t>
      </w:r>
    </w:p>
    <w:p w14:paraId="1B0DADCB" w14:textId="77777777" w:rsidR="002D21C3" w:rsidRDefault="00DB1BE5">
      <w:pPr>
        <w:pStyle w:val="Heading2"/>
        <w:numPr>
          <w:ilvl w:val="1"/>
          <w:numId w:val="28"/>
        </w:numPr>
        <w:tabs>
          <w:tab w:val="left" w:pos="653"/>
        </w:tabs>
        <w:spacing w:before="273"/>
        <w:ind w:hanging="433"/>
        <w:rPr>
          <w:b/>
        </w:rPr>
      </w:pPr>
      <w:bookmarkStart w:id="11" w:name="_bookmark11"/>
      <w:bookmarkEnd w:id="11"/>
      <w:r>
        <w:rPr>
          <w:b/>
          <w:color w:val="008271"/>
        </w:rPr>
        <w:t>P</w:t>
      </w:r>
      <w:r>
        <w:rPr>
          <w:b/>
          <w:color w:val="008271"/>
        </w:rPr>
        <w:t>roject roles and</w:t>
      </w:r>
      <w:r>
        <w:rPr>
          <w:b/>
          <w:color w:val="008271"/>
          <w:spacing w:val="-22"/>
        </w:rPr>
        <w:t xml:space="preserve"> </w:t>
      </w:r>
      <w:r>
        <w:rPr>
          <w:b/>
          <w:color w:val="008271"/>
        </w:rPr>
        <w:t>responsibilities</w:t>
      </w:r>
    </w:p>
    <w:p w14:paraId="1B0DADCC" w14:textId="77777777" w:rsidR="002D21C3" w:rsidRDefault="00DB1BE5">
      <w:pPr>
        <w:pStyle w:val="BodyText"/>
        <w:spacing w:before="151"/>
        <w:ind w:left="220"/>
      </w:pPr>
      <w:r>
        <w:t>The key project roles and the responsibilities are as</w:t>
      </w:r>
      <w:r>
        <w:rPr>
          <w:spacing w:val="-20"/>
        </w:rPr>
        <w:t xml:space="preserve"> </w:t>
      </w:r>
      <w:r>
        <w:t>follows.</w:t>
      </w:r>
    </w:p>
    <w:p w14:paraId="1B0DADCD" w14:textId="77777777" w:rsidR="002D21C3" w:rsidRDefault="00DB1BE5">
      <w:pPr>
        <w:spacing w:before="139"/>
        <w:ind w:left="220"/>
        <w:rPr>
          <w:b/>
          <w:sz w:val="24"/>
        </w:rPr>
      </w:pPr>
      <w:r>
        <w:rPr>
          <w:b/>
          <w:sz w:val="24"/>
        </w:rPr>
        <w:t>Customer</w:t>
      </w:r>
    </w:p>
    <w:p w14:paraId="1B0DADCE" w14:textId="77777777" w:rsidR="002D21C3" w:rsidRDefault="002D21C3">
      <w:pPr>
        <w:pStyle w:val="BodyText"/>
        <w:rPr>
          <w:b/>
          <w:sz w:val="11"/>
        </w:rPr>
      </w:pPr>
    </w:p>
    <w:tbl>
      <w:tblPr>
        <w:tblW w:w="0" w:type="auto"/>
        <w:tblInd w:w="22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2D21C3" w14:paraId="1B0DADD1" w14:textId="77777777">
        <w:trPr>
          <w:trHeight w:val="506"/>
        </w:trPr>
        <w:tc>
          <w:tcPr>
            <w:tcW w:w="2158" w:type="dxa"/>
            <w:shd w:val="clear" w:color="auto" w:fill="008271"/>
          </w:tcPr>
          <w:p w14:paraId="1B0DADCF" w14:textId="77777777" w:rsidR="002D21C3" w:rsidRDefault="00DB1BE5">
            <w:pPr>
              <w:pStyle w:val="TableParagraph"/>
              <w:spacing w:before="120"/>
              <w:ind w:left="107"/>
              <w:rPr>
                <w:b/>
                <w:sz w:val="20"/>
              </w:rPr>
            </w:pPr>
            <w:r>
              <w:rPr>
                <w:b/>
                <w:color w:val="FFFFFF"/>
                <w:sz w:val="20"/>
              </w:rPr>
              <w:t>Role</w:t>
            </w:r>
          </w:p>
        </w:tc>
        <w:tc>
          <w:tcPr>
            <w:tcW w:w="7201" w:type="dxa"/>
            <w:shd w:val="clear" w:color="auto" w:fill="008271"/>
          </w:tcPr>
          <w:p w14:paraId="1B0DADD0" w14:textId="77777777" w:rsidR="002D21C3" w:rsidRDefault="00DB1BE5">
            <w:pPr>
              <w:pStyle w:val="TableParagraph"/>
              <w:spacing w:before="120"/>
              <w:ind w:left="108"/>
              <w:rPr>
                <w:b/>
                <w:sz w:val="20"/>
              </w:rPr>
            </w:pPr>
            <w:r>
              <w:rPr>
                <w:b/>
                <w:color w:val="FFFFFF"/>
                <w:sz w:val="20"/>
              </w:rPr>
              <w:t>Responsibilities</w:t>
            </w:r>
          </w:p>
        </w:tc>
      </w:tr>
      <w:tr w:rsidR="002D21C3" w14:paraId="1B0DADD5" w14:textId="77777777">
        <w:trPr>
          <w:trHeight w:val="772"/>
        </w:trPr>
        <w:tc>
          <w:tcPr>
            <w:tcW w:w="2158" w:type="dxa"/>
          </w:tcPr>
          <w:p w14:paraId="1B0DADD2" w14:textId="77777777" w:rsidR="002D21C3" w:rsidRDefault="00DB1BE5">
            <w:pPr>
              <w:pStyle w:val="TableParagraph"/>
              <w:spacing w:before="0"/>
              <w:ind w:left="107"/>
              <w:rPr>
                <w:sz w:val="20"/>
              </w:rPr>
            </w:pPr>
            <w:r>
              <w:rPr>
                <w:sz w:val="20"/>
              </w:rPr>
              <w:t>Project sponsor</w:t>
            </w:r>
          </w:p>
        </w:tc>
        <w:tc>
          <w:tcPr>
            <w:tcW w:w="7201" w:type="dxa"/>
          </w:tcPr>
          <w:p w14:paraId="1B0DADD3" w14:textId="77777777" w:rsidR="002D21C3" w:rsidRDefault="00DB1BE5">
            <w:pPr>
              <w:pStyle w:val="TableParagraph"/>
              <w:numPr>
                <w:ilvl w:val="0"/>
                <w:numId w:val="11"/>
              </w:numPr>
              <w:tabs>
                <w:tab w:val="left" w:pos="467"/>
                <w:tab w:val="left" w:pos="469"/>
              </w:tabs>
              <w:spacing w:before="120"/>
              <w:ind w:hanging="361"/>
              <w:rPr>
                <w:sz w:val="20"/>
              </w:rPr>
            </w:pPr>
            <w:r>
              <w:rPr>
                <w:sz w:val="20"/>
              </w:rPr>
              <w:t>Make key project</w:t>
            </w:r>
            <w:r>
              <w:rPr>
                <w:spacing w:val="-2"/>
                <w:sz w:val="20"/>
              </w:rPr>
              <w:t xml:space="preserve"> </w:t>
            </w:r>
            <w:r>
              <w:rPr>
                <w:sz w:val="20"/>
              </w:rPr>
              <w:t>decisions.</w:t>
            </w:r>
          </w:p>
          <w:p w14:paraId="1B0DADD4" w14:textId="77777777" w:rsidR="002D21C3" w:rsidRDefault="00DB1BE5">
            <w:pPr>
              <w:pStyle w:val="TableParagraph"/>
              <w:numPr>
                <w:ilvl w:val="0"/>
                <w:numId w:val="11"/>
              </w:numPr>
              <w:tabs>
                <w:tab w:val="left" w:pos="467"/>
                <w:tab w:val="left" w:pos="469"/>
              </w:tabs>
              <w:spacing w:before="0"/>
              <w:ind w:hanging="361"/>
              <w:rPr>
                <w:sz w:val="20"/>
              </w:rPr>
            </w:pPr>
            <w:r>
              <w:rPr>
                <w:sz w:val="20"/>
              </w:rPr>
              <w:t>Serve as a point of escalation to support clearing project</w:t>
            </w:r>
            <w:r>
              <w:rPr>
                <w:spacing w:val="-14"/>
                <w:sz w:val="20"/>
              </w:rPr>
              <w:t xml:space="preserve"> </w:t>
            </w:r>
            <w:r>
              <w:rPr>
                <w:sz w:val="20"/>
              </w:rPr>
              <w:t>roadblocks.</w:t>
            </w:r>
          </w:p>
        </w:tc>
      </w:tr>
      <w:tr w:rsidR="002D21C3" w14:paraId="1B0DADDC" w14:textId="77777777">
        <w:trPr>
          <w:trHeight w:val="1836"/>
        </w:trPr>
        <w:tc>
          <w:tcPr>
            <w:tcW w:w="2158" w:type="dxa"/>
          </w:tcPr>
          <w:p w14:paraId="1B0DADD6" w14:textId="77777777" w:rsidR="002D21C3" w:rsidRDefault="00DB1BE5">
            <w:pPr>
              <w:pStyle w:val="TableParagraph"/>
              <w:spacing w:before="0"/>
              <w:ind w:left="107"/>
              <w:rPr>
                <w:sz w:val="20"/>
              </w:rPr>
            </w:pPr>
            <w:r>
              <w:rPr>
                <w:sz w:val="20"/>
              </w:rPr>
              <w:t>Project manager</w:t>
            </w:r>
          </w:p>
        </w:tc>
        <w:tc>
          <w:tcPr>
            <w:tcW w:w="7201" w:type="dxa"/>
          </w:tcPr>
          <w:p w14:paraId="1B0DADD7" w14:textId="77777777" w:rsidR="002D21C3" w:rsidRDefault="00DB1BE5">
            <w:pPr>
              <w:pStyle w:val="TableParagraph"/>
              <w:numPr>
                <w:ilvl w:val="0"/>
                <w:numId w:val="10"/>
              </w:numPr>
              <w:tabs>
                <w:tab w:val="left" w:pos="467"/>
                <w:tab w:val="left" w:pos="469"/>
              </w:tabs>
              <w:spacing w:before="120" w:line="265" w:lineRule="exact"/>
              <w:ind w:hanging="361"/>
              <w:rPr>
                <w:sz w:val="20"/>
              </w:rPr>
            </w:pPr>
            <w:r>
              <w:rPr>
                <w:sz w:val="20"/>
              </w:rPr>
              <w:t>Serve as primary point of contact for the Microsoft</w:t>
            </w:r>
            <w:r>
              <w:rPr>
                <w:spacing w:val="-5"/>
                <w:sz w:val="20"/>
              </w:rPr>
              <w:t xml:space="preserve"> </w:t>
            </w:r>
            <w:r>
              <w:rPr>
                <w:sz w:val="20"/>
              </w:rPr>
              <w:t>team.</w:t>
            </w:r>
          </w:p>
          <w:p w14:paraId="1B0DADD8" w14:textId="77777777" w:rsidR="002D21C3" w:rsidRDefault="00DB1BE5">
            <w:pPr>
              <w:pStyle w:val="TableParagraph"/>
              <w:numPr>
                <w:ilvl w:val="0"/>
                <w:numId w:val="10"/>
              </w:numPr>
              <w:tabs>
                <w:tab w:val="left" w:pos="467"/>
                <w:tab w:val="left" w:pos="469"/>
              </w:tabs>
              <w:spacing w:before="0" w:line="265" w:lineRule="exact"/>
              <w:ind w:hanging="361"/>
              <w:rPr>
                <w:sz w:val="20"/>
              </w:rPr>
            </w:pPr>
            <w:r>
              <w:rPr>
                <w:sz w:val="20"/>
              </w:rPr>
              <w:t>Manage the overall</w:t>
            </w:r>
            <w:r>
              <w:rPr>
                <w:spacing w:val="-2"/>
                <w:sz w:val="20"/>
              </w:rPr>
              <w:t xml:space="preserve"> </w:t>
            </w:r>
            <w:r>
              <w:rPr>
                <w:sz w:val="20"/>
              </w:rPr>
              <w:t>project.</w:t>
            </w:r>
          </w:p>
          <w:p w14:paraId="1B0DADD9" w14:textId="77777777" w:rsidR="002D21C3" w:rsidRDefault="00DB1BE5">
            <w:pPr>
              <w:pStyle w:val="TableParagraph"/>
              <w:numPr>
                <w:ilvl w:val="0"/>
                <w:numId w:val="10"/>
              </w:numPr>
              <w:tabs>
                <w:tab w:val="left" w:pos="467"/>
                <w:tab w:val="left" w:pos="469"/>
              </w:tabs>
              <w:spacing w:before="1"/>
              <w:ind w:hanging="361"/>
              <w:rPr>
                <w:sz w:val="20"/>
              </w:rPr>
            </w:pPr>
            <w:r>
              <w:rPr>
                <w:sz w:val="20"/>
              </w:rPr>
              <w:t>Deliver the project on</w:t>
            </w:r>
            <w:r>
              <w:rPr>
                <w:spacing w:val="-3"/>
                <w:sz w:val="20"/>
              </w:rPr>
              <w:t xml:space="preserve"> </w:t>
            </w:r>
            <w:r>
              <w:rPr>
                <w:sz w:val="20"/>
              </w:rPr>
              <w:t>schedule.</w:t>
            </w:r>
          </w:p>
          <w:p w14:paraId="1B0DADDA" w14:textId="77777777" w:rsidR="002D21C3" w:rsidRDefault="00DB1BE5">
            <w:pPr>
              <w:pStyle w:val="TableParagraph"/>
              <w:numPr>
                <w:ilvl w:val="0"/>
                <w:numId w:val="10"/>
              </w:numPr>
              <w:tabs>
                <w:tab w:val="left" w:pos="467"/>
                <w:tab w:val="left" w:pos="469"/>
              </w:tabs>
              <w:spacing w:before="0"/>
              <w:ind w:right="104"/>
              <w:rPr>
                <w:sz w:val="20"/>
              </w:rPr>
            </w:pPr>
            <w:r>
              <w:rPr>
                <w:sz w:val="20"/>
              </w:rPr>
              <w:t>Take responsibility for Customer resource allocation, risk management,</w:t>
            </w:r>
            <w:r>
              <w:rPr>
                <w:spacing w:val="-26"/>
                <w:sz w:val="20"/>
              </w:rPr>
              <w:t xml:space="preserve"> </w:t>
            </w:r>
            <w:r>
              <w:rPr>
                <w:sz w:val="20"/>
              </w:rPr>
              <w:t>and project</w:t>
            </w:r>
            <w:r>
              <w:rPr>
                <w:spacing w:val="-2"/>
                <w:sz w:val="20"/>
              </w:rPr>
              <w:t xml:space="preserve"> </w:t>
            </w:r>
            <w:r>
              <w:rPr>
                <w:sz w:val="20"/>
              </w:rPr>
              <w:t>priorities.</w:t>
            </w:r>
          </w:p>
          <w:p w14:paraId="1B0DADDB" w14:textId="77777777" w:rsidR="002D21C3" w:rsidRDefault="00DB1BE5">
            <w:pPr>
              <w:pStyle w:val="TableParagraph"/>
              <w:numPr>
                <w:ilvl w:val="0"/>
                <w:numId w:val="10"/>
              </w:numPr>
              <w:tabs>
                <w:tab w:val="left" w:pos="467"/>
                <w:tab w:val="left" w:pos="469"/>
              </w:tabs>
              <w:spacing w:before="1"/>
              <w:ind w:hanging="361"/>
              <w:rPr>
                <w:sz w:val="20"/>
              </w:rPr>
            </w:pPr>
            <w:r>
              <w:rPr>
                <w:sz w:val="20"/>
              </w:rPr>
              <w:t>Communicate with executive</w:t>
            </w:r>
            <w:r>
              <w:rPr>
                <w:spacing w:val="-5"/>
                <w:sz w:val="20"/>
              </w:rPr>
              <w:t xml:space="preserve"> </w:t>
            </w:r>
            <w:r>
              <w:rPr>
                <w:sz w:val="20"/>
              </w:rPr>
              <w:t>stakeholders.</w:t>
            </w:r>
          </w:p>
        </w:tc>
      </w:tr>
      <w:tr w:rsidR="002D21C3" w14:paraId="1B0DADE0" w14:textId="77777777">
        <w:trPr>
          <w:trHeight w:val="772"/>
        </w:trPr>
        <w:tc>
          <w:tcPr>
            <w:tcW w:w="2158" w:type="dxa"/>
          </w:tcPr>
          <w:p w14:paraId="1B0DADDD" w14:textId="77777777" w:rsidR="002D21C3" w:rsidRDefault="00DB1BE5">
            <w:pPr>
              <w:pStyle w:val="TableParagraph"/>
              <w:spacing w:before="0"/>
              <w:ind w:left="107"/>
              <w:rPr>
                <w:sz w:val="20"/>
              </w:rPr>
            </w:pPr>
            <w:r>
              <w:rPr>
                <w:sz w:val="20"/>
              </w:rPr>
              <w:t>Technical team lead</w:t>
            </w:r>
          </w:p>
        </w:tc>
        <w:tc>
          <w:tcPr>
            <w:tcW w:w="7201" w:type="dxa"/>
          </w:tcPr>
          <w:p w14:paraId="1B0DADDE" w14:textId="77777777" w:rsidR="002D21C3" w:rsidRDefault="00DB1BE5">
            <w:pPr>
              <w:pStyle w:val="TableParagraph"/>
              <w:numPr>
                <w:ilvl w:val="0"/>
                <w:numId w:val="9"/>
              </w:numPr>
              <w:tabs>
                <w:tab w:val="left" w:pos="467"/>
                <w:tab w:val="left" w:pos="469"/>
              </w:tabs>
              <w:spacing w:before="120"/>
              <w:ind w:hanging="361"/>
              <w:rPr>
                <w:sz w:val="20"/>
              </w:rPr>
            </w:pPr>
            <w:r>
              <w:rPr>
                <w:sz w:val="20"/>
              </w:rPr>
              <w:t>Serve as primary technical point of</w:t>
            </w:r>
            <w:r>
              <w:rPr>
                <w:spacing w:val="-3"/>
                <w:sz w:val="20"/>
              </w:rPr>
              <w:t xml:space="preserve"> </w:t>
            </w:r>
            <w:r>
              <w:rPr>
                <w:sz w:val="20"/>
              </w:rPr>
              <w:t>contact.</w:t>
            </w:r>
          </w:p>
          <w:p w14:paraId="1B0DADDF" w14:textId="77777777" w:rsidR="002D21C3" w:rsidRDefault="00DB1BE5">
            <w:pPr>
              <w:pStyle w:val="TableParagraph"/>
              <w:numPr>
                <w:ilvl w:val="0"/>
                <w:numId w:val="9"/>
              </w:numPr>
              <w:tabs>
                <w:tab w:val="left" w:pos="467"/>
                <w:tab w:val="left" w:pos="469"/>
              </w:tabs>
              <w:spacing w:before="0"/>
              <w:ind w:hanging="361"/>
              <w:rPr>
                <w:sz w:val="20"/>
              </w:rPr>
            </w:pPr>
            <w:r>
              <w:rPr>
                <w:sz w:val="20"/>
              </w:rPr>
              <w:t>Take ownership of technical architecture and code</w:t>
            </w:r>
            <w:r>
              <w:rPr>
                <w:spacing w:val="-5"/>
                <w:sz w:val="20"/>
              </w:rPr>
              <w:t xml:space="preserve"> </w:t>
            </w:r>
            <w:r>
              <w:rPr>
                <w:sz w:val="20"/>
              </w:rPr>
              <w:t>deliverables.</w:t>
            </w:r>
          </w:p>
        </w:tc>
      </w:tr>
      <w:tr w:rsidR="002D21C3" w14:paraId="1B0DADE7" w14:textId="77777777">
        <w:trPr>
          <w:trHeight w:val="2872"/>
        </w:trPr>
        <w:tc>
          <w:tcPr>
            <w:tcW w:w="2158" w:type="dxa"/>
            <w:tcBorders>
              <w:bottom w:val="single" w:sz="4" w:space="0" w:color="7E7E7E"/>
            </w:tcBorders>
          </w:tcPr>
          <w:p w14:paraId="1B0DADE1" w14:textId="77777777" w:rsidR="002D21C3" w:rsidRDefault="00DB1BE5">
            <w:pPr>
              <w:pStyle w:val="TableParagraph"/>
              <w:spacing w:before="0"/>
              <w:ind w:left="107" w:right="218"/>
              <w:jc w:val="both"/>
              <w:rPr>
                <w:sz w:val="20"/>
              </w:rPr>
            </w:pPr>
            <w:r>
              <w:rPr>
                <w:sz w:val="20"/>
              </w:rPr>
              <w:t>Active Directory lead and identity lead (or leads)</w:t>
            </w:r>
          </w:p>
        </w:tc>
        <w:tc>
          <w:tcPr>
            <w:tcW w:w="7201" w:type="dxa"/>
            <w:tcBorders>
              <w:bottom w:val="single" w:sz="4" w:space="0" w:color="7E7E7E"/>
            </w:tcBorders>
          </w:tcPr>
          <w:p w14:paraId="1B0DADE2" w14:textId="77777777" w:rsidR="002D21C3" w:rsidRDefault="00DB1BE5">
            <w:pPr>
              <w:pStyle w:val="TableParagraph"/>
              <w:numPr>
                <w:ilvl w:val="0"/>
                <w:numId w:val="8"/>
              </w:numPr>
              <w:tabs>
                <w:tab w:val="left" w:pos="467"/>
                <w:tab w:val="left" w:pos="469"/>
              </w:tabs>
              <w:spacing w:before="117"/>
              <w:ind w:right="781"/>
              <w:rPr>
                <w:sz w:val="20"/>
              </w:rPr>
            </w:pPr>
            <w:r>
              <w:rPr>
                <w:sz w:val="20"/>
              </w:rPr>
              <w:t>Take responsibility for Azure Active Directory and an integrated on- premises AD DS forest (or</w:t>
            </w:r>
            <w:r>
              <w:rPr>
                <w:spacing w:val="-4"/>
                <w:sz w:val="20"/>
              </w:rPr>
              <w:t xml:space="preserve"> </w:t>
            </w:r>
            <w:r>
              <w:rPr>
                <w:sz w:val="20"/>
              </w:rPr>
              <w:t>forests).</w:t>
            </w:r>
          </w:p>
          <w:p w14:paraId="1B0DADE3" w14:textId="77777777" w:rsidR="002D21C3" w:rsidRDefault="00DB1BE5">
            <w:pPr>
              <w:pStyle w:val="TableParagraph"/>
              <w:numPr>
                <w:ilvl w:val="0"/>
                <w:numId w:val="8"/>
              </w:numPr>
              <w:tabs>
                <w:tab w:val="left" w:pos="467"/>
                <w:tab w:val="left" w:pos="469"/>
              </w:tabs>
              <w:spacing w:before="2"/>
              <w:ind w:right="490"/>
              <w:rPr>
                <w:sz w:val="20"/>
              </w:rPr>
            </w:pPr>
            <w:r>
              <w:rPr>
                <w:sz w:val="20"/>
              </w:rPr>
              <w:t>Take responsibility for the Azure Active Directory identity</w:t>
            </w:r>
            <w:r>
              <w:rPr>
                <w:spacing w:val="-22"/>
                <w:sz w:val="20"/>
              </w:rPr>
              <w:t xml:space="preserve"> </w:t>
            </w:r>
            <w:r>
              <w:rPr>
                <w:sz w:val="20"/>
              </w:rPr>
              <w:t>management solution going</w:t>
            </w:r>
            <w:r>
              <w:rPr>
                <w:spacing w:val="-1"/>
                <w:sz w:val="20"/>
              </w:rPr>
              <w:t xml:space="preserve"> </w:t>
            </w:r>
            <w:r>
              <w:rPr>
                <w:sz w:val="20"/>
              </w:rPr>
              <w:t>forward.</w:t>
            </w:r>
          </w:p>
          <w:p w14:paraId="1B0DADE4" w14:textId="77777777" w:rsidR="002D21C3" w:rsidRDefault="00DB1BE5">
            <w:pPr>
              <w:pStyle w:val="TableParagraph"/>
              <w:numPr>
                <w:ilvl w:val="0"/>
                <w:numId w:val="8"/>
              </w:numPr>
              <w:tabs>
                <w:tab w:val="left" w:pos="467"/>
                <w:tab w:val="left" w:pos="469"/>
              </w:tabs>
              <w:spacing w:before="120"/>
              <w:ind w:right="533"/>
              <w:rPr>
                <w:sz w:val="20"/>
              </w:rPr>
            </w:pPr>
            <w:r>
              <w:rPr>
                <w:sz w:val="20"/>
              </w:rPr>
              <w:t xml:space="preserve">Provide requirements for the MFA and conditional access </w:t>
            </w:r>
            <w:r>
              <w:rPr>
                <w:sz w:val="20"/>
              </w:rPr>
              <w:t>solution and make design</w:t>
            </w:r>
            <w:r>
              <w:rPr>
                <w:spacing w:val="-2"/>
                <w:sz w:val="20"/>
              </w:rPr>
              <w:t xml:space="preserve"> </w:t>
            </w:r>
            <w:r>
              <w:rPr>
                <w:sz w:val="20"/>
              </w:rPr>
              <w:t>decisions.</w:t>
            </w:r>
          </w:p>
          <w:p w14:paraId="1B0DADE5" w14:textId="77777777" w:rsidR="002D21C3" w:rsidRDefault="00DB1BE5">
            <w:pPr>
              <w:pStyle w:val="TableParagraph"/>
              <w:numPr>
                <w:ilvl w:val="0"/>
                <w:numId w:val="8"/>
              </w:numPr>
              <w:tabs>
                <w:tab w:val="left" w:pos="467"/>
                <w:tab w:val="left" w:pos="469"/>
              </w:tabs>
              <w:spacing w:before="1"/>
              <w:ind w:hanging="361"/>
              <w:rPr>
                <w:sz w:val="20"/>
              </w:rPr>
            </w:pPr>
            <w:r>
              <w:rPr>
                <w:sz w:val="20"/>
              </w:rPr>
              <w:t>Take responsibility for Azure Active</w:t>
            </w:r>
            <w:r>
              <w:rPr>
                <w:spacing w:val="-4"/>
                <w:sz w:val="20"/>
              </w:rPr>
              <w:t xml:space="preserve"> </w:t>
            </w:r>
            <w:r>
              <w:rPr>
                <w:sz w:val="20"/>
              </w:rPr>
              <w:t>Directory.</w:t>
            </w:r>
          </w:p>
          <w:p w14:paraId="1B0DADE6" w14:textId="77777777" w:rsidR="002D21C3" w:rsidRDefault="00DB1BE5">
            <w:pPr>
              <w:pStyle w:val="TableParagraph"/>
              <w:numPr>
                <w:ilvl w:val="0"/>
                <w:numId w:val="8"/>
              </w:numPr>
              <w:tabs>
                <w:tab w:val="left" w:pos="467"/>
                <w:tab w:val="left" w:pos="469"/>
              </w:tabs>
              <w:spacing w:before="118"/>
              <w:ind w:right="611"/>
              <w:rPr>
                <w:sz w:val="20"/>
              </w:rPr>
            </w:pPr>
            <w:r>
              <w:rPr>
                <w:sz w:val="20"/>
              </w:rPr>
              <w:t>Take responsibility for the MFA and conditional access solution</w:t>
            </w:r>
            <w:r>
              <w:rPr>
                <w:spacing w:val="-28"/>
                <w:sz w:val="20"/>
              </w:rPr>
              <w:t xml:space="preserve"> </w:t>
            </w:r>
            <w:r>
              <w:rPr>
                <w:sz w:val="20"/>
              </w:rPr>
              <w:t>going forward.</w:t>
            </w:r>
          </w:p>
        </w:tc>
      </w:tr>
      <w:tr w:rsidR="002D21C3" w14:paraId="1B0DADEB" w14:textId="77777777">
        <w:trPr>
          <w:trHeight w:val="772"/>
        </w:trPr>
        <w:tc>
          <w:tcPr>
            <w:tcW w:w="2158" w:type="dxa"/>
            <w:tcBorders>
              <w:top w:val="single" w:sz="4" w:space="0" w:color="7E7E7E"/>
              <w:bottom w:val="single" w:sz="4" w:space="0" w:color="7E7E7E"/>
            </w:tcBorders>
          </w:tcPr>
          <w:p w14:paraId="1B0DADE8" w14:textId="77777777" w:rsidR="002D21C3" w:rsidRDefault="00DB1BE5">
            <w:pPr>
              <w:pStyle w:val="TableParagraph"/>
              <w:spacing w:before="0"/>
              <w:ind w:left="107" w:right="120"/>
              <w:rPr>
                <w:sz w:val="20"/>
              </w:rPr>
            </w:pPr>
            <w:r>
              <w:rPr>
                <w:sz w:val="20"/>
              </w:rPr>
              <w:t>Security lead (or leads)</w:t>
            </w:r>
          </w:p>
        </w:tc>
        <w:tc>
          <w:tcPr>
            <w:tcW w:w="7201" w:type="dxa"/>
            <w:tcBorders>
              <w:top w:val="single" w:sz="4" w:space="0" w:color="7E7E7E"/>
              <w:bottom w:val="single" w:sz="4" w:space="0" w:color="7E7E7E"/>
            </w:tcBorders>
          </w:tcPr>
          <w:p w14:paraId="1B0DADE9" w14:textId="77777777" w:rsidR="002D21C3" w:rsidRDefault="00DB1BE5">
            <w:pPr>
              <w:pStyle w:val="TableParagraph"/>
              <w:numPr>
                <w:ilvl w:val="0"/>
                <w:numId w:val="7"/>
              </w:numPr>
              <w:tabs>
                <w:tab w:val="left" w:pos="467"/>
                <w:tab w:val="left" w:pos="469"/>
              </w:tabs>
              <w:spacing w:before="120"/>
              <w:ind w:hanging="361"/>
              <w:rPr>
                <w:sz w:val="20"/>
              </w:rPr>
            </w:pPr>
            <w:r>
              <w:rPr>
                <w:sz w:val="20"/>
              </w:rPr>
              <w:t>Provide security requirements for the</w:t>
            </w:r>
            <w:r>
              <w:rPr>
                <w:spacing w:val="-6"/>
                <w:sz w:val="20"/>
              </w:rPr>
              <w:t xml:space="preserve"> </w:t>
            </w:r>
            <w:r>
              <w:rPr>
                <w:sz w:val="20"/>
              </w:rPr>
              <w:t>solution.</w:t>
            </w:r>
          </w:p>
          <w:p w14:paraId="1B0DADEA" w14:textId="77777777" w:rsidR="002D21C3" w:rsidRDefault="00DB1BE5">
            <w:pPr>
              <w:pStyle w:val="TableParagraph"/>
              <w:numPr>
                <w:ilvl w:val="0"/>
                <w:numId w:val="7"/>
              </w:numPr>
              <w:tabs>
                <w:tab w:val="left" w:pos="467"/>
                <w:tab w:val="left" w:pos="469"/>
              </w:tabs>
              <w:spacing w:before="0"/>
              <w:ind w:hanging="361"/>
              <w:rPr>
                <w:sz w:val="20"/>
              </w:rPr>
            </w:pPr>
            <w:r>
              <w:rPr>
                <w:sz w:val="20"/>
              </w:rPr>
              <w:t>Optionally, participate in solution validation</w:t>
            </w:r>
            <w:r>
              <w:rPr>
                <w:spacing w:val="-7"/>
                <w:sz w:val="20"/>
              </w:rPr>
              <w:t xml:space="preserve"> </w:t>
            </w:r>
            <w:r>
              <w:rPr>
                <w:sz w:val="20"/>
              </w:rPr>
              <w:t>testing.</w:t>
            </w:r>
          </w:p>
        </w:tc>
      </w:tr>
      <w:tr w:rsidR="002D21C3" w14:paraId="1B0DADEE" w14:textId="77777777">
        <w:trPr>
          <w:trHeight w:val="773"/>
        </w:trPr>
        <w:tc>
          <w:tcPr>
            <w:tcW w:w="2158" w:type="dxa"/>
            <w:tcBorders>
              <w:top w:val="single" w:sz="4" w:space="0" w:color="7E7E7E"/>
            </w:tcBorders>
          </w:tcPr>
          <w:p w14:paraId="1B0DADEC" w14:textId="77777777" w:rsidR="002D21C3" w:rsidRDefault="00DB1BE5">
            <w:pPr>
              <w:pStyle w:val="TableParagraph"/>
              <w:spacing w:before="0"/>
              <w:ind w:left="107"/>
              <w:rPr>
                <w:sz w:val="20"/>
              </w:rPr>
            </w:pPr>
            <w:r>
              <w:rPr>
                <w:sz w:val="20"/>
              </w:rPr>
              <w:t>Active Directory resource</w:t>
            </w:r>
          </w:p>
        </w:tc>
        <w:tc>
          <w:tcPr>
            <w:tcW w:w="7201" w:type="dxa"/>
            <w:tcBorders>
              <w:top w:val="single" w:sz="4" w:space="0" w:color="7E7E7E"/>
            </w:tcBorders>
          </w:tcPr>
          <w:p w14:paraId="1B0DADED" w14:textId="77777777" w:rsidR="002D21C3" w:rsidRDefault="00DB1BE5">
            <w:pPr>
              <w:pStyle w:val="TableParagraph"/>
              <w:numPr>
                <w:ilvl w:val="0"/>
                <w:numId w:val="6"/>
              </w:numPr>
              <w:tabs>
                <w:tab w:val="left" w:pos="467"/>
                <w:tab w:val="left" w:pos="469"/>
              </w:tabs>
              <w:spacing w:before="120"/>
              <w:ind w:right="1177"/>
              <w:rPr>
                <w:sz w:val="20"/>
              </w:rPr>
            </w:pPr>
            <w:r>
              <w:rPr>
                <w:sz w:val="20"/>
              </w:rPr>
              <w:t>Implement the changes to Active Directory required to</w:t>
            </w:r>
            <w:r>
              <w:rPr>
                <w:spacing w:val="-21"/>
                <w:sz w:val="20"/>
              </w:rPr>
              <w:t xml:space="preserve"> </w:t>
            </w:r>
            <w:r>
              <w:rPr>
                <w:sz w:val="20"/>
              </w:rPr>
              <w:t>support authentication use cases, if</w:t>
            </w:r>
            <w:r>
              <w:rPr>
                <w:spacing w:val="-2"/>
                <w:sz w:val="20"/>
              </w:rPr>
              <w:t xml:space="preserve"> </w:t>
            </w:r>
            <w:r>
              <w:rPr>
                <w:sz w:val="20"/>
              </w:rPr>
              <w:t>needed.</w:t>
            </w:r>
          </w:p>
        </w:tc>
      </w:tr>
      <w:tr w:rsidR="002D21C3" w14:paraId="1B0DADF1" w14:textId="77777777">
        <w:trPr>
          <w:trHeight w:val="506"/>
        </w:trPr>
        <w:tc>
          <w:tcPr>
            <w:tcW w:w="2158" w:type="dxa"/>
          </w:tcPr>
          <w:p w14:paraId="1B0DADEF" w14:textId="77777777" w:rsidR="002D21C3" w:rsidRDefault="00DB1BE5">
            <w:pPr>
              <w:pStyle w:val="TableParagraph"/>
              <w:spacing w:before="0"/>
              <w:ind w:left="107"/>
              <w:rPr>
                <w:sz w:val="20"/>
              </w:rPr>
            </w:pPr>
            <w:r>
              <w:rPr>
                <w:sz w:val="20"/>
              </w:rPr>
              <w:t>Networking resource</w:t>
            </w:r>
          </w:p>
        </w:tc>
        <w:tc>
          <w:tcPr>
            <w:tcW w:w="7201" w:type="dxa"/>
          </w:tcPr>
          <w:p w14:paraId="1B0DADF0" w14:textId="77777777" w:rsidR="002D21C3" w:rsidRDefault="00DB1BE5">
            <w:pPr>
              <w:pStyle w:val="TableParagraph"/>
              <w:numPr>
                <w:ilvl w:val="0"/>
                <w:numId w:val="5"/>
              </w:numPr>
              <w:tabs>
                <w:tab w:val="left" w:pos="467"/>
                <w:tab w:val="left" w:pos="469"/>
              </w:tabs>
              <w:spacing w:before="120"/>
              <w:ind w:hanging="361"/>
              <w:rPr>
                <w:sz w:val="20"/>
              </w:rPr>
            </w:pPr>
            <w:r>
              <w:rPr>
                <w:sz w:val="20"/>
              </w:rPr>
              <w:t>Provision the network for the Azure Active Directory App</w:t>
            </w:r>
            <w:r>
              <w:rPr>
                <w:spacing w:val="-5"/>
                <w:sz w:val="20"/>
              </w:rPr>
              <w:t xml:space="preserve"> </w:t>
            </w:r>
            <w:r>
              <w:rPr>
                <w:sz w:val="20"/>
              </w:rPr>
              <w:t>Proxy.</w:t>
            </w:r>
          </w:p>
        </w:tc>
      </w:tr>
    </w:tbl>
    <w:p w14:paraId="1B0DADF2" w14:textId="77777777" w:rsidR="002D21C3" w:rsidRDefault="002D21C3">
      <w:pPr>
        <w:rPr>
          <w:sz w:val="20"/>
        </w:rPr>
        <w:sectPr w:rsidR="002D21C3">
          <w:pgSz w:w="12240" w:h="15840"/>
          <w:pgMar w:top="1360" w:right="0" w:bottom="940" w:left="1220" w:header="0" w:footer="671" w:gutter="0"/>
          <w:cols w:space="720"/>
        </w:sectPr>
      </w:pPr>
    </w:p>
    <w:p w14:paraId="1B0DADF3" w14:textId="77777777" w:rsidR="002D21C3" w:rsidRDefault="00DB1BE5">
      <w:pPr>
        <w:spacing w:before="80"/>
        <w:ind w:left="220"/>
        <w:rPr>
          <w:b/>
          <w:sz w:val="24"/>
        </w:rPr>
      </w:pPr>
      <w:r>
        <w:rPr>
          <w:b/>
          <w:sz w:val="24"/>
        </w:rPr>
        <w:t>Microsoft</w:t>
      </w:r>
    </w:p>
    <w:p w14:paraId="1B0DADF4" w14:textId="77777777" w:rsidR="002D21C3" w:rsidRDefault="002D21C3">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65"/>
      </w:tblGrid>
      <w:tr w:rsidR="002D21C3" w14:paraId="1B0DADF7" w14:textId="77777777">
        <w:trPr>
          <w:trHeight w:val="503"/>
        </w:trPr>
        <w:tc>
          <w:tcPr>
            <w:tcW w:w="2175" w:type="dxa"/>
            <w:shd w:val="clear" w:color="auto" w:fill="008271"/>
          </w:tcPr>
          <w:p w14:paraId="1B0DADF5" w14:textId="77777777" w:rsidR="002D21C3" w:rsidRDefault="00DB1BE5">
            <w:pPr>
              <w:pStyle w:val="TableParagraph"/>
              <w:spacing w:before="120"/>
              <w:ind w:left="107"/>
              <w:rPr>
                <w:b/>
                <w:sz w:val="20"/>
              </w:rPr>
            </w:pPr>
            <w:r>
              <w:rPr>
                <w:b/>
                <w:color w:val="FFFFFF"/>
                <w:sz w:val="20"/>
              </w:rPr>
              <w:t>Role</w:t>
            </w:r>
          </w:p>
        </w:tc>
        <w:tc>
          <w:tcPr>
            <w:tcW w:w="7165" w:type="dxa"/>
            <w:shd w:val="clear" w:color="auto" w:fill="008271"/>
          </w:tcPr>
          <w:p w14:paraId="1B0DADF6" w14:textId="77777777" w:rsidR="002D21C3" w:rsidRDefault="00DB1BE5">
            <w:pPr>
              <w:pStyle w:val="TableParagraph"/>
              <w:spacing w:before="120"/>
              <w:ind w:left="107"/>
              <w:rPr>
                <w:b/>
                <w:sz w:val="20"/>
              </w:rPr>
            </w:pPr>
            <w:r>
              <w:rPr>
                <w:b/>
                <w:color w:val="FFFFFF"/>
                <w:sz w:val="20"/>
              </w:rPr>
              <w:t>Responsibilities</w:t>
            </w:r>
          </w:p>
        </w:tc>
      </w:tr>
      <w:tr w:rsidR="002D21C3" w14:paraId="1B0DADFB" w14:textId="77777777">
        <w:trPr>
          <w:trHeight w:val="1038"/>
        </w:trPr>
        <w:tc>
          <w:tcPr>
            <w:tcW w:w="2175" w:type="dxa"/>
          </w:tcPr>
          <w:p w14:paraId="1B0DADF8" w14:textId="77777777" w:rsidR="002D21C3" w:rsidRDefault="00DB1BE5">
            <w:pPr>
              <w:pStyle w:val="TableParagraph"/>
              <w:spacing w:before="0"/>
              <w:ind w:left="107"/>
              <w:rPr>
                <w:sz w:val="20"/>
              </w:rPr>
            </w:pPr>
            <w:r>
              <w:rPr>
                <w:sz w:val="20"/>
              </w:rPr>
              <w:t>Delivery manager</w:t>
            </w:r>
          </w:p>
        </w:tc>
        <w:tc>
          <w:tcPr>
            <w:tcW w:w="7165" w:type="dxa"/>
          </w:tcPr>
          <w:p w14:paraId="1B0DADF9" w14:textId="77777777" w:rsidR="002D21C3" w:rsidRDefault="00DB1BE5">
            <w:pPr>
              <w:pStyle w:val="TableParagraph"/>
              <w:numPr>
                <w:ilvl w:val="0"/>
                <w:numId w:val="4"/>
              </w:numPr>
              <w:tabs>
                <w:tab w:val="left" w:pos="467"/>
                <w:tab w:val="left" w:pos="468"/>
              </w:tabs>
              <w:spacing w:before="120"/>
              <w:ind w:hanging="361"/>
              <w:rPr>
                <w:sz w:val="20"/>
              </w:rPr>
            </w:pPr>
            <w:r>
              <w:rPr>
                <w:sz w:val="20"/>
              </w:rPr>
              <w:t>Manage and coordinate the overall Microsoft</w:t>
            </w:r>
            <w:r>
              <w:rPr>
                <w:spacing w:val="-5"/>
                <w:sz w:val="20"/>
              </w:rPr>
              <w:t xml:space="preserve"> </w:t>
            </w:r>
            <w:r>
              <w:rPr>
                <w:sz w:val="20"/>
              </w:rPr>
              <w:t>project.</w:t>
            </w:r>
          </w:p>
          <w:p w14:paraId="1B0DADFA" w14:textId="77777777" w:rsidR="002D21C3" w:rsidRDefault="00DB1BE5">
            <w:pPr>
              <w:pStyle w:val="TableParagraph"/>
              <w:numPr>
                <w:ilvl w:val="0"/>
                <w:numId w:val="4"/>
              </w:numPr>
              <w:tabs>
                <w:tab w:val="left" w:pos="467"/>
                <w:tab w:val="left" w:pos="468"/>
              </w:tabs>
              <w:spacing w:before="0"/>
              <w:ind w:right="268"/>
              <w:rPr>
                <w:sz w:val="20"/>
              </w:rPr>
            </w:pPr>
            <w:r>
              <w:rPr>
                <w:sz w:val="20"/>
              </w:rPr>
              <w:t>Serve as a single point of contact for escalations, billing issues, personnel matters, and contract</w:t>
            </w:r>
            <w:r>
              <w:rPr>
                <w:spacing w:val="-2"/>
                <w:sz w:val="20"/>
              </w:rPr>
              <w:t xml:space="preserve"> </w:t>
            </w:r>
            <w:r>
              <w:rPr>
                <w:sz w:val="20"/>
              </w:rPr>
              <w:t>extensions.</w:t>
            </w:r>
          </w:p>
        </w:tc>
      </w:tr>
      <w:tr w:rsidR="002D21C3" w14:paraId="1B0DAE00" w14:textId="77777777">
        <w:trPr>
          <w:trHeight w:val="1570"/>
        </w:trPr>
        <w:tc>
          <w:tcPr>
            <w:tcW w:w="2175" w:type="dxa"/>
          </w:tcPr>
          <w:p w14:paraId="1B0DADFC" w14:textId="77777777" w:rsidR="002D21C3" w:rsidRDefault="00DB1BE5">
            <w:pPr>
              <w:pStyle w:val="TableParagraph"/>
              <w:spacing w:before="0"/>
              <w:ind w:left="107" w:right="531"/>
              <w:rPr>
                <w:sz w:val="20"/>
              </w:rPr>
            </w:pPr>
            <w:r>
              <w:rPr>
                <w:sz w:val="20"/>
              </w:rPr>
              <w:t>Microsoft project manager</w:t>
            </w:r>
          </w:p>
        </w:tc>
        <w:tc>
          <w:tcPr>
            <w:tcW w:w="7165" w:type="dxa"/>
          </w:tcPr>
          <w:p w14:paraId="1B0DADFD" w14:textId="77777777" w:rsidR="002D21C3" w:rsidRDefault="00DB1BE5">
            <w:pPr>
              <w:pStyle w:val="TableParagraph"/>
              <w:numPr>
                <w:ilvl w:val="0"/>
                <w:numId w:val="3"/>
              </w:numPr>
              <w:tabs>
                <w:tab w:val="left" w:pos="467"/>
                <w:tab w:val="left" w:pos="468"/>
              </w:tabs>
              <w:spacing w:before="120"/>
              <w:ind w:hanging="361"/>
              <w:rPr>
                <w:sz w:val="20"/>
              </w:rPr>
            </w:pPr>
            <w:r>
              <w:rPr>
                <w:sz w:val="20"/>
              </w:rPr>
              <w:t>Manage and coordinate Microsoft project</w:t>
            </w:r>
            <w:r>
              <w:rPr>
                <w:spacing w:val="-5"/>
                <w:sz w:val="20"/>
              </w:rPr>
              <w:t xml:space="preserve"> </w:t>
            </w:r>
            <w:r>
              <w:rPr>
                <w:sz w:val="20"/>
              </w:rPr>
              <w:t>delivery.</w:t>
            </w:r>
          </w:p>
          <w:p w14:paraId="1B0DADFE" w14:textId="77777777" w:rsidR="002D21C3" w:rsidRDefault="00DB1BE5">
            <w:pPr>
              <w:pStyle w:val="TableParagraph"/>
              <w:numPr>
                <w:ilvl w:val="0"/>
                <w:numId w:val="3"/>
              </w:numPr>
              <w:tabs>
                <w:tab w:val="left" w:pos="467"/>
                <w:tab w:val="left" w:pos="468"/>
              </w:tabs>
              <w:spacing w:before="0"/>
              <w:ind w:right="287"/>
              <w:rPr>
                <w:sz w:val="20"/>
              </w:rPr>
            </w:pPr>
            <w:r>
              <w:rPr>
                <w:sz w:val="20"/>
              </w:rPr>
              <w:t>Take responsibility for issue and risk management, change</w:t>
            </w:r>
            <w:r>
              <w:rPr>
                <w:spacing w:val="-24"/>
                <w:sz w:val="20"/>
              </w:rPr>
              <w:t xml:space="preserve"> </w:t>
            </w:r>
            <w:r>
              <w:rPr>
                <w:sz w:val="20"/>
              </w:rPr>
              <w:t>management, project priorities, status communications, and status</w:t>
            </w:r>
            <w:r>
              <w:rPr>
                <w:spacing w:val="-5"/>
                <w:sz w:val="20"/>
              </w:rPr>
              <w:t xml:space="preserve"> </w:t>
            </w:r>
            <w:r>
              <w:rPr>
                <w:sz w:val="20"/>
              </w:rPr>
              <w:t>meetings.</w:t>
            </w:r>
          </w:p>
          <w:p w14:paraId="1B0DADFF" w14:textId="77777777" w:rsidR="002D21C3" w:rsidRDefault="00DB1BE5">
            <w:pPr>
              <w:pStyle w:val="TableParagraph"/>
              <w:numPr>
                <w:ilvl w:val="0"/>
                <w:numId w:val="3"/>
              </w:numPr>
              <w:tabs>
                <w:tab w:val="left" w:pos="467"/>
                <w:tab w:val="left" w:pos="468"/>
              </w:tabs>
              <w:spacing w:before="1"/>
              <w:ind w:right="651"/>
              <w:rPr>
                <w:sz w:val="20"/>
              </w:rPr>
            </w:pPr>
            <w:r>
              <w:rPr>
                <w:sz w:val="20"/>
              </w:rPr>
              <w:t>Coordinate Microsoft and Microsoft subcontractor resources but not Custo</w:t>
            </w:r>
            <w:r>
              <w:rPr>
                <w:sz w:val="20"/>
              </w:rPr>
              <w:t>mer</w:t>
            </w:r>
            <w:r>
              <w:rPr>
                <w:spacing w:val="-1"/>
                <w:sz w:val="20"/>
              </w:rPr>
              <w:t xml:space="preserve"> </w:t>
            </w:r>
            <w:r>
              <w:rPr>
                <w:sz w:val="20"/>
              </w:rPr>
              <w:t>resources.</w:t>
            </w:r>
          </w:p>
        </w:tc>
      </w:tr>
      <w:tr w:rsidR="002D21C3" w14:paraId="1B0DAE04" w14:textId="77777777">
        <w:trPr>
          <w:trHeight w:val="772"/>
        </w:trPr>
        <w:tc>
          <w:tcPr>
            <w:tcW w:w="2175" w:type="dxa"/>
          </w:tcPr>
          <w:p w14:paraId="1B0DAE01" w14:textId="77777777" w:rsidR="002D21C3" w:rsidRDefault="00DB1BE5">
            <w:pPr>
              <w:pStyle w:val="TableParagraph"/>
              <w:spacing w:before="0"/>
              <w:ind w:left="107" w:right="776"/>
              <w:rPr>
                <w:sz w:val="20"/>
              </w:rPr>
            </w:pPr>
            <w:r>
              <w:rPr>
                <w:sz w:val="20"/>
              </w:rPr>
              <w:t>Microsoft lead architect</w:t>
            </w:r>
          </w:p>
        </w:tc>
        <w:tc>
          <w:tcPr>
            <w:tcW w:w="7165" w:type="dxa"/>
          </w:tcPr>
          <w:p w14:paraId="1B0DAE02" w14:textId="77777777" w:rsidR="002D21C3" w:rsidRDefault="00DB1BE5">
            <w:pPr>
              <w:pStyle w:val="TableParagraph"/>
              <w:numPr>
                <w:ilvl w:val="0"/>
                <w:numId w:val="2"/>
              </w:numPr>
              <w:tabs>
                <w:tab w:val="left" w:pos="467"/>
                <w:tab w:val="left" w:pos="468"/>
              </w:tabs>
              <w:spacing w:before="120"/>
              <w:ind w:hanging="361"/>
              <w:rPr>
                <w:sz w:val="20"/>
              </w:rPr>
            </w:pPr>
            <w:r>
              <w:rPr>
                <w:sz w:val="20"/>
              </w:rPr>
              <w:t>Design the overall</w:t>
            </w:r>
            <w:r>
              <w:rPr>
                <w:spacing w:val="-3"/>
                <w:sz w:val="20"/>
              </w:rPr>
              <w:t xml:space="preserve"> </w:t>
            </w:r>
            <w:r>
              <w:rPr>
                <w:sz w:val="20"/>
              </w:rPr>
              <w:t>solution.</w:t>
            </w:r>
          </w:p>
          <w:p w14:paraId="1B0DAE03" w14:textId="77777777" w:rsidR="002D21C3" w:rsidRDefault="00DB1BE5">
            <w:pPr>
              <w:pStyle w:val="TableParagraph"/>
              <w:numPr>
                <w:ilvl w:val="0"/>
                <w:numId w:val="2"/>
              </w:numPr>
              <w:tabs>
                <w:tab w:val="left" w:pos="467"/>
                <w:tab w:val="left" w:pos="468"/>
              </w:tabs>
              <w:spacing w:before="0"/>
              <w:ind w:hanging="361"/>
              <w:rPr>
                <w:sz w:val="20"/>
              </w:rPr>
            </w:pPr>
            <w:r>
              <w:rPr>
                <w:sz w:val="20"/>
              </w:rPr>
              <w:t>Provide guidance based on Microsoft-recommended</w:t>
            </w:r>
            <w:r>
              <w:rPr>
                <w:spacing w:val="-4"/>
                <w:sz w:val="20"/>
              </w:rPr>
              <w:t xml:space="preserve"> </w:t>
            </w:r>
            <w:r>
              <w:rPr>
                <w:sz w:val="20"/>
              </w:rPr>
              <w:t>practices.</w:t>
            </w:r>
          </w:p>
        </w:tc>
      </w:tr>
      <w:tr w:rsidR="002D21C3" w14:paraId="1B0DAE09" w14:textId="77777777">
        <w:trPr>
          <w:trHeight w:val="1305"/>
        </w:trPr>
        <w:tc>
          <w:tcPr>
            <w:tcW w:w="2175" w:type="dxa"/>
          </w:tcPr>
          <w:p w14:paraId="1B0DAE05" w14:textId="77777777" w:rsidR="002D21C3" w:rsidRDefault="00DB1BE5">
            <w:pPr>
              <w:pStyle w:val="TableParagraph"/>
              <w:spacing w:before="0"/>
              <w:ind w:left="107"/>
              <w:rPr>
                <w:sz w:val="20"/>
              </w:rPr>
            </w:pPr>
            <w:r>
              <w:rPr>
                <w:sz w:val="20"/>
              </w:rPr>
              <w:t>Microsoft consultants</w:t>
            </w:r>
          </w:p>
        </w:tc>
        <w:tc>
          <w:tcPr>
            <w:tcW w:w="7165" w:type="dxa"/>
          </w:tcPr>
          <w:p w14:paraId="1B0DAE06" w14:textId="77777777" w:rsidR="002D21C3" w:rsidRDefault="00DB1BE5">
            <w:pPr>
              <w:pStyle w:val="TableParagraph"/>
              <w:numPr>
                <w:ilvl w:val="0"/>
                <w:numId w:val="1"/>
              </w:numPr>
              <w:tabs>
                <w:tab w:val="left" w:pos="467"/>
                <w:tab w:val="left" w:pos="468"/>
              </w:tabs>
              <w:spacing w:before="120"/>
              <w:ind w:hanging="361"/>
              <w:rPr>
                <w:sz w:val="20"/>
              </w:rPr>
            </w:pPr>
            <w:r>
              <w:rPr>
                <w:sz w:val="20"/>
              </w:rPr>
              <w:t>Lead workshop and produces document</w:t>
            </w:r>
            <w:r>
              <w:rPr>
                <w:spacing w:val="-7"/>
                <w:sz w:val="20"/>
              </w:rPr>
              <w:t xml:space="preserve"> </w:t>
            </w:r>
            <w:r>
              <w:rPr>
                <w:sz w:val="20"/>
              </w:rPr>
              <w:t>deliverables.</w:t>
            </w:r>
          </w:p>
          <w:p w14:paraId="1B0DAE07" w14:textId="77777777" w:rsidR="002D21C3" w:rsidRDefault="00DB1BE5">
            <w:pPr>
              <w:pStyle w:val="TableParagraph"/>
              <w:numPr>
                <w:ilvl w:val="0"/>
                <w:numId w:val="1"/>
              </w:numPr>
              <w:tabs>
                <w:tab w:val="left" w:pos="467"/>
                <w:tab w:val="left" w:pos="468"/>
              </w:tabs>
              <w:spacing w:before="0"/>
              <w:ind w:right="183"/>
              <w:rPr>
                <w:sz w:val="20"/>
              </w:rPr>
            </w:pPr>
            <w:r>
              <w:rPr>
                <w:sz w:val="20"/>
              </w:rPr>
              <w:t>Provide technical support during Customer-led completion of</w:t>
            </w:r>
            <w:r>
              <w:rPr>
                <w:spacing w:val="-25"/>
                <w:sz w:val="20"/>
              </w:rPr>
              <w:t xml:space="preserve"> </w:t>
            </w:r>
            <w:r>
              <w:rPr>
                <w:sz w:val="20"/>
              </w:rPr>
              <w:t>preparation tasks.</w:t>
            </w:r>
          </w:p>
          <w:p w14:paraId="1B0DAE08" w14:textId="77777777" w:rsidR="002D21C3" w:rsidRDefault="00DB1BE5">
            <w:pPr>
              <w:pStyle w:val="TableParagraph"/>
              <w:numPr>
                <w:ilvl w:val="0"/>
                <w:numId w:val="1"/>
              </w:numPr>
              <w:tabs>
                <w:tab w:val="left" w:pos="467"/>
                <w:tab w:val="left" w:pos="468"/>
              </w:tabs>
              <w:spacing w:before="1"/>
              <w:ind w:hanging="361"/>
              <w:rPr>
                <w:sz w:val="20"/>
              </w:rPr>
            </w:pPr>
            <w:r>
              <w:rPr>
                <w:sz w:val="20"/>
              </w:rPr>
              <w:t>Complete all in-scope implementation</w:t>
            </w:r>
            <w:r>
              <w:rPr>
                <w:spacing w:val="-5"/>
                <w:sz w:val="20"/>
              </w:rPr>
              <w:t xml:space="preserve"> </w:t>
            </w:r>
            <w:r>
              <w:rPr>
                <w:sz w:val="20"/>
              </w:rPr>
              <w:t>work.</w:t>
            </w:r>
          </w:p>
        </w:tc>
      </w:tr>
    </w:tbl>
    <w:p w14:paraId="1B0DAE0A" w14:textId="77777777" w:rsidR="002D21C3" w:rsidRDefault="002D21C3">
      <w:pPr>
        <w:pStyle w:val="BodyText"/>
        <w:rPr>
          <w:b/>
          <w:sz w:val="32"/>
        </w:rPr>
      </w:pPr>
    </w:p>
    <w:p w14:paraId="1B0DAE0B" w14:textId="77777777" w:rsidR="002D21C3" w:rsidRDefault="00DB1BE5">
      <w:pPr>
        <w:pStyle w:val="Heading1"/>
        <w:numPr>
          <w:ilvl w:val="0"/>
          <w:numId w:val="28"/>
        </w:numPr>
        <w:tabs>
          <w:tab w:val="left" w:pos="581"/>
        </w:tabs>
        <w:spacing w:before="220"/>
        <w:ind w:hanging="361"/>
        <w:rPr>
          <w:b/>
        </w:rPr>
      </w:pPr>
      <w:bookmarkStart w:id="12" w:name="_bookmark12"/>
      <w:bookmarkEnd w:id="12"/>
      <w:r>
        <w:rPr>
          <w:b/>
          <w:color w:val="008271"/>
        </w:rPr>
        <w:t>Customer responsibilities and project</w:t>
      </w:r>
      <w:r>
        <w:rPr>
          <w:b/>
          <w:color w:val="008271"/>
          <w:spacing w:val="-6"/>
        </w:rPr>
        <w:t xml:space="preserve"> </w:t>
      </w:r>
      <w:r>
        <w:rPr>
          <w:b/>
          <w:color w:val="008271"/>
        </w:rPr>
        <w:t>assumptions</w:t>
      </w:r>
    </w:p>
    <w:p w14:paraId="1B0DAE0C" w14:textId="77777777" w:rsidR="002D21C3" w:rsidRDefault="00DB1BE5">
      <w:pPr>
        <w:pStyle w:val="Heading2"/>
        <w:numPr>
          <w:ilvl w:val="1"/>
          <w:numId w:val="28"/>
        </w:numPr>
        <w:tabs>
          <w:tab w:val="left" w:pos="653"/>
        </w:tabs>
        <w:spacing w:before="276"/>
        <w:ind w:hanging="433"/>
        <w:rPr>
          <w:b/>
        </w:rPr>
      </w:pPr>
      <w:bookmarkStart w:id="13" w:name="_bookmark13"/>
      <w:bookmarkEnd w:id="13"/>
      <w:r>
        <w:rPr>
          <w:b/>
          <w:color w:val="008271"/>
        </w:rPr>
        <w:t>Customer</w:t>
      </w:r>
      <w:r>
        <w:rPr>
          <w:b/>
          <w:color w:val="008271"/>
          <w:spacing w:val="-2"/>
        </w:rPr>
        <w:t xml:space="preserve"> </w:t>
      </w:r>
      <w:r>
        <w:rPr>
          <w:b/>
          <w:color w:val="008271"/>
        </w:rPr>
        <w:t>responsibilities</w:t>
      </w:r>
    </w:p>
    <w:p w14:paraId="1B0DAE0D" w14:textId="77777777" w:rsidR="002D21C3" w:rsidRDefault="00DB1BE5">
      <w:pPr>
        <w:pStyle w:val="BodyText"/>
        <w:spacing w:before="148"/>
        <w:ind w:left="220"/>
      </w:pPr>
      <w:r>
        <w:t xml:space="preserve">In addition to Customer activities defined in the </w:t>
      </w:r>
      <w:hyperlink w:anchor="_bookmark5" w:history="1">
        <w:r>
          <w:t xml:space="preserve">Approach </w:t>
        </w:r>
      </w:hyperlink>
      <w:r>
        <w:t>section, the Customer is also required to:</w:t>
      </w:r>
    </w:p>
    <w:p w14:paraId="1B0DAE0E" w14:textId="77777777" w:rsidR="002D21C3" w:rsidRDefault="00DB1BE5">
      <w:pPr>
        <w:pStyle w:val="ListParagraph"/>
        <w:numPr>
          <w:ilvl w:val="0"/>
          <w:numId w:val="13"/>
        </w:numPr>
        <w:tabs>
          <w:tab w:val="left" w:pos="580"/>
          <w:tab w:val="left" w:pos="581"/>
        </w:tabs>
        <w:spacing w:before="142"/>
        <w:ind w:hanging="361"/>
        <w:rPr>
          <w:sz w:val="20"/>
        </w:rPr>
      </w:pPr>
      <w:r>
        <w:rPr>
          <w:sz w:val="20"/>
        </w:rPr>
        <w:t>Provide</w:t>
      </w:r>
      <w:r>
        <w:rPr>
          <w:spacing w:val="-2"/>
          <w:sz w:val="20"/>
        </w:rPr>
        <w:t xml:space="preserve"> </w:t>
      </w:r>
      <w:r>
        <w:rPr>
          <w:sz w:val="20"/>
        </w:rPr>
        <w:t>information.</w:t>
      </w:r>
    </w:p>
    <w:p w14:paraId="1B0DAE0F" w14:textId="77777777" w:rsidR="002D21C3" w:rsidRDefault="00DB1BE5">
      <w:pPr>
        <w:pStyle w:val="ListParagraph"/>
        <w:numPr>
          <w:ilvl w:val="1"/>
          <w:numId w:val="13"/>
        </w:numPr>
        <w:tabs>
          <w:tab w:val="left" w:pos="940"/>
          <w:tab w:val="left" w:pos="941"/>
        </w:tabs>
        <w:spacing w:before="19" w:line="249" w:lineRule="auto"/>
        <w:ind w:right="2107"/>
        <w:rPr>
          <w:sz w:val="20"/>
        </w:rPr>
      </w:pPr>
      <w:r>
        <w:rPr>
          <w:sz w:val="20"/>
        </w:rPr>
        <w:t>This includes accurate, timely (within three business days or as mutually agreed upon), and complete</w:t>
      </w:r>
      <w:r>
        <w:rPr>
          <w:spacing w:val="-2"/>
          <w:sz w:val="20"/>
        </w:rPr>
        <w:t xml:space="preserve"> </w:t>
      </w:r>
      <w:r>
        <w:rPr>
          <w:sz w:val="20"/>
        </w:rPr>
        <w:t>in</w:t>
      </w:r>
      <w:r>
        <w:rPr>
          <w:sz w:val="20"/>
        </w:rPr>
        <w:t>formation.</w:t>
      </w:r>
    </w:p>
    <w:p w14:paraId="1B0DAE10" w14:textId="77777777" w:rsidR="002D21C3" w:rsidRDefault="00DB1BE5">
      <w:pPr>
        <w:pStyle w:val="ListParagraph"/>
        <w:numPr>
          <w:ilvl w:val="0"/>
          <w:numId w:val="13"/>
        </w:numPr>
        <w:tabs>
          <w:tab w:val="left" w:pos="580"/>
          <w:tab w:val="left" w:pos="581"/>
        </w:tabs>
        <w:spacing w:before="13"/>
        <w:ind w:hanging="361"/>
        <w:rPr>
          <w:sz w:val="20"/>
        </w:rPr>
      </w:pPr>
      <w:r>
        <w:rPr>
          <w:sz w:val="20"/>
        </w:rPr>
        <w:t>Provide access to people and</w:t>
      </w:r>
      <w:r>
        <w:rPr>
          <w:spacing w:val="-4"/>
          <w:sz w:val="20"/>
        </w:rPr>
        <w:t xml:space="preserve"> </w:t>
      </w:r>
      <w:r>
        <w:rPr>
          <w:sz w:val="20"/>
        </w:rPr>
        <w:t>resources.</w:t>
      </w:r>
    </w:p>
    <w:p w14:paraId="1B0DAE11" w14:textId="77777777" w:rsidR="002D21C3" w:rsidRDefault="00DB1BE5">
      <w:pPr>
        <w:pStyle w:val="ListParagraph"/>
        <w:numPr>
          <w:ilvl w:val="1"/>
          <w:numId w:val="13"/>
        </w:numPr>
        <w:tabs>
          <w:tab w:val="left" w:pos="940"/>
          <w:tab w:val="left" w:pos="941"/>
        </w:tabs>
        <w:spacing w:before="20" w:line="249" w:lineRule="auto"/>
        <w:ind w:right="1808"/>
        <w:rPr>
          <w:sz w:val="20"/>
        </w:rPr>
      </w:pPr>
      <w:r>
        <w:rPr>
          <w:sz w:val="20"/>
        </w:rPr>
        <w:t>This includes access to knowledgeable personnel, including business user representatives,</w:t>
      </w:r>
      <w:r>
        <w:rPr>
          <w:spacing w:val="-37"/>
          <w:sz w:val="20"/>
        </w:rPr>
        <w:t xml:space="preserve"> </w:t>
      </w:r>
      <w:r>
        <w:rPr>
          <w:sz w:val="20"/>
        </w:rPr>
        <w:t>and access to funding if additional budget is needed to deliver project</w:t>
      </w:r>
      <w:r>
        <w:rPr>
          <w:spacing w:val="-5"/>
          <w:sz w:val="20"/>
        </w:rPr>
        <w:t xml:space="preserve"> </w:t>
      </w:r>
      <w:r>
        <w:rPr>
          <w:sz w:val="20"/>
        </w:rPr>
        <w:t>scope.</w:t>
      </w:r>
    </w:p>
    <w:p w14:paraId="1B0DAE12" w14:textId="77777777" w:rsidR="002D21C3" w:rsidRDefault="00DB1BE5">
      <w:pPr>
        <w:pStyle w:val="ListParagraph"/>
        <w:numPr>
          <w:ilvl w:val="1"/>
          <w:numId w:val="13"/>
        </w:numPr>
        <w:tabs>
          <w:tab w:val="left" w:pos="940"/>
          <w:tab w:val="left" w:pos="941"/>
        </w:tabs>
        <w:spacing w:before="10" w:line="254" w:lineRule="auto"/>
        <w:ind w:right="1661"/>
        <w:rPr>
          <w:sz w:val="20"/>
        </w:rPr>
      </w:pPr>
      <w:r>
        <w:rPr>
          <w:sz w:val="20"/>
        </w:rPr>
        <w:t>This includes the identification of key personnel (stakeholders, decision makers, architects, and subject</w:t>
      </w:r>
      <w:r>
        <w:rPr>
          <w:spacing w:val="-5"/>
          <w:sz w:val="20"/>
        </w:rPr>
        <w:t xml:space="preserve"> </w:t>
      </w:r>
      <w:r>
        <w:rPr>
          <w:sz w:val="20"/>
        </w:rPr>
        <w:t>matter</w:t>
      </w:r>
      <w:r>
        <w:rPr>
          <w:spacing w:val="-3"/>
          <w:sz w:val="20"/>
        </w:rPr>
        <w:t xml:space="preserve"> </w:t>
      </w:r>
      <w:r>
        <w:rPr>
          <w:sz w:val="20"/>
        </w:rPr>
        <w:t>specialists)</w:t>
      </w:r>
      <w:r>
        <w:rPr>
          <w:spacing w:val="-5"/>
          <w:sz w:val="20"/>
        </w:rPr>
        <w:t xml:space="preserve"> </w:t>
      </w:r>
      <w:r>
        <w:rPr>
          <w:sz w:val="20"/>
        </w:rPr>
        <w:t>to</w:t>
      </w:r>
      <w:r>
        <w:rPr>
          <w:spacing w:val="-3"/>
          <w:sz w:val="20"/>
        </w:rPr>
        <w:t xml:space="preserve"> </w:t>
      </w:r>
      <w:r>
        <w:rPr>
          <w:sz w:val="20"/>
        </w:rPr>
        <w:t>participate</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workshops,</w:t>
      </w:r>
      <w:r>
        <w:rPr>
          <w:spacing w:val="-3"/>
          <w:sz w:val="20"/>
        </w:rPr>
        <w:t xml:space="preserve"> </w:t>
      </w:r>
      <w:r>
        <w:rPr>
          <w:sz w:val="20"/>
        </w:rPr>
        <w:t>design</w:t>
      </w:r>
      <w:r>
        <w:rPr>
          <w:spacing w:val="-4"/>
          <w:sz w:val="20"/>
        </w:rPr>
        <w:t xml:space="preserve"> </w:t>
      </w:r>
      <w:r>
        <w:rPr>
          <w:sz w:val="20"/>
        </w:rPr>
        <w:t>sessions,</w:t>
      </w:r>
      <w:r>
        <w:rPr>
          <w:spacing w:val="-4"/>
          <w:sz w:val="20"/>
        </w:rPr>
        <w:t xml:space="preserve"> </w:t>
      </w:r>
      <w:r>
        <w:rPr>
          <w:sz w:val="20"/>
        </w:rPr>
        <w:t>a</w:t>
      </w:r>
      <w:r>
        <w:rPr>
          <w:sz w:val="20"/>
        </w:rPr>
        <w:t>nd</w:t>
      </w:r>
      <w:r>
        <w:rPr>
          <w:spacing w:val="-5"/>
          <w:sz w:val="20"/>
        </w:rPr>
        <w:t xml:space="preserve"> </w:t>
      </w:r>
      <w:r>
        <w:rPr>
          <w:sz w:val="20"/>
        </w:rPr>
        <w:t>testing</w:t>
      </w:r>
      <w:r>
        <w:rPr>
          <w:spacing w:val="-3"/>
          <w:sz w:val="20"/>
        </w:rPr>
        <w:t xml:space="preserve"> </w:t>
      </w:r>
      <w:r>
        <w:rPr>
          <w:sz w:val="20"/>
        </w:rPr>
        <w:t>activities described in the Approach</w:t>
      </w:r>
      <w:r>
        <w:rPr>
          <w:spacing w:val="-1"/>
          <w:sz w:val="20"/>
        </w:rPr>
        <w:t xml:space="preserve"> </w:t>
      </w:r>
      <w:r>
        <w:rPr>
          <w:sz w:val="20"/>
        </w:rPr>
        <w:t>section.</w:t>
      </w:r>
    </w:p>
    <w:p w14:paraId="1B0DAE13" w14:textId="77777777" w:rsidR="002D21C3" w:rsidRDefault="00DB1BE5">
      <w:pPr>
        <w:pStyle w:val="ListParagraph"/>
        <w:numPr>
          <w:ilvl w:val="1"/>
          <w:numId w:val="13"/>
        </w:numPr>
        <w:tabs>
          <w:tab w:val="left" w:pos="940"/>
          <w:tab w:val="left" w:pos="941"/>
        </w:tabs>
        <w:spacing w:before="7"/>
        <w:ind w:hanging="361"/>
        <w:rPr>
          <w:sz w:val="20"/>
        </w:rPr>
      </w:pPr>
      <w:r>
        <w:rPr>
          <w:sz w:val="20"/>
        </w:rPr>
        <w:t>This includes allocating enough qualified staff (to run the workstreams in</w:t>
      </w:r>
      <w:r>
        <w:rPr>
          <w:spacing w:val="-1"/>
          <w:sz w:val="20"/>
        </w:rPr>
        <w:t xml:space="preserve"> </w:t>
      </w:r>
      <w:r>
        <w:rPr>
          <w:sz w:val="20"/>
        </w:rPr>
        <w:t>parallel).</w:t>
      </w:r>
    </w:p>
    <w:p w14:paraId="1B0DAE14" w14:textId="77777777" w:rsidR="002D21C3" w:rsidRDefault="00DB1BE5">
      <w:pPr>
        <w:pStyle w:val="ListParagraph"/>
        <w:numPr>
          <w:ilvl w:val="0"/>
          <w:numId w:val="13"/>
        </w:numPr>
        <w:tabs>
          <w:tab w:val="left" w:pos="580"/>
          <w:tab w:val="left" w:pos="581"/>
        </w:tabs>
        <w:spacing w:before="12"/>
        <w:ind w:hanging="361"/>
        <w:rPr>
          <w:sz w:val="20"/>
        </w:rPr>
      </w:pPr>
      <w:r>
        <w:rPr>
          <w:sz w:val="20"/>
        </w:rPr>
        <w:t>Confirm key personnel availability and coordinate personnel</w:t>
      </w:r>
      <w:r>
        <w:rPr>
          <w:spacing w:val="-2"/>
          <w:sz w:val="20"/>
        </w:rPr>
        <w:t xml:space="preserve"> </w:t>
      </w:r>
      <w:r>
        <w:rPr>
          <w:sz w:val="20"/>
        </w:rPr>
        <w:t>participation.</w:t>
      </w:r>
    </w:p>
    <w:p w14:paraId="1B0DAE15" w14:textId="77777777" w:rsidR="002D21C3" w:rsidRDefault="00DB1BE5">
      <w:pPr>
        <w:pStyle w:val="ListParagraph"/>
        <w:numPr>
          <w:ilvl w:val="1"/>
          <w:numId w:val="13"/>
        </w:numPr>
        <w:tabs>
          <w:tab w:val="left" w:pos="940"/>
          <w:tab w:val="left" w:pos="941"/>
        </w:tabs>
        <w:spacing w:before="19" w:line="249" w:lineRule="auto"/>
        <w:ind w:right="1486"/>
        <w:rPr>
          <w:sz w:val="20"/>
        </w:rPr>
      </w:pPr>
      <w:r>
        <w:rPr>
          <w:sz w:val="20"/>
        </w:rPr>
        <w:t>Key personnel will attend workshops an</w:t>
      </w:r>
      <w:r>
        <w:rPr>
          <w:sz w:val="20"/>
        </w:rPr>
        <w:t>d design sessions to provide requirements and</w:t>
      </w:r>
      <w:r>
        <w:rPr>
          <w:spacing w:val="-39"/>
          <w:sz w:val="20"/>
        </w:rPr>
        <w:t xml:space="preserve"> </w:t>
      </w:r>
      <w:r>
        <w:rPr>
          <w:sz w:val="20"/>
        </w:rPr>
        <w:t>participate in the discussions and decision</w:t>
      </w:r>
      <w:r>
        <w:rPr>
          <w:spacing w:val="-5"/>
          <w:sz w:val="20"/>
        </w:rPr>
        <w:t xml:space="preserve"> </w:t>
      </w:r>
      <w:r>
        <w:rPr>
          <w:sz w:val="20"/>
        </w:rPr>
        <w:t>making.</w:t>
      </w:r>
    </w:p>
    <w:p w14:paraId="1B0DAE16" w14:textId="77777777" w:rsidR="002D21C3" w:rsidRDefault="00DB1BE5">
      <w:pPr>
        <w:pStyle w:val="ListParagraph"/>
        <w:numPr>
          <w:ilvl w:val="1"/>
          <w:numId w:val="13"/>
        </w:numPr>
        <w:tabs>
          <w:tab w:val="left" w:pos="940"/>
          <w:tab w:val="left" w:pos="941"/>
        </w:tabs>
        <w:spacing w:before="13" w:line="249" w:lineRule="auto"/>
        <w:ind w:right="1738"/>
        <w:rPr>
          <w:sz w:val="20"/>
        </w:rPr>
      </w:pPr>
      <w:r>
        <w:rPr>
          <w:sz w:val="20"/>
        </w:rPr>
        <w:t>Key personnel identified to participate must be empowered to make decisions on behalf of</w:t>
      </w:r>
      <w:r>
        <w:rPr>
          <w:spacing w:val="-31"/>
          <w:sz w:val="20"/>
        </w:rPr>
        <w:t xml:space="preserve"> </w:t>
      </w:r>
      <w:r>
        <w:rPr>
          <w:sz w:val="20"/>
        </w:rPr>
        <w:t>the Customer and to engage and coordinate with other</w:t>
      </w:r>
      <w:r>
        <w:rPr>
          <w:spacing w:val="-5"/>
          <w:sz w:val="20"/>
        </w:rPr>
        <w:t xml:space="preserve"> </w:t>
      </w:r>
      <w:r>
        <w:rPr>
          <w:sz w:val="20"/>
        </w:rPr>
        <w:t>teams.</w:t>
      </w:r>
    </w:p>
    <w:p w14:paraId="1B0DAE17" w14:textId="77777777" w:rsidR="002D21C3" w:rsidRDefault="00DB1BE5">
      <w:pPr>
        <w:pStyle w:val="ListParagraph"/>
        <w:numPr>
          <w:ilvl w:val="1"/>
          <w:numId w:val="13"/>
        </w:numPr>
        <w:tabs>
          <w:tab w:val="left" w:pos="940"/>
          <w:tab w:val="left" w:pos="941"/>
        </w:tabs>
        <w:spacing w:before="10"/>
        <w:ind w:hanging="361"/>
        <w:rPr>
          <w:sz w:val="20"/>
        </w:rPr>
      </w:pPr>
      <w:r>
        <w:rPr>
          <w:sz w:val="20"/>
        </w:rPr>
        <w:t>Key personnel will be able to make and approve binding design decisions in three</w:t>
      </w:r>
      <w:r>
        <w:rPr>
          <w:spacing w:val="-5"/>
          <w:sz w:val="20"/>
        </w:rPr>
        <w:t xml:space="preserve"> </w:t>
      </w:r>
      <w:r>
        <w:rPr>
          <w:sz w:val="20"/>
        </w:rPr>
        <w:t>days.</w:t>
      </w:r>
    </w:p>
    <w:p w14:paraId="1B0DAE18" w14:textId="77777777" w:rsidR="002D21C3" w:rsidRDefault="002D21C3">
      <w:pPr>
        <w:rPr>
          <w:sz w:val="20"/>
        </w:rPr>
        <w:sectPr w:rsidR="002D21C3">
          <w:pgSz w:w="12240" w:h="15840"/>
          <w:pgMar w:top="1360" w:right="0" w:bottom="940" w:left="1220" w:header="0" w:footer="671" w:gutter="0"/>
          <w:cols w:space="720"/>
        </w:sectPr>
      </w:pPr>
    </w:p>
    <w:p w14:paraId="1B0DAE19" w14:textId="77777777" w:rsidR="002D21C3" w:rsidRDefault="00DB1BE5">
      <w:pPr>
        <w:pStyle w:val="ListParagraph"/>
        <w:numPr>
          <w:ilvl w:val="1"/>
          <w:numId w:val="13"/>
        </w:numPr>
        <w:tabs>
          <w:tab w:val="left" w:pos="940"/>
          <w:tab w:val="left" w:pos="941"/>
        </w:tabs>
        <w:spacing w:before="80" w:line="249" w:lineRule="auto"/>
        <w:ind w:right="1733"/>
        <w:rPr>
          <w:sz w:val="20"/>
        </w:rPr>
      </w:pPr>
      <w:r>
        <w:rPr>
          <w:sz w:val="20"/>
        </w:rPr>
        <w:t>Key personnel required for the project will complete all identified preparation tasks to facili</w:t>
      </w:r>
      <w:r>
        <w:rPr>
          <w:sz w:val="20"/>
        </w:rPr>
        <w:t>tate implementation of the</w:t>
      </w:r>
      <w:r>
        <w:rPr>
          <w:spacing w:val="-2"/>
          <w:sz w:val="20"/>
        </w:rPr>
        <w:t xml:space="preserve"> </w:t>
      </w:r>
      <w:r>
        <w:rPr>
          <w:sz w:val="20"/>
        </w:rPr>
        <w:t>solution</w:t>
      </w:r>
    </w:p>
    <w:p w14:paraId="1B0DAE1A" w14:textId="77777777" w:rsidR="002D21C3" w:rsidRDefault="00DB1BE5">
      <w:pPr>
        <w:pStyle w:val="ListParagraph"/>
        <w:numPr>
          <w:ilvl w:val="0"/>
          <w:numId w:val="13"/>
        </w:numPr>
        <w:tabs>
          <w:tab w:val="left" w:pos="580"/>
          <w:tab w:val="left" w:pos="581"/>
        </w:tabs>
        <w:spacing w:before="11"/>
        <w:ind w:hanging="361"/>
        <w:rPr>
          <w:sz w:val="20"/>
        </w:rPr>
      </w:pPr>
      <w:r>
        <w:rPr>
          <w:sz w:val="20"/>
        </w:rPr>
        <w:t>Provide access to</w:t>
      </w:r>
      <w:r>
        <w:rPr>
          <w:spacing w:val="-2"/>
          <w:sz w:val="20"/>
        </w:rPr>
        <w:t xml:space="preserve"> </w:t>
      </w:r>
      <w:r>
        <w:rPr>
          <w:sz w:val="20"/>
        </w:rPr>
        <w:t>systems.</w:t>
      </w:r>
    </w:p>
    <w:p w14:paraId="1B0DAE1B" w14:textId="77777777" w:rsidR="002D21C3" w:rsidRDefault="00DB1BE5">
      <w:pPr>
        <w:pStyle w:val="ListParagraph"/>
        <w:numPr>
          <w:ilvl w:val="1"/>
          <w:numId w:val="13"/>
        </w:numPr>
        <w:tabs>
          <w:tab w:val="left" w:pos="995"/>
          <w:tab w:val="left" w:pos="996"/>
        </w:tabs>
        <w:spacing w:before="22" w:line="249" w:lineRule="auto"/>
        <w:ind w:right="2513"/>
        <w:rPr>
          <w:sz w:val="20"/>
        </w:rPr>
      </w:pPr>
      <w:r>
        <w:tab/>
      </w:r>
      <w:r>
        <w:rPr>
          <w:sz w:val="20"/>
        </w:rPr>
        <w:t>This includes access to all necessary Customer work locations, networks, systems, and applications (remote and</w:t>
      </w:r>
      <w:r>
        <w:rPr>
          <w:spacing w:val="-2"/>
          <w:sz w:val="20"/>
        </w:rPr>
        <w:t xml:space="preserve"> </w:t>
      </w:r>
      <w:r>
        <w:rPr>
          <w:sz w:val="20"/>
        </w:rPr>
        <w:t>onsite).</w:t>
      </w:r>
    </w:p>
    <w:p w14:paraId="1B0DAE1C" w14:textId="77777777" w:rsidR="002D21C3" w:rsidRDefault="00DB1BE5">
      <w:pPr>
        <w:pStyle w:val="ListParagraph"/>
        <w:numPr>
          <w:ilvl w:val="1"/>
          <w:numId w:val="13"/>
        </w:numPr>
        <w:tabs>
          <w:tab w:val="left" w:pos="940"/>
          <w:tab w:val="left" w:pos="941"/>
        </w:tabs>
        <w:spacing w:before="10" w:line="249" w:lineRule="auto"/>
        <w:ind w:right="2411"/>
        <w:rPr>
          <w:sz w:val="20"/>
        </w:rPr>
      </w:pPr>
      <w:r>
        <w:rPr>
          <w:sz w:val="20"/>
        </w:rPr>
        <w:t>The Customer is responsible for configuring and controlling all Azure subscriptions</w:t>
      </w:r>
      <w:r>
        <w:rPr>
          <w:spacing w:val="-32"/>
          <w:sz w:val="20"/>
        </w:rPr>
        <w:t xml:space="preserve"> </w:t>
      </w:r>
      <w:r>
        <w:rPr>
          <w:sz w:val="20"/>
        </w:rPr>
        <w:t>and consumption.</w:t>
      </w:r>
    </w:p>
    <w:p w14:paraId="1B0DAE1D" w14:textId="77777777" w:rsidR="002D21C3" w:rsidRDefault="00DB1BE5">
      <w:pPr>
        <w:pStyle w:val="ListParagraph"/>
        <w:numPr>
          <w:ilvl w:val="0"/>
          <w:numId w:val="13"/>
        </w:numPr>
        <w:tabs>
          <w:tab w:val="left" w:pos="580"/>
          <w:tab w:val="left" w:pos="581"/>
        </w:tabs>
        <w:spacing w:before="11"/>
        <w:ind w:hanging="361"/>
        <w:rPr>
          <w:sz w:val="20"/>
        </w:rPr>
      </w:pPr>
      <w:r>
        <w:rPr>
          <w:sz w:val="20"/>
        </w:rPr>
        <w:t>Provide a work</w:t>
      </w:r>
      <w:r>
        <w:rPr>
          <w:spacing w:val="-3"/>
          <w:sz w:val="20"/>
        </w:rPr>
        <w:t xml:space="preserve"> </w:t>
      </w:r>
      <w:r>
        <w:rPr>
          <w:sz w:val="20"/>
        </w:rPr>
        <w:t>environment.</w:t>
      </w:r>
    </w:p>
    <w:p w14:paraId="1B0DAE1E" w14:textId="77777777" w:rsidR="002D21C3" w:rsidRDefault="00DB1BE5">
      <w:pPr>
        <w:pStyle w:val="ListParagraph"/>
        <w:numPr>
          <w:ilvl w:val="1"/>
          <w:numId w:val="13"/>
        </w:numPr>
        <w:tabs>
          <w:tab w:val="left" w:pos="940"/>
          <w:tab w:val="left" w:pos="941"/>
        </w:tabs>
        <w:spacing w:before="22"/>
        <w:ind w:hanging="361"/>
        <w:rPr>
          <w:sz w:val="20"/>
        </w:rPr>
      </w:pPr>
      <w:r>
        <w:rPr>
          <w:sz w:val="20"/>
        </w:rPr>
        <w:t>This co</w:t>
      </w:r>
      <w:r>
        <w:rPr>
          <w:sz w:val="20"/>
        </w:rPr>
        <w:t>nsists of suitable workspaces, including desks, chairs, and Internet</w:t>
      </w:r>
      <w:r>
        <w:rPr>
          <w:spacing w:val="-12"/>
          <w:sz w:val="20"/>
        </w:rPr>
        <w:t xml:space="preserve"> </w:t>
      </w:r>
      <w:r>
        <w:rPr>
          <w:sz w:val="20"/>
        </w:rPr>
        <w:t>access.</w:t>
      </w:r>
    </w:p>
    <w:p w14:paraId="1B0DAE1F" w14:textId="77777777" w:rsidR="002D21C3" w:rsidRDefault="00DB1BE5">
      <w:pPr>
        <w:pStyle w:val="ListParagraph"/>
        <w:numPr>
          <w:ilvl w:val="0"/>
          <w:numId w:val="13"/>
        </w:numPr>
        <w:tabs>
          <w:tab w:val="left" w:pos="580"/>
          <w:tab w:val="left" w:pos="581"/>
        </w:tabs>
        <w:spacing w:before="12"/>
        <w:ind w:hanging="361"/>
        <w:rPr>
          <w:sz w:val="20"/>
        </w:rPr>
      </w:pPr>
      <w:r>
        <w:rPr>
          <w:sz w:val="20"/>
        </w:rPr>
        <w:t>Manage non-Microsoft</w:t>
      </w:r>
      <w:r>
        <w:rPr>
          <w:spacing w:val="-3"/>
          <w:sz w:val="20"/>
        </w:rPr>
        <w:t xml:space="preserve"> </w:t>
      </w:r>
      <w:r>
        <w:rPr>
          <w:sz w:val="20"/>
        </w:rPr>
        <w:t>resources.</w:t>
      </w:r>
    </w:p>
    <w:p w14:paraId="1B0DAE20" w14:textId="77777777" w:rsidR="002D21C3" w:rsidRDefault="00DB1BE5">
      <w:pPr>
        <w:pStyle w:val="ListParagraph"/>
        <w:numPr>
          <w:ilvl w:val="1"/>
          <w:numId w:val="13"/>
        </w:numPr>
        <w:tabs>
          <w:tab w:val="left" w:pos="940"/>
          <w:tab w:val="left" w:pos="941"/>
        </w:tabs>
        <w:spacing w:before="19" w:line="249" w:lineRule="auto"/>
        <w:ind w:right="1983"/>
        <w:rPr>
          <w:sz w:val="20"/>
        </w:rPr>
      </w:pPr>
      <w:r>
        <w:rPr>
          <w:sz w:val="20"/>
        </w:rPr>
        <w:t>The Customer will assume responsibility for the management of all Customer personnel and vendors who are not managed by</w:t>
      </w:r>
      <w:r>
        <w:rPr>
          <w:spacing w:val="-1"/>
          <w:sz w:val="20"/>
        </w:rPr>
        <w:t xml:space="preserve"> </w:t>
      </w:r>
      <w:r>
        <w:rPr>
          <w:sz w:val="20"/>
        </w:rPr>
        <w:t>Microsoft.</w:t>
      </w:r>
    </w:p>
    <w:p w14:paraId="1B0DAE21" w14:textId="77777777" w:rsidR="002D21C3" w:rsidRDefault="00DB1BE5">
      <w:pPr>
        <w:pStyle w:val="ListParagraph"/>
        <w:numPr>
          <w:ilvl w:val="0"/>
          <w:numId w:val="13"/>
        </w:numPr>
        <w:tabs>
          <w:tab w:val="left" w:pos="580"/>
          <w:tab w:val="left" w:pos="581"/>
        </w:tabs>
        <w:spacing w:before="11"/>
        <w:ind w:hanging="361"/>
        <w:rPr>
          <w:sz w:val="20"/>
        </w:rPr>
      </w:pPr>
      <w:r>
        <w:rPr>
          <w:sz w:val="20"/>
        </w:rPr>
        <w:t>Manage external</w:t>
      </w:r>
      <w:r>
        <w:rPr>
          <w:spacing w:val="-1"/>
          <w:sz w:val="20"/>
        </w:rPr>
        <w:t xml:space="preserve"> </w:t>
      </w:r>
      <w:r>
        <w:rPr>
          <w:sz w:val="20"/>
        </w:rPr>
        <w:t>dependencies.</w:t>
      </w:r>
    </w:p>
    <w:p w14:paraId="1B0DAE22" w14:textId="77777777" w:rsidR="002D21C3" w:rsidRDefault="00DB1BE5">
      <w:pPr>
        <w:pStyle w:val="ListParagraph"/>
        <w:numPr>
          <w:ilvl w:val="1"/>
          <w:numId w:val="13"/>
        </w:numPr>
        <w:tabs>
          <w:tab w:val="left" w:pos="940"/>
          <w:tab w:val="left" w:pos="941"/>
        </w:tabs>
        <w:spacing w:before="22" w:line="249" w:lineRule="auto"/>
        <w:ind w:right="1495"/>
        <w:rPr>
          <w:sz w:val="20"/>
        </w:rPr>
      </w:pPr>
      <w:r>
        <w:rPr>
          <w:sz w:val="20"/>
        </w:rPr>
        <w:t xml:space="preserve">The Customer will facilitate any interactions with related projects or programs </w:t>
      </w:r>
      <w:proofErr w:type="gramStart"/>
      <w:r>
        <w:rPr>
          <w:sz w:val="20"/>
        </w:rPr>
        <w:t>in order to</w:t>
      </w:r>
      <w:proofErr w:type="gramEnd"/>
      <w:r>
        <w:rPr>
          <w:sz w:val="20"/>
        </w:rPr>
        <w:t xml:space="preserve"> manage external project</w:t>
      </w:r>
      <w:r>
        <w:rPr>
          <w:spacing w:val="-1"/>
          <w:sz w:val="20"/>
        </w:rPr>
        <w:t xml:space="preserve"> </w:t>
      </w:r>
      <w:r>
        <w:rPr>
          <w:sz w:val="20"/>
        </w:rPr>
        <w:t>dependencies.</w:t>
      </w:r>
    </w:p>
    <w:p w14:paraId="1B0DAE23" w14:textId="77777777" w:rsidR="002D21C3" w:rsidRDefault="002D21C3">
      <w:pPr>
        <w:pStyle w:val="BodyText"/>
        <w:spacing w:before="11"/>
        <w:rPr>
          <w:sz w:val="18"/>
        </w:rPr>
      </w:pPr>
    </w:p>
    <w:p w14:paraId="1B0DAE24" w14:textId="77777777" w:rsidR="002D21C3" w:rsidRDefault="00DB1BE5">
      <w:pPr>
        <w:pStyle w:val="Heading2"/>
        <w:numPr>
          <w:ilvl w:val="1"/>
          <w:numId w:val="28"/>
        </w:numPr>
        <w:tabs>
          <w:tab w:val="left" w:pos="940"/>
          <w:tab w:val="left" w:pos="941"/>
        </w:tabs>
        <w:ind w:left="940" w:hanging="721"/>
        <w:rPr>
          <w:b/>
        </w:rPr>
      </w:pPr>
      <w:bookmarkStart w:id="14" w:name="_bookmark14"/>
      <w:bookmarkEnd w:id="14"/>
      <w:r>
        <w:rPr>
          <w:b/>
          <w:color w:val="008271"/>
        </w:rPr>
        <w:t>Project</w:t>
      </w:r>
      <w:r>
        <w:rPr>
          <w:b/>
          <w:color w:val="008271"/>
          <w:spacing w:val="-2"/>
        </w:rPr>
        <w:t xml:space="preserve"> </w:t>
      </w:r>
      <w:r>
        <w:rPr>
          <w:b/>
          <w:color w:val="008271"/>
        </w:rPr>
        <w:t>assumptions</w:t>
      </w:r>
    </w:p>
    <w:p w14:paraId="1B0DAE25" w14:textId="77777777" w:rsidR="002D21C3" w:rsidRDefault="00DB1BE5">
      <w:pPr>
        <w:pStyle w:val="BodyText"/>
        <w:spacing w:before="151" w:line="259" w:lineRule="auto"/>
        <w:ind w:left="220" w:right="1627"/>
      </w:pPr>
      <w:r>
        <w:t>The project scope, Services, fees, timeline, and our detailed solution are based on the information provided by the Customer to date. During the project, the information and assumptions in this SOW will be validated, and if a material difference is present</w:t>
      </w:r>
      <w:r>
        <w:t>, this could result in Microsoft initiating a change request to cover additional work or extend the project duration. In addition, the following assumptions have been made:</w:t>
      </w:r>
    </w:p>
    <w:p w14:paraId="1B0DAE26" w14:textId="77777777" w:rsidR="002D21C3" w:rsidRDefault="00DB1BE5">
      <w:pPr>
        <w:pStyle w:val="ListParagraph"/>
        <w:numPr>
          <w:ilvl w:val="0"/>
          <w:numId w:val="13"/>
        </w:numPr>
        <w:tabs>
          <w:tab w:val="left" w:pos="580"/>
          <w:tab w:val="left" w:pos="581"/>
        </w:tabs>
        <w:spacing w:before="119"/>
        <w:ind w:hanging="361"/>
        <w:rPr>
          <w:sz w:val="20"/>
        </w:rPr>
      </w:pPr>
      <w:r>
        <w:rPr>
          <w:sz w:val="20"/>
        </w:rPr>
        <w:t>Workday:</w:t>
      </w:r>
    </w:p>
    <w:p w14:paraId="1B0DAE27" w14:textId="77777777" w:rsidR="002D21C3" w:rsidRDefault="00DB1BE5">
      <w:pPr>
        <w:pStyle w:val="ListParagraph"/>
        <w:numPr>
          <w:ilvl w:val="1"/>
          <w:numId w:val="13"/>
        </w:numPr>
        <w:tabs>
          <w:tab w:val="left" w:pos="940"/>
          <w:tab w:val="left" w:pos="941"/>
        </w:tabs>
        <w:spacing w:before="20" w:line="249" w:lineRule="auto"/>
        <w:ind w:right="2172"/>
        <w:rPr>
          <w:sz w:val="20"/>
        </w:rPr>
      </w:pPr>
      <w:r>
        <w:rPr>
          <w:sz w:val="20"/>
        </w:rPr>
        <w:t xml:space="preserve">The standard workday for the Microsoft project team is between 8 AM and 5 </w:t>
      </w:r>
      <w:r>
        <w:rPr>
          <w:sz w:val="20"/>
        </w:rPr>
        <w:t>PM,</w:t>
      </w:r>
      <w:r>
        <w:rPr>
          <w:spacing w:val="-29"/>
          <w:sz w:val="20"/>
        </w:rPr>
        <w:t xml:space="preserve"> </w:t>
      </w:r>
      <w:r>
        <w:rPr>
          <w:sz w:val="20"/>
        </w:rPr>
        <w:t>Monday through</w:t>
      </w:r>
      <w:r>
        <w:rPr>
          <w:spacing w:val="-1"/>
          <w:sz w:val="20"/>
        </w:rPr>
        <w:t xml:space="preserve"> </w:t>
      </w:r>
      <w:r>
        <w:rPr>
          <w:sz w:val="20"/>
        </w:rPr>
        <w:t>Friday.</w:t>
      </w:r>
    </w:p>
    <w:p w14:paraId="1B0DAE28" w14:textId="77777777" w:rsidR="002D21C3" w:rsidRDefault="00DB1BE5">
      <w:pPr>
        <w:pStyle w:val="ListParagraph"/>
        <w:numPr>
          <w:ilvl w:val="1"/>
          <w:numId w:val="13"/>
        </w:numPr>
        <w:tabs>
          <w:tab w:val="left" w:pos="940"/>
          <w:tab w:val="left" w:pos="941"/>
        </w:tabs>
        <w:spacing w:before="13" w:line="249" w:lineRule="auto"/>
        <w:ind w:right="1827"/>
        <w:rPr>
          <w:sz w:val="20"/>
        </w:rPr>
      </w:pPr>
      <w:r>
        <w:rPr>
          <w:sz w:val="20"/>
        </w:rPr>
        <w:t>When travel to a Customer location is required, the arrival time, especially on Mondays, might vary depending on the travel time. This also applies for departure time on</w:t>
      </w:r>
      <w:r>
        <w:rPr>
          <w:spacing w:val="-9"/>
          <w:sz w:val="20"/>
        </w:rPr>
        <w:t xml:space="preserve"> </w:t>
      </w:r>
      <w:r>
        <w:rPr>
          <w:sz w:val="20"/>
        </w:rPr>
        <w:t>Fridays.</w:t>
      </w:r>
    </w:p>
    <w:p w14:paraId="1B0DAE29" w14:textId="77777777" w:rsidR="002D21C3" w:rsidRDefault="00DB1BE5">
      <w:pPr>
        <w:pStyle w:val="ListParagraph"/>
        <w:numPr>
          <w:ilvl w:val="1"/>
          <w:numId w:val="13"/>
        </w:numPr>
        <w:tabs>
          <w:tab w:val="left" w:pos="940"/>
          <w:tab w:val="left" w:pos="941"/>
        </w:tabs>
        <w:spacing w:before="10" w:line="249" w:lineRule="auto"/>
        <w:ind w:right="1604"/>
        <w:rPr>
          <w:sz w:val="20"/>
        </w:rPr>
      </w:pPr>
      <w:r>
        <w:rPr>
          <w:sz w:val="20"/>
        </w:rPr>
        <w:t>Services not provided during regular business hours (8 AM to 5 PM, Monday through Friday)</w:t>
      </w:r>
      <w:r>
        <w:rPr>
          <w:spacing w:val="-34"/>
          <w:sz w:val="20"/>
        </w:rPr>
        <w:t xml:space="preserve"> </w:t>
      </w:r>
      <w:r>
        <w:rPr>
          <w:sz w:val="20"/>
        </w:rPr>
        <w:t>are subject to an extra charge detailed in the Enterprise Services Work</w:t>
      </w:r>
      <w:r>
        <w:rPr>
          <w:spacing w:val="-12"/>
          <w:sz w:val="20"/>
        </w:rPr>
        <w:t xml:space="preserve"> </w:t>
      </w:r>
      <w:r>
        <w:rPr>
          <w:sz w:val="20"/>
        </w:rPr>
        <w:t>Order.</w:t>
      </w:r>
    </w:p>
    <w:p w14:paraId="1B0DAE2A" w14:textId="77777777" w:rsidR="002D21C3" w:rsidRDefault="00DB1BE5">
      <w:pPr>
        <w:pStyle w:val="ListParagraph"/>
        <w:numPr>
          <w:ilvl w:val="1"/>
          <w:numId w:val="13"/>
        </w:numPr>
        <w:tabs>
          <w:tab w:val="left" w:pos="940"/>
          <w:tab w:val="left" w:pos="941"/>
        </w:tabs>
        <w:spacing w:before="10" w:line="249" w:lineRule="auto"/>
        <w:ind w:right="1898"/>
        <w:rPr>
          <w:sz w:val="20"/>
        </w:rPr>
      </w:pPr>
      <w:r>
        <w:rPr>
          <w:sz w:val="20"/>
        </w:rPr>
        <w:t>Work outside of regular business hours will be mutually agreed upon with a two-week</w:t>
      </w:r>
      <w:r>
        <w:rPr>
          <w:spacing w:val="-30"/>
          <w:sz w:val="20"/>
        </w:rPr>
        <w:t xml:space="preserve"> </w:t>
      </w:r>
      <w:r>
        <w:rPr>
          <w:sz w:val="20"/>
        </w:rPr>
        <w:t>not</w:t>
      </w:r>
      <w:r>
        <w:rPr>
          <w:sz w:val="20"/>
        </w:rPr>
        <w:t>ice period.</w:t>
      </w:r>
    </w:p>
    <w:p w14:paraId="1B0DAE2B" w14:textId="77777777" w:rsidR="002D21C3" w:rsidRDefault="00DB1BE5">
      <w:pPr>
        <w:pStyle w:val="ListParagraph"/>
        <w:numPr>
          <w:ilvl w:val="0"/>
          <w:numId w:val="13"/>
        </w:numPr>
        <w:tabs>
          <w:tab w:val="left" w:pos="580"/>
          <w:tab w:val="left" w:pos="581"/>
        </w:tabs>
        <w:spacing w:before="11"/>
        <w:ind w:hanging="361"/>
        <w:rPr>
          <w:sz w:val="20"/>
        </w:rPr>
      </w:pPr>
      <w:r>
        <w:rPr>
          <w:sz w:val="20"/>
        </w:rPr>
        <w:t>Standard</w:t>
      </w:r>
      <w:r>
        <w:rPr>
          <w:spacing w:val="-2"/>
          <w:sz w:val="20"/>
        </w:rPr>
        <w:t xml:space="preserve"> </w:t>
      </w:r>
      <w:r>
        <w:rPr>
          <w:sz w:val="20"/>
        </w:rPr>
        <w:t>holidays:</w:t>
      </w:r>
    </w:p>
    <w:p w14:paraId="1B0DAE2C" w14:textId="77777777" w:rsidR="002D21C3" w:rsidRDefault="00DB1BE5">
      <w:pPr>
        <w:pStyle w:val="ListParagraph"/>
        <w:numPr>
          <w:ilvl w:val="1"/>
          <w:numId w:val="13"/>
        </w:numPr>
        <w:tabs>
          <w:tab w:val="left" w:pos="940"/>
          <w:tab w:val="left" w:pos="941"/>
        </w:tabs>
        <w:spacing w:before="22" w:line="249" w:lineRule="auto"/>
        <w:ind w:right="1573"/>
        <w:rPr>
          <w:sz w:val="20"/>
        </w:rPr>
      </w:pPr>
      <w:r>
        <w:rPr>
          <w:sz w:val="20"/>
        </w:rPr>
        <w:t>Observance of consultants’ country-of-residence holidays is assumed and has been factored</w:t>
      </w:r>
      <w:r>
        <w:rPr>
          <w:spacing w:val="-39"/>
          <w:sz w:val="20"/>
        </w:rPr>
        <w:t xml:space="preserve"> </w:t>
      </w:r>
      <w:r>
        <w:rPr>
          <w:sz w:val="20"/>
        </w:rPr>
        <w:t>into the project</w:t>
      </w:r>
      <w:r>
        <w:rPr>
          <w:spacing w:val="-3"/>
          <w:sz w:val="20"/>
        </w:rPr>
        <w:t xml:space="preserve"> </w:t>
      </w:r>
      <w:r>
        <w:rPr>
          <w:sz w:val="20"/>
        </w:rPr>
        <w:t>timeline.</w:t>
      </w:r>
    </w:p>
    <w:p w14:paraId="1B0DAE2D" w14:textId="77777777" w:rsidR="002D21C3" w:rsidRDefault="00DB1BE5">
      <w:pPr>
        <w:pStyle w:val="ListParagraph"/>
        <w:numPr>
          <w:ilvl w:val="0"/>
          <w:numId w:val="13"/>
        </w:numPr>
        <w:tabs>
          <w:tab w:val="left" w:pos="580"/>
          <w:tab w:val="left" w:pos="581"/>
        </w:tabs>
        <w:spacing w:before="11"/>
        <w:ind w:hanging="361"/>
        <w:rPr>
          <w:sz w:val="20"/>
        </w:rPr>
      </w:pPr>
      <w:r>
        <w:rPr>
          <w:sz w:val="20"/>
        </w:rPr>
        <w:t>Remote</w:t>
      </w:r>
      <w:r>
        <w:rPr>
          <w:spacing w:val="-3"/>
          <w:sz w:val="20"/>
        </w:rPr>
        <w:t xml:space="preserve"> </w:t>
      </w:r>
      <w:r>
        <w:rPr>
          <w:sz w:val="20"/>
        </w:rPr>
        <w:t>working:</w:t>
      </w:r>
    </w:p>
    <w:p w14:paraId="1B0DAE2E" w14:textId="77777777" w:rsidR="002D21C3" w:rsidRDefault="00DB1BE5">
      <w:pPr>
        <w:pStyle w:val="ListParagraph"/>
        <w:numPr>
          <w:ilvl w:val="1"/>
          <w:numId w:val="13"/>
        </w:numPr>
        <w:tabs>
          <w:tab w:val="left" w:pos="941"/>
        </w:tabs>
        <w:spacing w:before="22"/>
        <w:ind w:hanging="361"/>
        <w:jc w:val="both"/>
        <w:rPr>
          <w:sz w:val="20"/>
        </w:rPr>
      </w:pPr>
      <w:r>
        <w:rPr>
          <w:sz w:val="20"/>
        </w:rPr>
        <w:t>The Microsoft project team may perform Services</w:t>
      </w:r>
      <w:r>
        <w:rPr>
          <w:spacing w:val="3"/>
          <w:sz w:val="20"/>
        </w:rPr>
        <w:t xml:space="preserve"> </w:t>
      </w:r>
      <w:r>
        <w:rPr>
          <w:sz w:val="20"/>
        </w:rPr>
        <w:t>remotely.</w:t>
      </w:r>
    </w:p>
    <w:p w14:paraId="1B0DAE2F" w14:textId="77777777" w:rsidR="002D21C3" w:rsidRDefault="00DB1BE5">
      <w:pPr>
        <w:pStyle w:val="ListParagraph"/>
        <w:numPr>
          <w:ilvl w:val="1"/>
          <w:numId w:val="13"/>
        </w:numPr>
        <w:tabs>
          <w:tab w:val="left" w:pos="941"/>
        </w:tabs>
        <w:spacing w:before="10" w:line="254" w:lineRule="auto"/>
        <w:ind w:right="1460"/>
        <w:jc w:val="both"/>
        <w:rPr>
          <w:sz w:val="20"/>
        </w:rPr>
      </w:pPr>
      <w:r>
        <w:rPr>
          <w:sz w:val="20"/>
        </w:rPr>
        <w:t>If the Microsoft project team is required to be present at the Customer location on a weekly basis, resources will typically be on site for three nights and four days, arriving on a Monday and leaving on a</w:t>
      </w:r>
      <w:r>
        <w:rPr>
          <w:spacing w:val="-1"/>
          <w:sz w:val="20"/>
        </w:rPr>
        <w:t xml:space="preserve"> </w:t>
      </w:r>
      <w:r>
        <w:rPr>
          <w:sz w:val="20"/>
        </w:rPr>
        <w:t>Thursday.</w:t>
      </w:r>
    </w:p>
    <w:p w14:paraId="1B0DAE30" w14:textId="77777777" w:rsidR="002D21C3" w:rsidRDefault="00DB1BE5">
      <w:pPr>
        <w:pStyle w:val="ListParagraph"/>
        <w:numPr>
          <w:ilvl w:val="0"/>
          <w:numId w:val="13"/>
        </w:numPr>
        <w:tabs>
          <w:tab w:val="left" w:pos="581"/>
        </w:tabs>
        <w:spacing w:before="5"/>
        <w:ind w:hanging="361"/>
        <w:jc w:val="both"/>
        <w:rPr>
          <w:sz w:val="20"/>
        </w:rPr>
      </w:pPr>
      <w:r>
        <w:rPr>
          <w:sz w:val="20"/>
        </w:rPr>
        <w:t>Language:</w:t>
      </w:r>
    </w:p>
    <w:p w14:paraId="1B0DAE31" w14:textId="77777777" w:rsidR="002D21C3" w:rsidRDefault="00DB1BE5">
      <w:pPr>
        <w:pStyle w:val="ListParagraph"/>
        <w:numPr>
          <w:ilvl w:val="1"/>
          <w:numId w:val="13"/>
        </w:numPr>
        <w:tabs>
          <w:tab w:val="left" w:pos="941"/>
        </w:tabs>
        <w:spacing w:before="22" w:line="249" w:lineRule="auto"/>
        <w:ind w:right="1809"/>
        <w:jc w:val="both"/>
        <w:rPr>
          <w:sz w:val="20"/>
        </w:rPr>
      </w:pPr>
      <w:r>
        <w:rPr>
          <w:sz w:val="20"/>
        </w:rPr>
        <w:t>All project communications and</w:t>
      </w:r>
      <w:r>
        <w:rPr>
          <w:sz w:val="20"/>
        </w:rPr>
        <w:t xml:space="preserve"> documentation will be in English. Local language support</w:t>
      </w:r>
      <w:r>
        <w:rPr>
          <w:spacing w:val="-28"/>
          <w:sz w:val="20"/>
        </w:rPr>
        <w:t xml:space="preserve"> </w:t>
      </w:r>
      <w:r>
        <w:rPr>
          <w:sz w:val="20"/>
        </w:rPr>
        <w:t>and translations will be provided by the</w:t>
      </w:r>
      <w:r>
        <w:rPr>
          <w:spacing w:val="-3"/>
          <w:sz w:val="20"/>
        </w:rPr>
        <w:t xml:space="preserve"> </w:t>
      </w:r>
      <w:r>
        <w:rPr>
          <w:sz w:val="20"/>
        </w:rPr>
        <w:t>Customer.</w:t>
      </w:r>
    </w:p>
    <w:p w14:paraId="1B0DAE32" w14:textId="77777777" w:rsidR="002D21C3" w:rsidRDefault="00DB1BE5">
      <w:pPr>
        <w:pStyle w:val="ListParagraph"/>
        <w:numPr>
          <w:ilvl w:val="0"/>
          <w:numId w:val="13"/>
        </w:numPr>
        <w:tabs>
          <w:tab w:val="left" w:pos="581"/>
        </w:tabs>
        <w:spacing w:before="11"/>
        <w:ind w:hanging="361"/>
        <w:jc w:val="both"/>
        <w:rPr>
          <w:sz w:val="20"/>
        </w:rPr>
      </w:pPr>
      <w:r>
        <w:rPr>
          <w:sz w:val="20"/>
        </w:rPr>
        <w:t>Staffing:</w:t>
      </w:r>
    </w:p>
    <w:p w14:paraId="1B0DAE33" w14:textId="77777777" w:rsidR="002D21C3" w:rsidRDefault="002D21C3">
      <w:pPr>
        <w:jc w:val="both"/>
        <w:rPr>
          <w:sz w:val="20"/>
        </w:rPr>
        <w:sectPr w:rsidR="002D21C3">
          <w:pgSz w:w="12240" w:h="15840"/>
          <w:pgMar w:top="1360" w:right="0" w:bottom="940" w:left="1220" w:header="0" w:footer="671" w:gutter="0"/>
          <w:cols w:space="720"/>
        </w:sectPr>
      </w:pPr>
    </w:p>
    <w:p w14:paraId="1B0DAE34" w14:textId="77777777" w:rsidR="002D21C3" w:rsidRDefault="00DB1BE5">
      <w:pPr>
        <w:pStyle w:val="ListParagraph"/>
        <w:numPr>
          <w:ilvl w:val="1"/>
          <w:numId w:val="13"/>
        </w:numPr>
        <w:tabs>
          <w:tab w:val="left" w:pos="940"/>
          <w:tab w:val="left" w:pos="941"/>
        </w:tabs>
        <w:spacing w:before="80" w:line="249" w:lineRule="auto"/>
        <w:ind w:right="1708"/>
        <w:rPr>
          <w:sz w:val="20"/>
        </w:rPr>
      </w:pPr>
      <w:r>
        <w:rPr>
          <w:sz w:val="20"/>
        </w:rPr>
        <w:t>If necessary, Microsoft will make staffing changes. These can include, but are not limited to, the number of resources, ind</w:t>
      </w:r>
      <w:r>
        <w:rPr>
          <w:sz w:val="20"/>
        </w:rPr>
        <w:t>ividuals, and project</w:t>
      </w:r>
      <w:r>
        <w:rPr>
          <w:spacing w:val="-1"/>
          <w:sz w:val="20"/>
        </w:rPr>
        <w:t xml:space="preserve"> </w:t>
      </w:r>
      <w:r>
        <w:rPr>
          <w:sz w:val="20"/>
        </w:rPr>
        <w:t>roles.</w:t>
      </w:r>
    </w:p>
    <w:p w14:paraId="1B0DAE35" w14:textId="77777777" w:rsidR="002D21C3" w:rsidRDefault="00DB1BE5">
      <w:pPr>
        <w:pStyle w:val="ListParagraph"/>
        <w:numPr>
          <w:ilvl w:val="1"/>
          <w:numId w:val="13"/>
        </w:numPr>
        <w:tabs>
          <w:tab w:val="left" w:pos="940"/>
          <w:tab w:val="left" w:pos="941"/>
        </w:tabs>
        <w:spacing w:before="11" w:line="249" w:lineRule="auto"/>
        <w:ind w:right="2331"/>
        <w:rPr>
          <w:sz w:val="20"/>
        </w:rPr>
      </w:pPr>
      <w:r>
        <w:rPr>
          <w:sz w:val="20"/>
        </w:rPr>
        <w:t>Microsoft resources will be mobilized up to four weeks from the date of the Work Order signature.</w:t>
      </w:r>
    </w:p>
    <w:p w14:paraId="1B0DAE36" w14:textId="77777777" w:rsidR="002D21C3" w:rsidRDefault="00DB1BE5">
      <w:pPr>
        <w:pStyle w:val="ListParagraph"/>
        <w:numPr>
          <w:ilvl w:val="1"/>
          <w:numId w:val="13"/>
        </w:numPr>
        <w:tabs>
          <w:tab w:val="left" w:pos="940"/>
          <w:tab w:val="left" w:pos="941"/>
        </w:tabs>
        <w:spacing w:before="10" w:line="256" w:lineRule="auto"/>
        <w:ind w:right="1590"/>
        <w:rPr>
          <w:sz w:val="20"/>
        </w:rPr>
      </w:pPr>
      <w:r>
        <w:rPr>
          <w:sz w:val="20"/>
        </w:rPr>
        <w:t>If work is interrupted, the activities may be resumed once requested and agreed to by Microsoft. In this case Microsoft may requi</w:t>
      </w:r>
      <w:r>
        <w:rPr>
          <w:sz w:val="20"/>
        </w:rPr>
        <w:t>re up to six weeks to mobilize the resources and have the complete project team in place. In this situation Microsoft cannot guarantee that the team members will be the same team members who worked previously in the</w:t>
      </w:r>
      <w:r>
        <w:rPr>
          <w:spacing w:val="-9"/>
          <w:sz w:val="20"/>
        </w:rPr>
        <w:t xml:space="preserve"> </w:t>
      </w:r>
      <w:r>
        <w:rPr>
          <w:sz w:val="20"/>
        </w:rPr>
        <w:t>project.</w:t>
      </w:r>
    </w:p>
    <w:p w14:paraId="1B0DAE37" w14:textId="77777777" w:rsidR="002D21C3" w:rsidRDefault="00DB1BE5">
      <w:pPr>
        <w:pStyle w:val="ListParagraph"/>
        <w:numPr>
          <w:ilvl w:val="0"/>
          <w:numId w:val="13"/>
        </w:numPr>
        <w:tabs>
          <w:tab w:val="left" w:pos="580"/>
          <w:tab w:val="left" w:pos="581"/>
        </w:tabs>
        <w:spacing w:before="1"/>
        <w:ind w:hanging="361"/>
        <w:rPr>
          <w:sz w:val="20"/>
        </w:rPr>
      </w:pPr>
      <w:r>
        <w:rPr>
          <w:sz w:val="20"/>
        </w:rPr>
        <w:t>Informal knowledge</w:t>
      </w:r>
      <w:r>
        <w:rPr>
          <w:spacing w:val="-3"/>
          <w:sz w:val="20"/>
        </w:rPr>
        <w:t xml:space="preserve"> </w:t>
      </w:r>
      <w:r>
        <w:rPr>
          <w:sz w:val="20"/>
        </w:rPr>
        <w:t>transfer:</w:t>
      </w:r>
    </w:p>
    <w:p w14:paraId="1B0DAE38" w14:textId="77777777" w:rsidR="002D21C3" w:rsidRDefault="00DB1BE5">
      <w:pPr>
        <w:pStyle w:val="ListParagraph"/>
        <w:numPr>
          <w:ilvl w:val="1"/>
          <w:numId w:val="13"/>
        </w:numPr>
        <w:tabs>
          <w:tab w:val="left" w:pos="940"/>
          <w:tab w:val="left" w:pos="941"/>
        </w:tabs>
        <w:spacing w:before="22" w:line="254" w:lineRule="auto"/>
        <w:ind w:right="1779"/>
        <w:rPr>
          <w:sz w:val="20"/>
        </w:rPr>
      </w:pPr>
      <w:r>
        <w:rPr>
          <w:sz w:val="20"/>
        </w:rPr>
        <w:t>Customer staff members who work alongside Microsoft staff will be provided with</w:t>
      </w:r>
      <w:r>
        <w:rPr>
          <w:spacing w:val="-31"/>
          <w:sz w:val="20"/>
        </w:rPr>
        <w:t xml:space="preserve"> </w:t>
      </w:r>
      <w:r>
        <w:rPr>
          <w:sz w:val="20"/>
        </w:rPr>
        <w:t>information knowledge transfer throughout the project. No formal training materials will be developed or delivered as part of this informal knowledge</w:t>
      </w:r>
      <w:r>
        <w:rPr>
          <w:spacing w:val="-5"/>
          <w:sz w:val="20"/>
        </w:rPr>
        <w:t xml:space="preserve"> </w:t>
      </w:r>
      <w:r>
        <w:rPr>
          <w:sz w:val="20"/>
        </w:rPr>
        <w:t>transfer.</w:t>
      </w:r>
    </w:p>
    <w:p w14:paraId="1B0DAE39" w14:textId="77777777" w:rsidR="002D21C3" w:rsidRDefault="00DB1BE5">
      <w:pPr>
        <w:pStyle w:val="ListParagraph"/>
        <w:numPr>
          <w:ilvl w:val="0"/>
          <w:numId w:val="13"/>
        </w:numPr>
        <w:tabs>
          <w:tab w:val="left" w:pos="580"/>
          <w:tab w:val="left" w:pos="581"/>
        </w:tabs>
        <w:spacing w:before="4"/>
        <w:ind w:hanging="361"/>
        <w:rPr>
          <w:sz w:val="20"/>
        </w:rPr>
      </w:pPr>
      <w:r>
        <w:rPr>
          <w:sz w:val="20"/>
        </w:rPr>
        <w:t>Other</w:t>
      </w:r>
      <w:r>
        <w:rPr>
          <w:spacing w:val="-1"/>
          <w:sz w:val="20"/>
        </w:rPr>
        <w:t xml:space="preserve"> </w:t>
      </w:r>
      <w:r>
        <w:rPr>
          <w:sz w:val="20"/>
        </w:rPr>
        <w:t>assumption</w:t>
      </w:r>
      <w:r>
        <w:rPr>
          <w:sz w:val="20"/>
        </w:rPr>
        <w:t>s:</w:t>
      </w:r>
    </w:p>
    <w:p w14:paraId="1B0DAE3A" w14:textId="77777777" w:rsidR="002D21C3" w:rsidRDefault="00DB1BE5">
      <w:pPr>
        <w:pStyle w:val="ListParagraph"/>
        <w:numPr>
          <w:ilvl w:val="1"/>
          <w:numId w:val="13"/>
        </w:numPr>
        <w:tabs>
          <w:tab w:val="left" w:pos="940"/>
          <w:tab w:val="left" w:pos="941"/>
        </w:tabs>
        <w:spacing w:before="140" w:line="247" w:lineRule="auto"/>
        <w:ind w:right="2104"/>
        <w:rPr>
          <w:sz w:val="20"/>
        </w:rPr>
      </w:pPr>
      <w:r>
        <w:rPr>
          <w:sz w:val="20"/>
        </w:rPr>
        <w:t>All work is to be contiguously scheduled. Any breaks in the engagement calendar must</w:t>
      </w:r>
      <w:r>
        <w:rPr>
          <w:spacing w:val="-31"/>
          <w:sz w:val="20"/>
        </w:rPr>
        <w:t xml:space="preserve"> </w:t>
      </w:r>
      <w:r>
        <w:rPr>
          <w:sz w:val="20"/>
        </w:rPr>
        <w:t>be scheduled four (4) weeks in advance or will be billed without</w:t>
      </w:r>
      <w:r>
        <w:rPr>
          <w:spacing w:val="-9"/>
          <w:sz w:val="20"/>
        </w:rPr>
        <w:t xml:space="preserve"> </w:t>
      </w:r>
      <w:r>
        <w:rPr>
          <w:sz w:val="20"/>
        </w:rPr>
        <w:t>interruption.</w:t>
      </w:r>
    </w:p>
    <w:p w14:paraId="1B0DAE3B" w14:textId="77777777" w:rsidR="002D21C3" w:rsidRDefault="00DB1BE5">
      <w:pPr>
        <w:pStyle w:val="ListParagraph"/>
        <w:numPr>
          <w:ilvl w:val="1"/>
          <w:numId w:val="13"/>
        </w:numPr>
        <w:tabs>
          <w:tab w:val="left" w:pos="940"/>
          <w:tab w:val="left" w:pos="941"/>
        </w:tabs>
        <w:spacing w:before="8"/>
        <w:ind w:hanging="361"/>
        <w:rPr>
          <w:sz w:val="20"/>
        </w:rPr>
      </w:pPr>
      <w:r>
        <w:rPr>
          <w:sz w:val="20"/>
        </w:rPr>
        <w:t>Customer Lab and / or development facility is</w:t>
      </w:r>
      <w:r>
        <w:rPr>
          <w:spacing w:val="-4"/>
          <w:sz w:val="20"/>
        </w:rPr>
        <w:t xml:space="preserve"> </w:t>
      </w:r>
      <w:r>
        <w:rPr>
          <w:sz w:val="20"/>
        </w:rPr>
        <w:t>available.</w:t>
      </w:r>
    </w:p>
    <w:p w14:paraId="1B0DAE3C" w14:textId="77777777" w:rsidR="002D21C3" w:rsidRDefault="00DB1BE5">
      <w:pPr>
        <w:pStyle w:val="ListParagraph"/>
        <w:numPr>
          <w:ilvl w:val="1"/>
          <w:numId w:val="13"/>
        </w:numPr>
        <w:tabs>
          <w:tab w:val="left" w:pos="940"/>
          <w:tab w:val="left" w:pos="941"/>
        </w:tabs>
        <w:spacing w:before="8"/>
        <w:ind w:hanging="361"/>
        <w:rPr>
          <w:sz w:val="20"/>
        </w:rPr>
      </w:pPr>
      <w:r>
        <w:rPr>
          <w:sz w:val="20"/>
        </w:rPr>
        <w:t>Any delay on delivering customer required items could impact the delivery</w:t>
      </w:r>
      <w:r>
        <w:rPr>
          <w:spacing w:val="-5"/>
          <w:sz w:val="20"/>
        </w:rPr>
        <w:t xml:space="preserve"> </w:t>
      </w:r>
      <w:r>
        <w:rPr>
          <w:sz w:val="20"/>
        </w:rPr>
        <w:t>schedule.</w:t>
      </w:r>
    </w:p>
    <w:sectPr w:rsidR="002D21C3">
      <w:pgSz w:w="12240" w:h="15840"/>
      <w:pgMar w:top="1360" w:right="0" w:bottom="940" w:left="12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DAE45" w14:textId="77777777" w:rsidR="00000000" w:rsidRDefault="00DB1BE5">
      <w:r>
        <w:separator/>
      </w:r>
    </w:p>
  </w:endnote>
  <w:endnote w:type="continuationSeparator" w:id="0">
    <w:p w14:paraId="1B0DAE47" w14:textId="77777777" w:rsidR="00000000" w:rsidRDefault="00DB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DAE40" w14:textId="2D3304EA" w:rsidR="002D21C3" w:rsidRDefault="002D21C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DAE41" w14:textId="77777777" w:rsidR="00000000" w:rsidRDefault="00DB1BE5">
      <w:r>
        <w:separator/>
      </w:r>
    </w:p>
  </w:footnote>
  <w:footnote w:type="continuationSeparator" w:id="0">
    <w:p w14:paraId="1B0DAE43" w14:textId="77777777" w:rsidR="00000000" w:rsidRDefault="00DB1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7606"/>
    <w:multiLevelType w:val="hybridMultilevel"/>
    <w:tmpl w:val="3C5E6534"/>
    <w:lvl w:ilvl="0" w:tplc="E8C2098E">
      <w:numFmt w:val="bullet"/>
      <w:lvlText w:val=""/>
      <w:lvlJc w:val="left"/>
      <w:pPr>
        <w:ind w:left="468" w:hanging="360"/>
      </w:pPr>
      <w:rPr>
        <w:rFonts w:ascii="Symbol" w:eastAsia="Symbol" w:hAnsi="Symbol" w:cs="Symbol" w:hint="default"/>
        <w:w w:val="99"/>
        <w:sz w:val="20"/>
        <w:szCs w:val="20"/>
        <w:lang w:val="en-US" w:eastAsia="en-US" w:bidi="en-US"/>
      </w:rPr>
    </w:lvl>
    <w:lvl w:ilvl="1" w:tplc="EC0C3CAC">
      <w:numFmt w:val="bullet"/>
      <w:lvlText w:val="•"/>
      <w:lvlJc w:val="left"/>
      <w:pPr>
        <w:ind w:left="1133" w:hanging="360"/>
      </w:pPr>
      <w:rPr>
        <w:rFonts w:hint="default"/>
        <w:lang w:val="en-US" w:eastAsia="en-US" w:bidi="en-US"/>
      </w:rPr>
    </w:lvl>
    <w:lvl w:ilvl="2" w:tplc="0A222E8E">
      <w:numFmt w:val="bullet"/>
      <w:lvlText w:val="•"/>
      <w:lvlJc w:val="left"/>
      <w:pPr>
        <w:ind w:left="1807" w:hanging="360"/>
      </w:pPr>
      <w:rPr>
        <w:rFonts w:hint="default"/>
        <w:lang w:val="en-US" w:eastAsia="en-US" w:bidi="en-US"/>
      </w:rPr>
    </w:lvl>
    <w:lvl w:ilvl="3" w:tplc="893A15CA">
      <w:numFmt w:val="bullet"/>
      <w:lvlText w:val="•"/>
      <w:lvlJc w:val="left"/>
      <w:pPr>
        <w:ind w:left="2480" w:hanging="360"/>
      </w:pPr>
      <w:rPr>
        <w:rFonts w:hint="default"/>
        <w:lang w:val="en-US" w:eastAsia="en-US" w:bidi="en-US"/>
      </w:rPr>
    </w:lvl>
    <w:lvl w:ilvl="4" w:tplc="6E1E17FE">
      <w:numFmt w:val="bullet"/>
      <w:lvlText w:val="•"/>
      <w:lvlJc w:val="left"/>
      <w:pPr>
        <w:ind w:left="3154" w:hanging="360"/>
      </w:pPr>
      <w:rPr>
        <w:rFonts w:hint="default"/>
        <w:lang w:val="en-US" w:eastAsia="en-US" w:bidi="en-US"/>
      </w:rPr>
    </w:lvl>
    <w:lvl w:ilvl="5" w:tplc="D9D4250E">
      <w:numFmt w:val="bullet"/>
      <w:lvlText w:val="•"/>
      <w:lvlJc w:val="left"/>
      <w:pPr>
        <w:ind w:left="3828" w:hanging="360"/>
      </w:pPr>
      <w:rPr>
        <w:rFonts w:hint="default"/>
        <w:lang w:val="en-US" w:eastAsia="en-US" w:bidi="en-US"/>
      </w:rPr>
    </w:lvl>
    <w:lvl w:ilvl="6" w:tplc="05FE5C24">
      <w:numFmt w:val="bullet"/>
      <w:lvlText w:val="•"/>
      <w:lvlJc w:val="left"/>
      <w:pPr>
        <w:ind w:left="4501" w:hanging="360"/>
      </w:pPr>
      <w:rPr>
        <w:rFonts w:hint="default"/>
        <w:lang w:val="en-US" w:eastAsia="en-US" w:bidi="en-US"/>
      </w:rPr>
    </w:lvl>
    <w:lvl w:ilvl="7" w:tplc="6ABC20D0">
      <w:numFmt w:val="bullet"/>
      <w:lvlText w:val="•"/>
      <w:lvlJc w:val="left"/>
      <w:pPr>
        <w:ind w:left="5175" w:hanging="360"/>
      </w:pPr>
      <w:rPr>
        <w:rFonts w:hint="default"/>
        <w:lang w:val="en-US" w:eastAsia="en-US" w:bidi="en-US"/>
      </w:rPr>
    </w:lvl>
    <w:lvl w:ilvl="8" w:tplc="3A125866">
      <w:numFmt w:val="bullet"/>
      <w:lvlText w:val="•"/>
      <w:lvlJc w:val="left"/>
      <w:pPr>
        <w:ind w:left="5848" w:hanging="360"/>
      </w:pPr>
      <w:rPr>
        <w:rFonts w:hint="default"/>
        <w:lang w:val="en-US" w:eastAsia="en-US" w:bidi="en-US"/>
      </w:rPr>
    </w:lvl>
  </w:abstractNum>
  <w:abstractNum w:abstractNumId="1" w15:restartNumberingAfterBreak="0">
    <w:nsid w:val="05BA642C"/>
    <w:multiLevelType w:val="hybridMultilevel"/>
    <w:tmpl w:val="63B46450"/>
    <w:lvl w:ilvl="0" w:tplc="E42C12D4">
      <w:numFmt w:val="bullet"/>
      <w:lvlText w:val=""/>
      <w:lvlJc w:val="left"/>
      <w:pPr>
        <w:ind w:left="431" w:hanging="360"/>
      </w:pPr>
      <w:rPr>
        <w:rFonts w:ascii="Symbol" w:eastAsia="Symbol" w:hAnsi="Symbol" w:cs="Symbol" w:hint="default"/>
        <w:w w:val="99"/>
        <w:sz w:val="20"/>
        <w:szCs w:val="20"/>
        <w:lang w:val="en-US" w:eastAsia="en-US" w:bidi="en-US"/>
      </w:rPr>
    </w:lvl>
    <w:lvl w:ilvl="1" w:tplc="A9BC36B6">
      <w:numFmt w:val="bullet"/>
      <w:lvlText w:val="•"/>
      <w:lvlJc w:val="left"/>
      <w:pPr>
        <w:ind w:left="997" w:hanging="360"/>
      </w:pPr>
      <w:rPr>
        <w:rFonts w:hint="default"/>
        <w:lang w:val="en-US" w:eastAsia="en-US" w:bidi="en-US"/>
      </w:rPr>
    </w:lvl>
    <w:lvl w:ilvl="2" w:tplc="36827EE6">
      <w:numFmt w:val="bullet"/>
      <w:lvlText w:val="•"/>
      <w:lvlJc w:val="left"/>
      <w:pPr>
        <w:ind w:left="1554" w:hanging="360"/>
      </w:pPr>
      <w:rPr>
        <w:rFonts w:hint="default"/>
        <w:lang w:val="en-US" w:eastAsia="en-US" w:bidi="en-US"/>
      </w:rPr>
    </w:lvl>
    <w:lvl w:ilvl="3" w:tplc="E3EEE786">
      <w:numFmt w:val="bullet"/>
      <w:lvlText w:val="•"/>
      <w:lvlJc w:val="left"/>
      <w:pPr>
        <w:ind w:left="2111" w:hanging="360"/>
      </w:pPr>
      <w:rPr>
        <w:rFonts w:hint="default"/>
        <w:lang w:val="en-US" w:eastAsia="en-US" w:bidi="en-US"/>
      </w:rPr>
    </w:lvl>
    <w:lvl w:ilvl="4" w:tplc="B030A98E">
      <w:numFmt w:val="bullet"/>
      <w:lvlText w:val="•"/>
      <w:lvlJc w:val="left"/>
      <w:pPr>
        <w:ind w:left="2669" w:hanging="360"/>
      </w:pPr>
      <w:rPr>
        <w:rFonts w:hint="default"/>
        <w:lang w:val="en-US" w:eastAsia="en-US" w:bidi="en-US"/>
      </w:rPr>
    </w:lvl>
    <w:lvl w:ilvl="5" w:tplc="25B2A8A8">
      <w:numFmt w:val="bullet"/>
      <w:lvlText w:val="•"/>
      <w:lvlJc w:val="left"/>
      <w:pPr>
        <w:ind w:left="3226" w:hanging="360"/>
      </w:pPr>
      <w:rPr>
        <w:rFonts w:hint="default"/>
        <w:lang w:val="en-US" w:eastAsia="en-US" w:bidi="en-US"/>
      </w:rPr>
    </w:lvl>
    <w:lvl w:ilvl="6" w:tplc="B5425078">
      <w:numFmt w:val="bullet"/>
      <w:lvlText w:val="•"/>
      <w:lvlJc w:val="left"/>
      <w:pPr>
        <w:ind w:left="3783" w:hanging="360"/>
      </w:pPr>
      <w:rPr>
        <w:rFonts w:hint="default"/>
        <w:lang w:val="en-US" w:eastAsia="en-US" w:bidi="en-US"/>
      </w:rPr>
    </w:lvl>
    <w:lvl w:ilvl="7" w:tplc="6FFED41C">
      <w:numFmt w:val="bullet"/>
      <w:lvlText w:val="•"/>
      <w:lvlJc w:val="left"/>
      <w:pPr>
        <w:ind w:left="4341" w:hanging="360"/>
      </w:pPr>
      <w:rPr>
        <w:rFonts w:hint="default"/>
        <w:lang w:val="en-US" w:eastAsia="en-US" w:bidi="en-US"/>
      </w:rPr>
    </w:lvl>
    <w:lvl w:ilvl="8" w:tplc="EC40F8AA">
      <w:numFmt w:val="bullet"/>
      <w:lvlText w:val="•"/>
      <w:lvlJc w:val="left"/>
      <w:pPr>
        <w:ind w:left="4898" w:hanging="360"/>
      </w:pPr>
      <w:rPr>
        <w:rFonts w:hint="default"/>
        <w:lang w:val="en-US" w:eastAsia="en-US" w:bidi="en-US"/>
      </w:rPr>
    </w:lvl>
  </w:abstractNum>
  <w:abstractNum w:abstractNumId="2" w15:restartNumberingAfterBreak="0">
    <w:nsid w:val="0AA87C14"/>
    <w:multiLevelType w:val="hybridMultilevel"/>
    <w:tmpl w:val="DF880F56"/>
    <w:lvl w:ilvl="0" w:tplc="93A25084">
      <w:numFmt w:val="bullet"/>
      <w:lvlText w:val=""/>
      <w:lvlJc w:val="left"/>
      <w:pPr>
        <w:ind w:left="431" w:hanging="360"/>
      </w:pPr>
      <w:rPr>
        <w:rFonts w:ascii="Symbol" w:eastAsia="Symbol" w:hAnsi="Symbol" w:cs="Symbol" w:hint="default"/>
        <w:w w:val="99"/>
        <w:sz w:val="20"/>
        <w:szCs w:val="20"/>
        <w:lang w:val="en-US" w:eastAsia="en-US" w:bidi="en-US"/>
      </w:rPr>
    </w:lvl>
    <w:lvl w:ilvl="1" w:tplc="4CBC1CD8">
      <w:numFmt w:val="bullet"/>
      <w:lvlText w:val="•"/>
      <w:lvlJc w:val="left"/>
      <w:pPr>
        <w:ind w:left="1115" w:hanging="360"/>
      </w:pPr>
      <w:rPr>
        <w:rFonts w:hint="default"/>
        <w:lang w:val="en-US" w:eastAsia="en-US" w:bidi="en-US"/>
      </w:rPr>
    </w:lvl>
    <w:lvl w:ilvl="2" w:tplc="0EA0951A">
      <w:numFmt w:val="bullet"/>
      <w:lvlText w:val="•"/>
      <w:lvlJc w:val="left"/>
      <w:pPr>
        <w:ind w:left="1791" w:hanging="360"/>
      </w:pPr>
      <w:rPr>
        <w:rFonts w:hint="default"/>
        <w:lang w:val="en-US" w:eastAsia="en-US" w:bidi="en-US"/>
      </w:rPr>
    </w:lvl>
    <w:lvl w:ilvl="3" w:tplc="8310A632">
      <w:numFmt w:val="bullet"/>
      <w:lvlText w:val="•"/>
      <w:lvlJc w:val="left"/>
      <w:pPr>
        <w:ind w:left="2467" w:hanging="360"/>
      </w:pPr>
      <w:rPr>
        <w:rFonts w:hint="default"/>
        <w:lang w:val="en-US" w:eastAsia="en-US" w:bidi="en-US"/>
      </w:rPr>
    </w:lvl>
    <w:lvl w:ilvl="4" w:tplc="7068D9B8">
      <w:numFmt w:val="bullet"/>
      <w:lvlText w:val="•"/>
      <w:lvlJc w:val="left"/>
      <w:pPr>
        <w:ind w:left="3142" w:hanging="360"/>
      </w:pPr>
      <w:rPr>
        <w:rFonts w:hint="default"/>
        <w:lang w:val="en-US" w:eastAsia="en-US" w:bidi="en-US"/>
      </w:rPr>
    </w:lvl>
    <w:lvl w:ilvl="5" w:tplc="0AE0AB44">
      <w:numFmt w:val="bullet"/>
      <w:lvlText w:val="•"/>
      <w:lvlJc w:val="left"/>
      <w:pPr>
        <w:ind w:left="3818" w:hanging="360"/>
      </w:pPr>
      <w:rPr>
        <w:rFonts w:hint="default"/>
        <w:lang w:val="en-US" w:eastAsia="en-US" w:bidi="en-US"/>
      </w:rPr>
    </w:lvl>
    <w:lvl w:ilvl="6" w:tplc="EBDE236C">
      <w:numFmt w:val="bullet"/>
      <w:lvlText w:val="•"/>
      <w:lvlJc w:val="left"/>
      <w:pPr>
        <w:ind w:left="4494" w:hanging="360"/>
      </w:pPr>
      <w:rPr>
        <w:rFonts w:hint="default"/>
        <w:lang w:val="en-US" w:eastAsia="en-US" w:bidi="en-US"/>
      </w:rPr>
    </w:lvl>
    <w:lvl w:ilvl="7" w:tplc="3D26499C">
      <w:numFmt w:val="bullet"/>
      <w:lvlText w:val="•"/>
      <w:lvlJc w:val="left"/>
      <w:pPr>
        <w:ind w:left="5169" w:hanging="360"/>
      </w:pPr>
      <w:rPr>
        <w:rFonts w:hint="default"/>
        <w:lang w:val="en-US" w:eastAsia="en-US" w:bidi="en-US"/>
      </w:rPr>
    </w:lvl>
    <w:lvl w:ilvl="8" w:tplc="4E2C3D68">
      <w:numFmt w:val="bullet"/>
      <w:lvlText w:val="•"/>
      <w:lvlJc w:val="left"/>
      <w:pPr>
        <w:ind w:left="5845" w:hanging="360"/>
      </w:pPr>
      <w:rPr>
        <w:rFonts w:hint="default"/>
        <w:lang w:val="en-US" w:eastAsia="en-US" w:bidi="en-US"/>
      </w:rPr>
    </w:lvl>
  </w:abstractNum>
  <w:abstractNum w:abstractNumId="3" w15:restartNumberingAfterBreak="0">
    <w:nsid w:val="0BE215A9"/>
    <w:multiLevelType w:val="hybridMultilevel"/>
    <w:tmpl w:val="5FA49870"/>
    <w:lvl w:ilvl="0" w:tplc="A8AAF71C">
      <w:numFmt w:val="bullet"/>
      <w:lvlText w:val=""/>
      <w:lvlJc w:val="left"/>
      <w:pPr>
        <w:ind w:left="431" w:hanging="360"/>
      </w:pPr>
      <w:rPr>
        <w:rFonts w:ascii="Symbol" w:eastAsia="Symbol" w:hAnsi="Symbol" w:cs="Symbol" w:hint="default"/>
        <w:w w:val="99"/>
        <w:sz w:val="20"/>
        <w:szCs w:val="20"/>
        <w:lang w:val="en-US" w:eastAsia="en-US" w:bidi="en-US"/>
      </w:rPr>
    </w:lvl>
    <w:lvl w:ilvl="1" w:tplc="93104B06">
      <w:numFmt w:val="bullet"/>
      <w:lvlText w:val="•"/>
      <w:lvlJc w:val="left"/>
      <w:pPr>
        <w:ind w:left="997" w:hanging="360"/>
      </w:pPr>
      <w:rPr>
        <w:rFonts w:hint="default"/>
        <w:lang w:val="en-US" w:eastAsia="en-US" w:bidi="en-US"/>
      </w:rPr>
    </w:lvl>
    <w:lvl w:ilvl="2" w:tplc="9C6EBAEC">
      <w:numFmt w:val="bullet"/>
      <w:lvlText w:val="•"/>
      <w:lvlJc w:val="left"/>
      <w:pPr>
        <w:ind w:left="1554" w:hanging="360"/>
      </w:pPr>
      <w:rPr>
        <w:rFonts w:hint="default"/>
        <w:lang w:val="en-US" w:eastAsia="en-US" w:bidi="en-US"/>
      </w:rPr>
    </w:lvl>
    <w:lvl w:ilvl="3" w:tplc="7838986A">
      <w:numFmt w:val="bullet"/>
      <w:lvlText w:val="•"/>
      <w:lvlJc w:val="left"/>
      <w:pPr>
        <w:ind w:left="2111" w:hanging="360"/>
      </w:pPr>
      <w:rPr>
        <w:rFonts w:hint="default"/>
        <w:lang w:val="en-US" w:eastAsia="en-US" w:bidi="en-US"/>
      </w:rPr>
    </w:lvl>
    <w:lvl w:ilvl="4" w:tplc="A2F2CC6E">
      <w:numFmt w:val="bullet"/>
      <w:lvlText w:val="•"/>
      <w:lvlJc w:val="left"/>
      <w:pPr>
        <w:ind w:left="2669" w:hanging="360"/>
      </w:pPr>
      <w:rPr>
        <w:rFonts w:hint="default"/>
        <w:lang w:val="en-US" w:eastAsia="en-US" w:bidi="en-US"/>
      </w:rPr>
    </w:lvl>
    <w:lvl w:ilvl="5" w:tplc="556A4A54">
      <w:numFmt w:val="bullet"/>
      <w:lvlText w:val="•"/>
      <w:lvlJc w:val="left"/>
      <w:pPr>
        <w:ind w:left="3226" w:hanging="360"/>
      </w:pPr>
      <w:rPr>
        <w:rFonts w:hint="default"/>
        <w:lang w:val="en-US" w:eastAsia="en-US" w:bidi="en-US"/>
      </w:rPr>
    </w:lvl>
    <w:lvl w:ilvl="6" w:tplc="EC3A028C">
      <w:numFmt w:val="bullet"/>
      <w:lvlText w:val="•"/>
      <w:lvlJc w:val="left"/>
      <w:pPr>
        <w:ind w:left="3783" w:hanging="360"/>
      </w:pPr>
      <w:rPr>
        <w:rFonts w:hint="default"/>
        <w:lang w:val="en-US" w:eastAsia="en-US" w:bidi="en-US"/>
      </w:rPr>
    </w:lvl>
    <w:lvl w:ilvl="7" w:tplc="2F7C20F4">
      <w:numFmt w:val="bullet"/>
      <w:lvlText w:val="•"/>
      <w:lvlJc w:val="left"/>
      <w:pPr>
        <w:ind w:left="4341" w:hanging="360"/>
      </w:pPr>
      <w:rPr>
        <w:rFonts w:hint="default"/>
        <w:lang w:val="en-US" w:eastAsia="en-US" w:bidi="en-US"/>
      </w:rPr>
    </w:lvl>
    <w:lvl w:ilvl="8" w:tplc="98FEEB06">
      <w:numFmt w:val="bullet"/>
      <w:lvlText w:val="•"/>
      <w:lvlJc w:val="left"/>
      <w:pPr>
        <w:ind w:left="4898" w:hanging="360"/>
      </w:pPr>
      <w:rPr>
        <w:rFonts w:hint="default"/>
        <w:lang w:val="en-US" w:eastAsia="en-US" w:bidi="en-US"/>
      </w:rPr>
    </w:lvl>
  </w:abstractNum>
  <w:abstractNum w:abstractNumId="4" w15:restartNumberingAfterBreak="0">
    <w:nsid w:val="0CEC61FC"/>
    <w:multiLevelType w:val="hybridMultilevel"/>
    <w:tmpl w:val="9976C7C2"/>
    <w:lvl w:ilvl="0" w:tplc="139A5736">
      <w:numFmt w:val="bullet"/>
      <w:lvlText w:val="o"/>
      <w:lvlJc w:val="left"/>
      <w:pPr>
        <w:ind w:left="1300" w:hanging="360"/>
      </w:pPr>
      <w:rPr>
        <w:rFonts w:ascii="Courier New" w:eastAsia="Courier New" w:hAnsi="Courier New" w:cs="Courier New" w:hint="default"/>
        <w:w w:val="99"/>
        <w:position w:val="3"/>
        <w:sz w:val="20"/>
        <w:szCs w:val="20"/>
        <w:lang w:val="en-US" w:eastAsia="en-US" w:bidi="en-US"/>
      </w:rPr>
    </w:lvl>
    <w:lvl w:ilvl="1" w:tplc="34FAC392">
      <w:numFmt w:val="bullet"/>
      <w:lvlText w:val="•"/>
      <w:lvlJc w:val="left"/>
      <w:pPr>
        <w:ind w:left="2272" w:hanging="360"/>
      </w:pPr>
      <w:rPr>
        <w:rFonts w:hint="default"/>
        <w:lang w:val="en-US" w:eastAsia="en-US" w:bidi="en-US"/>
      </w:rPr>
    </w:lvl>
    <w:lvl w:ilvl="2" w:tplc="33D008BA">
      <w:numFmt w:val="bullet"/>
      <w:lvlText w:val="•"/>
      <w:lvlJc w:val="left"/>
      <w:pPr>
        <w:ind w:left="3244" w:hanging="360"/>
      </w:pPr>
      <w:rPr>
        <w:rFonts w:hint="default"/>
        <w:lang w:val="en-US" w:eastAsia="en-US" w:bidi="en-US"/>
      </w:rPr>
    </w:lvl>
    <w:lvl w:ilvl="3" w:tplc="049AF570">
      <w:numFmt w:val="bullet"/>
      <w:lvlText w:val="•"/>
      <w:lvlJc w:val="left"/>
      <w:pPr>
        <w:ind w:left="4216" w:hanging="360"/>
      </w:pPr>
      <w:rPr>
        <w:rFonts w:hint="default"/>
        <w:lang w:val="en-US" w:eastAsia="en-US" w:bidi="en-US"/>
      </w:rPr>
    </w:lvl>
    <w:lvl w:ilvl="4" w:tplc="88A4697C">
      <w:numFmt w:val="bullet"/>
      <w:lvlText w:val="•"/>
      <w:lvlJc w:val="left"/>
      <w:pPr>
        <w:ind w:left="5188" w:hanging="360"/>
      </w:pPr>
      <w:rPr>
        <w:rFonts w:hint="default"/>
        <w:lang w:val="en-US" w:eastAsia="en-US" w:bidi="en-US"/>
      </w:rPr>
    </w:lvl>
    <w:lvl w:ilvl="5" w:tplc="54D87D4C">
      <w:numFmt w:val="bullet"/>
      <w:lvlText w:val="•"/>
      <w:lvlJc w:val="left"/>
      <w:pPr>
        <w:ind w:left="6160" w:hanging="360"/>
      </w:pPr>
      <w:rPr>
        <w:rFonts w:hint="default"/>
        <w:lang w:val="en-US" w:eastAsia="en-US" w:bidi="en-US"/>
      </w:rPr>
    </w:lvl>
    <w:lvl w:ilvl="6" w:tplc="6BAE4E34">
      <w:numFmt w:val="bullet"/>
      <w:lvlText w:val="•"/>
      <w:lvlJc w:val="left"/>
      <w:pPr>
        <w:ind w:left="7132" w:hanging="360"/>
      </w:pPr>
      <w:rPr>
        <w:rFonts w:hint="default"/>
        <w:lang w:val="en-US" w:eastAsia="en-US" w:bidi="en-US"/>
      </w:rPr>
    </w:lvl>
    <w:lvl w:ilvl="7" w:tplc="76A0609C">
      <w:numFmt w:val="bullet"/>
      <w:lvlText w:val="•"/>
      <w:lvlJc w:val="left"/>
      <w:pPr>
        <w:ind w:left="8104" w:hanging="360"/>
      </w:pPr>
      <w:rPr>
        <w:rFonts w:hint="default"/>
        <w:lang w:val="en-US" w:eastAsia="en-US" w:bidi="en-US"/>
      </w:rPr>
    </w:lvl>
    <w:lvl w:ilvl="8" w:tplc="C9960C3A">
      <w:numFmt w:val="bullet"/>
      <w:lvlText w:val="•"/>
      <w:lvlJc w:val="left"/>
      <w:pPr>
        <w:ind w:left="9076" w:hanging="360"/>
      </w:pPr>
      <w:rPr>
        <w:rFonts w:hint="default"/>
        <w:lang w:val="en-US" w:eastAsia="en-US" w:bidi="en-US"/>
      </w:rPr>
    </w:lvl>
  </w:abstractNum>
  <w:abstractNum w:abstractNumId="5" w15:restartNumberingAfterBreak="0">
    <w:nsid w:val="13C24042"/>
    <w:multiLevelType w:val="hybridMultilevel"/>
    <w:tmpl w:val="A740C866"/>
    <w:lvl w:ilvl="0" w:tplc="A4E09D94">
      <w:numFmt w:val="bullet"/>
      <w:lvlText w:val=""/>
      <w:lvlJc w:val="left"/>
      <w:pPr>
        <w:ind w:left="431" w:hanging="360"/>
      </w:pPr>
      <w:rPr>
        <w:rFonts w:ascii="Symbol" w:eastAsia="Symbol" w:hAnsi="Symbol" w:cs="Symbol" w:hint="default"/>
        <w:w w:val="99"/>
        <w:sz w:val="20"/>
        <w:szCs w:val="20"/>
        <w:lang w:val="en-US" w:eastAsia="en-US" w:bidi="en-US"/>
      </w:rPr>
    </w:lvl>
    <w:lvl w:ilvl="1" w:tplc="C5CA735E">
      <w:numFmt w:val="bullet"/>
      <w:lvlText w:val="•"/>
      <w:lvlJc w:val="left"/>
      <w:pPr>
        <w:ind w:left="1115" w:hanging="360"/>
      </w:pPr>
      <w:rPr>
        <w:rFonts w:hint="default"/>
        <w:lang w:val="en-US" w:eastAsia="en-US" w:bidi="en-US"/>
      </w:rPr>
    </w:lvl>
    <w:lvl w:ilvl="2" w:tplc="3B1E80B8">
      <w:numFmt w:val="bullet"/>
      <w:lvlText w:val="•"/>
      <w:lvlJc w:val="left"/>
      <w:pPr>
        <w:ind w:left="1791" w:hanging="360"/>
      </w:pPr>
      <w:rPr>
        <w:rFonts w:hint="default"/>
        <w:lang w:val="en-US" w:eastAsia="en-US" w:bidi="en-US"/>
      </w:rPr>
    </w:lvl>
    <w:lvl w:ilvl="3" w:tplc="976C6F22">
      <w:numFmt w:val="bullet"/>
      <w:lvlText w:val="•"/>
      <w:lvlJc w:val="left"/>
      <w:pPr>
        <w:ind w:left="2467" w:hanging="360"/>
      </w:pPr>
      <w:rPr>
        <w:rFonts w:hint="default"/>
        <w:lang w:val="en-US" w:eastAsia="en-US" w:bidi="en-US"/>
      </w:rPr>
    </w:lvl>
    <w:lvl w:ilvl="4" w:tplc="E95650C6">
      <w:numFmt w:val="bullet"/>
      <w:lvlText w:val="•"/>
      <w:lvlJc w:val="left"/>
      <w:pPr>
        <w:ind w:left="3142" w:hanging="360"/>
      </w:pPr>
      <w:rPr>
        <w:rFonts w:hint="default"/>
        <w:lang w:val="en-US" w:eastAsia="en-US" w:bidi="en-US"/>
      </w:rPr>
    </w:lvl>
    <w:lvl w:ilvl="5" w:tplc="4D02AAB4">
      <w:numFmt w:val="bullet"/>
      <w:lvlText w:val="•"/>
      <w:lvlJc w:val="left"/>
      <w:pPr>
        <w:ind w:left="3818" w:hanging="360"/>
      </w:pPr>
      <w:rPr>
        <w:rFonts w:hint="default"/>
        <w:lang w:val="en-US" w:eastAsia="en-US" w:bidi="en-US"/>
      </w:rPr>
    </w:lvl>
    <w:lvl w:ilvl="6" w:tplc="32287682">
      <w:numFmt w:val="bullet"/>
      <w:lvlText w:val="•"/>
      <w:lvlJc w:val="left"/>
      <w:pPr>
        <w:ind w:left="4494" w:hanging="360"/>
      </w:pPr>
      <w:rPr>
        <w:rFonts w:hint="default"/>
        <w:lang w:val="en-US" w:eastAsia="en-US" w:bidi="en-US"/>
      </w:rPr>
    </w:lvl>
    <w:lvl w:ilvl="7" w:tplc="F02C7E02">
      <w:numFmt w:val="bullet"/>
      <w:lvlText w:val="•"/>
      <w:lvlJc w:val="left"/>
      <w:pPr>
        <w:ind w:left="5169" w:hanging="360"/>
      </w:pPr>
      <w:rPr>
        <w:rFonts w:hint="default"/>
        <w:lang w:val="en-US" w:eastAsia="en-US" w:bidi="en-US"/>
      </w:rPr>
    </w:lvl>
    <w:lvl w:ilvl="8" w:tplc="AC560C74">
      <w:numFmt w:val="bullet"/>
      <w:lvlText w:val="•"/>
      <w:lvlJc w:val="left"/>
      <w:pPr>
        <w:ind w:left="5845" w:hanging="360"/>
      </w:pPr>
      <w:rPr>
        <w:rFonts w:hint="default"/>
        <w:lang w:val="en-US" w:eastAsia="en-US" w:bidi="en-US"/>
      </w:rPr>
    </w:lvl>
  </w:abstractNum>
  <w:abstractNum w:abstractNumId="6" w15:restartNumberingAfterBreak="0">
    <w:nsid w:val="144843DD"/>
    <w:multiLevelType w:val="hybridMultilevel"/>
    <w:tmpl w:val="73D898EC"/>
    <w:lvl w:ilvl="0" w:tplc="24F2AA2C">
      <w:numFmt w:val="bullet"/>
      <w:lvlText w:val=""/>
      <w:lvlJc w:val="left"/>
      <w:pPr>
        <w:ind w:left="431" w:hanging="360"/>
      </w:pPr>
      <w:rPr>
        <w:rFonts w:ascii="Symbol" w:eastAsia="Symbol" w:hAnsi="Symbol" w:cs="Symbol" w:hint="default"/>
        <w:w w:val="99"/>
        <w:sz w:val="20"/>
        <w:szCs w:val="20"/>
        <w:lang w:val="en-US" w:eastAsia="en-US" w:bidi="en-US"/>
      </w:rPr>
    </w:lvl>
    <w:lvl w:ilvl="1" w:tplc="D5442D06">
      <w:numFmt w:val="bullet"/>
      <w:lvlText w:val="•"/>
      <w:lvlJc w:val="left"/>
      <w:pPr>
        <w:ind w:left="997" w:hanging="360"/>
      </w:pPr>
      <w:rPr>
        <w:rFonts w:hint="default"/>
        <w:lang w:val="en-US" w:eastAsia="en-US" w:bidi="en-US"/>
      </w:rPr>
    </w:lvl>
    <w:lvl w:ilvl="2" w:tplc="C3B46E50">
      <w:numFmt w:val="bullet"/>
      <w:lvlText w:val="•"/>
      <w:lvlJc w:val="left"/>
      <w:pPr>
        <w:ind w:left="1554" w:hanging="360"/>
      </w:pPr>
      <w:rPr>
        <w:rFonts w:hint="default"/>
        <w:lang w:val="en-US" w:eastAsia="en-US" w:bidi="en-US"/>
      </w:rPr>
    </w:lvl>
    <w:lvl w:ilvl="3" w:tplc="6B3E8F8A">
      <w:numFmt w:val="bullet"/>
      <w:lvlText w:val="•"/>
      <w:lvlJc w:val="left"/>
      <w:pPr>
        <w:ind w:left="2111" w:hanging="360"/>
      </w:pPr>
      <w:rPr>
        <w:rFonts w:hint="default"/>
        <w:lang w:val="en-US" w:eastAsia="en-US" w:bidi="en-US"/>
      </w:rPr>
    </w:lvl>
    <w:lvl w:ilvl="4" w:tplc="1F7897E0">
      <w:numFmt w:val="bullet"/>
      <w:lvlText w:val="•"/>
      <w:lvlJc w:val="left"/>
      <w:pPr>
        <w:ind w:left="2669" w:hanging="360"/>
      </w:pPr>
      <w:rPr>
        <w:rFonts w:hint="default"/>
        <w:lang w:val="en-US" w:eastAsia="en-US" w:bidi="en-US"/>
      </w:rPr>
    </w:lvl>
    <w:lvl w:ilvl="5" w:tplc="E708D3A2">
      <w:numFmt w:val="bullet"/>
      <w:lvlText w:val="•"/>
      <w:lvlJc w:val="left"/>
      <w:pPr>
        <w:ind w:left="3226" w:hanging="360"/>
      </w:pPr>
      <w:rPr>
        <w:rFonts w:hint="default"/>
        <w:lang w:val="en-US" w:eastAsia="en-US" w:bidi="en-US"/>
      </w:rPr>
    </w:lvl>
    <w:lvl w:ilvl="6" w:tplc="97A289EC">
      <w:numFmt w:val="bullet"/>
      <w:lvlText w:val="•"/>
      <w:lvlJc w:val="left"/>
      <w:pPr>
        <w:ind w:left="3783" w:hanging="360"/>
      </w:pPr>
      <w:rPr>
        <w:rFonts w:hint="default"/>
        <w:lang w:val="en-US" w:eastAsia="en-US" w:bidi="en-US"/>
      </w:rPr>
    </w:lvl>
    <w:lvl w:ilvl="7" w:tplc="8CB439E8">
      <w:numFmt w:val="bullet"/>
      <w:lvlText w:val="•"/>
      <w:lvlJc w:val="left"/>
      <w:pPr>
        <w:ind w:left="4341" w:hanging="360"/>
      </w:pPr>
      <w:rPr>
        <w:rFonts w:hint="default"/>
        <w:lang w:val="en-US" w:eastAsia="en-US" w:bidi="en-US"/>
      </w:rPr>
    </w:lvl>
    <w:lvl w:ilvl="8" w:tplc="D0D045DE">
      <w:numFmt w:val="bullet"/>
      <w:lvlText w:val="•"/>
      <w:lvlJc w:val="left"/>
      <w:pPr>
        <w:ind w:left="4898" w:hanging="360"/>
      </w:pPr>
      <w:rPr>
        <w:rFonts w:hint="default"/>
        <w:lang w:val="en-US" w:eastAsia="en-US" w:bidi="en-US"/>
      </w:rPr>
    </w:lvl>
  </w:abstractNum>
  <w:abstractNum w:abstractNumId="7" w15:restartNumberingAfterBreak="0">
    <w:nsid w:val="17141E28"/>
    <w:multiLevelType w:val="hybridMultilevel"/>
    <w:tmpl w:val="5D96DFD4"/>
    <w:lvl w:ilvl="0" w:tplc="58EA913C">
      <w:numFmt w:val="bullet"/>
      <w:lvlText w:val=""/>
      <w:lvlJc w:val="left"/>
      <w:pPr>
        <w:ind w:left="431" w:hanging="360"/>
      </w:pPr>
      <w:rPr>
        <w:rFonts w:ascii="Symbol" w:eastAsia="Symbol" w:hAnsi="Symbol" w:cs="Symbol" w:hint="default"/>
        <w:w w:val="99"/>
        <w:sz w:val="20"/>
        <w:szCs w:val="20"/>
        <w:lang w:val="en-US" w:eastAsia="en-US" w:bidi="en-US"/>
      </w:rPr>
    </w:lvl>
    <w:lvl w:ilvl="1" w:tplc="40A66D20">
      <w:numFmt w:val="bullet"/>
      <w:lvlText w:val="•"/>
      <w:lvlJc w:val="left"/>
      <w:pPr>
        <w:ind w:left="997" w:hanging="360"/>
      </w:pPr>
      <w:rPr>
        <w:rFonts w:hint="default"/>
        <w:lang w:val="en-US" w:eastAsia="en-US" w:bidi="en-US"/>
      </w:rPr>
    </w:lvl>
    <w:lvl w:ilvl="2" w:tplc="BB924D74">
      <w:numFmt w:val="bullet"/>
      <w:lvlText w:val="•"/>
      <w:lvlJc w:val="left"/>
      <w:pPr>
        <w:ind w:left="1554" w:hanging="360"/>
      </w:pPr>
      <w:rPr>
        <w:rFonts w:hint="default"/>
        <w:lang w:val="en-US" w:eastAsia="en-US" w:bidi="en-US"/>
      </w:rPr>
    </w:lvl>
    <w:lvl w:ilvl="3" w:tplc="CE8EBB1E">
      <w:numFmt w:val="bullet"/>
      <w:lvlText w:val="•"/>
      <w:lvlJc w:val="left"/>
      <w:pPr>
        <w:ind w:left="2111" w:hanging="360"/>
      </w:pPr>
      <w:rPr>
        <w:rFonts w:hint="default"/>
        <w:lang w:val="en-US" w:eastAsia="en-US" w:bidi="en-US"/>
      </w:rPr>
    </w:lvl>
    <w:lvl w:ilvl="4" w:tplc="07B88728">
      <w:numFmt w:val="bullet"/>
      <w:lvlText w:val="•"/>
      <w:lvlJc w:val="left"/>
      <w:pPr>
        <w:ind w:left="2669" w:hanging="360"/>
      </w:pPr>
      <w:rPr>
        <w:rFonts w:hint="default"/>
        <w:lang w:val="en-US" w:eastAsia="en-US" w:bidi="en-US"/>
      </w:rPr>
    </w:lvl>
    <w:lvl w:ilvl="5" w:tplc="9E1C21C2">
      <w:numFmt w:val="bullet"/>
      <w:lvlText w:val="•"/>
      <w:lvlJc w:val="left"/>
      <w:pPr>
        <w:ind w:left="3226" w:hanging="360"/>
      </w:pPr>
      <w:rPr>
        <w:rFonts w:hint="default"/>
        <w:lang w:val="en-US" w:eastAsia="en-US" w:bidi="en-US"/>
      </w:rPr>
    </w:lvl>
    <w:lvl w:ilvl="6" w:tplc="64244A6C">
      <w:numFmt w:val="bullet"/>
      <w:lvlText w:val="•"/>
      <w:lvlJc w:val="left"/>
      <w:pPr>
        <w:ind w:left="3783" w:hanging="360"/>
      </w:pPr>
      <w:rPr>
        <w:rFonts w:hint="default"/>
        <w:lang w:val="en-US" w:eastAsia="en-US" w:bidi="en-US"/>
      </w:rPr>
    </w:lvl>
    <w:lvl w:ilvl="7" w:tplc="618A7776">
      <w:numFmt w:val="bullet"/>
      <w:lvlText w:val="•"/>
      <w:lvlJc w:val="left"/>
      <w:pPr>
        <w:ind w:left="4341" w:hanging="360"/>
      </w:pPr>
      <w:rPr>
        <w:rFonts w:hint="default"/>
        <w:lang w:val="en-US" w:eastAsia="en-US" w:bidi="en-US"/>
      </w:rPr>
    </w:lvl>
    <w:lvl w:ilvl="8" w:tplc="8472A2A6">
      <w:numFmt w:val="bullet"/>
      <w:lvlText w:val="•"/>
      <w:lvlJc w:val="left"/>
      <w:pPr>
        <w:ind w:left="4898" w:hanging="360"/>
      </w:pPr>
      <w:rPr>
        <w:rFonts w:hint="default"/>
        <w:lang w:val="en-US" w:eastAsia="en-US" w:bidi="en-US"/>
      </w:rPr>
    </w:lvl>
  </w:abstractNum>
  <w:abstractNum w:abstractNumId="8" w15:restartNumberingAfterBreak="0">
    <w:nsid w:val="17222D2E"/>
    <w:multiLevelType w:val="hybridMultilevel"/>
    <w:tmpl w:val="DB525646"/>
    <w:lvl w:ilvl="0" w:tplc="12AEFF4E">
      <w:numFmt w:val="bullet"/>
      <w:lvlText w:val=""/>
      <w:lvlJc w:val="left"/>
      <w:pPr>
        <w:ind w:left="431" w:hanging="360"/>
      </w:pPr>
      <w:rPr>
        <w:rFonts w:ascii="Symbol" w:eastAsia="Symbol" w:hAnsi="Symbol" w:cs="Symbol" w:hint="default"/>
        <w:w w:val="99"/>
        <w:sz w:val="20"/>
        <w:szCs w:val="20"/>
        <w:lang w:val="en-US" w:eastAsia="en-US" w:bidi="en-US"/>
      </w:rPr>
    </w:lvl>
    <w:lvl w:ilvl="1" w:tplc="E76A53B6">
      <w:numFmt w:val="bullet"/>
      <w:lvlText w:val="•"/>
      <w:lvlJc w:val="left"/>
      <w:pPr>
        <w:ind w:left="836" w:hanging="360"/>
      </w:pPr>
      <w:rPr>
        <w:rFonts w:hint="default"/>
        <w:lang w:val="en-US" w:eastAsia="en-US" w:bidi="en-US"/>
      </w:rPr>
    </w:lvl>
    <w:lvl w:ilvl="2" w:tplc="CE72823A">
      <w:numFmt w:val="bullet"/>
      <w:lvlText w:val="•"/>
      <w:lvlJc w:val="left"/>
      <w:pPr>
        <w:ind w:left="1233" w:hanging="360"/>
      </w:pPr>
      <w:rPr>
        <w:rFonts w:hint="default"/>
        <w:lang w:val="en-US" w:eastAsia="en-US" w:bidi="en-US"/>
      </w:rPr>
    </w:lvl>
    <w:lvl w:ilvl="3" w:tplc="8176F9A2">
      <w:numFmt w:val="bullet"/>
      <w:lvlText w:val="•"/>
      <w:lvlJc w:val="left"/>
      <w:pPr>
        <w:ind w:left="1630" w:hanging="360"/>
      </w:pPr>
      <w:rPr>
        <w:rFonts w:hint="default"/>
        <w:lang w:val="en-US" w:eastAsia="en-US" w:bidi="en-US"/>
      </w:rPr>
    </w:lvl>
    <w:lvl w:ilvl="4" w:tplc="88F45EA4">
      <w:numFmt w:val="bullet"/>
      <w:lvlText w:val="•"/>
      <w:lvlJc w:val="left"/>
      <w:pPr>
        <w:ind w:left="2026" w:hanging="360"/>
      </w:pPr>
      <w:rPr>
        <w:rFonts w:hint="default"/>
        <w:lang w:val="en-US" w:eastAsia="en-US" w:bidi="en-US"/>
      </w:rPr>
    </w:lvl>
    <w:lvl w:ilvl="5" w:tplc="291219F0">
      <w:numFmt w:val="bullet"/>
      <w:lvlText w:val="•"/>
      <w:lvlJc w:val="left"/>
      <w:pPr>
        <w:ind w:left="2423" w:hanging="360"/>
      </w:pPr>
      <w:rPr>
        <w:rFonts w:hint="default"/>
        <w:lang w:val="en-US" w:eastAsia="en-US" w:bidi="en-US"/>
      </w:rPr>
    </w:lvl>
    <w:lvl w:ilvl="6" w:tplc="4AB8EC5E">
      <w:numFmt w:val="bullet"/>
      <w:lvlText w:val="•"/>
      <w:lvlJc w:val="left"/>
      <w:pPr>
        <w:ind w:left="2820" w:hanging="360"/>
      </w:pPr>
      <w:rPr>
        <w:rFonts w:hint="default"/>
        <w:lang w:val="en-US" w:eastAsia="en-US" w:bidi="en-US"/>
      </w:rPr>
    </w:lvl>
    <w:lvl w:ilvl="7" w:tplc="9B5220F2">
      <w:numFmt w:val="bullet"/>
      <w:lvlText w:val="•"/>
      <w:lvlJc w:val="left"/>
      <w:pPr>
        <w:ind w:left="3216" w:hanging="360"/>
      </w:pPr>
      <w:rPr>
        <w:rFonts w:hint="default"/>
        <w:lang w:val="en-US" w:eastAsia="en-US" w:bidi="en-US"/>
      </w:rPr>
    </w:lvl>
    <w:lvl w:ilvl="8" w:tplc="55DC664E">
      <w:numFmt w:val="bullet"/>
      <w:lvlText w:val="•"/>
      <w:lvlJc w:val="left"/>
      <w:pPr>
        <w:ind w:left="3613" w:hanging="360"/>
      </w:pPr>
      <w:rPr>
        <w:rFonts w:hint="default"/>
        <w:lang w:val="en-US" w:eastAsia="en-US" w:bidi="en-US"/>
      </w:rPr>
    </w:lvl>
  </w:abstractNum>
  <w:abstractNum w:abstractNumId="9" w15:restartNumberingAfterBreak="0">
    <w:nsid w:val="1AB00FE8"/>
    <w:multiLevelType w:val="hybridMultilevel"/>
    <w:tmpl w:val="E1A06F34"/>
    <w:lvl w:ilvl="0" w:tplc="A0823B62">
      <w:numFmt w:val="bullet"/>
      <w:lvlText w:val=""/>
      <w:lvlJc w:val="left"/>
      <w:pPr>
        <w:ind w:left="467" w:hanging="360"/>
      </w:pPr>
      <w:rPr>
        <w:rFonts w:ascii="Symbol" w:eastAsia="Symbol" w:hAnsi="Symbol" w:cs="Symbol" w:hint="default"/>
        <w:w w:val="99"/>
        <w:sz w:val="20"/>
        <w:szCs w:val="20"/>
        <w:lang w:val="en-US" w:eastAsia="en-US" w:bidi="en-US"/>
      </w:rPr>
    </w:lvl>
    <w:lvl w:ilvl="1" w:tplc="944A7DFE">
      <w:numFmt w:val="bullet"/>
      <w:lvlText w:val="•"/>
      <w:lvlJc w:val="left"/>
      <w:pPr>
        <w:ind w:left="1130" w:hanging="360"/>
      </w:pPr>
      <w:rPr>
        <w:rFonts w:hint="default"/>
        <w:lang w:val="en-US" w:eastAsia="en-US" w:bidi="en-US"/>
      </w:rPr>
    </w:lvl>
    <w:lvl w:ilvl="2" w:tplc="FEC0AC72">
      <w:numFmt w:val="bullet"/>
      <w:lvlText w:val="•"/>
      <w:lvlJc w:val="left"/>
      <w:pPr>
        <w:ind w:left="1800" w:hanging="360"/>
      </w:pPr>
      <w:rPr>
        <w:rFonts w:hint="default"/>
        <w:lang w:val="en-US" w:eastAsia="en-US" w:bidi="en-US"/>
      </w:rPr>
    </w:lvl>
    <w:lvl w:ilvl="3" w:tplc="4274B80A">
      <w:numFmt w:val="bullet"/>
      <w:lvlText w:val="•"/>
      <w:lvlJc w:val="left"/>
      <w:pPr>
        <w:ind w:left="2470" w:hanging="360"/>
      </w:pPr>
      <w:rPr>
        <w:rFonts w:hint="default"/>
        <w:lang w:val="en-US" w:eastAsia="en-US" w:bidi="en-US"/>
      </w:rPr>
    </w:lvl>
    <w:lvl w:ilvl="4" w:tplc="00D410DC">
      <w:numFmt w:val="bullet"/>
      <w:lvlText w:val="•"/>
      <w:lvlJc w:val="left"/>
      <w:pPr>
        <w:ind w:left="3140" w:hanging="360"/>
      </w:pPr>
      <w:rPr>
        <w:rFonts w:hint="default"/>
        <w:lang w:val="en-US" w:eastAsia="en-US" w:bidi="en-US"/>
      </w:rPr>
    </w:lvl>
    <w:lvl w:ilvl="5" w:tplc="2534A4BC">
      <w:numFmt w:val="bullet"/>
      <w:lvlText w:val="•"/>
      <w:lvlJc w:val="left"/>
      <w:pPr>
        <w:ind w:left="3810" w:hanging="360"/>
      </w:pPr>
      <w:rPr>
        <w:rFonts w:hint="default"/>
        <w:lang w:val="en-US" w:eastAsia="en-US" w:bidi="en-US"/>
      </w:rPr>
    </w:lvl>
    <w:lvl w:ilvl="6" w:tplc="4E9AD7C8">
      <w:numFmt w:val="bullet"/>
      <w:lvlText w:val="•"/>
      <w:lvlJc w:val="left"/>
      <w:pPr>
        <w:ind w:left="4480" w:hanging="360"/>
      </w:pPr>
      <w:rPr>
        <w:rFonts w:hint="default"/>
        <w:lang w:val="en-US" w:eastAsia="en-US" w:bidi="en-US"/>
      </w:rPr>
    </w:lvl>
    <w:lvl w:ilvl="7" w:tplc="A4A032F0">
      <w:numFmt w:val="bullet"/>
      <w:lvlText w:val="•"/>
      <w:lvlJc w:val="left"/>
      <w:pPr>
        <w:ind w:left="5150" w:hanging="360"/>
      </w:pPr>
      <w:rPr>
        <w:rFonts w:hint="default"/>
        <w:lang w:val="en-US" w:eastAsia="en-US" w:bidi="en-US"/>
      </w:rPr>
    </w:lvl>
    <w:lvl w:ilvl="8" w:tplc="6FEC1EC4">
      <w:numFmt w:val="bullet"/>
      <w:lvlText w:val="•"/>
      <w:lvlJc w:val="left"/>
      <w:pPr>
        <w:ind w:left="5820" w:hanging="360"/>
      </w:pPr>
      <w:rPr>
        <w:rFonts w:hint="default"/>
        <w:lang w:val="en-US" w:eastAsia="en-US" w:bidi="en-US"/>
      </w:rPr>
    </w:lvl>
  </w:abstractNum>
  <w:abstractNum w:abstractNumId="10" w15:restartNumberingAfterBreak="0">
    <w:nsid w:val="1CDD0B3F"/>
    <w:multiLevelType w:val="hybridMultilevel"/>
    <w:tmpl w:val="375C303A"/>
    <w:lvl w:ilvl="0" w:tplc="80825CC2">
      <w:numFmt w:val="bullet"/>
      <w:lvlText w:val=""/>
      <w:lvlJc w:val="left"/>
      <w:pPr>
        <w:ind w:left="431" w:hanging="360"/>
      </w:pPr>
      <w:rPr>
        <w:rFonts w:ascii="Symbol" w:eastAsia="Symbol" w:hAnsi="Symbol" w:cs="Symbol" w:hint="default"/>
        <w:w w:val="99"/>
        <w:sz w:val="20"/>
        <w:szCs w:val="20"/>
        <w:lang w:val="en-US" w:eastAsia="en-US" w:bidi="en-US"/>
      </w:rPr>
    </w:lvl>
    <w:lvl w:ilvl="1" w:tplc="F934E052">
      <w:numFmt w:val="bullet"/>
      <w:lvlText w:val="•"/>
      <w:lvlJc w:val="left"/>
      <w:pPr>
        <w:ind w:left="836" w:hanging="360"/>
      </w:pPr>
      <w:rPr>
        <w:rFonts w:hint="default"/>
        <w:lang w:val="en-US" w:eastAsia="en-US" w:bidi="en-US"/>
      </w:rPr>
    </w:lvl>
    <w:lvl w:ilvl="2" w:tplc="45C611B2">
      <w:numFmt w:val="bullet"/>
      <w:lvlText w:val="•"/>
      <w:lvlJc w:val="left"/>
      <w:pPr>
        <w:ind w:left="1233" w:hanging="360"/>
      </w:pPr>
      <w:rPr>
        <w:rFonts w:hint="default"/>
        <w:lang w:val="en-US" w:eastAsia="en-US" w:bidi="en-US"/>
      </w:rPr>
    </w:lvl>
    <w:lvl w:ilvl="3" w:tplc="2086FA72">
      <w:numFmt w:val="bullet"/>
      <w:lvlText w:val="•"/>
      <w:lvlJc w:val="left"/>
      <w:pPr>
        <w:ind w:left="1630" w:hanging="360"/>
      </w:pPr>
      <w:rPr>
        <w:rFonts w:hint="default"/>
        <w:lang w:val="en-US" w:eastAsia="en-US" w:bidi="en-US"/>
      </w:rPr>
    </w:lvl>
    <w:lvl w:ilvl="4" w:tplc="73DA0C08">
      <w:numFmt w:val="bullet"/>
      <w:lvlText w:val="•"/>
      <w:lvlJc w:val="left"/>
      <w:pPr>
        <w:ind w:left="2026" w:hanging="360"/>
      </w:pPr>
      <w:rPr>
        <w:rFonts w:hint="default"/>
        <w:lang w:val="en-US" w:eastAsia="en-US" w:bidi="en-US"/>
      </w:rPr>
    </w:lvl>
    <w:lvl w:ilvl="5" w:tplc="D9B8F19C">
      <w:numFmt w:val="bullet"/>
      <w:lvlText w:val="•"/>
      <w:lvlJc w:val="left"/>
      <w:pPr>
        <w:ind w:left="2423" w:hanging="360"/>
      </w:pPr>
      <w:rPr>
        <w:rFonts w:hint="default"/>
        <w:lang w:val="en-US" w:eastAsia="en-US" w:bidi="en-US"/>
      </w:rPr>
    </w:lvl>
    <w:lvl w:ilvl="6" w:tplc="A96CFDF2">
      <w:numFmt w:val="bullet"/>
      <w:lvlText w:val="•"/>
      <w:lvlJc w:val="left"/>
      <w:pPr>
        <w:ind w:left="2820" w:hanging="360"/>
      </w:pPr>
      <w:rPr>
        <w:rFonts w:hint="default"/>
        <w:lang w:val="en-US" w:eastAsia="en-US" w:bidi="en-US"/>
      </w:rPr>
    </w:lvl>
    <w:lvl w:ilvl="7" w:tplc="B76A09B0">
      <w:numFmt w:val="bullet"/>
      <w:lvlText w:val="•"/>
      <w:lvlJc w:val="left"/>
      <w:pPr>
        <w:ind w:left="3216" w:hanging="360"/>
      </w:pPr>
      <w:rPr>
        <w:rFonts w:hint="default"/>
        <w:lang w:val="en-US" w:eastAsia="en-US" w:bidi="en-US"/>
      </w:rPr>
    </w:lvl>
    <w:lvl w:ilvl="8" w:tplc="FA0A0BDA">
      <w:numFmt w:val="bullet"/>
      <w:lvlText w:val="•"/>
      <w:lvlJc w:val="left"/>
      <w:pPr>
        <w:ind w:left="3613" w:hanging="360"/>
      </w:pPr>
      <w:rPr>
        <w:rFonts w:hint="default"/>
        <w:lang w:val="en-US" w:eastAsia="en-US" w:bidi="en-US"/>
      </w:rPr>
    </w:lvl>
  </w:abstractNum>
  <w:abstractNum w:abstractNumId="11" w15:restartNumberingAfterBreak="0">
    <w:nsid w:val="26570810"/>
    <w:multiLevelType w:val="hybridMultilevel"/>
    <w:tmpl w:val="175C6196"/>
    <w:lvl w:ilvl="0" w:tplc="29A4BEF6">
      <w:start w:val="1"/>
      <w:numFmt w:val="decimal"/>
      <w:lvlText w:val="%1."/>
      <w:lvlJc w:val="left"/>
      <w:pPr>
        <w:ind w:left="580" w:hanging="360"/>
        <w:jc w:val="left"/>
      </w:pPr>
      <w:rPr>
        <w:rFonts w:ascii="Segoe UI Semibold" w:eastAsia="Segoe UI Semibold" w:hAnsi="Segoe UI Semibold" w:cs="Segoe UI Semibold" w:hint="default"/>
        <w:color w:val="008271"/>
        <w:spacing w:val="0"/>
        <w:w w:val="99"/>
        <w:sz w:val="32"/>
        <w:szCs w:val="32"/>
        <w:lang w:val="en-US" w:eastAsia="en-US" w:bidi="en-US"/>
      </w:rPr>
    </w:lvl>
    <w:lvl w:ilvl="1" w:tplc="6F823A44">
      <w:start w:val="1"/>
      <w:numFmt w:val="decimal"/>
      <w:lvlText w:val="%1.%2."/>
      <w:lvlJc w:val="left"/>
      <w:pPr>
        <w:ind w:left="65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A9C0ACCE">
      <w:start w:val="1"/>
      <w:numFmt w:val="decimal"/>
      <w:lvlText w:val="%1.%2.%3."/>
      <w:lvlJc w:val="left"/>
      <w:pPr>
        <w:ind w:left="724" w:hanging="504"/>
        <w:jc w:val="left"/>
      </w:pPr>
      <w:rPr>
        <w:rFonts w:ascii="Segoe UI Semibold" w:eastAsia="Segoe UI Semibold" w:hAnsi="Segoe UI Semibold" w:cs="Segoe UI Semibold" w:hint="default"/>
        <w:color w:val="008271"/>
        <w:spacing w:val="-2"/>
        <w:w w:val="99"/>
        <w:sz w:val="24"/>
        <w:szCs w:val="24"/>
        <w:lang w:val="en-US" w:eastAsia="en-US" w:bidi="en-US"/>
      </w:rPr>
    </w:lvl>
    <w:lvl w:ilvl="3" w:tplc="D76605A8">
      <w:start w:val="1"/>
      <w:numFmt w:val="decimal"/>
      <w:lvlText w:val="%1.%2.%3.%4."/>
      <w:lvlJc w:val="left"/>
      <w:pPr>
        <w:ind w:left="1214" w:hanging="994"/>
        <w:jc w:val="left"/>
      </w:pPr>
      <w:rPr>
        <w:rFonts w:ascii="Segoe UI Semibold" w:eastAsia="Segoe UI Semibold" w:hAnsi="Segoe UI Semibold" w:cs="Segoe UI Semibold" w:hint="default"/>
        <w:color w:val="008271"/>
        <w:spacing w:val="-2"/>
        <w:w w:val="99"/>
        <w:sz w:val="26"/>
        <w:szCs w:val="26"/>
        <w:lang w:val="en-US" w:eastAsia="en-US" w:bidi="en-US"/>
      </w:rPr>
    </w:lvl>
    <w:lvl w:ilvl="4" w:tplc="5FB07428">
      <w:numFmt w:val="bullet"/>
      <w:lvlText w:val="•"/>
      <w:lvlJc w:val="left"/>
      <w:pPr>
        <w:ind w:left="1220" w:hanging="994"/>
      </w:pPr>
      <w:rPr>
        <w:rFonts w:hint="default"/>
        <w:lang w:val="en-US" w:eastAsia="en-US" w:bidi="en-US"/>
      </w:rPr>
    </w:lvl>
    <w:lvl w:ilvl="5" w:tplc="9CD8A138">
      <w:numFmt w:val="bullet"/>
      <w:lvlText w:val="•"/>
      <w:lvlJc w:val="left"/>
      <w:pPr>
        <w:ind w:left="2853" w:hanging="994"/>
      </w:pPr>
      <w:rPr>
        <w:rFonts w:hint="default"/>
        <w:lang w:val="en-US" w:eastAsia="en-US" w:bidi="en-US"/>
      </w:rPr>
    </w:lvl>
    <w:lvl w:ilvl="6" w:tplc="5C60538A">
      <w:numFmt w:val="bullet"/>
      <w:lvlText w:val="•"/>
      <w:lvlJc w:val="left"/>
      <w:pPr>
        <w:ind w:left="4486" w:hanging="994"/>
      </w:pPr>
      <w:rPr>
        <w:rFonts w:hint="default"/>
        <w:lang w:val="en-US" w:eastAsia="en-US" w:bidi="en-US"/>
      </w:rPr>
    </w:lvl>
    <w:lvl w:ilvl="7" w:tplc="6C30E2AA">
      <w:numFmt w:val="bullet"/>
      <w:lvlText w:val="•"/>
      <w:lvlJc w:val="left"/>
      <w:pPr>
        <w:ind w:left="6120" w:hanging="994"/>
      </w:pPr>
      <w:rPr>
        <w:rFonts w:hint="default"/>
        <w:lang w:val="en-US" w:eastAsia="en-US" w:bidi="en-US"/>
      </w:rPr>
    </w:lvl>
    <w:lvl w:ilvl="8" w:tplc="2724D73A">
      <w:numFmt w:val="bullet"/>
      <w:lvlText w:val="•"/>
      <w:lvlJc w:val="left"/>
      <w:pPr>
        <w:ind w:left="7753" w:hanging="994"/>
      </w:pPr>
      <w:rPr>
        <w:rFonts w:hint="default"/>
        <w:lang w:val="en-US" w:eastAsia="en-US" w:bidi="en-US"/>
      </w:rPr>
    </w:lvl>
  </w:abstractNum>
  <w:abstractNum w:abstractNumId="12" w15:restartNumberingAfterBreak="0">
    <w:nsid w:val="2802083A"/>
    <w:multiLevelType w:val="hybridMultilevel"/>
    <w:tmpl w:val="88A48850"/>
    <w:lvl w:ilvl="0" w:tplc="DB528A36">
      <w:numFmt w:val="bullet"/>
      <w:lvlText w:val=""/>
      <w:lvlJc w:val="left"/>
      <w:pPr>
        <w:ind w:left="468" w:hanging="360"/>
      </w:pPr>
      <w:rPr>
        <w:rFonts w:ascii="Symbol" w:eastAsia="Symbol" w:hAnsi="Symbol" w:cs="Symbol" w:hint="default"/>
        <w:w w:val="99"/>
        <w:sz w:val="20"/>
        <w:szCs w:val="20"/>
        <w:lang w:val="en-US" w:eastAsia="en-US" w:bidi="en-US"/>
      </w:rPr>
    </w:lvl>
    <w:lvl w:ilvl="1" w:tplc="9CFC1964">
      <w:numFmt w:val="bullet"/>
      <w:lvlText w:val="•"/>
      <w:lvlJc w:val="left"/>
      <w:pPr>
        <w:ind w:left="1133" w:hanging="360"/>
      </w:pPr>
      <w:rPr>
        <w:rFonts w:hint="default"/>
        <w:lang w:val="en-US" w:eastAsia="en-US" w:bidi="en-US"/>
      </w:rPr>
    </w:lvl>
    <w:lvl w:ilvl="2" w:tplc="880A8A30">
      <w:numFmt w:val="bullet"/>
      <w:lvlText w:val="•"/>
      <w:lvlJc w:val="left"/>
      <w:pPr>
        <w:ind w:left="1807" w:hanging="360"/>
      </w:pPr>
      <w:rPr>
        <w:rFonts w:hint="default"/>
        <w:lang w:val="en-US" w:eastAsia="en-US" w:bidi="en-US"/>
      </w:rPr>
    </w:lvl>
    <w:lvl w:ilvl="3" w:tplc="E4F87A50">
      <w:numFmt w:val="bullet"/>
      <w:lvlText w:val="•"/>
      <w:lvlJc w:val="left"/>
      <w:pPr>
        <w:ind w:left="2480" w:hanging="360"/>
      </w:pPr>
      <w:rPr>
        <w:rFonts w:hint="default"/>
        <w:lang w:val="en-US" w:eastAsia="en-US" w:bidi="en-US"/>
      </w:rPr>
    </w:lvl>
    <w:lvl w:ilvl="4" w:tplc="F556996A">
      <w:numFmt w:val="bullet"/>
      <w:lvlText w:val="•"/>
      <w:lvlJc w:val="left"/>
      <w:pPr>
        <w:ind w:left="3154" w:hanging="360"/>
      </w:pPr>
      <w:rPr>
        <w:rFonts w:hint="default"/>
        <w:lang w:val="en-US" w:eastAsia="en-US" w:bidi="en-US"/>
      </w:rPr>
    </w:lvl>
    <w:lvl w:ilvl="5" w:tplc="1A0CC00A">
      <w:numFmt w:val="bullet"/>
      <w:lvlText w:val="•"/>
      <w:lvlJc w:val="left"/>
      <w:pPr>
        <w:ind w:left="3828" w:hanging="360"/>
      </w:pPr>
      <w:rPr>
        <w:rFonts w:hint="default"/>
        <w:lang w:val="en-US" w:eastAsia="en-US" w:bidi="en-US"/>
      </w:rPr>
    </w:lvl>
    <w:lvl w:ilvl="6" w:tplc="C9F083FC">
      <w:numFmt w:val="bullet"/>
      <w:lvlText w:val="•"/>
      <w:lvlJc w:val="left"/>
      <w:pPr>
        <w:ind w:left="4501" w:hanging="360"/>
      </w:pPr>
      <w:rPr>
        <w:rFonts w:hint="default"/>
        <w:lang w:val="en-US" w:eastAsia="en-US" w:bidi="en-US"/>
      </w:rPr>
    </w:lvl>
    <w:lvl w:ilvl="7" w:tplc="C9FE9564">
      <w:numFmt w:val="bullet"/>
      <w:lvlText w:val="•"/>
      <w:lvlJc w:val="left"/>
      <w:pPr>
        <w:ind w:left="5175" w:hanging="360"/>
      </w:pPr>
      <w:rPr>
        <w:rFonts w:hint="default"/>
        <w:lang w:val="en-US" w:eastAsia="en-US" w:bidi="en-US"/>
      </w:rPr>
    </w:lvl>
    <w:lvl w:ilvl="8" w:tplc="84B200F4">
      <w:numFmt w:val="bullet"/>
      <w:lvlText w:val="•"/>
      <w:lvlJc w:val="left"/>
      <w:pPr>
        <w:ind w:left="5848" w:hanging="360"/>
      </w:pPr>
      <w:rPr>
        <w:rFonts w:hint="default"/>
        <w:lang w:val="en-US" w:eastAsia="en-US" w:bidi="en-US"/>
      </w:rPr>
    </w:lvl>
  </w:abstractNum>
  <w:abstractNum w:abstractNumId="13" w15:restartNumberingAfterBreak="0">
    <w:nsid w:val="2EE665B7"/>
    <w:multiLevelType w:val="hybridMultilevel"/>
    <w:tmpl w:val="BDE0D1BA"/>
    <w:lvl w:ilvl="0" w:tplc="7AAA4C90">
      <w:numFmt w:val="bullet"/>
      <w:lvlText w:val=""/>
      <w:lvlJc w:val="left"/>
      <w:pPr>
        <w:ind w:left="431" w:hanging="360"/>
      </w:pPr>
      <w:rPr>
        <w:rFonts w:ascii="Symbol" w:eastAsia="Symbol" w:hAnsi="Symbol" w:cs="Symbol" w:hint="default"/>
        <w:w w:val="99"/>
        <w:sz w:val="20"/>
        <w:szCs w:val="20"/>
        <w:lang w:val="en-US" w:eastAsia="en-US" w:bidi="en-US"/>
      </w:rPr>
    </w:lvl>
    <w:lvl w:ilvl="1" w:tplc="C5F0311C">
      <w:numFmt w:val="bullet"/>
      <w:lvlText w:val="•"/>
      <w:lvlJc w:val="left"/>
      <w:pPr>
        <w:ind w:left="997" w:hanging="360"/>
      </w:pPr>
      <w:rPr>
        <w:rFonts w:hint="default"/>
        <w:lang w:val="en-US" w:eastAsia="en-US" w:bidi="en-US"/>
      </w:rPr>
    </w:lvl>
    <w:lvl w:ilvl="2" w:tplc="7B18BE2E">
      <w:numFmt w:val="bullet"/>
      <w:lvlText w:val="•"/>
      <w:lvlJc w:val="left"/>
      <w:pPr>
        <w:ind w:left="1554" w:hanging="360"/>
      </w:pPr>
      <w:rPr>
        <w:rFonts w:hint="default"/>
        <w:lang w:val="en-US" w:eastAsia="en-US" w:bidi="en-US"/>
      </w:rPr>
    </w:lvl>
    <w:lvl w:ilvl="3" w:tplc="86109D34">
      <w:numFmt w:val="bullet"/>
      <w:lvlText w:val="•"/>
      <w:lvlJc w:val="left"/>
      <w:pPr>
        <w:ind w:left="2111" w:hanging="360"/>
      </w:pPr>
      <w:rPr>
        <w:rFonts w:hint="default"/>
        <w:lang w:val="en-US" w:eastAsia="en-US" w:bidi="en-US"/>
      </w:rPr>
    </w:lvl>
    <w:lvl w:ilvl="4" w:tplc="54046F4A">
      <w:numFmt w:val="bullet"/>
      <w:lvlText w:val="•"/>
      <w:lvlJc w:val="left"/>
      <w:pPr>
        <w:ind w:left="2669" w:hanging="360"/>
      </w:pPr>
      <w:rPr>
        <w:rFonts w:hint="default"/>
        <w:lang w:val="en-US" w:eastAsia="en-US" w:bidi="en-US"/>
      </w:rPr>
    </w:lvl>
    <w:lvl w:ilvl="5" w:tplc="F12A81AE">
      <w:numFmt w:val="bullet"/>
      <w:lvlText w:val="•"/>
      <w:lvlJc w:val="left"/>
      <w:pPr>
        <w:ind w:left="3226" w:hanging="360"/>
      </w:pPr>
      <w:rPr>
        <w:rFonts w:hint="default"/>
        <w:lang w:val="en-US" w:eastAsia="en-US" w:bidi="en-US"/>
      </w:rPr>
    </w:lvl>
    <w:lvl w:ilvl="6" w:tplc="65B40868">
      <w:numFmt w:val="bullet"/>
      <w:lvlText w:val="•"/>
      <w:lvlJc w:val="left"/>
      <w:pPr>
        <w:ind w:left="3783" w:hanging="360"/>
      </w:pPr>
      <w:rPr>
        <w:rFonts w:hint="default"/>
        <w:lang w:val="en-US" w:eastAsia="en-US" w:bidi="en-US"/>
      </w:rPr>
    </w:lvl>
    <w:lvl w:ilvl="7" w:tplc="C63685C8">
      <w:numFmt w:val="bullet"/>
      <w:lvlText w:val="•"/>
      <w:lvlJc w:val="left"/>
      <w:pPr>
        <w:ind w:left="4341" w:hanging="360"/>
      </w:pPr>
      <w:rPr>
        <w:rFonts w:hint="default"/>
        <w:lang w:val="en-US" w:eastAsia="en-US" w:bidi="en-US"/>
      </w:rPr>
    </w:lvl>
    <w:lvl w:ilvl="8" w:tplc="BA306BAC">
      <w:numFmt w:val="bullet"/>
      <w:lvlText w:val="•"/>
      <w:lvlJc w:val="left"/>
      <w:pPr>
        <w:ind w:left="4898" w:hanging="360"/>
      </w:pPr>
      <w:rPr>
        <w:rFonts w:hint="default"/>
        <w:lang w:val="en-US" w:eastAsia="en-US" w:bidi="en-US"/>
      </w:rPr>
    </w:lvl>
  </w:abstractNum>
  <w:abstractNum w:abstractNumId="14" w15:restartNumberingAfterBreak="0">
    <w:nsid w:val="2FE47AD5"/>
    <w:multiLevelType w:val="hybridMultilevel"/>
    <w:tmpl w:val="17440B4A"/>
    <w:lvl w:ilvl="0" w:tplc="5E4C0B94">
      <w:start w:val="1"/>
      <w:numFmt w:val="decimal"/>
      <w:lvlText w:val="%1."/>
      <w:lvlJc w:val="left"/>
      <w:pPr>
        <w:ind w:left="621" w:hanging="401"/>
        <w:jc w:val="left"/>
      </w:pPr>
      <w:rPr>
        <w:rFonts w:ascii="Segoe UI" w:eastAsia="Segoe UI" w:hAnsi="Segoe UI" w:cs="Segoe UI" w:hint="default"/>
        <w:w w:val="99"/>
        <w:sz w:val="20"/>
        <w:szCs w:val="20"/>
        <w:lang w:val="en-US" w:eastAsia="en-US" w:bidi="en-US"/>
      </w:rPr>
    </w:lvl>
    <w:lvl w:ilvl="1" w:tplc="79BCB40E">
      <w:start w:val="1"/>
      <w:numFmt w:val="decimal"/>
      <w:lvlText w:val="%1.%2."/>
      <w:lvlJc w:val="left"/>
      <w:pPr>
        <w:ind w:left="1019" w:hanging="600"/>
        <w:jc w:val="left"/>
      </w:pPr>
      <w:rPr>
        <w:rFonts w:ascii="Segoe UI" w:eastAsia="Segoe UI" w:hAnsi="Segoe UI" w:cs="Segoe UI" w:hint="default"/>
        <w:w w:val="99"/>
        <w:sz w:val="20"/>
        <w:szCs w:val="20"/>
        <w:lang w:val="en-US" w:eastAsia="en-US" w:bidi="en-US"/>
      </w:rPr>
    </w:lvl>
    <w:lvl w:ilvl="2" w:tplc="1FC0814C">
      <w:numFmt w:val="bullet"/>
      <w:lvlText w:val="•"/>
      <w:lvlJc w:val="left"/>
      <w:pPr>
        <w:ind w:left="2131" w:hanging="600"/>
      </w:pPr>
      <w:rPr>
        <w:rFonts w:hint="default"/>
        <w:lang w:val="en-US" w:eastAsia="en-US" w:bidi="en-US"/>
      </w:rPr>
    </w:lvl>
    <w:lvl w:ilvl="3" w:tplc="DB5E4EF6">
      <w:numFmt w:val="bullet"/>
      <w:lvlText w:val="•"/>
      <w:lvlJc w:val="left"/>
      <w:pPr>
        <w:ind w:left="3242" w:hanging="600"/>
      </w:pPr>
      <w:rPr>
        <w:rFonts w:hint="default"/>
        <w:lang w:val="en-US" w:eastAsia="en-US" w:bidi="en-US"/>
      </w:rPr>
    </w:lvl>
    <w:lvl w:ilvl="4" w:tplc="9C3073DA">
      <w:numFmt w:val="bullet"/>
      <w:lvlText w:val="•"/>
      <w:lvlJc w:val="left"/>
      <w:pPr>
        <w:ind w:left="4353" w:hanging="600"/>
      </w:pPr>
      <w:rPr>
        <w:rFonts w:hint="default"/>
        <w:lang w:val="en-US" w:eastAsia="en-US" w:bidi="en-US"/>
      </w:rPr>
    </w:lvl>
    <w:lvl w:ilvl="5" w:tplc="0AD87F80">
      <w:numFmt w:val="bullet"/>
      <w:lvlText w:val="•"/>
      <w:lvlJc w:val="left"/>
      <w:pPr>
        <w:ind w:left="5464" w:hanging="600"/>
      </w:pPr>
      <w:rPr>
        <w:rFonts w:hint="default"/>
        <w:lang w:val="en-US" w:eastAsia="en-US" w:bidi="en-US"/>
      </w:rPr>
    </w:lvl>
    <w:lvl w:ilvl="6" w:tplc="D5A47C74">
      <w:numFmt w:val="bullet"/>
      <w:lvlText w:val="•"/>
      <w:lvlJc w:val="left"/>
      <w:pPr>
        <w:ind w:left="6575" w:hanging="600"/>
      </w:pPr>
      <w:rPr>
        <w:rFonts w:hint="default"/>
        <w:lang w:val="en-US" w:eastAsia="en-US" w:bidi="en-US"/>
      </w:rPr>
    </w:lvl>
    <w:lvl w:ilvl="7" w:tplc="08700C7E">
      <w:numFmt w:val="bullet"/>
      <w:lvlText w:val="•"/>
      <w:lvlJc w:val="left"/>
      <w:pPr>
        <w:ind w:left="7686" w:hanging="600"/>
      </w:pPr>
      <w:rPr>
        <w:rFonts w:hint="default"/>
        <w:lang w:val="en-US" w:eastAsia="en-US" w:bidi="en-US"/>
      </w:rPr>
    </w:lvl>
    <w:lvl w:ilvl="8" w:tplc="B6FA1D62">
      <w:numFmt w:val="bullet"/>
      <w:lvlText w:val="•"/>
      <w:lvlJc w:val="left"/>
      <w:pPr>
        <w:ind w:left="8797" w:hanging="600"/>
      </w:pPr>
      <w:rPr>
        <w:rFonts w:hint="default"/>
        <w:lang w:val="en-US" w:eastAsia="en-US" w:bidi="en-US"/>
      </w:rPr>
    </w:lvl>
  </w:abstractNum>
  <w:abstractNum w:abstractNumId="15" w15:restartNumberingAfterBreak="0">
    <w:nsid w:val="3C1068A4"/>
    <w:multiLevelType w:val="hybridMultilevel"/>
    <w:tmpl w:val="75A6BD24"/>
    <w:lvl w:ilvl="0" w:tplc="B464D25A">
      <w:numFmt w:val="bullet"/>
      <w:lvlText w:val=""/>
      <w:lvlJc w:val="left"/>
      <w:pPr>
        <w:ind w:left="468" w:hanging="360"/>
      </w:pPr>
      <w:rPr>
        <w:rFonts w:ascii="Symbol" w:eastAsia="Symbol" w:hAnsi="Symbol" w:cs="Symbol" w:hint="default"/>
        <w:w w:val="99"/>
        <w:sz w:val="20"/>
        <w:szCs w:val="20"/>
        <w:lang w:val="en-US" w:eastAsia="en-US" w:bidi="en-US"/>
      </w:rPr>
    </w:lvl>
    <w:lvl w:ilvl="1" w:tplc="7CD6BB48">
      <w:numFmt w:val="bullet"/>
      <w:lvlText w:val="•"/>
      <w:lvlJc w:val="left"/>
      <w:pPr>
        <w:ind w:left="1133" w:hanging="360"/>
      </w:pPr>
      <w:rPr>
        <w:rFonts w:hint="default"/>
        <w:lang w:val="en-US" w:eastAsia="en-US" w:bidi="en-US"/>
      </w:rPr>
    </w:lvl>
    <w:lvl w:ilvl="2" w:tplc="67FC88A0">
      <w:numFmt w:val="bullet"/>
      <w:lvlText w:val="•"/>
      <w:lvlJc w:val="left"/>
      <w:pPr>
        <w:ind w:left="1807" w:hanging="360"/>
      </w:pPr>
      <w:rPr>
        <w:rFonts w:hint="default"/>
        <w:lang w:val="en-US" w:eastAsia="en-US" w:bidi="en-US"/>
      </w:rPr>
    </w:lvl>
    <w:lvl w:ilvl="3" w:tplc="018CB702">
      <w:numFmt w:val="bullet"/>
      <w:lvlText w:val="•"/>
      <w:lvlJc w:val="left"/>
      <w:pPr>
        <w:ind w:left="2480" w:hanging="360"/>
      </w:pPr>
      <w:rPr>
        <w:rFonts w:hint="default"/>
        <w:lang w:val="en-US" w:eastAsia="en-US" w:bidi="en-US"/>
      </w:rPr>
    </w:lvl>
    <w:lvl w:ilvl="4" w:tplc="7E108FD8">
      <w:numFmt w:val="bullet"/>
      <w:lvlText w:val="•"/>
      <w:lvlJc w:val="left"/>
      <w:pPr>
        <w:ind w:left="3154" w:hanging="360"/>
      </w:pPr>
      <w:rPr>
        <w:rFonts w:hint="default"/>
        <w:lang w:val="en-US" w:eastAsia="en-US" w:bidi="en-US"/>
      </w:rPr>
    </w:lvl>
    <w:lvl w:ilvl="5" w:tplc="D538774E">
      <w:numFmt w:val="bullet"/>
      <w:lvlText w:val="•"/>
      <w:lvlJc w:val="left"/>
      <w:pPr>
        <w:ind w:left="3828" w:hanging="360"/>
      </w:pPr>
      <w:rPr>
        <w:rFonts w:hint="default"/>
        <w:lang w:val="en-US" w:eastAsia="en-US" w:bidi="en-US"/>
      </w:rPr>
    </w:lvl>
    <w:lvl w:ilvl="6" w:tplc="7A5A6922">
      <w:numFmt w:val="bullet"/>
      <w:lvlText w:val="•"/>
      <w:lvlJc w:val="left"/>
      <w:pPr>
        <w:ind w:left="4501" w:hanging="360"/>
      </w:pPr>
      <w:rPr>
        <w:rFonts w:hint="default"/>
        <w:lang w:val="en-US" w:eastAsia="en-US" w:bidi="en-US"/>
      </w:rPr>
    </w:lvl>
    <w:lvl w:ilvl="7" w:tplc="9DE022FE">
      <w:numFmt w:val="bullet"/>
      <w:lvlText w:val="•"/>
      <w:lvlJc w:val="left"/>
      <w:pPr>
        <w:ind w:left="5175" w:hanging="360"/>
      </w:pPr>
      <w:rPr>
        <w:rFonts w:hint="default"/>
        <w:lang w:val="en-US" w:eastAsia="en-US" w:bidi="en-US"/>
      </w:rPr>
    </w:lvl>
    <w:lvl w:ilvl="8" w:tplc="F4E82E20">
      <w:numFmt w:val="bullet"/>
      <w:lvlText w:val="•"/>
      <w:lvlJc w:val="left"/>
      <w:pPr>
        <w:ind w:left="5848" w:hanging="360"/>
      </w:pPr>
      <w:rPr>
        <w:rFonts w:hint="default"/>
        <w:lang w:val="en-US" w:eastAsia="en-US" w:bidi="en-US"/>
      </w:rPr>
    </w:lvl>
  </w:abstractNum>
  <w:abstractNum w:abstractNumId="16" w15:restartNumberingAfterBreak="0">
    <w:nsid w:val="3DEB0F9A"/>
    <w:multiLevelType w:val="hybridMultilevel"/>
    <w:tmpl w:val="656EA5B6"/>
    <w:lvl w:ilvl="0" w:tplc="B8485B4C">
      <w:numFmt w:val="bullet"/>
      <w:lvlText w:val=""/>
      <w:lvlJc w:val="left"/>
      <w:pPr>
        <w:ind w:left="580" w:hanging="360"/>
      </w:pPr>
      <w:rPr>
        <w:rFonts w:ascii="Symbol" w:eastAsia="Symbol" w:hAnsi="Symbol" w:cs="Symbol" w:hint="default"/>
        <w:w w:val="99"/>
        <w:sz w:val="20"/>
        <w:szCs w:val="20"/>
        <w:lang w:val="en-US" w:eastAsia="en-US" w:bidi="en-US"/>
      </w:rPr>
    </w:lvl>
    <w:lvl w:ilvl="1" w:tplc="0302BD46">
      <w:numFmt w:val="bullet"/>
      <w:lvlText w:val="o"/>
      <w:lvlJc w:val="left"/>
      <w:pPr>
        <w:ind w:left="940" w:hanging="360"/>
      </w:pPr>
      <w:rPr>
        <w:rFonts w:ascii="Courier New" w:eastAsia="Courier New" w:hAnsi="Courier New" w:cs="Courier New" w:hint="default"/>
        <w:w w:val="99"/>
        <w:sz w:val="20"/>
        <w:szCs w:val="20"/>
        <w:lang w:val="en-US" w:eastAsia="en-US" w:bidi="en-US"/>
      </w:rPr>
    </w:lvl>
    <w:lvl w:ilvl="2" w:tplc="C6E6F248">
      <w:numFmt w:val="bullet"/>
      <w:lvlText w:val="•"/>
      <w:lvlJc w:val="left"/>
      <w:pPr>
        <w:ind w:left="2060" w:hanging="360"/>
      </w:pPr>
      <w:rPr>
        <w:rFonts w:hint="default"/>
        <w:lang w:val="en-US" w:eastAsia="en-US" w:bidi="en-US"/>
      </w:rPr>
    </w:lvl>
    <w:lvl w:ilvl="3" w:tplc="696CED60">
      <w:numFmt w:val="bullet"/>
      <w:lvlText w:val="•"/>
      <w:lvlJc w:val="left"/>
      <w:pPr>
        <w:ind w:left="3180" w:hanging="360"/>
      </w:pPr>
      <w:rPr>
        <w:rFonts w:hint="default"/>
        <w:lang w:val="en-US" w:eastAsia="en-US" w:bidi="en-US"/>
      </w:rPr>
    </w:lvl>
    <w:lvl w:ilvl="4" w:tplc="409E6D40">
      <w:numFmt w:val="bullet"/>
      <w:lvlText w:val="•"/>
      <w:lvlJc w:val="left"/>
      <w:pPr>
        <w:ind w:left="4300" w:hanging="360"/>
      </w:pPr>
      <w:rPr>
        <w:rFonts w:hint="default"/>
        <w:lang w:val="en-US" w:eastAsia="en-US" w:bidi="en-US"/>
      </w:rPr>
    </w:lvl>
    <w:lvl w:ilvl="5" w:tplc="CE703E50">
      <w:numFmt w:val="bullet"/>
      <w:lvlText w:val="•"/>
      <w:lvlJc w:val="left"/>
      <w:pPr>
        <w:ind w:left="5420" w:hanging="360"/>
      </w:pPr>
      <w:rPr>
        <w:rFonts w:hint="default"/>
        <w:lang w:val="en-US" w:eastAsia="en-US" w:bidi="en-US"/>
      </w:rPr>
    </w:lvl>
    <w:lvl w:ilvl="6" w:tplc="006444FA">
      <w:numFmt w:val="bullet"/>
      <w:lvlText w:val="•"/>
      <w:lvlJc w:val="left"/>
      <w:pPr>
        <w:ind w:left="6540" w:hanging="360"/>
      </w:pPr>
      <w:rPr>
        <w:rFonts w:hint="default"/>
        <w:lang w:val="en-US" w:eastAsia="en-US" w:bidi="en-US"/>
      </w:rPr>
    </w:lvl>
    <w:lvl w:ilvl="7" w:tplc="BAC6C6C6">
      <w:numFmt w:val="bullet"/>
      <w:lvlText w:val="•"/>
      <w:lvlJc w:val="left"/>
      <w:pPr>
        <w:ind w:left="7660" w:hanging="360"/>
      </w:pPr>
      <w:rPr>
        <w:rFonts w:hint="default"/>
        <w:lang w:val="en-US" w:eastAsia="en-US" w:bidi="en-US"/>
      </w:rPr>
    </w:lvl>
    <w:lvl w:ilvl="8" w:tplc="57168174">
      <w:numFmt w:val="bullet"/>
      <w:lvlText w:val="•"/>
      <w:lvlJc w:val="left"/>
      <w:pPr>
        <w:ind w:left="8780" w:hanging="360"/>
      </w:pPr>
      <w:rPr>
        <w:rFonts w:hint="default"/>
        <w:lang w:val="en-US" w:eastAsia="en-US" w:bidi="en-US"/>
      </w:rPr>
    </w:lvl>
  </w:abstractNum>
  <w:abstractNum w:abstractNumId="17" w15:restartNumberingAfterBreak="0">
    <w:nsid w:val="4161641B"/>
    <w:multiLevelType w:val="hybridMultilevel"/>
    <w:tmpl w:val="7018E398"/>
    <w:lvl w:ilvl="0" w:tplc="D2B26FFC">
      <w:numFmt w:val="bullet"/>
      <w:lvlText w:val=""/>
      <w:lvlJc w:val="left"/>
      <w:pPr>
        <w:ind w:left="432" w:hanging="360"/>
      </w:pPr>
      <w:rPr>
        <w:rFonts w:ascii="Symbol" w:eastAsia="Symbol" w:hAnsi="Symbol" w:cs="Symbol" w:hint="default"/>
        <w:w w:val="99"/>
        <w:sz w:val="20"/>
        <w:szCs w:val="20"/>
        <w:lang w:val="en-US" w:eastAsia="en-US" w:bidi="en-US"/>
      </w:rPr>
    </w:lvl>
    <w:lvl w:ilvl="1" w:tplc="82907298">
      <w:numFmt w:val="bullet"/>
      <w:lvlText w:val="•"/>
      <w:lvlJc w:val="left"/>
      <w:pPr>
        <w:ind w:left="800" w:hanging="360"/>
      </w:pPr>
      <w:rPr>
        <w:rFonts w:hint="default"/>
        <w:lang w:val="en-US" w:eastAsia="en-US" w:bidi="en-US"/>
      </w:rPr>
    </w:lvl>
    <w:lvl w:ilvl="2" w:tplc="C0BC79D0">
      <w:numFmt w:val="bullet"/>
      <w:lvlText w:val="•"/>
      <w:lvlJc w:val="left"/>
      <w:pPr>
        <w:ind w:left="1161" w:hanging="360"/>
      </w:pPr>
      <w:rPr>
        <w:rFonts w:hint="default"/>
        <w:lang w:val="en-US" w:eastAsia="en-US" w:bidi="en-US"/>
      </w:rPr>
    </w:lvl>
    <w:lvl w:ilvl="3" w:tplc="7D68615A">
      <w:numFmt w:val="bullet"/>
      <w:lvlText w:val="•"/>
      <w:lvlJc w:val="left"/>
      <w:pPr>
        <w:ind w:left="1522" w:hanging="360"/>
      </w:pPr>
      <w:rPr>
        <w:rFonts w:hint="default"/>
        <w:lang w:val="en-US" w:eastAsia="en-US" w:bidi="en-US"/>
      </w:rPr>
    </w:lvl>
    <w:lvl w:ilvl="4" w:tplc="3E8E61B8">
      <w:numFmt w:val="bullet"/>
      <w:lvlText w:val="•"/>
      <w:lvlJc w:val="left"/>
      <w:pPr>
        <w:ind w:left="1882" w:hanging="360"/>
      </w:pPr>
      <w:rPr>
        <w:rFonts w:hint="default"/>
        <w:lang w:val="en-US" w:eastAsia="en-US" w:bidi="en-US"/>
      </w:rPr>
    </w:lvl>
    <w:lvl w:ilvl="5" w:tplc="5B6249F4">
      <w:numFmt w:val="bullet"/>
      <w:lvlText w:val="•"/>
      <w:lvlJc w:val="left"/>
      <w:pPr>
        <w:ind w:left="2243" w:hanging="360"/>
      </w:pPr>
      <w:rPr>
        <w:rFonts w:hint="default"/>
        <w:lang w:val="en-US" w:eastAsia="en-US" w:bidi="en-US"/>
      </w:rPr>
    </w:lvl>
    <w:lvl w:ilvl="6" w:tplc="6576F3D0">
      <w:numFmt w:val="bullet"/>
      <w:lvlText w:val="•"/>
      <w:lvlJc w:val="left"/>
      <w:pPr>
        <w:ind w:left="2604" w:hanging="360"/>
      </w:pPr>
      <w:rPr>
        <w:rFonts w:hint="default"/>
        <w:lang w:val="en-US" w:eastAsia="en-US" w:bidi="en-US"/>
      </w:rPr>
    </w:lvl>
    <w:lvl w:ilvl="7" w:tplc="1414A2D8">
      <w:numFmt w:val="bullet"/>
      <w:lvlText w:val="•"/>
      <w:lvlJc w:val="left"/>
      <w:pPr>
        <w:ind w:left="2964" w:hanging="360"/>
      </w:pPr>
      <w:rPr>
        <w:rFonts w:hint="default"/>
        <w:lang w:val="en-US" w:eastAsia="en-US" w:bidi="en-US"/>
      </w:rPr>
    </w:lvl>
    <w:lvl w:ilvl="8" w:tplc="E8FC9230">
      <w:numFmt w:val="bullet"/>
      <w:lvlText w:val="•"/>
      <w:lvlJc w:val="left"/>
      <w:pPr>
        <w:ind w:left="3325" w:hanging="360"/>
      </w:pPr>
      <w:rPr>
        <w:rFonts w:hint="default"/>
        <w:lang w:val="en-US" w:eastAsia="en-US" w:bidi="en-US"/>
      </w:rPr>
    </w:lvl>
  </w:abstractNum>
  <w:abstractNum w:abstractNumId="18" w15:restartNumberingAfterBreak="0">
    <w:nsid w:val="4C8D7BEB"/>
    <w:multiLevelType w:val="hybridMultilevel"/>
    <w:tmpl w:val="973EAD7E"/>
    <w:lvl w:ilvl="0" w:tplc="6CD2404A">
      <w:numFmt w:val="bullet"/>
      <w:lvlText w:val=""/>
      <w:lvlJc w:val="left"/>
      <w:pPr>
        <w:ind w:left="468" w:hanging="360"/>
      </w:pPr>
      <w:rPr>
        <w:rFonts w:ascii="Symbol" w:eastAsia="Symbol" w:hAnsi="Symbol" w:cs="Symbol" w:hint="default"/>
        <w:w w:val="99"/>
        <w:sz w:val="20"/>
        <w:szCs w:val="20"/>
        <w:lang w:val="en-US" w:eastAsia="en-US" w:bidi="en-US"/>
      </w:rPr>
    </w:lvl>
    <w:lvl w:ilvl="1" w:tplc="AAE23F6E">
      <w:numFmt w:val="bullet"/>
      <w:lvlText w:val="•"/>
      <w:lvlJc w:val="left"/>
      <w:pPr>
        <w:ind w:left="1133" w:hanging="360"/>
      </w:pPr>
      <w:rPr>
        <w:rFonts w:hint="default"/>
        <w:lang w:val="en-US" w:eastAsia="en-US" w:bidi="en-US"/>
      </w:rPr>
    </w:lvl>
    <w:lvl w:ilvl="2" w:tplc="F3EC5196">
      <w:numFmt w:val="bullet"/>
      <w:lvlText w:val="•"/>
      <w:lvlJc w:val="left"/>
      <w:pPr>
        <w:ind w:left="1807" w:hanging="360"/>
      </w:pPr>
      <w:rPr>
        <w:rFonts w:hint="default"/>
        <w:lang w:val="en-US" w:eastAsia="en-US" w:bidi="en-US"/>
      </w:rPr>
    </w:lvl>
    <w:lvl w:ilvl="3" w:tplc="6CB60172">
      <w:numFmt w:val="bullet"/>
      <w:lvlText w:val="•"/>
      <w:lvlJc w:val="left"/>
      <w:pPr>
        <w:ind w:left="2480" w:hanging="360"/>
      </w:pPr>
      <w:rPr>
        <w:rFonts w:hint="default"/>
        <w:lang w:val="en-US" w:eastAsia="en-US" w:bidi="en-US"/>
      </w:rPr>
    </w:lvl>
    <w:lvl w:ilvl="4" w:tplc="D38C390E">
      <w:numFmt w:val="bullet"/>
      <w:lvlText w:val="•"/>
      <w:lvlJc w:val="left"/>
      <w:pPr>
        <w:ind w:left="3154" w:hanging="360"/>
      </w:pPr>
      <w:rPr>
        <w:rFonts w:hint="default"/>
        <w:lang w:val="en-US" w:eastAsia="en-US" w:bidi="en-US"/>
      </w:rPr>
    </w:lvl>
    <w:lvl w:ilvl="5" w:tplc="5C22117C">
      <w:numFmt w:val="bullet"/>
      <w:lvlText w:val="•"/>
      <w:lvlJc w:val="left"/>
      <w:pPr>
        <w:ind w:left="3828" w:hanging="360"/>
      </w:pPr>
      <w:rPr>
        <w:rFonts w:hint="default"/>
        <w:lang w:val="en-US" w:eastAsia="en-US" w:bidi="en-US"/>
      </w:rPr>
    </w:lvl>
    <w:lvl w:ilvl="6" w:tplc="0B622552">
      <w:numFmt w:val="bullet"/>
      <w:lvlText w:val="•"/>
      <w:lvlJc w:val="left"/>
      <w:pPr>
        <w:ind w:left="4501" w:hanging="360"/>
      </w:pPr>
      <w:rPr>
        <w:rFonts w:hint="default"/>
        <w:lang w:val="en-US" w:eastAsia="en-US" w:bidi="en-US"/>
      </w:rPr>
    </w:lvl>
    <w:lvl w:ilvl="7" w:tplc="2182EC9C">
      <w:numFmt w:val="bullet"/>
      <w:lvlText w:val="•"/>
      <w:lvlJc w:val="left"/>
      <w:pPr>
        <w:ind w:left="5175" w:hanging="360"/>
      </w:pPr>
      <w:rPr>
        <w:rFonts w:hint="default"/>
        <w:lang w:val="en-US" w:eastAsia="en-US" w:bidi="en-US"/>
      </w:rPr>
    </w:lvl>
    <w:lvl w:ilvl="8" w:tplc="9D06766E">
      <w:numFmt w:val="bullet"/>
      <w:lvlText w:val="•"/>
      <w:lvlJc w:val="left"/>
      <w:pPr>
        <w:ind w:left="5848" w:hanging="360"/>
      </w:pPr>
      <w:rPr>
        <w:rFonts w:hint="default"/>
        <w:lang w:val="en-US" w:eastAsia="en-US" w:bidi="en-US"/>
      </w:rPr>
    </w:lvl>
  </w:abstractNum>
  <w:abstractNum w:abstractNumId="19" w15:restartNumberingAfterBreak="0">
    <w:nsid w:val="51446019"/>
    <w:multiLevelType w:val="hybridMultilevel"/>
    <w:tmpl w:val="B568CA12"/>
    <w:lvl w:ilvl="0" w:tplc="8EB8957E">
      <w:numFmt w:val="bullet"/>
      <w:lvlText w:val=""/>
      <w:lvlJc w:val="left"/>
      <w:pPr>
        <w:ind w:left="467" w:hanging="360"/>
      </w:pPr>
      <w:rPr>
        <w:rFonts w:ascii="Symbol" w:eastAsia="Symbol" w:hAnsi="Symbol" w:cs="Symbol" w:hint="default"/>
        <w:w w:val="99"/>
        <w:sz w:val="20"/>
        <w:szCs w:val="20"/>
        <w:lang w:val="en-US" w:eastAsia="en-US" w:bidi="en-US"/>
      </w:rPr>
    </w:lvl>
    <w:lvl w:ilvl="1" w:tplc="7736BD5C">
      <w:numFmt w:val="bullet"/>
      <w:lvlText w:val="•"/>
      <w:lvlJc w:val="left"/>
      <w:pPr>
        <w:ind w:left="1130" w:hanging="360"/>
      </w:pPr>
      <w:rPr>
        <w:rFonts w:hint="default"/>
        <w:lang w:val="en-US" w:eastAsia="en-US" w:bidi="en-US"/>
      </w:rPr>
    </w:lvl>
    <w:lvl w:ilvl="2" w:tplc="058079DC">
      <w:numFmt w:val="bullet"/>
      <w:lvlText w:val="•"/>
      <w:lvlJc w:val="left"/>
      <w:pPr>
        <w:ind w:left="1800" w:hanging="360"/>
      </w:pPr>
      <w:rPr>
        <w:rFonts w:hint="default"/>
        <w:lang w:val="en-US" w:eastAsia="en-US" w:bidi="en-US"/>
      </w:rPr>
    </w:lvl>
    <w:lvl w:ilvl="3" w:tplc="837492C6">
      <w:numFmt w:val="bullet"/>
      <w:lvlText w:val="•"/>
      <w:lvlJc w:val="left"/>
      <w:pPr>
        <w:ind w:left="2470" w:hanging="360"/>
      </w:pPr>
      <w:rPr>
        <w:rFonts w:hint="default"/>
        <w:lang w:val="en-US" w:eastAsia="en-US" w:bidi="en-US"/>
      </w:rPr>
    </w:lvl>
    <w:lvl w:ilvl="4" w:tplc="5F5E22B6">
      <w:numFmt w:val="bullet"/>
      <w:lvlText w:val="•"/>
      <w:lvlJc w:val="left"/>
      <w:pPr>
        <w:ind w:left="3140" w:hanging="360"/>
      </w:pPr>
      <w:rPr>
        <w:rFonts w:hint="default"/>
        <w:lang w:val="en-US" w:eastAsia="en-US" w:bidi="en-US"/>
      </w:rPr>
    </w:lvl>
    <w:lvl w:ilvl="5" w:tplc="0F1AB6D6">
      <w:numFmt w:val="bullet"/>
      <w:lvlText w:val="•"/>
      <w:lvlJc w:val="left"/>
      <w:pPr>
        <w:ind w:left="3810" w:hanging="360"/>
      </w:pPr>
      <w:rPr>
        <w:rFonts w:hint="default"/>
        <w:lang w:val="en-US" w:eastAsia="en-US" w:bidi="en-US"/>
      </w:rPr>
    </w:lvl>
    <w:lvl w:ilvl="6" w:tplc="CE24C266">
      <w:numFmt w:val="bullet"/>
      <w:lvlText w:val="•"/>
      <w:lvlJc w:val="left"/>
      <w:pPr>
        <w:ind w:left="4480" w:hanging="360"/>
      </w:pPr>
      <w:rPr>
        <w:rFonts w:hint="default"/>
        <w:lang w:val="en-US" w:eastAsia="en-US" w:bidi="en-US"/>
      </w:rPr>
    </w:lvl>
    <w:lvl w:ilvl="7" w:tplc="4F54B764">
      <w:numFmt w:val="bullet"/>
      <w:lvlText w:val="•"/>
      <w:lvlJc w:val="left"/>
      <w:pPr>
        <w:ind w:left="5150" w:hanging="360"/>
      </w:pPr>
      <w:rPr>
        <w:rFonts w:hint="default"/>
        <w:lang w:val="en-US" w:eastAsia="en-US" w:bidi="en-US"/>
      </w:rPr>
    </w:lvl>
    <w:lvl w:ilvl="8" w:tplc="E754387C">
      <w:numFmt w:val="bullet"/>
      <w:lvlText w:val="•"/>
      <w:lvlJc w:val="left"/>
      <w:pPr>
        <w:ind w:left="5820" w:hanging="360"/>
      </w:pPr>
      <w:rPr>
        <w:rFonts w:hint="default"/>
        <w:lang w:val="en-US" w:eastAsia="en-US" w:bidi="en-US"/>
      </w:rPr>
    </w:lvl>
  </w:abstractNum>
  <w:abstractNum w:abstractNumId="20" w15:restartNumberingAfterBreak="0">
    <w:nsid w:val="57360999"/>
    <w:multiLevelType w:val="hybridMultilevel"/>
    <w:tmpl w:val="DCCAC122"/>
    <w:lvl w:ilvl="0" w:tplc="E23CA5B8">
      <w:numFmt w:val="bullet"/>
      <w:lvlText w:val=""/>
      <w:lvlJc w:val="left"/>
      <w:pPr>
        <w:ind w:left="467" w:hanging="360"/>
      </w:pPr>
      <w:rPr>
        <w:rFonts w:ascii="Symbol" w:eastAsia="Symbol" w:hAnsi="Symbol" w:cs="Symbol" w:hint="default"/>
        <w:w w:val="99"/>
        <w:sz w:val="20"/>
        <w:szCs w:val="20"/>
        <w:lang w:val="en-US" w:eastAsia="en-US" w:bidi="en-US"/>
      </w:rPr>
    </w:lvl>
    <w:lvl w:ilvl="1" w:tplc="0EAC5918">
      <w:numFmt w:val="bullet"/>
      <w:lvlText w:val="•"/>
      <w:lvlJc w:val="left"/>
      <w:pPr>
        <w:ind w:left="1130" w:hanging="360"/>
      </w:pPr>
      <w:rPr>
        <w:rFonts w:hint="default"/>
        <w:lang w:val="en-US" w:eastAsia="en-US" w:bidi="en-US"/>
      </w:rPr>
    </w:lvl>
    <w:lvl w:ilvl="2" w:tplc="526C8252">
      <w:numFmt w:val="bullet"/>
      <w:lvlText w:val="•"/>
      <w:lvlJc w:val="left"/>
      <w:pPr>
        <w:ind w:left="1800" w:hanging="360"/>
      </w:pPr>
      <w:rPr>
        <w:rFonts w:hint="default"/>
        <w:lang w:val="en-US" w:eastAsia="en-US" w:bidi="en-US"/>
      </w:rPr>
    </w:lvl>
    <w:lvl w:ilvl="3" w:tplc="018A82BC">
      <w:numFmt w:val="bullet"/>
      <w:lvlText w:val="•"/>
      <w:lvlJc w:val="left"/>
      <w:pPr>
        <w:ind w:left="2470" w:hanging="360"/>
      </w:pPr>
      <w:rPr>
        <w:rFonts w:hint="default"/>
        <w:lang w:val="en-US" w:eastAsia="en-US" w:bidi="en-US"/>
      </w:rPr>
    </w:lvl>
    <w:lvl w:ilvl="4" w:tplc="C58AC722">
      <w:numFmt w:val="bullet"/>
      <w:lvlText w:val="•"/>
      <w:lvlJc w:val="left"/>
      <w:pPr>
        <w:ind w:left="3140" w:hanging="360"/>
      </w:pPr>
      <w:rPr>
        <w:rFonts w:hint="default"/>
        <w:lang w:val="en-US" w:eastAsia="en-US" w:bidi="en-US"/>
      </w:rPr>
    </w:lvl>
    <w:lvl w:ilvl="5" w:tplc="E42AA7B0">
      <w:numFmt w:val="bullet"/>
      <w:lvlText w:val="•"/>
      <w:lvlJc w:val="left"/>
      <w:pPr>
        <w:ind w:left="3810" w:hanging="360"/>
      </w:pPr>
      <w:rPr>
        <w:rFonts w:hint="default"/>
        <w:lang w:val="en-US" w:eastAsia="en-US" w:bidi="en-US"/>
      </w:rPr>
    </w:lvl>
    <w:lvl w:ilvl="6" w:tplc="AFB415BA">
      <w:numFmt w:val="bullet"/>
      <w:lvlText w:val="•"/>
      <w:lvlJc w:val="left"/>
      <w:pPr>
        <w:ind w:left="4480" w:hanging="360"/>
      </w:pPr>
      <w:rPr>
        <w:rFonts w:hint="default"/>
        <w:lang w:val="en-US" w:eastAsia="en-US" w:bidi="en-US"/>
      </w:rPr>
    </w:lvl>
    <w:lvl w:ilvl="7" w:tplc="04ACA884">
      <w:numFmt w:val="bullet"/>
      <w:lvlText w:val="•"/>
      <w:lvlJc w:val="left"/>
      <w:pPr>
        <w:ind w:left="5150" w:hanging="360"/>
      </w:pPr>
      <w:rPr>
        <w:rFonts w:hint="default"/>
        <w:lang w:val="en-US" w:eastAsia="en-US" w:bidi="en-US"/>
      </w:rPr>
    </w:lvl>
    <w:lvl w:ilvl="8" w:tplc="40EE34BC">
      <w:numFmt w:val="bullet"/>
      <w:lvlText w:val="•"/>
      <w:lvlJc w:val="left"/>
      <w:pPr>
        <w:ind w:left="5820" w:hanging="360"/>
      </w:pPr>
      <w:rPr>
        <w:rFonts w:hint="default"/>
        <w:lang w:val="en-US" w:eastAsia="en-US" w:bidi="en-US"/>
      </w:rPr>
    </w:lvl>
  </w:abstractNum>
  <w:abstractNum w:abstractNumId="21" w15:restartNumberingAfterBreak="0">
    <w:nsid w:val="602357A2"/>
    <w:multiLevelType w:val="hybridMultilevel"/>
    <w:tmpl w:val="78942FB6"/>
    <w:lvl w:ilvl="0" w:tplc="C67E68CC">
      <w:numFmt w:val="bullet"/>
      <w:lvlText w:val=""/>
      <w:lvlJc w:val="left"/>
      <w:pPr>
        <w:ind w:left="431" w:hanging="360"/>
      </w:pPr>
      <w:rPr>
        <w:rFonts w:ascii="Symbol" w:eastAsia="Symbol" w:hAnsi="Symbol" w:cs="Symbol" w:hint="default"/>
        <w:w w:val="99"/>
        <w:sz w:val="20"/>
        <w:szCs w:val="20"/>
        <w:lang w:val="en-US" w:eastAsia="en-US" w:bidi="en-US"/>
      </w:rPr>
    </w:lvl>
    <w:lvl w:ilvl="1" w:tplc="C77EBE48">
      <w:numFmt w:val="bullet"/>
      <w:lvlText w:val="•"/>
      <w:lvlJc w:val="left"/>
      <w:pPr>
        <w:ind w:left="997" w:hanging="360"/>
      </w:pPr>
      <w:rPr>
        <w:rFonts w:hint="default"/>
        <w:lang w:val="en-US" w:eastAsia="en-US" w:bidi="en-US"/>
      </w:rPr>
    </w:lvl>
    <w:lvl w:ilvl="2" w:tplc="4C5A9CB8">
      <w:numFmt w:val="bullet"/>
      <w:lvlText w:val="•"/>
      <w:lvlJc w:val="left"/>
      <w:pPr>
        <w:ind w:left="1554" w:hanging="360"/>
      </w:pPr>
      <w:rPr>
        <w:rFonts w:hint="default"/>
        <w:lang w:val="en-US" w:eastAsia="en-US" w:bidi="en-US"/>
      </w:rPr>
    </w:lvl>
    <w:lvl w:ilvl="3" w:tplc="E6784E22">
      <w:numFmt w:val="bullet"/>
      <w:lvlText w:val="•"/>
      <w:lvlJc w:val="left"/>
      <w:pPr>
        <w:ind w:left="2111" w:hanging="360"/>
      </w:pPr>
      <w:rPr>
        <w:rFonts w:hint="default"/>
        <w:lang w:val="en-US" w:eastAsia="en-US" w:bidi="en-US"/>
      </w:rPr>
    </w:lvl>
    <w:lvl w:ilvl="4" w:tplc="EEEA1A74">
      <w:numFmt w:val="bullet"/>
      <w:lvlText w:val="•"/>
      <w:lvlJc w:val="left"/>
      <w:pPr>
        <w:ind w:left="2669" w:hanging="360"/>
      </w:pPr>
      <w:rPr>
        <w:rFonts w:hint="default"/>
        <w:lang w:val="en-US" w:eastAsia="en-US" w:bidi="en-US"/>
      </w:rPr>
    </w:lvl>
    <w:lvl w:ilvl="5" w:tplc="3490DC02">
      <w:numFmt w:val="bullet"/>
      <w:lvlText w:val="•"/>
      <w:lvlJc w:val="left"/>
      <w:pPr>
        <w:ind w:left="3226" w:hanging="360"/>
      </w:pPr>
      <w:rPr>
        <w:rFonts w:hint="default"/>
        <w:lang w:val="en-US" w:eastAsia="en-US" w:bidi="en-US"/>
      </w:rPr>
    </w:lvl>
    <w:lvl w:ilvl="6" w:tplc="B19C2334">
      <w:numFmt w:val="bullet"/>
      <w:lvlText w:val="•"/>
      <w:lvlJc w:val="left"/>
      <w:pPr>
        <w:ind w:left="3783" w:hanging="360"/>
      </w:pPr>
      <w:rPr>
        <w:rFonts w:hint="default"/>
        <w:lang w:val="en-US" w:eastAsia="en-US" w:bidi="en-US"/>
      </w:rPr>
    </w:lvl>
    <w:lvl w:ilvl="7" w:tplc="0E8C71E6">
      <w:numFmt w:val="bullet"/>
      <w:lvlText w:val="•"/>
      <w:lvlJc w:val="left"/>
      <w:pPr>
        <w:ind w:left="4341" w:hanging="360"/>
      </w:pPr>
      <w:rPr>
        <w:rFonts w:hint="default"/>
        <w:lang w:val="en-US" w:eastAsia="en-US" w:bidi="en-US"/>
      </w:rPr>
    </w:lvl>
    <w:lvl w:ilvl="8" w:tplc="183C0D76">
      <w:numFmt w:val="bullet"/>
      <w:lvlText w:val="•"/>
      <w:lvlJc w:val="left"/>
      <w:pPr>
        <w:ind w:left="4898" w:hanging="360"/>
      </w:pPr>
      <w:rPr>
        <w:rFonts w:hint="default"/>
        <w:lang w:val="en-US" w:eastAsia="en-US" w:bidi="en-US"/>
      </w:rPr>
    </w:lvl>
  </w:abstractNum>
  <w:abstractNum w:abstractNumId="22" w15:restartNumberingAfterBreak="0">
    <w:nsid w:val="62942065"/>
    <w:multiLevelType w:val="hybridMultilevel"/>
    <w:tmpl w:val="EB6AE66A"/>
    <w:lvl w:ilvl="0" w:tplc="0792E670">
      <w:numFmt w:val="bullet"/>
      <w:lvlText w:val=""/>
      <w:lvlJc w:val="left"/>
      <w:pPr>
        <w:ind w:left="450" w:hanging="360"/>
      </w:pPr>
      <w:rPr>
        <w:rFonts w:ascii="Symbol" w:eastAsia="Symbol" w:hAnsi="Symbol" w:cs="Symbol" w:hint="default"/>
        <w:w w:val="99"/>
        <w:sz w:val="20"/>
        <w:szCs w:val="20"/>
        <w:lang w:val="en-US" w:eastAsia="en-US" w:bidi="en-US"/>
      </w:rPr>
    </w:lvl>
    <w:lvl w:ilvl="1" w:tplc="FFC4B4FC">
      <w:numFmt w:val="bullet"/>
      <w:lvlText w:val="•"/>
      <w:lvlJc w:val="left"/>
      <w:pPr>
        <w:ind w:left="1016" w:hanging="360"/>
      </w:pPr>
      <w:rPr>
        <w:rFonts w:hint="default"/>
        <w:lang w:val="en-US" w:eastAsia="en-US" w:bidi="en-US"/>
      </w:rPr>
    </w:lvl>
    <w:lvl w:ilvl="2" w:tplc="BA782C7A">
      <w:numFmt w:val="bullet"/>
      <w:lvlText w:val="•"/>
      <w:lvlJc w:val="left"/>
      <w:pPr>
        <w:ind w:left="1573" w:hanging="360"/>
      </w:pPr>
      <w:rPr>
        <w:rFonts w:hint="default"/>
        <w:lang w:val="en-US" w:eastAsia="en-US" w:bidi="en-US"/>
      </w:rPr>
    </w:lvl>
    <w:lvl w:ilvl="3" w:tplc="8A2C5672">
      <w:numFmt w:val="bullet"/>
      <w:lvlText w:val="•"/>
      <w:lvlJc w:val="left"/>
      <w:pPr>
        <w:ind w:left="2129" w:hanging="360"/>
      </w:pPr>
      <w:rPr>
        <w:rFonts w:hint="default"/>
        <w:lang w:val="en-US" w:eastAsia="en-US" w:bidi="en-US"/>
      </w:rPr>
    </w:lvl>
    <w:lvl w:ilvl="4" w:tplc="D2AC87E8">
      <w:numFmt w:val="bullet"/>
      <w:lvlText w:val="•"/>
      <w:lvlJc w:val="left"/>
      <w:pPr>
        <w:ind w:left="2686" w:hanging="360"/>
      </w:pPr>
      <w:rPr>
        <w:rFonts w:hint="default"/>
        <w:lang w:val="en-US" w:eastAsia="en-US" w:bidi="en-US"/>
      </w:rPr>
    </w:lvl>
    <w:lvl w:ilvl="5" w:tplc="4C361792">
      <w:numFmt w:val="bullet"/>
      <w:lvlText w:val="•"/>
      <w:lvlJc w:val="left"/>
      <w:pPr>
        <w:ind w:left="3242" w:hanging="360"/>
      </w:pPr>
      <w:rPr>
        <w:rFonts w:hint="default"/>
        <w:lang w:val="en-US" w:eastAsia="en-US" w:bidi="en-US"/>
      </w:rPr>
    </w:lvl>
    <w:lvl w:ilvl="6" w:tplc="9542A134">
      <w:numFmt w:val="bullet"/>
      <w:lvlText w:val="•"/>
      <w:lvlJc w:val="left"/>
      <w:pPr>
        <w:ind w:left="3799" w:hanging="360"/>
      </w:pPr>
      <w:rPr>
        <w:rFonts w:hint="default"/>
        <w:lang w:val="en-US" w:eastAsia="en-US" w:bidi="en-US"/>
      </w:rPr>
    </w:lvl>
    <w:lvl w:ilvl="7" w:tplc="EE7EDA4C">
      <w:numFmt w:val="bullet"/>
      <w:lvlText w:val="•"/>
      <w:lvlJc w:val="left"/>
      <w:pPr>
        <w:ind w:left="4355" w:hanging="360"/>
      </w:pPr>
      <w:rPr>
        <w:rFonts w:hint="default"/>
        <w:lang w:val="en-US" w:eastAsia="en-US" w:bidi="en-US"/>
      </w:rPr>
    </w:lvl>
    <w:lvl w:ilvl="8" w:tplc="56A68846">
      <w:numFmt w:val="bullet"/>
      <w:lvlText w:val="•"/>
      <w:lvlJc w:val="left"/>
      <w:pPr>
        <w:ind w:left="4912" w:hanging="360"/>
      </w:pPr>
      <w:rPr>
        <w:rFonts w:hint="default"/>
        <w:lang w:val="en-US" w:eastAsia="en-US" w:bidi="en-US"/>
      </w:rPr>
    </w:lvl>
  </w:abstractNum>
  <w:abstractNum w:abstractNumId="23" w15:restartNumberingAfterBreak="0">
    <w:nsid w:val="69AB113A"/>
    <w:multiLevelType w:val="hybridMultilevel"/>
    <w:tmpl w:val="2AE29C5A"/>
    <w:lvl w:ilvl="0" w:tplc="C3F63732">
      <w:numFmt w:val="bullet"/>
      <w:lvlText w:val=""/>
      <w:lvlJc w:val="left"/>
      <w:pPr>
        <w:ind w:left="468" w:hanging="360"/>
      </w:pPr>
      <w:rPr>
        <w:rFonts w:ascii="Symbol" w:eastAsia="Symbol" w:hAnsi="Symbol" w:cs="Symbol" w:hint="default"/>
        <w:w w:val="99"/>
        <w:sz w:val="20"/>
        <w:szCs w:val="20"/>
        <w:lang w:val="en-US" w:eastAsia="en-US" w:bidi="en-US"/>
      </w:rPr>
    </w:lvl>
    <w:lvl w:ilvl="1" w:tplc="D3969E3A">
      <w:numFmt w:val="bullet"/>
      <w:lvlText w:val="•"/>
      <w:lvlJc w:val="left"/>
      <w:pPr>
        <w:ind w:left="1133" w:hanging="360"/>
      </w:pPr>
      <w:rPr>
        <w:rFonts w:hint="default"/>
        <w:lang w:val="en-US" w:eastAsia="en-US" w:bidi="en-US"/>
      </w:rPr>
    </w:lvl>
    <w:lvl w:ilvl="2" w:tplc="A3381102">
      <w:numFmt w:val="bullet"/>
      <w:lvlText w:val="•"/>
      <w:lvlJc w:val="left"/>
      <w:pPr>
        <w:ind w:left="1807" w:hanging="360"/>
      </w:pPr>
      <w:rPr>
        <w:rFonts w:hint="default"/>
        <w:lang w:val="en-US" w:eastAsia="en-US" w:bidi="en-US"/>
      </w:rPr>
    </w:lvl>
    <w:lvl w:ilvl="3" w:tplc="B53C61B4">
      <w:numFmt w:val="bullet"/>
      <w:lvlText w:val="•"/>
      <w:lvlJc w:val="left"/>
      <w:pPr>
        <w:ind w:left="2480" w:hanging="360"/>
      </w:pPr>
      <w:rPr>
        <w:rFonts w:hint="default"/>
        <w:lang w:val="en-US" w:eastAsia="en-US" w:bidi="en-US"/>
      </w:rPr>
    </w:lvl>
    <w:lvl w:ilvl="4" w:tplc="94E0E320">
      <w:numFmt w:val="bullet"/>
      <w:lvlText w:val="•"/>
      <w:lvlJc w:val="left"/>
      <w:pPr>
        <w:ind w:left="3154" w:hanging="360"/>
      </w:pPr>
      <w:rPr>
        <w:rFonts w:hint="default"/>
        <w:lang w:val="en-US" w:eastAsia="en-US" w:bidi="en-US"/>
      </w:rPr>
    </w:lvl>
    <w:lvl w:ilvl="5" w:tplc="E99802C8">
      <w:numFmt w:val="bullet"/>
      <w:lvlText w:val="•"/>
      <w:lvlJc w:val="left"/>
      <w:pPr>
        <w:ind w:left="3828" w:hanging="360"/>
      </w:pPr>
      <w:rPr>
        <w:rFonts w:hint="default"/>
        <w:lang w:val="en-US" w:eastAsia="en-US" w:bidi="en-US"/>
      </w:rPr>
    </w:lvl>
    <w:lvl w:ilvl="6" w:tplc="FB14B7BC">
      <w:numFmt w:val="bullet"/>
      <w:lvlText w:val="•"/>
      <w:lvlJc w:val="left"/>
      <w:pPr>
        <w:ind w:left="4501" w:hanging="360"/>
      </w:pPr>
      <w:rPr>
        <w:rFonts w:hint="default"/>
        <w:lang w:val="en-US" w:eastAsia="en-US" w:bidi="en-US"/>
      </w:rPr>
    </w:lvl>
    <w:lvl w:ilvl="7" w:tplc="52A61DBA">
      <w:numFmt w:val="bullet"/>
      <w:lvlText w:val="•"/>
      <w:lvlJc w:val="left"/>
      <w:pPr>
        <w:ind w:left="5175" w:hanging="360"/>
      </w:pPr>
      <w:rPr>
        <w:rFonts w:hint="default"/>
        <w:lang w:val="en-US" w:eastAsia="en-US" w:bidi="en-US"/>
      </w:rPr>
    </w:lvl>
    <w:lvl w:ilvl="8" w:tplc="B184A928">
      <w:numFmt w:val="bullet"/>
      <w:lvlText w:val="•"/>
      <w:lvlJc w:val="left"/>
      <w:pPr>
        <w:ind w:left="5848" w:hanging="360"/>
      </w:pPr>
      <w:rPr>
        <w:rFonts w:hint="default"/>
        <w:lang w:val="en-US" w:eastAsia="en-US" w:bidi="en-US"/>
      </w:rPr>
    </w:lvl>
  </w:abstractNum>
  <w:abstractNum w:abstractNumId="24" w15:restartNumberingAfterBreak="0">
    <w:nsid w:val="6AD707F8"/>
    <w:multiLevelType w:val="hybridMultilevel"/>
    <w:tmpl w:val="B4E899FC"/>
    <w:lvl w:ilvl="0" w:tplc="D16A81B4">
      <w:numFmt w:val="bullet"/>
      <w:lvlText w:val=""/>
      <w:lvlJc w:val="left"/>
      <w:pPr>
        <w:ind w:left="432" w:hanging="360"/>
      </w:pPr>
      <w:rPr>
        <w:rFonts w:ascii="Symbol" w:eastAsia="Symbol" w:hAnsi="Symbol" w:cs="Symbol" w:hint="default"/>
        <w:w w:val="99"/>
        <w:sz w:val="20"/>
        <w:szCs w:val="20"/>
        <w:lang w:val="en-US" w:eastAsia="en-US" w:bidi="en-US"/>
      </w:rPr>
    </w:lvl>
    <w:lvl w:ilvl="1" w:tplc="435ECCF6">
      <w:numFmt w:val="bullet"/>
      <w:lvlText w:val="•"/>
      <w:lvlJc w:val="left"/>
      <w:pPr>
        <w:ind w:left="800" w:hanging="360"/>
      </w:pPr>
      <w:rPr>
        <w:rFonts w:hint="default"/>
        <w:lang w:val="en-US" w:eastAsia="en-US" w:bidi="en-US"/>
      </w:rPr>
    </w:lvl>
    <w:lvl w:ilvl="2" w:tplc="91EC887E">
      <w:numFmt w:val="bullet"/>
      <w:lvlText w:val="•"/>
      <w:lvlJc w:val="left"/>
      <w:pPr>
        <w:ind w:left="1161" w:hanging="360"/>
      </w:pPr>
      <w:rPr>
        <w:rFonts w:hint="default"/>
        <w:lang w:val="en-US" w:eastAsia="en-US" w:bidi="en-US"/>
      </w:rPr>
    </w:lvl>
    <w:lvl w:ilvl="3" w:tplc="BA04A2D4">
      <w:numFmt w:val="bullet"/>
      <w:lvlText w:val="•"/>
      <w:lvlJc w:val="left"/>
      <w:pPr>
        <w:ind w:left="1522" w:hanging="360"/>
      </w:pPr>
      <w:rPr>
        <w:rFonts w:hint="default"/>
        <w:lang w:val="en-US" w:eastAsia="en-US" w:bidi="en-US"/>
      </w:rPr>
    </w:lvl>
    <w:lvl w:ilvl="4" w:tplc="11845FDA">
      <w:numFmt w:val="bullet"/>
      <w:lvlText w:val="•"/>
      <w:lvlJc w:val="left"/>
      <w:pPr>
        <w:ind w:left="1882" w:hanging="360"/>
      </w:pPr>
      <w:rPr>
        <w:rFonts w:hint="default"/>
        <w:lang w:val="en-US" w:eastAsia="en-US" w:bidi="en-US"/>
      </w:rPr>
    </w:lvl>
    <w:lvl w:ilvl="5" w:tplc="B16AD6E2">
      <w:numFmt w:val="bullet"/>
      <w:lvlText w:val="•"/>
      <w:lvlJc w:val="left"/>
      <w:pPr>
        <w:ind w:left="2243" w:hanging="360"/>
      </w:pPr>
      <w:rPr>
        <w:rFonts w:hint="default"/>
        <w:lang w:val="en-US" w:eastAsia="en-US" w:bidi="en-US"/>
      </w:rPr>
    </w:lvl>
    <w:lvl w:ilvl="6" w:tplc="59989DF6">
      <w:numFmt w:val="bullet"/>
      <w:lvlText w:val="•"/>
      <w:lvlJc w:val="left"/>
      <w:pPr>
        <w:ind w:left="2604" w:hanging="360"/>
      </w:pPr>
      <w:rPr>
        <w:rFonts w:hint="default"/>
        <w:lang w:val="en-US" w:eastAsia="en-US" w:bidi="en-US"/>
      </w:rPr>
    </w:lvl>
    <w:lvl w:ilvl="7" w:tplc="75AA6BE8">
      <w:numFmt w:val="bullet"/>
      <w:lvlText w:val="•"/>
      <w:lvlJc w:val="left"/>
      <w:pPr>
        <w:ind w:left="2964" w:hanging="360"/>
      </w:pPr>
      <w:rPr>
        <w:rFonts w:hint="default"/>
        <w:lang w:val="en-US" w:eastAsia="en-US" w:bidi="en-US"/>
      </w:rPr>
    </w:lvl>
    <w:lvl w:ilvl="8" w:tplc="FD821EDC">
      <w:numFmt w:val="bullet"/>
      <w:lvlText w:val="•"/>
      <w:lvlJc w:val="left"/>
      <w:pPr>
        <w:ind w:left="3325" w:hanging="360"/>
      </w:pPr>
      <w:rPr>
        <w:rFonts w:hint="default"/>
        <w:lang w:val="en-US" w:eastAsia="en-US" w:bidi="en-US"/>
      </w:rPr>
    </w:lvl>
  </w:abstractNum>
  <w:abstractNum w:abstractNumId="25" w15:restartNumberingAfterBreak="0">
    <w:nsid w:val="6F2702CD"/>
    <w:multiLevelType w:val="hybridMultilevel"/>
    <w:tmpl w:val="4C04B280"/>
    <w:lvl w:ilvl="0" w:tplc="800003D6">
      <w:numFmt w:val="bullet"/>
      <w:lvlText w:val=""/>
      <w:lvlJc w:val="left"/>
      <w:pPr>
        <w:ind w:left="468" w:hanging="360"/>
      </w:pPr>
      <w:rPr>
        <w:rFonts w:ascii="Symbol" w:eastAsia="Symbol" w:hAnsi="Symbol" w:cs="Symbol" w:hint="default"/>
        <w:w w:val="99"/>
        <w:sz w:val="20"/>
        <w:szCs w:val="20"/>
        <w:lang w:val="en-US" w:eastAsia="en-US" w:bidi="en-US"/>
      </w:rPr>
    </w:lvl>
    <w:lvl w:ilvl="1" w:tplc="7ED8934E">
      <w:numFmt w:val="bullet"/>
      <w:lvlText w:val="•"/>
      <w:lvlJc w:val="left"/>
      <w:pPr>
        <w:ind w:left="1133" w:hanging="360"/>
      </w:pPr>
      <w:rPr>
        <w:rFonts w:hint="default"/>
        <w:lang w:val="en-US" w:eastAsia="en-US" w:bidi="en-US"/>
      </w:rPr>
    </w:lvl>
    <w:lvl w:ilvl="2" w:tplc="89A2AEEE">
      <w:numFmt w:val="bullet"/>
      <w:lvlText w:val="•"/>
      <w:lvlJc w:val="left"/>
      <w:pPr>
        <w:ind w:left="1807" w:hanging="360"/>
      </w:pPr>
      <w:rPr>
        <w:rFonts w:hint="default"/>
        <w:lang w:val="en-US" w:eastAsia="en-US" w:bidi="en-US"/>
      </w:rPr>
    </w:lvl>
    <w:lvl w:ilvl="3" w:tplc="591AD6C0">
      <w:numFmt w:val="bullet"/>
      <w:lvlText w:val="•"/>
      <w:lvlJc w:val="left"/>
      <w:pPr>
        <w:ind w:left="2480" w:hanging="360"/>
      </w:pPr>
      <w:rPr>
        <w:rFonts w:hint="default"/>
        <w:lang w:val="en-US" w:eastAsia="en-US" w:bidi="en-US"/>
      </w:rPr>
    </w:lvl>
    <w:lvl w:ilvl="4" w:tplc="1AA22F64">
      <w:numFmt w:val="bullet"/>
      <w:lvlText w:val="•"/>
      <w:lvlJc w:val="left"/>
      <w:pPr>
        <w:ind w:left="3154" w:hanging="360"/>
      </w:pPr>
      <w:rPr>
        <w:rFonts w:hint="default"/>
        <w:lang w:val="en-US" w:eastAsia="en-US" w:bidi="en-US"/>
      </w:rPr>
    </w:lvl>
    <w:lvl w:ilvl="5" w:tplc="6E5C5040">
      <w:numFmt w:val="bullet"/>
      <w:lvlText w:val="•"/>
      <w:lvlJc w:val="left"/>
      <w:pPr>
        <w:ind w:left="3828" w:hanging="360"/>
      </w:pPr>
      <w:rPr>
        <w:rFonts w:hint="default"/>
        <w:lang w:val="en-US" w:eastAsia="en-US" w:bidi="en-US"/>
      </w:rPr>
    </w:lvl>
    <w:lvl w:ilvl="6" w:tplc="39FA9EF4">
      <w:numFmt w:val="bullet"/>
      <w:lvlText w:val="•"/>
      <w:lvlJc w:val="left"/>
      <w:pPr>
        <w:ind w:left="4501" w:hanging="360"/>
      </w:pPr>
      <w:rPr>
        <w:rFonts w:hint="default"/>
        <w:lang w:val="en-US" w:eastAsia="en-US" w:bidi="en-US"/>
      </w:rPr>
    </w:lvl>
    <w:lvl w:ilvl="7" w:tplc="638C6D5A">
      <w:numFmt w:val="bullet"/>
      <w:lvlText w:val="•"/>
      <w:lvlJc w:val="left"/>
      <w:pPr>
        <w:ind w:left="5175" w:hanging="360"/>
      </w:pPr>
      <w:rPr>
        <w:rFonts w:hint="default"/>
        <w:lang w:val="en-US" w:eastAsia="en-US" w:bidi="en-US"/>
      </w:rPr>
    </w:lvl>
    <w:lvl w:ilvl="8" w:tplc="8AAE9DC6">
      <w:numFmt w:val="bullet"/>
      <w:lvlText w:val="•"/>
      <w:lvlJc w:val="left"/>
      <w:pPr>
        <w:ind w:left="5848" w:hanging="360"/>
      </w:pPr>
      <w:rPr>
        <w:rFonts w:hint="default"/>
        <w:lang w:val="en-US" w:eastAsia="en-US" w:bidi="en-US"/>
      </w:rPr>
    </w:lvl>
  </w:abstractNum>
  <w:abstractNum w:abstractNumId="26" w15:restartNumberingAfterBreak="0">
    <w:nsid w:val="72340891"/>
    <w:multiLevelType w:val="hybridMultilevel"/>
    <w:tmpl w:val="C862E26C"/>
    <w:lvl w:ilvl="0" w:tplc="F8A0C05E">
      <w:numFmt w:val="bullet"/>
      <w:lvlText w:val=""/>
      <w:lvlJc w:val="left"/>
      <w:pPr>
        <w:ind w:left="437" w:hanging="360"/>
      </w:pPr>
      <w:rPr>
        <w:rFonts w:ascii="Symbol" w:eastAsia="Symbol" w:hAnsi="Symbol" w:cs="Symbol" w:hint="default"/>
        <w:w w:val="99"/>
        <w:sz w:val="20"/>
        <w:szCs w:val="20"/>
        <w:lang w:val="en-US" w:eastAsia="en-US" w:bidi="en-US"/>
      </w:rPr>
    </w:lvl>
    <w:lvl w:ilvl="1" w:tplc="7286FE26">
      <w:numFmt w:val="bullet"/>
      <w:lvlText w:val="•"/>
      <w:lvlJc w:val="left"/>
      <w:pPr>
        <w:ind w:left="998" w:hanging="360"/>
      </w:pPr>
      <w:rPr>
        <w:rFonts w:hint="default"/>
        <w:lang w:val="en-US" w:eastAsia="en-US" w:bidi="en-US"/>
      </w:rPr>
    </w:lvl>
    <w:lvl w:ilvl="2" w:tplc="9DBA8A18">
      <w:numFmt w:val="bullet"/>
      <w:lvlText w:val="•"/>
      <w:lvlJc w:val="left"/>
      <w:pPr>
        <w:ind w:left="1557" w:hanging="360"/>
      </w:pPr>
      <w:rPr>
        <w:rFonts w:hint="default"/>
        <w:lang w:val="en-US" w:eastAsia="en-US" w:bidi="en-US"/>
      </w:rPr>
    </w:lvl>
    <w:lvl w:ilvl="3" w:tplc="52AE4AFE">
      <w:numFmt w:val="bullet"/>
      <w:lvlText w:val="•"/>
      <w:lvlJc w:val="left"/>
      <w:pPr>
        <w:ind w:left="2116" w:hanging="360"/>
      </w:pPr>
      <w:rPr>
        <w:rFonts w:hint="default"/>
        <w:lang w:val="en-US" w:eastAsia="en-US" w:bidi="en-US"/>
      </w:rPr>
    </w:lvl>
    <w:lvl w:ilvl="4" w:tplc="6ECAD9D4">
      <w:numFmt w:val="bullet"/>
      <w:lvlText w:val="•"/>
      <w:lvlJc w:val="left"/>
      <w:pPr>
        <w:ind w:left="2675" w:hanging="360"/>
      </w:pPr>
      <w:rPr>
        <w:rFonts w:hint="default"/>
        <w:lang w:val="en-US" w:eastAsia="en-US" w:bidi="en-US"/>
      </w:rPr>
    </w:lvl>
    <w:lvl w:ilvl="5" w:tplc="1C6E17CE">
      <w:numFmt w:val="bullet"/>
      <w:lvlText w:val="•"/>
      <w:lvlJc w:val="left"/>
      <w:pPr>
        <w:ind w:left="3234" w:hanging="360"/>
      </w:pPr>
      <w:rPr>
        <w:rFonts w:hint="default"/>
        <w:lang w:val="en-US" w:eastAsia="en-US" w:bidi="en-US"/>
      </w:rPr>
    </w:lvl>
    <w:lvl w:ilvl="6" w:tplc="A3129CC6">
      <w:numFmt w:val="bullet"/>
      <w:lvlText w:val="•"/>
      <w:lvlJc w:val="left"/>
      <w:pPr>
        <w:ind w:left="3793" w:hanging="360"/>
      </w:pPr>
      <w:rPr>
        <w:rFonts w:hint="default"/>
        <w:lang w:val="en-US" w:eastAsia="en-US" w:bidi="en-US"/>
      </w:rPr>
    </w:lvl>
    <w:lvl w:ilvl="7" w:tplc="CA22363A">
      <w:numFmt w:val="bullet"/>
      <w:lvlText w:val="•"/>
      <w:lvlJc w:val="left"/>
      <w:pPr>
        <w:ind w:left="4352" w:hanging="360"/>
      </w:pPr>
      <w:rPr>
        <w:rFonts w:hint="default"/>
        <w:lang w:val="en-US" w:eastAsia="en-US" w:bidi="en-US"/>
      </w:rPr>
    </w:lvl>
    <w:lvl w:ilvl="8" w:tplc="C9F2E66A">
      <w:numFmt w:val="bullet"/>
      <w:lvlText w:val="•"/>
      <w:lvlJc w:val="left"/>
      <w:pPr>
        <w:ind w:left="4911" w:hanging="360"/>
      </w:pPr>
      <w:rPr>
        <w:rFonts w:hint="default"/>
        <w:lang w:val="en-US" w:eastAsia="en-US" w:bidi="en-US"/>
      </w:rPr>
    </w:lvl>
  </w:abstractNum>
  <w:abstractNum w:abstractNumId="27" w15:restartNumberingAfterBreak="0">
    <w:nsid w:val="769625F1"/>
    <w:multiLevelType w:val="hybridMultilevel"/>
    <w:tmpl w:val="6D8AB52A"/>
    <w:lvl w:ilvl="0" w:tplc="90F21C10">
      <w:numFmt w:val="bullet"/>
      <w:lvlText w:val=""/>
      <w:lvlJc w:val="left"/>
      <w:pPr>
        <w:ind w:left="467" w:hanging="360"/>
      </w:pPr>
      <w:rPr>
        <w:rFonts w:ascii="Symbol" w:eastAsia="Symbol" w:hAnsi="Symbol" w:cs="Symbol" w:hint="default"/>
        <w:w w:val="99"/>
        <w:sz w:val="20"/>
        <w:szCs w:val="20"/>
        <w:lang w:val="en-US" w:eastAsia="en-US" w:bidi="en-US"/>
      </w:rPr>
    </w:lvl>
    <w:lvl w:ilvl="1" w:tplc="FFEEE932">
      <w:numFmt w:val="bullet"/>
      <w:lvlText w:val="•"/>
      <w:lvlJc w:val="left"/>
      <w:pPr>
        <w:ind w:left="1130" w:hanging="360"/>
      </w:pPr>
      <w:rPr>
        <w:rFonts w:hint="default"/>
        <w:lang w:val="en-US" w:eastAsia="en-US" w:bidi="en-US"/>
      </w:rPr>
    </w:lvl>
    <w:lvl w:ilvl="2" w:tplc="C7BC35F8">
      <w:numFmt w:val="bullet"/>
      <w:lvlText w:val="•"/>
      <w:lvlJc w:val="left"/>
      <w:pPr>
        <w:ind w:left="1800" w:hanging="360"/>
      </w:pPr>
      <w:rPr>
        <w:rFonts w:hint="default"/>
        <w:lang w:val="en-US" w:eastAsia="en-US" w:bidi="en-US"/>
      </w:rPr>
    </w:lvl>
    <w:lvl w:ilvl="3" w:tplc="EB62A9F2">
      <w:numFmt w:val="bullet"/>
      <w:lvlText w:val="•"/>
      <w:lvlJc w:val="left"/>
      <w:pPr>
        <w:ind w:left="2470" w:hanging="360"/>
      </w:pPr>
      <w:rPr>
        <w:rFonts w:hint="default"/>
        <w:lang w:val="en-US" w:eastAsia="en-US" w:bidi="en-US"/>
      </w:rPr>
    </w:lvl>
    <w:lvl w:ilvl="4" w:tplc="4B1621A8">
      <w:numFmt w:val="bullet"/>
      <w:lvlText w:val="•"/>
      <w:lvlJc w:val="left"/>
      <w:pPr>
        <w:ind w:left="3140" w:hanging="360"/>
      </w:pPr>
      <w:rPr>
        <w:rFonts w:hint="default"/>
        <w:lang w:val="en-US" w:eastAsia="en-US" w:bidi="en-US"/>
      </w:rPr>
    </w:lvl>
    <w:lvl w:ilvl="5" w:tplc="864A3A74">
      <w:numFmt w:val="bullet"/>
      <w:lvlText w:val="•"/>
      <w:lvlJc w:val="left"/>
      <w:pPr>
        <w:ind w:left="3810" w:hanging="360"/>
      </w:pPr>
      <w:rPr>
        <w:rFonts w:hint="default"/>
        <w:lang w:val="en-US" w:eastAsia="en-US" w:bidi="en-US"/>
      </w:rPr>
    </w:lvl>
    <w:lvl w:ilvl="6" w:tplc="F11E9ACC">
      <w:numFmt w:val="bullet"/>
      <w:lvlText w:val="•"/>
      <w:lvlJc w:val="left"/>
      <w:pPr>
        <w:ind w:left="4480" w:hanging="360"/>
      </w:pPr>
      <w:rPr>
        <w:rFonts w:hint="default"/>
        <w:lang w:val="en-US" w:eastAsia="en-US" w:bidi="en-US"/>
      </w:rPr>
    </w:lvl>
    <w:lvl w:ilvl="7" w:tplc="EAFA337C">
      <w:numFmt w:val="bullet"/>
      <w:lvlText w:val="•"/>
      <w:lvlJc w:val="left"/>
      <w:pPr>
        <w:ind w:left="5150" w:hanging="360"/>
      </w:pPr>
      <w:rPr>
        <w:rFonts w:hint="default"/>
        <w:lang w:val="en-US" w:eastAsia="en-US" w:bidi="en-US"/>
      </w:rPr>
    </w:lvl>
    <w:lvl w:ilvl="8" w:tplc="9C68BB58">
      <w:numFmt w:val="bullet"/>
      <w:lvlText w:val="•"/>
      <w:lvlJc w:val="left"/>
      <w:pPr>
        <w:ind w:left="5820" w:hanging="360"/>
      </w:pPr>
      <w:rPr>
        <w:rFonts w:hint="default"/>
        <w:lang w:val="en-US" w:eastAsia="en-US" w:bidi="en-US"/>
      </w:rPr>
    </w:lvl>
  </w:abstractNum>
  <w:abstractNum w:abstractNumId="28" w15:restartNumberingAfterBreak="0">
    <w:nsid w:val="7A0037E6"/>
    <w:multiLevelType w:val="hybridMultilevel"/>
    <w:tmpl w:val="3CD62BA8"/>
    <w:lvl w:ilvl="0" w:tplc="59D6F774">
      <w:numFmt w:val="bullet"/>
      <w:lvlText w:val=""/>
      <w:lvlJc w:val="left"/>
      <w:pPr>
        <w:ind w:left="468" w:hanging="360"/>
      </w:pPr>
      <w:rPr>
        <w:rFonts w:ascii="Symbol" w:eastAsia="Symbol" w:hAnsi="Symbol" w:cs="Symbol" w:hint="default"/>
        <w:w w:val="99"/>
        <w:sz w:val="20"/>
        <w:szCs w:val="20"/>
        <w:lang w:val="en-US" w:eastAsia="en-US" w:bidi="en-US"/>
      </w:rPr>
    </w:lvl>
    <w:lvl w:ilvl="1" w:tplc="A3E03E2C">
      <w:numFmt w:val="bullet"/>
      <w:lvlText w:val="•"/>
      <w:lvlJc w:val="left"/>
      <w:pPr>
        <w:ind w:left="1133" w:hanging="360"/>
      </w:pPr>
      <w:rPr>
        <w:rFonts w:hint="default"/>
        <w:lang w:val="en-US" w:eastAsia="en-US" w:bidi="en-US"/>
      </w:rPr>
    </w:lvl>
    <w:lvl w:ilvl="2" w:tplc="754660C0">
      <w:numFmt w:val="bullet"/>
      <w:lvlText w:val="•"/>
      <w:lvlJc w:val="left"/>
      <w:pPr>
        <w:ind w:left="1807" w:hanging="360"/>
      </w:pPr>
      <w:rPr>
        <w:rFonts w:hint="default"/>
        <w:lang w:val="en-US" w:eastAsia="en-US" w:bidi="en-US"/>
      </w:rPr>
    </w:lvl>
    <w:lvl w:ilvl="3" w:tplc="25E29D4A">
      <w:numFmt w:val="bullet"/>
      <w:lvlText w:val="•"/>
      <w:lvlJc w:val="left"/>
      <w:pPr>
        <w:ind w:left="2480" w:hanging="360"/>
      </w:pPr>
      <w:rPr>
        <w:rFonts w:hint="default"/>
        <w:lang w:val="en-US" w:eastAsia="en-US" w:bidi="en-US"/>
      </w:rPr>
    </w:lvl>
    <w:lvl w:ilvl="4" w:tplc="88F25300">
      <w:numFmt w:val="bullet"/>
      <w:lvlText w:val="•"/>
      <w:lvlJc w:val="left"/>
      <w:pPr>
        <w:ind w:left="3154" w:hanging="360"/>
      </w:pPr>
      <w:rPr>
        <w:rFonts w:hint="default"/>
        <w:lang w:val="en-US" w:eastAsia="en-US" w:bidi="en-US"/>
      </w:rPr>
    </w:lvl>
    <w:lvl w:ilvl="5" w:tplc="BF3268BA">
      <w:numFmt w:val="bullet"/>
      <w:lvlText w:val="•"/>
      <w:lvlJc w:val="left"/>
      <w:pPr>
        <w:ind w:left="3828" w:hanging="360"/>
      </w:pPr>
      <w:rPr>
        <w:rFonts w:hint="default"/>
        <w:lang w:val="en-US" w:eastAsia="en-US" w:bidi="en-US"/>
      </w:rPr>
    </w:lvl>
    <w:lvl w:ilvl="6" w:tplc="1BAACCBA">
      <w:numFmt w:val="bullet"/>
      <w:lvlText w:val="•"/>
      <w:lvlJc w:val="left"/>
      <w:pPr>
        <w:ind w:left="4501" w:hanging="360"/>
      </w:pPr>
      <w:rPr>
        <w:rFonts w:hint="default"/>
        <w:lang w:val="en-US" w:eastAsia="en-US" w:bidi="en-US"/>
      </w:rPr>
    </w:lvl>
    <w:lvl w:ilvl="7" w:tplc="A1EC8AFE">
      <w:numFmt w:val="bullet"/>
      <w:lvlText w:val="•"/>
      <w:lvlJc w:val="left"/>
      <w:pPr>
        <w:ind w:left="5175" w:hanging="360"/>
      </w:pPr>
      <w:rPr>
        <w:rFonts w:hint="default"/>
        <w:lang w:val="en-US" w:eastAsia="en-US" w:bidi="en-US"/>
      </w:rPr>
    </w:lvl>
    <w:lvl w:ilvl="8" w:tplc="AC945FA8">
      <w:numFmt w:val="bullet"/>
      <w:lvlText w:val="•"/>
      <w:lvlJc w:val="left"/>
      <w:pPr>
        <w:ind w:left="5848" w:hanging="360"/>
      </w:pPr>
      <w:rPr>
        <w:rFonts w:hint="default"/>
        <w:lang w:val="en-US" w:eastAsia="en-US" w:bidi="en-US"/>
      </w:rPr>
    </w:lvl>
  </w:abstractNum>
  <w:num w:numId="1">
    <w:abstractNumId w:val="27"/>
  </w:num>
  <w:num w:numId="2">
    <w:abstractNumId w:val="19"/>
  </w:num>
  <w:num w:numId="3">
    <w:abstractNumId w:val="9"/>
  </w:num>
  <w:num w:numId="4">
    <w:abstractNumId w:val="20"/>
  </w:num>
  <w:num w:numId="5">
    <w:abstractNumId w:val="15"/>
  </w:num>
  <w:num w:numId="6">
    <w:abstractNumId w:val="23"/>
  </w:num>
  <w:num w:numId="7">
    <w:abstractNumId w:val="25"/>
  </w:num>
  <w:num w:numId="8">
    <w:abstractNumId w:val="12"/>
  </w:num>
  <w:num w:numId="9">
    <w:abstractNumId w:val="0"/>
  </w:num>
  <w:num w:numId="10">
    <w:abstractNumId w:val="18"/>
  </w:num>
  <w:num w:numId="11">
    <w:abstractNumId w:val="28"/>
  </w:num>
  <w:num w:numId="12">
    <w:abstractNumId w:val="4"/>
  </w:num>
  <w:num w:numId="13">
    <w:abstractNumId w:val="16"/>
  </w:num>
  <w:num w:numId="14">
    <w:abstractNumId w:val="26"/>
  </w:num>
  <w:num w:numId="15">
    <w:abstractNumId w:val="3"/>
  </w:num>
  <w:num w:numId="16">
    <w:abstractNumId w:val="1"/>
  </w:num>
  <w:num w:numId="17">
    <w:abstractNumId w:val="13"/>
  </w:num>
  <w:num w:numId="18">
    <w:abstractNumId w:val="7"/>
  </w:num>
  <w:num w:numId="19">
    <w:abstractNumId w:val="6"/>
  </w:num>
  <w:num w:numId="20">
    <w:abstractNumId w:val="21"/>
  </w:num>
  <w:num w:numId="21">
    <w:abstractNumId w:val="22"/>
  </w:num>
  <w:num w:numId="22">
    <w:abstractNumId w:val="17"/>
  </w:num>
  <w:num w:numId="23">
    <w:abstractNumId w:val="24"/>
  </w:num>
  <w:num w:numId="24">
    <w:abstractNumId w:val="5"/>
  </w:num>
  <w:num w:numId="25">
    <w:abstractNumId w:val="2"/>
  </w:num>
  <w:num w:numId="26">
    <w:abstractNumId w:val="10"/>
  </w:num>
  <w:num w:numId="27">
    <w:abstractNumId w:val="8"/>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D21C3"/>
    <w:rsid w:val="001E087D"/>
    <w:rsid w:val="002D21C3"/>
    <w:rsid w:val="00C55314"/>
    <w:rsid w:val="00DB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0D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bidi="en-US"/>
    </w:rPr>
  </w:style>
  <w:style w:type="paragraph" w:styleId="Heading1">
    <w:name w:val="heading 1"/>
    <w:basedOn w:val="Normal"/>
    <w:uiPriority w:val="9"/>
    <w:qFormat/>
    <w:pPr>
      <w:ind w:left="580" w:hanging="361"/>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652" w:hanging="433"/>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0" w:hanging="721"/>
      <w:outlineLvl w:val="2"/>
    </w:pPr>
    <w:rPr>
      <w:rFonts w:ascii="Segoe UI Semibold" w:eastAsia="Segoe UI Semibold" w:hAnsi="Segoe UI Semibold" w:cs="Segoe UI Semibold"/>
      <w:sz w:val="26"/>
      <w:szCs w:val="26"/>
    </w:rPr>
  </w:style>
  <w:style w:type="paragraph" w:styleId="Heading4">
    <w:name w:val="heading 4"/>
    <w:basedOn w:val="Normal"/>
    <w:uiPriority w:val="9"/>
    <w:unhideWhenUsed/>
    <w:qFormat/>
    <w:pPr>
      <w:spacing w:before="80"/>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621" w:hanging="402"/>
    </w:pPr>
    <w:rPr>
      <w:sz w:val="20"/>
      <w:szCs w:val="20"/>
    </w:rPr>
  </w:style>
  <w:style w:type="paragraph" w:styleId="TOC2">
    <w:name w:val="toc 2"/>
    <w:basedOn w:val="Normal"/>
    <w:uiPriority w:val="1"/>
    <w:qFormat/>
    <w:pPr>
      <w:spacing w:before="152"/>
      <w:ind w:left="220"/>
    </w:pPr>
    <w:rPr>
      <w:sz w:val="20"/>
      <w:szCs w:val="20"/>
    </w:rPr>
  </w:style>
  <w:style w:type="paragraph" w:styleId="TOC3">
    <w:name w:val="toc 3"/>
    <w:basedOn w:val="Normal"/>
    <w:uiPriority w:val="1"/>
    <w:qFormat/>
    <w:pPr>
      <w:spacing w:before="139"/>
      <w:ind w:left="101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before="72"/>
      <w:ind w:left="71"/>
    </w:pPr>
  </w:style>
  <w:style w:type="paragraph" w:styleId="Header">
    <w:name w:val="header"/>
    <w:basedOn w:val="Normal"/>
    <w:link w:val="HeaderChar"/>
    <w:uiPriority w:val="99"/>
    <w:unhideWhenUsed/>
    <w:rsid w:val="00C55314"/>
    <w:pPr>
      <w:tabs>
        <w:tab w:val="center" w:pos="4680"/>
        <w:tab w:val="right" w:pos="9360"/>
      </w:tabs>
    </w:pPr>
  </w:style>
  <w:style w:type="character" w:customStyle="1" w:styleId="HeaderChar">
    <w:name w:val="Header Char"/>
    <w:basedOn w:val="DefaultParagraphFont"/>
    <w:link w:val="Header"/>
    <w:uiPriority w:val="99"/>
    <w:rsid w:val="00C55314"/>
    <w:rPr>
      <w:rFonts w:ascii="Segoe UI" w:eastAsia="Segoe UI" w:hAnsi="Segoe UI" w:cs="Segoe UI"/>
      <w:lang w:bidi="en-US"/>
    </w:rPr>
  </w:style>
  <w:style w:type="paragraph" w:styleId="Footer">
    <w:name w:val="footer"/>
    <w:basedOn w:val="Normal"/>
    <w:link w:val="FooterChar"/>
    <w:uiPriority w:val="99"/>
    <w:unhideWhenUsed/>
    <w:rsid w:val="00C55314"/>
    <w:pPr>
      <w:tabs>
        <w:tab w:val="center" w:pos="4680"/>
        <w:tab w:val="right" w:pos="9360"/>
      </w:tabs>
    </w:pPr>
  </w:style>
  <w:style w:type="character" w:customStyle="1" w:styleId="FooterChar">
    <w:name w:val="Footer Char"/>
    <w:basedOn w:val="DefaultParagraphFont"/>
    <w:link w:val="Footer"/>
    <w:uiPriority w:val="99"/>
    <w:rsid w:val="00C55314"/>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application-proxy-ping-acces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ctive-directory/application-proxy-publish-remote-desktop"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8EE9E-7D41-4265-B70F-4DF5E9E89C02}"/>
</file>

<file path=customXml/itemProps2.xml><?xml version="1.0" encoding="utf-8"?>
<ds:datastoreItem xmlns:ds="http://schemas.openxmlformats.org/officeDocument/2006/customXml" ds:itemID="{BE93E649-79AD-4917-A4D4-551621F4164E}"/>
</file>

<file path=customXml/itemProps3.xml><?xml version="1.0" encoding="utf-8"?>
<ds:datastoreItem xmlns:ds="http://schemas.openxmlformats.org/officeDocument/2006/customXml" ds:itemID="{E334B9BA-F7F3-4633-9300-6BF99664A29F}"/>
</file>

<file path=docProps/app.xml><?xml version="1.0" encoding="utf-8"?>
<Properties xmlns="http://schemas.openxmlformats.org/officeDocument/2006/extended-properties" xmlns:vt="http://schemas.openxmlformats.org/officeDocument/2006/docPropsVTypes">
  <Template>Normal</Template>
  <TotalTime>0</TotalTime>
  <Pages>14</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2020-06-22T16:34:00Z</dcterms:created>
  <dcterms:modified xsi:type="dcterms:W3CDTF">2020-06-22T16:34:00Z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0x0101004CEC02E0258A27448A29FB0FC0148545</vt:lpwstr>
  </property>
</Properties>
</file>