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diagrams/data1.xml" ContentType="application/vnd.openxmlformats-officedocument.drawingml.diagramData+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23E09" w14:textId="77777777" w:rsidR="00DD569A" w:rsidRPr="00826F7A" w:rsidRDefault="00F8497D">
      <w:pPr>
        <w:pStyle w:val="BodyText"/>
        <w:ind w:left="7417"/>
        <w:rPr>
          <w:rFonts w:ascii="Times New Roman"/>
        </w:rPr>
      </w:pPr>
      <w:r w:rsidRPr="00826F7A">
        <w:rPr>
          <w:rFonts w:ascii="Times New Roman"/>
          <w:noProof/>
          <w:lang w:eastAsia="en-AU" w:bidi="ar-SA"/>
        </w:rPr>
        <w:drawing>
          <wp:inline distT="0" distB="0" distL="0" distR="0" wp14:anchorId="7C19A216" wp14:editId="7C19A217">
            <wp:extent cx="1353878" cy="28936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353878" cy="289369"/>
                    </a:xfrm>
                    <a:prstGeom prst="rect">
                      <a:avLst/>
                    </a:prstGeom>
                  </pic:spPr>
                </pic:pic>
              </a:graphicData>
            </a:graphic>
          </wp:inline>
        </w:drawing>
      </w:r>
    </w:p>
    <w:p w14:paraId="0252C09B" w14:textId="77777777" w:rsidR="00DD569A" w:rsidRPr="00826F7A" w:rsidRDefault="00DD569A">
      <w:pPr>
        <w:pStyle w:val="BodyText"/>
        <w:rPr>
          <w:rFonts w:ascii="Times New Roman"/>
        </w:rPr>
      </w:pPr>
    </w:p>
    <w:p w14:paraId="3BB3ABE9" w14:textId="77777777" w:rsidR="00DD569A" w:rsidRPr="00826F7A" w:rsidRDefault="00DD569A">
      <w:pPr>
        <w:pStyle w:val="BodyText"/>
        <w:rPr>
          <w:rFonts w:ascii="Times New Roman"/>
        </w:rPr>
      </w:pPr>
    </w:p>
    <w:p w14:paraId="76D6ECED" w14:textId="77777777" w:rsidR="00DD569A" w:rsidRPr="00826F7A" w:rsidRDefault="00DD569A">
      <w:pPr>
        <w:pStyle w:val="BodyText"/>
        <w:rPr>
          <w:rFonts w:ascii="Times New Roman"/>
        </w:rPr>
      </w:pPr>
    </w:p>
    <w:p w14:paraId="2E4C246E" w14:textId="77777777" w:rsidR="00DD569A" w:rsidRPr="00826F7A" w:rsidRDefault="00DD569A">
      <w:pPr>
        <w:pStyle w:val="BodyText"/>
        <w:rPr>
          <w:rFonts w:ascii="Times New Roman"/>
        </w:rPr>
      </w:pPr>
    </w:p>
    <w:p w14:paraId="3A1E4BD4" w14:textId="77777777" w:rsidR="00DD569A" w:rsidRPr="00826F7A" w:rsidRDefault="00DD569A">
      <w:pPr>
        <w:pStyle w:val="BodyText"/>
        <w:rPr>
          <w:rFonts w:ascii="Times New Roman"/>
        </w:rPr>
      </w:pPr>
    </w:p>
    <w:p w14:paraId="374FE2E0" w14:textId="77777777" w:rsidR="00DD569A" w:rsidRPr="00826F7A" w:rsidRDefault="00DD569A">
      <w:pPr>
        <w:pStyle w:val="BodyText"/>
        <w:rPr>
          <w:rFonts w:ascii="Times New Roman"/>
        </w:rPr>
      </w:pPr>
    </w:p>
    <w:p w14:paraId="0EBF8392" w14:textId="77777777" w:rsidR="00DD569A" w:rsidRPr="00826F7A" w:rsidRDefault="00DD569A">
      <w:pPr>
        <w:pStyle w:val="BodyText"/>
        <w:rPr>
          <w:rFonts w:ascii="Times New Roman"/>
        </w:rPr>
      </w:pPr>
    </w:p>
    <w:p w14:paraId="6427237F" w14:textId="77777777" w:rsidR="00DD569A" w:rsidRPr="00826F7A" w:rsidRDefault="00DD569A">
      <w:pPr>
        <w:pStyle w:val="BodyText"/>
        <w:rPr>
          <w:rFonts w:ascii="Times New Roman"/>
        </w:rPr>
      </w:pPr>
    </w:p>
    <w:p w14:paraId="4C89A676" w14:textId="5B6FD739" w:rsidR="00DD569A" w:rsidRPr="00826F7A" w:rsidRDefault="00122A4D">
      <w:pPr>
        <w:pStyle w:val="BodyText"/>
        <w:rPr>
          <w:rFonts w:ascii="Times New Roman"/>
        </w:rPr>
      </w:pPr>
      <w:r>
        <w:pict w14:anchorId="7C19A219">
          <v:group id="_x0000_s1040" style="position:absolute;margin-left:22pt;margin-top:6.3pt;width:490.25pt;height:221.35pt;z-index:251658241" coordorigin="986,-5155" coordsize="10917,4427">
            <v:rect id="_x0000_s1042" style="position:absolute;left:986;top:-5156;width:10917;height:4427" fillcolor="#008271" stroked="f"/>
            <v:shapetype id="_x0000_t202" coordsize="21600,21600" o:spt="202" path="m,l,21600r21600,l21600,xe">
              <v:stroke joinstyle="miter"/>
              <v:path gradientshapeok="t" o:connecttype="rect"/>
            </v:shapetype>
            <v:shape id="_x0000_s1041" type="#_x0000_t202" style="position:absolute;left:986;top:-5156;width:10917;height:4427" filled="f" stroked="f">
              <v:textbox style="mso-next-textbox:#_x0000_s1041" inset="0,0,0,0">
                <w:txbxContent>
                  <w:p w14:paraId="5BE1E4DB" w14:textId="77777777" w:rsidR="00826F7A" w:rsidRDefault="00826F7A">
                    <w:pPr>
                      <w:spacing w:before="7"/>
                      <w:rPr>
                        <w:sz w:val="67"/>
                      </w:rPr>
                    </w:pPr>
                  </w:p>
                  <w:p w14:paraId="0415973B" w14:textId="77777777" w:rsidR="00826F7A" w:rsidRDefault="00826F7A">
                    <w:pPr>
                      <w:ind w:left="867"/>
                      <w:rPr>
                        <w:sz w:val="72"/>
                      </w:rPr>
                    </w:pPr>
                    <w:r>
                      <w:rPr>
                        <w:color w:val="FFFFFF"/>
                        <w:sz w:val="72"/>
                      </w:rPr>
                      <w:t>Statement of Work</w:t>
                    </w:r>
                  </w:p>
                </w:txbxContent>
              </v:textbox>
            </v:shape>
            <w10:wrap anchorx="page"/>
          </v:group>
        </w:pict>
      </w:r>
    </w:p>
    <w:p w14:paraId="57C3E936" w14:textId="77777777" w:rsidR="00DD569A" w:rsidRPr="00826F7A" w:rsidRDefault="00DD569A">
      <w:pPr>
        <w:pStyle w:val="BodyText"/>
        <w:rPr>
          <w:rFonts w:ascii="Times New Roman"/>
        </w:rPr>
      </w:pPr>
    </w:p>
    <w:p w14:paraId="11D6AF7C" w14:textId="77777777" w:rsidR="00DD569A" w:rsidRPr="00826F7A" w:rsidRDefault="00DD569A">
      <w:pPr>
        <w:pStyle w:val="BodyText"/>
        <w:rPr>
          <w:rFonts w:ascii="Times New Roman"/>
        </w:rPr>
      </w:pPr>
    </w:p>
    <w:p w14:paraId="7416ECFA" w14:textId="77777777" w:rsidR="00DD569A" w:rsidRPr="00826F7A" w:rsidRDefault="00DD569A">
      <w:pPr>
        <w:pStyle w:val="BodyText"/>
        <w:rPr>
          <w:rFonts w:ascii="Times New Roman"/>
        </w:rPr>
      </w:pPr>
    </w:p>
    <w:p w14:paraId="2E8E3738" w14:textId="77777777" w:rsidR="00DD569A" w:rsidRPr="00826F7A" w:rsidRDefault="00DD569A">
      <w:pPr>
        <w:pStyle w:val="BodyText"/>
        <w:rPr>
          <w:rFonts w:ascii="Times New Roman"/>
        </w:rPr>
      </w:pPr>
    </w:p>
    <w:p w14:paraId="20E937B0" w14:textId="77777777" w:rsidR="00DD569A" w:rsidRPr="00826F7A" w:rsidRDefault="00DD569A">
      <w:pPr>
        <w:pStyle w:val="BodyText"/>
        <w:rPr>
          <w:rFonts w:ascii="Times New Roman"/>
        </w:rPr>
      </w:pPr>
    </w:p>
    <w:p w14:paraId="2E0A1456" w14:textId="77777777" w:rsidR="00DD569A" w:rsidRPr="00826F7A" w:rsidRDefault="00DD569A">
      <w:pPr>
        <w:pStyle w:val="BodyText"/>
        <w:rPr>
          <w:rFonts w:ascii="Times New Roman"/>
        </w:rPr>
      </w:pPr>
    </w:p>
    <w:p w14:paraId="53BADFF6" w14:textId="77777777" w:rsidR="00DD569A" w:rsidRPr="00826F7A" w:rsidRDefault="00DD569A">
      <w:pPr>
        <w:pStyle w:val="BodyText"/>
        <w:rPr>
          <w:rFonts w:ascii="Times New Roman"/>
        </w:rPr>
      </w:pPr>
    </w:p>
    <w:p w14:paraId="432ECD77" w14:textId="77777777" w:rsidR="00DD569A" w:rsidRPr="00826F7A" w:rsidRDefault="00DD569A">
      <w:pPr>
        <w:pStyle w:val="BodyText"/>
        <w:rPr>
          <w:rFonts w:ascii="Times New Roman"/>
        </w:rPr>
      </w:pPr>
    </w:p>
    <w:p w14:paraId="758D13B0" w14:textId="77777777" w:rsidR="00DD569A" w:rsidRPr="00826F7A" w:rsidRDefault="00DD569A">
      <w:pPr>
        <w:pStyle w:val="BodyText"/>
        <w:rPr>
          <w:rFonts w:ascii="Times New Roman"/>
        </w:rPr>
      </w:pPr>
    </w:p>
    <w:p w14:paraId="40392F63" w14:textId="77777777" w:rsidR="00DD569A" w:rsidRPr="00826F7A" w:rsidRDefault="00DD569A">
      <w:pPr>
        <w:pStyle w:val="BodyText"/>
        <w:rPr>
          <w:rFonts w:ascii="Times New Roman"/>
        </w:rPr>
      </w:pPr>
    </w:p>
    <w:p w14:paraId="6CDBCAE5" w14:textId="77777777" w:rsidR="00DD569A" w:rsidRPr="00826F7A" w:rsidRDefault="00DD569A">
      <w:pPr>
        <w:pStyle w:val="BodyText"/>
        <w:rPr>
          <w:rFonts w:ascii="Times New Roman"/>
        </w:rPr>
      </w:pPr>
    </w:p>
    <w:p w14:paraId="47039C8A" w14:textId="77777777" w:rsidR="00DD569A" w:rsidRPr="00826F7A" w:rsidRDefault="00DD569A">
      <w:pPr>
        <w:pStyle w:val="BodyText"/>
        <w:rPr>
          <w:rFonts w:ascii="Times New Roman"/>
        </w:rPr>
      </w:pPr>
    </w:p>
    <w:p w14:paraId="709942F4" w14:textId="77777777" w:rsidR="00DD569A" w:rsidRPr="00826F7A" w:rsidRDefault="00DD569A">
      <w:pPr>
        <w:pStyle w:val="BodyText"/>
        <w:rPr>
          <w:rFonts w:ascii="Times New Roman"/>
        </w:rPr>
      </w:pPr>
    </w:p>
    <w:p w14:paraId="42AA8F44" w14:textId="77777777" w:rsidR="00DD569A" w:rsidRPr="00826F7A" w:rsidRDefault="00DD569A">
      <w:pPr>
        <w:pStyle w:val="BodyText"/>
        <w:rPr>
          <w:rFonts w:ascii="Times New Roman"/>
        </w:rPr>
      </w:pPr>
    </w:p>
    <w:p w14:paraId="2446EAAA" w14:textId="77777777" w:rsidR="00DD569A" w:rsidRPr="00826F7A" w:rsidRDefault="00DD569A">
      <w:pPr>
        <w:pStyle w:val="BodyText"/>
        <w:rPr>
          <w:rFonts w:ascii="Times New Roman"/>
        </w:rPr>
      </w:pPr>
    </w:p>
    <w:p w14:paraId="4FA52FC2" w14:textId="77777777" w:rsidR="00DD569A" w:rsidRPr="00826F7A" w:rsidRDefault="00DD569A">
      <w:pPr>
        <w:pStyle w:val="BodyText"/>
        <w:rPr>
          <w:rFonts w:ascii="Times New Roman"/>
        </w:rPr>
      </w:pPr>
    </w:p>
    <w:p w14:paraId="0F260191" w14:textId="77777777" w:rsidR="00DD569A" w:rsidRPr="00826F7A" w:rsidRDefault="00DD569A">
      <w:pPr>
        <w:pStyle w:val="BodyText"/>
        <w:rPr>
          <w:rFonts w:ascii="Times New Roman"/>
        </w:rPr>
      </w:pPr>
    </w:p>
    <w:p w14:paraId="4016D438" w14:textId="77777777" w:rsidR="00DD569A" w:rsidRPr="00826F7A" w:rsidRDefault="00DD569A">
      <w:pPr>
        <w:pStyle w:val="BodyText"/>
        <w:rPr>
          <w:rFonts w:ascii="Times New Roman"/>
        </w:rPr>
      </w:pPr>
    </w:p>
    <w:p w14:paraId="46D83931" w14:textId="77777777" w:rsidR="00DD569A" w:rsidRPr="00826F7A" w:rsidRDefault="00DD569A">
      <w:pPr>
        <w:pStyle w:val="BodyText"/>
        <w:rPr>
          <w:rFonts w:ascii="Times New Roman"/>
        </w:rPr>
      </w:pPr>
    </w:p>
    <w:p w14:paraId="7016E643" w14:textId="77777777" w:rsidR="00DD569A" w:rsidRPr="00826F7A" w:rsidRDefault="00DD569A">
      <w:pPr>
        <w:pStyle w:val="BodyText"/>
        <w:rPr>
          <w:rFonts w:ascii="Times New Roman"/>
        </w:rPr>
      </w:pPr>
    </w:p>
    <w:p w14:paraId="398C93E6" w14:textId="77777777" w:rsidR="00DD569A" w:rsidRPr="00826F7A" w:rsidRDefault="00DD569A">
      <w:pPr>
        <w:pStyle w:val="BodyText"/>
        <w:spacing w:before="3"/>
        <w:rPr>
          <w:rFonts w:ascii="Times New Roman"/>
          <w:sz w:val="18"/>
        </w:rPr>
      </w:pPr>
    </w:p>
    <w:p w14:paraId="6112A642" w14:textId="73353645" w:rsidR="00DD569A" w:rsidRPr="00826F7A" w:rsidRDefault="00F8497D">
      <w:pPr>
        <w:pStyle w:val="Heading1"/>
        <w:spacing w:before="102"/>
        <w:ind w:left="560" w:firstLine="0"/>
        <w:rPr>
          <w:b/>
        </w:rPr>
      </w:pPr>
      <w:bookmarkStart w:id="0" w:name="_Toc34939536"/>
      <w:r w:rsidRPr="00826F7A">
        <w:rPr>
          <w:b/>
          <w:color w:val="008271"/>
        </w:rPr>
        <w:t>Hybrid Cloud Management</w:t>
      </w:r>
      <w:bookmarkEnd w:id="0"/>
    </w:p>
    <w:p w14:paraId="70556B30" w14:textId="77777777" w:rsidR="00DD569A" w:rsidRPr="00826F7A" w:rsidRDefault="00DD569A">
      <w:pPr>
        <w:pStyle w:val="BodyText"/>
        <w:spacing w:before="5"/>
        <w:rPr>
          <w:rFonts w:ascii="Segoe UI Semibold"/>
          <w:b/>
          <w:sz w:val="42"/>
        </w:rPr>
      </w:pPr>
    </w:p>
    <w:p w14:paraId="17FE0913" w14:textId="77777777" w:rsidR="00DD569A" w:rsidRPr="00826F7A" w:rsidRDefault="00F8497D">
      <w:pPr>
        <w:pStyle w:val="BodyText"/>
        <w:ind w:left="560"/>
      </w:pPr>
      <w:r w:rsidRPr="00826F7A">
        <w:t>Prepared for</w:t>
      </w:r>
    </w:p>
    <w:p w14:paraId="07AEE277" w14:textId="38E4FD0C" w:rsidR="00DD569A" w:rsidRPr="00826F7A" w:rsidRDefault="00DD569A">
      <w:pPr>
        <w:pStyle w:val="BodyText"/>
        <w:spacing w:before="142"/>
        <w:ind w:left="560"/>
      </w:pPr>
    </w:p>
    <w:p w14:paraId="5B32AA6C" w14:textId="77777777" w:rsidR="00DD569A" w:rsidRPr="00826F7A" w:rsidRDefault="00DD569A">
      <w:pPr>
        <w:pStyle w:val="BodyText"/>
        <w:rPr>
          <w:sz w:val="26"/>
        </w:rPr>
      </w:pPr>
    </w:p>
    <w:p w14:paraId="41C0DE1B" w14:textId="73E54CD5" w:rsidR="00DD569A" w:rsidRPr="00826F7A" w:rsidRDefault="00F8497D">
      <w:pPr>
        <w:pStyle w:val="BodyText"/>
        <w:spacing w:before="205" w:line="367" w:lineRule="auto"/>
        <w:ind w:left="560" w:right="8943"/>
      </w:pPr>
      <w:r w:rsidRPr="00826F7A">
        <w:t xml:space="preserve">Prepared by </w:t>
      </w:r>
    </w:p>
    <w:p w14:paraId="1F1588BA" w14:textId="77777777" w:rsidR="00DD569A" w:rsidRPr="00826F7A" w:rsidRDefault="00DD569A">
      <w:pPr>
        <w:pStyle w:val="BodyText"/>
        <w:spacing w:before="6"/>
        <w:rPr>
          <w:sz w:val="30"/>
        </w:rPr>
      </w:pPr>
    </w:p>
    <w:p w14:paraId="182B1606" w14:textId="473A02D7" w:rsidR="00DD569A" w:rsidRPr="00826F7A" w:rsidRDefault="00F8497D">
      <w:pPr>
        <w:pStyle w:val="BodyText"/>
        <w:ind w:left="560"/>
      </w:pPr>
      <w:r w:rsidRPr="00826F7A">
        <w:t xml:space="preserve">Date: </w:t>
      </w:r>
      <w:r w:rsidR="006A3F5C" w:rsidRPr="00826F7A">
        <w:t xml:space="preserve"> </w:t>
      </w:r>
      <w:r w:rsidR="00BA35F9">
        <w:t>12</w:t>
      </w:r>
      <w:r w:rsidR="00BA35F9" w:rsidRPr="00BA35F9">
        <w:rPr>
          <w:vertAlign w:val="superscript"/>
        </w:rPr>
        <w:t>th</w:t>
      </w:r>
      <w:r w:rsidR="00BA35F9">
        <w:t xml:space="preserve"> March </w:t>
      </w:r>
      <w:r w:rsidR="002A4D40">
        <w:t>20</w:t>
      </w:r>
      <w:r w:rsidR="00044CA8">
        <w:t>20</w:t>
      </w:r>
    </w:p>
    <w:p w14:paraId="27E46DF0" w14:textId="502E2B93" w:rsidR="00DD569A" w:rsidRPr="00826F7A" w:rsidRDefault="00F8497D" w:rsidP="00E45910">
      <w:pPr>
        <w:pStyle w:val="BodyText"/>
        <w:spacing w:before="142"/>
        <w:ind w:left="560"/>
        <w:sectPr w:rsidR="00DD569A" w:rsidRPr="00826F7A">
          <w:type w:val="continuous"/>
          <w:pgSz w:w="11910" w:h="16840"/>
          <w:pgMar w:top="860" w:right="0" w:bottom="280" w:left="880" w:header="720" w:footer="720" w:gutter="0"/>
          <w:cols w:space="720"/>
        </w:sectPr>
      </w:pPr>
      <w:r w:rsidRPr="00826F7A">
        <w:t>Version: 1.</w:t>
      </w:r>
      <w:r w:rsidR="00BA35F9">
        <w:t>7</w:t>
      </w:r>
    </w:p>
    <w:p w14:paraId="015A4BD6" w14:textId="1E655C1E" w:rsidR="00DD569A" w:rsidRPr="00826F7A" w:rsidRDefault="00F8497D">
      <w:pPr>
        <w:pStyle w:val="Heading1"/>
        <w:spacing w:before="24"/>
        <w:ind w:left="560" w:firstLine="0"/>
        <w:rPr>
          <w:rFonts w:ascii="Calibri Light"/>
          <w:color w:val="008271"/>
        </w:rPr>
      </w:pPr>
      <w:bookmarkStart w:id="1" w:name="_Toc34939537"/>
      <w:r w:rsidRPr="00826F7A">
        <w:rPr>
          <w:rFonts w:ascii="Calibri Light"/>
          <w:color w:val="008271"/>
        </w:rPr>
        <w:lastRenderedPageBreak/>
        <w:t>Table of contents</w:t>
      </w:r>
      <w:bookmarkEnd w:id="1"/>
    </w:p>
    <w:p w14:paraId="318B9C81" w14:textId="297A7B1B" w:rsidR="00841927" w:rsidRPr="008B0285" w:rsidRDefault="00841927">
      <w:pPr>
        <w:pStyle w:val="Heading1"/>
        <w:spacing w:before="24"/>
        <w:ind w:left="560" w:firstLine="0"/>
        <w:rPr>
          <w:rFonts w:ascii="Segoe UI" w:hAnsi="Segoe UI" w:cs="Segoe UI"/>
          <w:smallCaps/>
          <w:color w:val="008271"/>
          <w:sz w:val="20"/>
          <w:szCs w:val="20"/>
        </w:rPr>
      </w:pPr>
    </w:p>
    <w:p w14:paraId="3DB90878" w14:textId="435C8D2C" w:rsidR="00BA35F9" w:rsidRPr="008B0285" w:rsidRDefault="009C35D0">
      <w:pPr>
        <w:pStyle w:val="TOC1"/>
        <w:tabs>
          <w:tab w:val="right" w:leader="dot" w:pos="9020"/>
        </w:tabs>
        <w:rPr>
          <w:rFonts w:ascii="Segoe UI" w:eastAsiaTheme="minorEastAsia" w:hAnsi="Segoe UI" w:cs="Segoe UI"/>
          <w:b w:val="0"/>
          <w:bCs w:val="0"/>
          <w:caps w:val="0"/>
          <w:smallCaps/>
          <w:noProof/>
          <w:lang w:eastAsia="en-AU" w:bidi="ar-SA"/>
        </w:rPr>
      </w:pPr>
      <w:r w:rsidRPr="008B0285">
        <w:rPr>
          <w:rFonts w:ascii="Segoe UI" w:hAnsi="Segoe UI" w:cs="Segoe UI"/>
          <w:caps w:val="0"/>
          <w:smallCaps/>
        </w:rPr>
        <w:fldChar w:fldCharType="begin"/>
      </w:r>
      <w:r w:rsidRPr="008B0285">
        <w:rPr>
          <w:rFonts w:ascii="Segoe UI" w:hAnsi="Segoe UI" w:cs="Segoe UI"/>
          <w:caps w:val="0"/>
          <w:smallCaps/>
        </w:rPr>
        <w:instrText xml:space="preserve"> TOC \o "1-2" \h \z \u </w:instrText>
      </w:r>
      <w:r w:rsidRPr="008B0285">
        <w:rPr>
          <w:rFonts w:ascii="Segoe UI" w:hAnsi="Segoe UI" w:cs="Segoe UI"/>
          <w:caps w:val="0"/>
          <w:smallCaps/>
        </w:rPr>
        <w:fldChar w:fldCharType="separate"/>
      </w:r>
      <w:hyperlink w:anchor="_Toc34939536" w:history="1">
        <w:r w:rsidR="00BA35F9" w:rsidRPr="008B0285">
          <w:rPr>
            <w:rStyle w:val="Hyperlink"/>
            <w:rFonts w:ascii="Segoe UI" w:hAnsi="Segoe UI" w:cs="Segoe UI"/>
            <w:caps w:val="0"/>
            <w:smallCaps/>
            <w:noProof/>
          </w:rPr>
          <w:t>Hybrid Cloud Management</w:t>
        </w:r>
        <w:r w:rsidR="00BA35F9" w:rsidRPr="008B0285">
          <w:rPr>
            <w:rFonts w:ascii="Segoe UI" w:hAnsi="Segoe UI" w:cs="Segoe UI"/>
            <w:caps w:val="0"/>
            <w:smallCaps/>
            <w:noProof/>
            <w:webHidden/>
          </w:rPr>
          <w:tab/>
        </w:r>
        <w:r w:rsidR="00BA35F9" w:rsidRPr="008B0285">
          <w:rPr>
            <w:rFonts w:ascii="Segoe UI" w:hAnsi="Segoe UI" w:cs="Segoe UI"/>
            <w:caps w:val="0"/>
            <w:smallCaps/>
            <w:noProof/>
            <w:webHidden/>
          </w:rPr>
          <w:fldChar w:fldCharType="begin"/>
        </w:r>
        <w:r w:rsidR="00BA35F9" w:rsidRPr="008B0285">
          <w:rPr>
            <w:rFonts w:ascii="Segoe UI" w:hAnsi="Segoe UI" w:cs="Segoe UI"/>
            <w:caps w:val="0"/>
            <w:smallCaps/>
            <w:noProof/>
            <w:webHidden/>
          </w:rPr>
          <w:instrText xml:space="preserve"> PAGEREF _Toc34939536 \h </w:instrText>
        </w:r>
        <w:r w:rsidR="00BA35F9" w:rsidRPr="008B0285">
          <w:rPr>
            <w:rFonts w:ascii="Segoe UI" w:hAnsi="Segoe UI" w:cs="Segoe UI"/>
            <w:caps w:val="0"/>
            <w:smallCaps/>
            <w:noProof/>
            <w:webHidden/>
          </w:rPr>
        </w:r>
        <w:r w:rsidR="00BA35F9" w:rsidRPr="008B0285">
          <w:rPr>
            <w:rFonts w:ascii="Segoe UI" w:hAnsi="Segoe UI" w:cs="Segoe UI"/>
            <w:caps w:val="0"/>
            <w:smallCaps/>
            <w:noProof/>
            <w:webHidden/>
          </w:rPr>
          <w:fldChar w:fldCharType="separate"/>
        </w:r>
        <w:r w:rsidR="00BA35F9" w:rsidRPr="008B0285">
          <w:rPr>
            <w:rFonts w:ascii="Segoe UI" w:hAnsi="Segoe UI" w:cs="Segoe UI"/>
            <w:caps w:val="0"/>
            <w:smallCaps/>
            <w:noProof/>
            <w:webHidden/>
          </w:rPr>
          <w:t>1</w:t>
        </w:r>
        <w:r w:rsidR="00BA35F9" w:rsidRPr="008B0285">
          <w:rPr>
            <w:rFonts w:ascii="Segoe UI" w:hAnsi="Segoe UI" w:cs="Segoe UI"/>
            <w:caps w:val="0"/>
            <w:smallCaps/>
            <w:noProof/>
            <w:webHidden/>
          </w:rPr>
          <w:fldChar w:fldCharType="end"/>
        </w:r>
      </w:hyperlink>
    </w:p>
    <w:p w14:paraId="7E86CBBE" w14:textId="2ABB8155" w:rsidR="00BA35F9" w:rsidRPr="008B0285" w:rsidRDefault="00122A4D">
      <w:pPr>
        <w:pStyle w:val="TOC1"/>
        <w:tabs>
          <w:tab w:val="right" w:leader="dot" w:pos="9020"/>
        </w:tabs>
        <w:rPr>
          <w:rFonts w:ascii="Segoe UI" w:eastAsiaTheme="minorEastAsia" w:hAnsi="Segoe UI" w:cs="Segoe UI"/>
          <w:b w:val="0"/>
          <w:bCs w:val="0"/>
          <w:caps w:val="0"/>
          <w:smallCaps/>
          <w:noProof/>
          <w:lang w:eastAsia="en-AU" w:bidi="ar-SA"/>
        </w:rPr>
      </w:pPr>
      <w:hyperlink w:anchor="_Toc34939537" w:history="1">
        <w:r w:rsidR="00BA35F9" w:rsidRPr="008B0285">
          <w:rPr>
            <w:rStyle w:val="Hyperlink"/>
            <w:rFonts w:ascii="Segoe UI" w:hAnsi="Segoe UI" w:cs="Segoe UI"/>
            <w:caps w:val="0"/>
            <w:smallCaps/>
            <w:noProof/>
          </w:rPr>
          <w:t>Table of contents</w:t>
        </w:r>
        <w:r w:rsidR="00BA35F9" w:rsidRPr="008B0285">
          <w:rPr>
            <w:rFonts w:ascii="Segoe UI" w:hAnsi="Segoe UI" w:cs="Segoe UI"/>
            <w:caps w:val="0"/>
            <w:smallCaps/>
            <w:noProof/>
            <w:webHidden/>
          </w:rPr>
          <w:tab/>
        </w:r>
        <w:r w:rsidR="00BA35F9" w:rsidRPr="008B0285">
          <w:rPr>
            <w:rFonts w:ascii="Segoe UI" w:hAnsi="Segoe UI" w:cs="Segoe UI"/>
            <w:caps w:val="0"/>
            <w:smallCaps/>
            <w:noProof/>
            <w:webHidden/>
          </w:rPr>
          <w:fldChar w:fldCharType="begin"/>
        </w:r>
        <w:r w:rsidR="00BA35F9" w:rsidRPr="008B0285">
          <w:rPr>
            <w:rFonts w:ascii="Segoe UI" w:hAnsi="Segoe UI" w:cs="Segoe UI"/>
            <w:caps w:val="0"/>
            <w:smallCaps/>
            <w:noProof/>
            <w:webHidden/>
          </w:rPr>
          <w:instrText xml:space="preserve"> PAGEREF _Toc34939537 \h </w:instrText>
        </w:r>
        <w:r w:rsidR="00BA35F9" w:rsidRPr="008B0285">
          <w:rPr>
            <w:rFonts w:ascii="Segoe UI" w:hAnsi="Segoe UI" w:cs="Segoe UI"/>
            <w:caps w:val="0"/>
            <w:smallCaps/>
            <w:noProof/>
            <w:webHidden/>
          </w:rPr>
        </w:r>
        <w:r w:rsidR="00BA35F9" w:rsidRPr="008B0285">
          <w:rPr>
            <w:rFonts w:ascii="Segoe UI" w:hAnsi="Segoe UI" w:cs="Segoe UI"/>
            <w:caps w:val="0"/>
            <w:smallCaps/>
            <w:noProof/>
            <w:webHidden/>
          </w:rPr>
          <w:fldChar w:fldCharType="separate"/>
        </w:r>
        <w:r w:rsidR="00BA35F9" w:rsidRPr="008B0285">
          <w:rPr>
            <w:rFonts w:ascii="Segoe UI" w:hAnsi="Segoe UI" w:cs="Segoe UI"/>
            <w:caps w:val="0"/>
            <w:smallCaps/>
            <w:noProof/>
            <w:webHidden/>
          </w:rPr>
          <w:t>2</w:t>
        </w:r>
        <w:r w:rsidR="00BA35F9" w:rsidRPr="008B0285">
          <w:rPr>
            <w:rFonts w:ascii="Segoe UI" w:hAnsi="Segoe UI" w:cs="Segoe UI"/>
            <w:caps w:val="0"/>
            <w:smallCaps/>
            <w:noProof/>
            <w:webHidden/>
          </w:rPr>
          <w:fldChar w:fldCharType="end"/>
        </w:r>
      </w:hyperlink>
    </w:p>
    <w:p w14:paraId="1443244C" w14:textId="62BB85D4" w:rsidR="00BA35F9" w:rsidRPr="008B0285" w:rsidRDefault="00122A4D">
      <w:pPr>
        <w:pStyle w:val="TOC1"/>
        <w:tabs>
          <w:tab w:val="right" w:leader="dot" w:pos="9020"/>
        </w:tabs>
        <w:rPr>
          <w:rFonts w:ascii="Segoe UI" w:eastAsiaTheme="minorEastAsia" w:hAnsi="Segoe UI" w:cs="Segoe UI"/>
          <w:b w:val="0"/>
          <w:bCs w:val="0"/>
          <w:caps w:val="0"/>
          <w:smallCaps/>
          <w:noProof/>
          <w:lang w:eastAsia="en-AU" w:bidi="ar-SA"/>
        </w:rPr>
      </w:pPr>
      <w:hyperlink w:anchor="_Toc34939538" w:history="1">
        <w:r w:rsidR="00BA35F9" w:rsidRPr="008B0285">
          <w:rPr>
            <w:rStyle w:val="Hyperlink"/>
            <w:rFonts w:ascii="Segoe UI" w:hAnsi="Segoe UI" w:cs="Segoe UI"/>
            <w:caps w:val="0"/>
            <w:smallCaps/>
            <w:noProof/>
          </w:rPr>
          <w:t>Introduction</w:t>
        </w:r>
        <w:r w:rsidR="00BA35F9" w:rsidRPr="008B0285">
          <w:rPr>
            <w:rFonts w:ascii="Segoe UI" w:hAnsi="Segoe UI" w:cs="Segoe UI"/>
            <w:caps w:val="0"/>
            <w:smallCaps/>
            <w:noProof/>
            <w:webHidden/>
          </w:rPr>
          <w:tab/>
        </w:r>
        <w:r w:rsidR="00BA35F9" w:rsidRPr="008B0285">
          <w:rPr>
            <w:rFonts w:ascii="Segoe UI" w:hAnsi="Segoe UI" w:cs="Segoe UI"/>
            <w:caps w:val="0"/>
            <w:smallCaps/>
            <w:noProof/>
            <w:webHidden/>
          </w:rPr>
          <w:fldChar w:fldCharType="begin"/>
        </w:r>
        <w:r w:rsidR="00BA35F9" w:rsidRPr="008B0285">
          <w:rPr>
            <w:rFonts w:ascii="Segoe UI" w:hAnsi="Segoe UI" w:cs="Segoe UI"/>
            <w:caps w:val="0"/>
            <w:smallCaps/>
            <w:noProof/>
            <w:webHidden/>
          </w:rPr>
          <w:instrText xml:space="preserve"> PAGEREF _Toc34939538 \h </w:instrText>
        </w:r>
        <w:r w:rsidR="00BA35F9" w:rsidRPr="008B0285">
          <w:rPr>
            <w:rFonts w:ascii="Segoe UI" w:hAnsi="Segoe UI" w:cs="Segoe UI"/>
            <w:caps w:val="0"/>
            <w:smallCaps/>
            <w:noProof/>
            <w:webHidden/>
          </w:rPr>
        </w:r>
        <w:r w:rsidR="00BA35F9" w:rsidRPr="008B0285">
          <w:rPr>
            <w:rFonts w:ascii="Segoe UI" w:hAnsi="Segoe UI" w:cs="Segoe UI"/>
            <w:caps w:val="0"/>
            <w:smallCaps/>
            <w:noProof/>
            <w:webHidden/>
          </w:rPr>
          <w:fldChar w:fldCharType="separate"/>
        </w:r>
        <w:r w:rsidR="00BA35F9" w:rsidRPr="008B0285">
          <w:rPr>
            <w:rFonts w:ascii="Segoe UI" w:hAnsi="Segoe UI" w:cs="Segoe UI"/>
            <w:caps w:val="0"/>
            <w:smallCaps/>
            <w:noProof/>
            <w:webHidden/>
          </w:rPr>
          <w:t>3</w:t>
        </w:r>
        <w:r w:rsidR="00BA35F9" w:rsidRPr="008B0285">
          <w:rPr>
            <w:rFonts w:ascii="Segoe UI" w:hAnsi="Segoe UI" w:cs="Segoe UI"/>
            <w:caps w:val="0"/>
            <w:smallCaps/>
            <w:noProof/>
            <w:webHidden/>
          </w:rPr>
          <w:fldChar w:fldCharType="end"/>
        </w:r>
      </w:hyperlink>
    </w:p>
    <w:p w14:paraId="6ED43D37" w14:textId="539DC4FB" w:rsidR="00BA35F9" w:rsidRPr="008B0285" w:rsidRDefault="00122A4D">
      <w:pPr>
        <w:pStyle w:val="TOC1"/>
        <w:tabs>
          <w:tab w:val="left" w:pos="440"/>
          <w:tab w:val="right" w:leader="dot" w:pos="9020"/>
        </w:tabs>
        <w:rPr>
          <w:rFonts w:ascii="Segoe UI" w:eastAsiaTheme="minorEastAsia" w:hAnsi="Segoe UI" w:cs="Segoe UI"/>
          <w:b w:val="0"/>
          <w:bCs w:val="0"/>
          <w:caps w:val="0"/>
          <w:smallCaps/>
          <w:noProof/>
          <w:lang w:eastAsia="en-AU" w:bidi="ar-SA"/>
        </w:rPr>
      </w:pPr>
      <w:hyperlink w:anchor="_Toc34939539" w:history="1">
        <w:r w:rsidR="00BA35F9" w:rsidRPr="008B0285">
          <w:rPr>
            <w:rStyle w:val="Hyperlink"/>
            <w:rFonts w:ascii="Segoe UI" w:hAnsi="Segoe UI" w:cs="Segoe UI"/>
            <w:caps w:val="0"/>
            <w:smallCaps/>
            <w:noProof/>
            <w:lang w:val="en-US"/>
          </w:rPr>
          <w:t>1.</w:t>
        </w:r>
        <w:r w:rsidR="00BA35F9" w:rsidRPr="008B0285">
          <w:rPr>
            <w:rFonts w:ascii="Segoe UI" w:eastAsiaTheme="minorEastAsia" w:hAnsi="Segoe UI" w:cs="Segoe UI"/>
            <w:b w:val="0"/>
            <w:bCs w:val="0"/>
            <w:caps w:val="0"/>
            <w:smallCaps/>
            <w:noProof/>
            <w:lang w:eastAsia="en-AU" w:bidi="ar-SA"/>
          </w:rPr>
          <w:tab/>
        </w:r>
        <w:r w:rsidR="00BA35F9" w:rsidRPr="008B0285">
          <w:rPr>
            <w:rStyle w:val="Hyperlink"/>
            <w:rFonts w:ascii="Segoe UI" w:hAnsi="Segoe UI" w:cs="Segoe UI"/>
            <w:caps w:val="0"/>
            <w:smallCaps/>
            <w:noProof/>
          </w:rPr>
          <w:t>Project objectives and</w:t>
        </w:r>
        <w:r w:rsidR="00BA35F9" w:rsidRPr="008B0285">
          <w:rPr>
            <w:rStyle w:val="Hyperlink"/>
            <w:rFonts w:ascii="Segoe UI" w:hAnsi="Segoe UI" w:cs="Segoe UI"/>
            <w:caps w:val="0"/>
            <w:smallCaps/>
            <w:noProof/>
            <w:spacing w:val="-8"/>
          </w:rPr>
          <w:t xml:space="preserve"> </w:t>
        </w:r>
        <w:r w:rsidR="00BA35F9" w:rsidRPr="008B0285">
          <w:rPr>
            <w:rStyle w:val="Hyperlink"/>
            <w:rFonts w:ascii="Segoe UI" w:hAnsi="Segoe UI" w:cs="Segoe UI"/>
            <w:caps w:val="0"/>
            <w:smallCaps/>
            <w:noProof/>
          </w:rPr>
          <w:t>scope</w:t>
        </w:r>
        <w:r w:rsidR="00BA35F9" w:rsidRPr="008B0285">
          <w:rPr>
            <w:rFonts w:ascii="Segoe UI" w:hAnsi="Segoe UI" w:cs="Segoe UI"/>
            <w:caps w:val="0"/>
            <w:smallCaps/>
            <w:noProof/>
            <w:webHidden/>
          </w:rPr>
          <w:tab/>
        </w:r>
        <w:r w:rsidR="00BA35F9" w:rsidRPr="008B0285">
          <w:rPr>
            <w:rFonts w:ascii="Segoe UI" w:hAnsi="Segoe UI" w:cs="Segoe UI"/>
            <w:caps w:val="0"/>
            <w:smallCaps/>
            <w:noProof/>
            <w:webHidden/>
          </w:rPr>
          <w:fldChar w:fldCharType="begin"/>
        </w:r>
        <w:r w:rsidR="00BA35F9" w:rsidRPr="008B0285">
          <w:rPr>
            <w:rFonts w:ascii="Segoe UI" w:hAnsi="Segoe UI" w:cs="Segoe UI"/>
            <w:caps w:val="0"/>
            <w:smallCaps/>
            <w:noProof/>
            <w:webHidden/>
          </w:rPr>
          <w:instrText xml:space="preserve"> PAGEREF _Toc34939539 \h </w:instrText>
        </w:r>
        <w:r w:rsidR="00BA35F9" w:rsidRPr="008B0285">
          <w:rPr>
            <w:rFonts w:ascii="Segoe UI" w:hAnsi="Segoe UI" w:cs="Segoe UI"/>
            <w:caps w:val="0"/>
            <w:smallCaps/>
            <w:noProof/>
            <w:webHidden/>
          </w:rPr>
        </w:r>
        <w:r w:rsidR="00BA35F9" w:rsidRPr="008B0285">
          <w:rPr>
            <w:rFonts w:ascii="Segoe UI" w:hAnsi="Segoe UI" w:cs="Segoe UI"/>
            <w:caps w:val="0"/>
            <w:smallCaps/>
            <w:noProof/>
            <w:webHidden/>
          </w:rPr>
          <w:fldChar w:fldCharType="separate"/>
        </w:r>
        <w:r w:rsidR="00BA35F9" w:rsidRPr="008B0285">
          <w:rPr>
            <w:rFonts w:ascii="Segoe UI" w:hAnsi="Segoe UI" w:cs="Segoe UI"/>
            <w:caps w:val="0"/>
            <w:smallCaps/>
            <w:noProof/>
            <w:webHidden/>
          </w:rPr>
          <w:t>3</w:t>
        </w:r>
        <w:r w:rsidR="00BA35F9" w:rsidRPr="008B0285">
          <w:rPr>
            <w:rFonts w:ascii="Segoe UI" w:hAnsi="Segoe UI" w:cs="Segoe UI"/>
            <w:caps w:val="0"/>
            <w:smallCaps/>
            <w:noProof/>
            <w:webHidden/>
          </w:rPr>
          <w:fldChar w:fldCharType="end"/>
        </w:r>
      </w:hyperlink>
    </w:p>
    <w:p w14:paraId="5F3D5D5E" w14:textId="3DDFFF9A" w:rsidR="00BA35F9" w:rsidRPr="008B0285" w:rsidRDefault="00122A4D">
      <w:pPr>
        <w:pStyle w:val="TOC2"/>
        <w:tabs>
          <w:tab w:val="left" w:pos="880"/>
          <w:tab w:val="right" w:leader="dot" w:pos="9020"/>
        </w:tabs>
        <w:rPr>
          <w:rFonts w:ascii="Segoe UI" w:eastAsiaTheme="minorEastAsia" w:hAnsi="Segoe UI" w:cs="Segoe UI"/>
          <w:noProof/>
          <w:lang w:eastAsia="en-AU" w:bidi="ar-SA"/>
        </w:rPr>
      </w:pPr>
      <w:hyperlink w:anchor="_Toc34939540" w:history="1">
        <w:r w:rsidR="00BA35F9" w:rsidRPr="008B0285">
          <w:rPr>
            <w:rStyle w:val="Hyperlink"/>
            <w:rFonts w:ascii="Segoe UI" w:hAnsi="Segoe UI" w:cs="Segoe UI"/>
            <w:b/>
            <w:noProof/>
            <w:spacing w:val="-2"/>
            <w:w w:val="99"/>
            <w:lang w:val="en-US"/>
          </w:rPr>
          <w:t>1.1.</w:t>
        </w:r>
        <w:r w:rsidR="00BA35F9" w:rsidRPr="008B0285">
          <w:rPr>
            <w:rFonts w:ascii="Segoe UI" w:eastAsiaTheme="minorEastAsia" w:hAnsi="Segoe UI" w:cs="Segoe UI"/>
            <w:noProof/>
            <w:lang w:eastAsia="en-AU" w:bidi="ar-SA"/>
          </w:rPr>
          <w:tab/>
        </w:r>
        <w:r w:rsidR="00BA35F9" w:rsidRPr="008B0285">
          <w:rPr>
            <w:rStyle w:val="Hyperlink"/>
            <w:rFonts w:ascii="Segoe UI" w:hAnsi="Segoe UI" w:cs="Segoe UI"/>
            <w:b/>
            <w:noProof/>
          </w:rPr>
          <w:t>Objectives</w:t>
        </w:r>
        <w:r w:rsidR="00BA35F9" w:rsidRPr="008B0285">
          <w:rPr>
            <w:rFonts w:ascii="Segoe UI" w:hAnsi="Segoe UI" w:cs="Segoe UI"/>
            <w:noProof/>
            <w:webHidden/>
          </w:rPr>
          <w:tab/>
        </w:r>
        <w:r w:rsidR="00BA35F9" w:rsidRPr="008B0285">
          <w:rPr>
            <w:rFonts w:ascii="Segoe UI" w:hAnsi="Segoe UI" w:cs="Segoe UI"/>
            <w:noProof/>
            <w:webHidden/>
          </w:rPr>
          <w:fldChar w:fldCharType="begin"/>
        </w:r>
        <w:r w:rsidR="00BA35F9" w:rsidRPr="008B0285">
          <w:rPr>
            <w:rFonts w:ascii="Segoe UI" w:hAnsi="Segoe UI" w:cs="Segoe UI"/>
            <w:noProof/>
            <w:webHidden/>
          </w:rPr>
          <w:instrText xml:space="preserve"> PAGEREF _Toc34939540 \h </w:instrText>
        </w:r>
        <w:r w:rsidR="00BA35F9" w:rsidRPr="008B0285">
          <w:rPr>
            <w:rFonts w:ascii="Segoe UI" w:hAnsi="Segoe UI" w:cs="Segoe UI"/>
            <w:noProof/>
            <w:webHidden/>
          </w:rPr>
        </w:r>
        <w:r w:rsidR="00BA35F9" w:rsidRPr="008B0285">
          <w:rPr>
            <w:rFonts w:ascii="Segoe UI" w:hAnsi="Segoe UI" w:cs="Segoe UI"/>
            <w:noProof/>
            <w:webHidden/>
          </w:rPr>
          <w:fldChar w:fldCharType="separate"/>
        </w:r>
        <w:r w:rsidR="00BA35F9" w:rsidRPr="008B0285">
          <w:rPr>
            <w:rFonts w:ascii="Segoe UI" w:hAnsi="Segoe UI" w:cs="Segoe UI"/>
            <w:noProof/>
            <w:webHidden/>
          </w:rPr>
          <w:t>3</w:t>
        </w:r>
        <w:r w:rsidR="00BA35F9" w:rsidRPr="008B0285">
          <w:rPr>
            <w:rFonts w:ascii="Segoe UI" w:hAnsi="Segoe UI" w:cs="Segoe UI"/>
            <w:noProof/>
            <w:webHidden/>
          </w:rPr>
          <w:fldChar w:fldCharType="end"/>
        </w:r>
      </w:hyperlink>
    </w:p>
    <w:p w14:paraId="5033B8B0" w14:textId="7E60AB92" w:rsidR="00BA35F9" w:rsidRPr="008B0285" w:rsidRDefault="00122A4D">
      <w:pPr>
        <w:pStyle w:val="TOC2"/>
        <w:tabs>
          <w:tab w:val="left" w:pos="880"/>
          <w:tab w:val="right" w:leader="dot" w:pos="9020"/>
        </w:tabs>
        <w:rPr>
          <w:rFonts w:ascii="Segoe UI" w:eastAsiaTheme="minorEastAsia" w:hAnsi="Segoe UI" w:cs="Segoe UI"/>
          <w:noProof/>
          <w:lang w:eastAsia="en-AU" w:bidi="ar-SA"/>
        </w:rPr>
      </w:pPr>
      <w:hyperlink w:anchor="_Toc34939541" w:history="1">
        <w:r w:rsidR="00BA35F9" w:rsidRPr="008B0285">
          <w:rPr>
            <w:rStyle w:val="Hyperlink"/>
            <w:rFonts w:ascii="Segoe UI" w:hAnsi="Segoe UI" w:cs="Segoe UI"/>
            <w:b/>
            <w:noProof/>
            <w:spacing w:val="-2"/>
            <w:w w:val="99"/>
            <w:lang w:val="en-US"/>
          </w:rPr>
          <w:t>1.2.</w:t>
        </w:r>
        <w:r w:rsidR="00BA35F9" w:rsidRPr="008B0285">
          <w:rPr>
            <w:rFonts w:ascii="Segoe UI" w:eastAsiaTheme="minorEastAsia" w:hAnsi="Segoe UI" w:cs="Segoe UI"/>
            <w:noProof/>
            <w:lang w:eastAsia="en-AU" w:bidi="ar-SA"/>
          </w:rPr>
          <w:tab/>
        </w:r>
        <w:r w:rsidR="00BA35F9" w:rsidRPr="008B0285">
          <w:rPr>
            <w:rStyle w:val="Hyperlink"/>
            <w:rFonts w:ascii="Segoe UI" w:hAnsi="Segoe UI" w:cs="Segoe UI"/>
            <w:b/>
            <w:noProof/>
          </w:rPr>
          <w:t>Areas in</w:t>
        </w:r>
        <w:r w:rsidR="00BA35F9" w:rsidRPr="008B0285">
          <w:rPr>
            <w:rStyle w:val="Hyperlink"/>
            <w:rFonts w:ascii="Segoe UI" w:hAnsi="Segoe UI" w:cs="Segoe UI"/>
            <w:b/>
            <w:noProof/>
            <w:spacing w:val="-2"/>
          </w:rPr>
          <w:t xml:space="preserve"> </w:t>
        </w:r>
        <w:r w:rsidR="00BA35F9" w:rsidRPr="008B0285">
          <w:rPr>
            <w:rStyle w:val="Hyperlink"/>
            <w:rFonts w:ascii="Segoe UI" w:hAnsi="Segoe UI" w:cs="Segoe UI"/>
            <w:b/>
            <w:noProof/>
          </w:rPr>
          <w:t>scope</w:t>
        </w:r>
        <w:r w:rsidR="00BA35F9" w:rsidRPr="008B0285">
          <w:rPr>
            <w:rFonts w:ascii="Segoe UI" w:hAnsi="Segoe UI" w:cs="Segoe UI"/>
            <w:noProof/>
            <w:webHidden/>
          </w:rPr>
          <w:tab/>
        </w:r>
        <w:r w:rsidR="00BA35F9" w:rsidRPr="008B0285">
          <w:rPr>
            <w:rFonts w:ascii="Segoe UI" w:hAnsi="Segoe UI" w:cs="Segoe UI"/>
            <w:noProof/>
            <w:webHidden/>
          </w:rPr>
          <w:fldChar w:fldCharType="begin"/>
        </w:r>
        <w:r w:rsidR="00BA35F9" w:rsidRPr="008B0285">
          <w:rPr>
            <w:rFonts w:ascii="Segoe UI" w:hAnsi="Segoe UI" w:cs="Segoe UI"/>
            <w:noProof/>
            <w:webHidden/>
          </w:rPr>
          <w:instrText xml:space="preserve"> PAGEREF _Toc34939541 \h </w:instrText>
        </w:r>
        <w:r w:rsidR="00BA35F9" w:rsidRPr="008B0285">
          <w:rPr>
            <w:rFonts w:ascii="Segoe UI" w:hAnsi="Segoe UI" w:cs="Segoe UI"/>
            <w:noProof/>
            <w:webHidden/>
          </w:rPr>
        </w:r>
        <w:r w:rsidR="00BA35F9" w:rsidRPr="008B0285">
          <w:rPr>
            <w:rFonts w:ascii="Segoe UI" w:hAnsi="Segoe UI" w:cs="Segoe UI"/>
            <w:noProof/>
            <w:webHidden/>
          </w:rPr>
          <w:fldChar w:fldCharType="separate"/>
        </w:r>
        <w:r w:rsidR="00BA35F9" w:rsidRPr="008B0285">
          <w:rPr>
            <w:rFonts w:ascii="Segoe UI" w:hAnsi="Segoe UI" w:cs="Segoe UI"/>
            <w:noProof/>
            <w:webHidden/>
          </w:rPr>
          <w:t>4</w:t>
        </w:r>
        <w:r w:rsidR="00BA35F9" w:rsidRPr="008B0285">
          <w:rPr>
            <w:rFonts w:ascii="Segoe UI" w:hAnsi="Segoe UI" w:cs="Segoe UI"/>
            <w:noProof/>
            <w:webHidden/>
          </w:rPr>
          <w:fldChar w:fldCharType="end"/>
        </w:r>
      </w:hyperlink>
    </w:p>
    <w:p w14:paraId="6B411419" w14:textId="362CEB69" w:rsidR="00BA35F9" w:rsidRPr="008B0285" w:rsidRDefault="00122A4D">
      <w:pPr>
        <w:pStyle w:val="TOC2"/>
        <w:tabs>
          <w:tab w:val="right" w:leader="dot" w:pos="9020"/>
        </w:tabs>
        <w:rPr>
          <w:rFonts w:ascii="Segoe UI" w:eastAsiaTheme="minorEastAsia" w:hAnsi="Segoe UI" w:cs="Segoe UI"/>
          <w:noProof/>
          <w:lang w:eastAsia="en-AU" w:bidi="ar-SA"/>
        </w:rPr>
      </w:pPr>
      <w:hyperlink w:anchor="_Toc34939542" w:history="1">
        <w:r w:rsidR="00BA35F9" w:rsidRPr="008B0285">
          <w:rPr>
            <w:rStyle w:val="Hyperlink"/>
            <w:rFonts w:ascii="Segoe UI" w:hAnsi="Segoe UI" w:cs="Segoe UI"/>
            <w:b/>
            <w:noProof/>
          </w:rPr>
          <w:t>1.3. Areas out of scope</w:t>
        </w:r>
        <w:r w:rsidR="00BA35F9" w:rsidRPr="008B0285">
          <w:rPr>
            <w:rFonts w:ascii="Segoe UI" w:hAnsi="Segoe UI" w:cs="Segoe UI"/>
            <w:noProof/>
            <w:webHidden/>
          </w:rPr>
          <w:tab/>
        </w:r>
        <w:r w:rsidR="00BA35F9" w:rsidRPr="008B0285">
          <w:rPr>
            <w:rFonts w:ascii="Segoe UI" w:hAnsi="Segoe UI" w:cs="Segoe UI"/>
            <w:noProof/>
            <w:webHidden/>
          </w:rPr>
          <w:fldChar w:fldCharType="begin"/>
        </w:r>
        <w:r w:rsidR="00BA35F9" w:rsidRPr="008B0285">
          <w:rPr>
            <w:rFonts w:ascii="Segoe UI" w:hAnsi="Segoe UI" w:cs="Segoe UI"/>
            <w:noProof/>
            <w:webHidden/>
          </w:rPr>
          <w:instrText xml:space="preserve"> PAGEREF _Toc34939542 \h </w:instrText>
        </w:r>
        <w:r w:rsidR="00BA35F9" w:rsidRPr="008B0285">
          <w:rPr>
            <w:rFonts w:ascii="Segoe UI" w:hAnsi="Segoe UI" w:cs="Segoe UI"/>
            <w:noProof/>
            <w:webHidden/>
          </w:rPr>
        </w:r>
        <w:r w:rsidR="00BA35F9" w:rsidRPr="008B0285">
          <w:rPr>
            <w:rFonts w:ascii="Segoe UI" w:hAnsi="Segoe UI" w:cs="Segoe UI"/>
            <w:noProof/>
            <w:webHidden/>
          </w:rPr>
          <w:fldChar w:fldCharType="separate"/>
        </w:r>
        <w:r w:rsidR="00BA35F9" w:rsidRPr="008B0285">
          <w:rPr>
            <w:rFonts w:ascii="Segoe UI" w:hAnsi="Segoe UI" w:cs="Segoe UI"/>
            <w:noProof/>
            <w:webHidden/>
          </w:rPr>
          <w:t>9</w:t>
        </w:r>
        <w:r w:rsidR="00BA35F9" w:rsidRPr="008B0285">
          <w:rPr>
            <w:rFonts w:ascii="Segoe UI" w:hAnsi="Segoe UI" w:cs="Segoe UI"/>
            <w:noProof/>
            <w:webHidden/>
          </w:rPr>
          <w:fldChar w:fldCharType="end"/>
        </w:r>
      </w:hyperlink>
    </w:p>
    <w:p w14:paraId="3AACECF5" w14:textId="293F666C" w:rsidR="00BA35F9" w:rsidRPr="008B0285" w:rsidRDefault="00122A4D">
      <w:pPr>
        <w:pStyle w:val="TOC1"/>
        <w:tabs>
          <w:tab w:val="left" w:pos="440"/>
          <w:tab w:val="right" w:leader="dot" w:pos="9020"/>
        </w:tabs>
        <w:rPr>
          <w:rFonts w:ascii="Segoe UI" w:eastAsiaTheme="minorEastAsia" w:hAnsi="Segoe UI" w:cs="Segoe UI"/>
          <w:b w:val="0"/>
          <w:bCs w:val="0"/>
          <w:caps w:val="0"/>
          <w:smallCaps/>
          <w:noProof/>
          <w:lang w:eastAsia="en-AU" w:bidi="ar-SA"/>
        </w:rPr>
      </w:pPr>
      <w:hyperlink w:anchor="_Toc34939543" w:history="1">
        <w:r w:rsidR="00BA35F9" w:rsidRPr="008B0285">
          <w:rPr>
            <w:rStyle w:val="Hyperlink"/>
            <w:rFonts w:ascii="Segoe UI" w:hAnsi="Segoe UI" w:cs="Segoe UI"/>
            <w:caps w:val="0"/>
            <w:smallCaps/>
            <w:noProof/>
            <w:lang w:val="en-US"/>
          </w:rPr>
          <w:t>2.</w:t>
        </w:r>
        <w:r w:rsidR="00BA35F9" w:rsidRPr="008B0285">
          <w:rPr>
            <w:rFonts w:ascii="Segoe UI" w:eastAsiaTheme="minorEastAsia" w:hAnsi="Segoe UI" w:cs="Segoe UI"/>
            <w:b w:val="0"/>
            <w:bCs w:val="0"/>
            <w:caps w:val="0"/>
            <w:smallCaps/>
            <w:noProof/>
            <w:lang w:eastAsia="en-AU" w:bidi="ar-SA"/>
          </w:rPr>
          <w:tab/>
        </w:r>
        <w:r w:rsidR="00BA35F9" w:rsidRPr="008B0285">
          <w:rPr>
            <w:rStyle w:val="Hyperlink"/>
            <w:rFonts w:ascii="Segoe UI" w:hAnsi="Segoe UI" w:cs="Segoe UI"/>
            <w:caps w:val="0"/>
            <w:smallCaps/>
            <w:noProof/>
          </w:rPr>
          <w:t>Project approach, timeline, and deliverable</w:t>
        </w:r>
        <w:r w:rsidR="00BA35F9" w:rsidRPr="008B0285">
          <w:rPr>
            <w:rStyle w:val="Hyperlink"/>
            <w:rFonts w:ascii="Segoe UI" w:hAnsi="Segoe UI" w:cs="Segoe UI"/>
            <w:caps w:val="0"/>
            <w:smallCaps/>
            <w:noProof/>
            <w:spacing w:val="-14"/>
          </w:rPr>
          <w:t xml:space="preserve"> </w:t>
        </w:r>
        <w:r w:rsidR="00BA35F9" w:rsidRPr="008B0285">
          <w:rPr>
            <w:rStyle w:val="Hyperlink"/>
            <w:rFonts w:ascii="Segoe UI" w:hAnsi="Segoe UI" w:cs="Segoe UI"/>
            <w:caps w:val="0"/>
            <w:smallCaps/>
            <w:noProof/>
          </w:rPr>
          <w:t>acceptance</w:t>
        </w:r>
        <w:r w:rsidR="00BA35F9" w:rsidRPr="008B0285">
          <w:rPr>
            <w:rFonts w:ascii="Segoe UI" w:hAnsi="Segoe UI" w:cs="Segoe UI"/>
            <w:caps w:val="0"/>
            <w:smallCaps/>
            <w:noProof/>
            <w:webHidden/>
          </w:rPr>
          <w:tab/>
        </w:r>
        <w:r w:rsidR="00BA35F9" w:rsidRPr="008B0285">
          <w:rPr>
            <w:rFonts w:ascii="Segoe UI" w:hAnsi="Segoe UI" w:cs="Segoe UI"/>
            <w:caps w:val="0"/>
            <w:smallCaps/>
            <w:noProof/>
            <w:webHidden/>
          </w:rPr>
          <w:fldChar w:fldCharType="begin"/>
        </w:r>
        <w:r w:rsidR="00BA35F9" w:rsidRPr="008B0285">
          <w:rPr>
            <w:rFonts w:ascii="Segoe UI" w:hAnsi="Segoe UI" w:cs="Segoe UI"/>
            <w:caps w:val="0"/>
            <w:smallCaps/>
            <w:noProof/>
            <w:webHidden/>
          </w:rPr>
          <w:instrText xml:space="preserve"> PAGEREF _Toc34939543 \h </w:instrText>
        </w:r>
        <w:r w:rsidR="00BA35F9" w:rsidRPr="008B0285">
          <w:rPr>
            <w:rFonts w:ascii="Segoe UI" w:hAnsi="Segoe UI" w:cs="Segoe UI"/>
            <w:caps w:val="0"/>
            <w:smallCaps/>
            <w:noProof/>
            <w:webHidden/>
          </w:rPr>
        </w:r>
        <w:r w:rsidR="00BA35F9" w:rsidRPr="008B0285">
          <w:rPr>
            <w:rFonts w:ascii="Segoe UI" w:hAnsi="Segoe UI" w:cs="Segoe UI"/>
            <w:caps w:val="0"/>
            <w:smallCaps/>
            <w:noProof/>
            <w:webHidden/>
          </w:rPr>
          <w:fldChar w:fldCharType="separate"/>
        </w:r>
        <w:r w:rsidR="00BA35F9" w:rsidRPr="008B0285">
          <w:rPr>
            <w:rFonts w:ascii="Segoe UI" w:hAnsi="Segoe UI" w:cs="Segoe UI"/>
            <w:caps w:val="0"/>
            <w:smallCaps/>
            <w:noProof/>
            <w:webHidden/>
          </w:rPr>
          <w:t>11</w:t>
        </w:r>
        <w:r w:rsidR="00BA35F9" w:rsidRPr="008B0285">
          <w:rPr>
            <w:rFonts w:ascii="Segoe UI" w:hAnsi="Segoe UI" w:cs="Segoe UI"/>
            <w:caps w:val="0"/>
            <w:smallCaps/>
            <w:noProof/>
            <w:webHidden/>
          </w:rPr>
          <w:fldChar w:fldCharType="end"/>
        </w:r>
      </w:hyperlink>
    </w:p>
    <w:p w14:paraId="170B3FCF" w14:textId="79BB94F8" w:rsidR="00BA35F9" w:rsidRPr="008B0285" w:rsidRDefault="00122A4D">
      <w:pPr>
        <w:pStyle w:val="TOC2"/>
        <w:tabs>
          <w:tab w:val="left" w:pos="880"/>
          <w:tab w:val="right" w:leader="dot" w:pos="9020"/>
        </w:tabs>
        <w:rPr>
          <w:rFonts w:ascii="Segoe UI" w:eastAsiaTheme="minorEastAsia" w:hAnsi="Segoe UI" w:cs="Segoe UI"/>
          <w:noProof/>
          <w:lang w:eastAsia="en-AU" w:bidi="ar-SA"/>
        </w:rPr>
      </w:pPr>
      <w:hyperlink w:anchor="_Toc34939544" w:history="1">
        <w:r w:rsidR="00BA35F9" w:rsidRPr="008B0285">
          <w:rPr>
            <w:rStyle w:val="Hyperlink"/>
            <w:rFonts w:ascii="Segoe UI" w:hAnsi="Segoe UI" w:cs="Segoe UI"/>
            <w:b/>
            <w:noProof/>
            <w:spacing w:val="-2"/>
            <w:w w:val="99"/>
            <w:lang w:val="en-US"/>
          </w:rPr>
          <w:t>2.1.</w:t>
        </w:r>
        <w:r w:rsidR="00BA35F9" w:rsidRPr="008B0285">
          <w:rPr>
            <w:rFonts w:ascii="Segoe UI" w:eastAsiaTheme="minorEastAsia" w:hAnsi="Segoe UI" w:cs="Segoe UI"/>
            <w:noProof/>
            <w:lang w:eastAsia="en-AU" w:bidi="ar-SA"/>
          </w:rPr>
          <w:tab/>
        </w:r>
        <w:r w:rsidR="00BA35F9" w:rsidRPr="008B0285">
          <w:rPr>
            <w:rStyle w:val="Hyperlink"/>
            <w:rFonts w:ascii="Segoe UI" w:hAnsi="Segoe UI" w:cs="Segoe UI"/>
            <w:b/>
            <w:noProof/>
          </w:rPr>
          <w:t>Approach</w:t>
        </w:r>
        <w:r w:rsidR="00BA35F9" w:rsidRPr="008B0285">
          <w:rPr>
            <w:rFonts w:ascii="Segoe UI" w:hAnsi="Segoe UI" w:cs="Segoe UI"/>
            <w:noProof/>
            <w:webHidden/>
          </w:rPr>
          <w:tab/>
        </w:r>
        <w:r w:rsidR="00BA35F9" w:rsidRPr="008B0285">
          <w:rPr>
            <w:rFonts w:ascii="Segoe UI" w:hAnsi="Segoe UI" w:cs="Segoe UI"/>
            <w:noProof/>
            <w:webHidden/>
          </w:rPr>
          <w:fldChar w:fldCharType="begin"/>
        </w:r>
        <w:r w:rsidR="00BA35F9" w:rsidRPr="008B0285">
          <w:rPr>
            <w:rFonts w:ascii="Segoe UI" w:hAnsi="Segoe UI" w:cs="Segoe UI"/>
            <w:noProof/>
            <w:webHidden/>
          </w:rPr>
          <w:instrText xml:space="preserve"> PAGEREF _Toc34939544 \h </w:instrText>
        </w:r>
        <w:r w:rsidR="00BA35F9" w:rsidRPr="008B0285">
          <w:rPr>
            <w:rFonts w:ascii="Segoe UI" w:hAnsi="Segoe UI" w:cs="Segoe UI"/>
            <w:noProof/>
            <w:webHidden/>
          </w:rPr>
        </w:r>
        <w:r w:rsidR="00BA35F9" w:rsidRPr="008B0285">
          <w:rPr>
            <w:rFonts w:ascii="Segoe UI" w:hAnsi="Segoe UI" w:cs="Segoe UI"/>
            <w:noProof/>
            <w:webHidden/>
          </w:rPr>
          <w:fldChar w:fldCharType="separate"/>
        </w:r>
        <w:r w:rsidR="00BA35F9" w:rsidRPr="008B0285">
          <w:rPr>
            <w:rFonts w:ascii="Segoe UI" w:hAnsi="Segoe UI" w:cs="Segoe UI"/>
            <w:noProof/>
            <w:webHidden/>
          </w:rPr>
          <w:t>11</w:t>
        </w:r>
        <w:r w:rsidR="00BA35F9" w:rsidRPr="008B0285">
          <w:rPr>
            <w:rFonts w:ascii="Segoe UI" w:hAnsi="Segoe UI" w:cs="Segoe UI"/>
            <w:noProof/>
            <w:webHidden/>
          </w:rPr>
          <w:fldChar w:fldCharType="end"/>
        </w:r>
      </w:hyperlink>
    </w:p>
    <w:p w14:paraId="259BA2A5" w14:textId="3E18BF2F" w:rsidR="00BA35F9" w:rsidRPr="008B0285" w:rsidRDefault="00122A4D">
      <w:pPr>
        <w:pStyle w:val="TOC2"/>
        <w:tabs>
          <w:tab w:val="left" w:pos="880"/>
          <w:tab w:val="right" w:leader="dot" w:pos="9020"/>
        </w:tabs>
        <w:rPr>
          <w:rFonts w:ascii="Segoe UI" w:eastAsiaTheme="minorEastAsia" w:hAnsi="Segoe UI" w:cs="Segoe UI"/>
          <w:noProof/>
          <w:lang w:eastAsia="en-AU" w:bidi="ar-SA"/>
        </w:rPr>
      </w:pPr>
      <w:hyperlink w:anchor="_Toc34939545" w:history="1">
        <w:r w:rsidR="00BA35F9" w:rsidRPr="008B0285">
          <w:rPr>
            <w:rStyle w:val="Hyperlink"/>
            <w:rFonts w:ascii="Segoe UI" w:hAnsi="Segoe UI" w:cs="Segoe UI"/>
            <w:b/>
            <w:noProof/>
            <w:spacing w:val="-2"/>
            <w:w w:val="99"/>
            <w:lang w:val="en-US"/>
          </w:rPr>
          <w:t>2.2.</w:t>
        </w:r>
        <w:r w:rsidR="00BA35F9" w:rsidRPr="008B0285">
          <w:rPr>
            <w:rFonts w:ascii="Segoe UI" w:eastAsiaTheme="minorEastAsia" w:hAnsi="Segoe UI" w:cs="Segoe UI"/>
            <w:noProof/>
            <w:lang w:eastAsia="en-AU" w:bidi="ar-SA"/>
          </w:rPr>
          <w:tab/>
        </w:r>
        <w:r w:rsidR="00BA35F9" w:rsidRPr="008B0285">
          <w:rPr>
            <w:rStyle w:val="Hyperlink"/>
            <w:rFonts w:ascii="Segoe UI" w:hAnsi="Segoe UI" w:cs="Segoe UI"/>
            <w:b/>
            <w:noProof/>
          </w:rPr>
          <w:t>Timeline</w:t>
        </w:r>
        <w:r w:rsidR="00BA35F9" w:rsidRPr="008B0285">
          <w:rPr>
            <w:rFonts w:ascii="Segoe UI" w:hAnsi="Segoe UI" w:cs="Segoe UI"/>
            <w:noProof/>
            <w:webHidden/>
          </w:rPr>
          <w:tab/>
        </w:r>
        <w:r w:rsidR="00BA35F9" w:rsidRPr="008B0285">
          <w:rPr>
            <w:rFonts w:ascii="Segoe UI" w:hAnsi="Segoe UI" w:cs="Segoe UI"/>
            <w:noProof/>
            <w:webHidden/>
          </w:rPr>
          <w:fldChar w:fldCharType="begin"/>
        </w:r>
        <w:r w:rsidR="00BA35F9" w:rsidRPr="008B0285">
          <w:rPr>
            <w:rFonts w:ascii="Segoe UI" w:hAnsi="Segoe UI" w:cs="Segoe UI"/>
            <w:noProof/>
            <w:webHidden/>
          </w:rPr>
          <w:instrText xml:space="preserve"> PAGEREF _Toc34939545 \h </w:instrText>
        </w:r>
        <w:r w:rsidR="00BA35F9" w:rsidRPr="008B0285">
          <w:rPr>
            <w:rFonts w:ascii="Segoe UI" w:hAnsi="Segoe UI" w:cs="Segoe UI"/>
            <w:noProof/>
            <w:webHidden/>
          </w:rPr>
        </w:r>
        <w:r w:rsidR="00BA35F9" w:rsidRPr="008B0285">
          <w:rPr>
            <w:rFonts w:ascii="Segoe UI" w:hAnsi="Segoe UI" w:cs="Segoe UI"/>
            <w:noProof/>
            <w:webHidden/>
          </w:rPr>
          <w:fldChar w:fldCharType="separate"/>
        </w:r>
        <w:r w:rsidR="00BA35F9" w:rsidRPr="008B0285">
          <w:rPr>
            <w:rFonts w:ascii="Segoe UI" w:hAnsi="Segoe UI" w:cs="Segoe UI"/>
            <w:noProof/>
            <w:webHidden/>
          </w:rPr>
          <w:t>18</w:t>
        </w:r>
        <w:r w:rsidR="00BA35F9" w:rsidRPr="008B0285">
          <w:rPr>
            <w:rFonts w:ascii="Segoe UI" w:hAnsi="Segoe UI" w:cs="Segoe UI"/>
            <w:noProof/>
            <w:webHidden/>
          </w:rPr>
          <w:fldChar w:fldCharType="end"/>
        </w:r>
      </w:hyperlink>
    </w:p>
    <w:p w14:paraId="5EBB617E" w14:textId="3CE6D083" w:rsidR="00BA35F9" w:rsidRPr="008B0285" w:rsidRDefault="00122A4D">
      <w:pPr>
        <w:pStyle w:val="TOC2"/>
        <w:tabs>
          <w:tab w:val="left" w:pos="880"/>
          <w:tab w:val="right" w:leader="dot" w:pos="9020"/>
        </w:tabs>
        <w:rPr>
          <w:rFonts w:ascii="Segoe UI" w:eastAsiaTheme="minorEastAsia" w:hAnsi="Segoe UI" w:cs="Segoe UI"/>
          <w:noProof/>
          <w:lang w:eastAsia="en-AU" w:bidi="ar-SA"/>
        </w:rPr>
      </w:pPr>
      <w:hyperlink w:anchor="_Toc34939546" w:history="1">
        <w:r w:rsidR="00BA35F9" w:rsidRPr="008B0285">
          <w:rPr>
            <w:rStyle w:val="Hyperlink"/>
            <w:rFonts w:ascii="Segoe UI" w:hAnsi="Segoe UI" w:cs="Segoe UI"/>
            <w:b/>
            <w:noProof/>
            <w:spacing w:val="-2"/>
            <w:w w:val="99"/>
            <w:lang w:val="en-US"/>
          </w:rPr>
          <w:t>2.3.</w:t>
        </w:r>
        <w:r w:rsidR="00BA35F9" w:rsidRPr="008B0285">
          <w:rPr>
            <w:rFonts w:ascii="Segoe UI" w:eastAsiaTheme="minorEastAsia" w:hAnsi="Segoe UI" w:cs="Segoe UI"/>
            <w:noProof/>
            <w:lang w:eastAsia="en-AU" w:bidi="ar-SA"/>
          </w:rPr>
          <w:tab/>
        </w:r>
        <w:r w:rsidR="00BA35F9" w:rsidRPr="008B0285">
          <w:rPr>
            <w:rStyle w:val="Hyperlink"/>
            <w:rFonts w:ascii="Segoe UI" w:hAnsi="Segoe UI" w:cs="Segoe UI"/>
            <w:b/>
            <w:noProof/>
          </w:rPr>
          <w:t>Deliverable acceptance process</w:t>
        </w:r>
        <w:r w:rsidR="00BA35F9" w:rsidRPr="008B0285">
          <w:rPr>
            <w:rFonts w:ascii="Segoe UI" w:hAnsi="Segoe UI" w:cs="Segoe UI"/>
            <w:noProof/>
            <w:webHidden/>
          </w:rPr>
          <w:tab/>
        </w:r>
        <w:r w:rsidR="00BA35F9" w:rsidRPr="008B0285">
          <w:rPr>
            <w:rFonts w:ascii="Segoe UI" w:hAnsi="Segoe UI" w:cs="Segoe UI"/>
            <w:noProof/>
            <w:webHidden/>
          </w:rPr>
          <w:fldChar w:fldCharType="begin"/>
        </w:r>
        <w:r w:rsidR="00BA35F9" w:rsidRPr="008B0285">
          <w:rPr>
            <w:rFonts w:ascii="Segoe UI" w:hAnsi="Segoe UI" w:cs="Segoe UI"/>
            <w:noProof/>
            <w:webHidden/>
          </w:rPr>
          <w:instrText xml:space="preserve"> PAGEREF _Toc34939546 \h </w:instrText>
        </w:r>
        <w:r w:rsidR="00BA35F9" w:rsidRPr="008B0285">
          <w:rPr>
            <w:rFonts w:ascii="Segoe UI" w:hAnsi="Segoe UI" w:cs="Segoe UI"/>
            <w:noProof/>
            <w:webHidden/>
          </w:rPr>
        </w:r>
        <w:r w:rsidR="00BA35F9" w:rsidRPr="008B0285">
          <w:rPr>
            <w:rFonts w:ascii="Segoe UI" w:hAnsi="Segoe UI" w:cs="Segoe UI"/>
            <w:noProof/>
            <w:webHidden/>
          </w:rPr>
          <w:fldChar w:fldCharType="separate"/>
        </w:r>
        <w:r w:rsidR="00BA35F9" w:rsidRPr="008B0285">
          <w:rPr>
            <w:rFonts w:ascii="Segoe UI" w:hAnsi="Segoe UI" w:cs="Segoe UI"/>
            <w:noProof/>
            <w:webHidden/>
          </w:rPr>
          <w:t>18</w:t>
        </w:r>
        <w:r w:rsidR="00BA35F9" w:rsidRPr="008B0285">
          <w:rPr>
            <w:rFonts w:ascii="Segoe UI" w:hAnsi="Segoe UI" w:cs="Segoe UI"/>
            <w:noProof/>
            <w:webHidden/>
          </w:rPr>
          <w:fldChar w:fldCharType="end"/>
        </w:r>
      </w:hyperlink>
    </w:p>
    <w:p w14:paraId="5597F889" w14:textId="70027709" w:rsidR="00BA35F9" w:rsidRPr="008B0285" w:rsidRDefault="00122A4D">
      <w:pPr>
        <w:pStyle w:val="TOC2"/>
        <w:tabs>
          <w:tab w:val="left" w:pos="880"/>
          <w:tab w:val="right" w:leader="dot" w:pos="9020"/>
        </w:tabs>
        <w:rPr>
          <w:rFonts w:ascii="Segoe UI" w:eastAsiaTheme="minorEastAsia" w:hAnsi="Segoe UI" w:cs="Segoe UI"/>
          <w:noProof/>
          <w:lang w:eastAsia="en-AU" w:bidi="ar-SA"/>
        </w:rPr>
      </w:pPr>
      <w:hyperlink w:anchor="_Toc34939547" w:history="1">
        <w:r w:rsidR="00BA35F9" w:rsidRPr="008B0285">
          <w:rPr>
            <w:rStyle w:val="Hyperlink"/>
            <w:rFonts w:ascii="Segoe UI" w:hAnsi="Segoe UI" w:cs="Segoe UI"/>
            <w:b/>
            <w:noProof/>
            <w:spacing w:val="-2"/>
            <w:w w:val="99"/>
            <w:lang w:val="en-US"/>
          </w:rPr>
          <w:t>2.4.</w:t>
        </w:r>
        <w:r w:rsidR="00BA35F9" w:rsidRPr="008B0285">
          <w:rPr>
            <w:rFonts w:ascii="Segoe UI" w:eastAsiaTheme="minorEastAsia" w:hAnsi="Segoe UI" w:cs="Segoe UI"/>
            <w:noProof/>
            <w:lang w:eastAsia="en-AU" w:bidi="ar-SA"/>
          </w:rPr>
          <w:tab/>
        </w:r>
        <w:r w:rsidR="00BA35F9" w:rsidRPr="008B0285">
          <w:rPr>
            <w:rStyle w:val="Hyperlink"/>
            <w:rFonts w:ascii="Segoe UI" w:hAnsi="Segoe UI" w:cs="Segoe UI"/>
            <w:b/>
            <w:noProof/>
          </w:rPr>
          <w:t>Project</w:t>
        </w:r>
        <w:r w:rsidR="00BA35F9" w:rsidRPr="008B0285">
          <w:rPr>
            <w:rStyle w:val="Hyperlink"/>
            <w:rFonts w:ascii="Segoe UI" w:hAnsi="Segoe UI" w:cs="Segoe UI"/>
            <w:b/>
            <w:noProof/>
            <w:spacing w:val="-2"/>
          </w:rPr>
          <w:t xml:space="preserve"> </w:t>
        </w:r>
        <w:r w:rsidR="00BA35F9" w:rsidRPr="008B0285">
          <w:rPr>
            <w:rStyle w:val="Hyperlink"/>
            <w:rFonts w:ascii="Segoe UI" w:hAnsi="Segoe UI" w:cs="Segoe UI"/>
            <w:b/>
            <w:noProof/>
          </w:rPr>
          <w:t>governance</w:t>
        </w:r>
        <w:r w:rsidR="00BA35F9" w:rsidRPr="008B0285">
          <w:rPr>
            <w:rFonts w:ascii="Segoe UI" w:hAnsi="Segoe UI" w:cs="Segoe UI"/>
            <w:noProof/>
            <w:webHidden/>
          </w:rPr>
          <w:tab/>
        </w:r>
        <w:r w:rsidR="00BA35F9" w:rsidRPr="008B0285">
          <w:rPr>
            <w:rFonts w:ascii="Segoe UI" w:hAnsi="Segoe UI" w:cs="Segoe UI"/>
            <w:noProof/>
            <w:webHidden/>
          </w:rPr>
          <w:fldChar w:fldCharType="begin"/>
        </w:r>
        <w:r w:rsidR="00BA35F9" w:rsidRPr="008B0285">
          <w:rPr>
            <w:rFonts w:ascii="Segoe UI" w:hAnsi="Segoe UI" w:cs="Segoe UI"/>
            <w:noProof/>
            <w:webHidden/>
          </w:rPr>
          <w:instrText xml:space="preserve"> PAGEREF _Toc34939547 \h </w:instrText>
        </w:r>
        <w:r w:rsidR="00BA35F9" w:rsidRPr="008B0285">
          <w:rPr>
            <w:rFonts w:ascii="Segoe UI" w:hAnsi="Segoe UI" w:cs="Segoe UI"/>
            <w:noProof/>
            <w:webHidden/>
          </w:rPr>
        </w:r>
        <w:r w:rsidR="00BA35F9" w:rsidRPr="008B0285">
          <w:rPr>
            <w:rFonts w:ascii="Segoe UI" w:hAnsi="Segoe UI" w:cs="Segoe UI"/>
            <w:noProof/>
            <w:webHidden/>
          </w:rPr>
          <w:fldChar w:fldCharType="separate"/>
        </w:r>
        <w:r w:rsidR="00BA35F9" w:rsidRPr="008B0285">
          <w:rPr>
            <w:rFonts w:ascii="Segoe UI" w:hAnsi="Segoe UI" w:cs="Segoe UI"/>
            <w:noProof/>
            <w:webHidden/>
          </w:rPr>
          <w:t>18</w:t>
        </w:r>
        <w:r w:rsidR="00BA35F9" w:rsidRPr="008B0285">
          <w:rPr>
            <w:rFonts w:ascii="Segoe UI" w:hAnsi="Segoe UI" w:cs="Segoe UI"/>
            <w:noProof/>
            <w:webHidden/>
          </w:rPr>
          <w:fldChar w:fldCharType="end"/>
        </w:r>
      </w:hyperlink>
    </w:p>
    <w:p w14:paraId="422690D6" w14:textId="0B5CF99B" w:rsidR="00BA35F9" w:rsidRPr="008B0285" w:rsidRDefault="00122A4D">
      <w:pPr>
        <w:pStyle w:val="TOC2"/>
        <w:tabs>
          <w:tab w:val="left" w:pos="880"/>
          <w:tab w:val="right" w:leader="dot" w:pos="9020"/>
        </w:tabs>
        <w:rPr>
          <w:rFonts w:ascii="Segoe UI" w:eastAsiaTheme="minorEastAsia" w:hAnsi="Segoe UI" w:cs="Segoe UI"/>
          <w:noProof/>
          <w:lang w:eastAsia="en-AU" w:bidi="ar-SA"/>
        </w:rPr>
      </w:pPr>
      <w:hyperlink w:anchor="_Toc34939548" w:history="1">
        <w:r w:rsidR="00BA35F9" w:rsidRPr="008B0285">
          <w:rPr>
            <w:rStyle w:val="Hyperlink"/>
            <w:rFonts w:ascii="Segoe UI" w:hAnsi="Segoe UI" w:cs="Segoe UI"/>
            <w:b/>
            <w:noProof/>
            <w:spacing w:val="-2"/>
            <w:w w:val="99"/>
            <w:lang w:val="en-US"/>
          </w:rPr>
          <w:t>2.5.</w:t>
        </w:r>
        <w:r w:rsidR="00BA35F9" w:rsidRPr="008B0285">
          <w:rPr>
            <w:rFonts w:ascii="Segoe UI" w:eastAsiaTheme="minorEastAsia" w:hAnsi="Segoe UI" w:cs="Segoe UI"/>
            <w:noProof/>
            <w:lang w:eastAsia="en-AU" w:bidi="ar-SA"/>
          </w:rPr>
          <w:tab/>
        </w:r>
        <w:r w:rsidR="00BA35F9" w:rsidRPr="008B0285">
          <w:rPr>
            <w:rStyle w:val="Hyperlink"/>
            <w:rFonts w:ascii="Segoe UI" w:hAnsi="Segoe UI" w:cs="Segoe UI"/>
            <w:b/>
            <w:noProof/>
          </w:rPr>
          <w:t>Project completion</w:t>
        </w:r>
        <w:r w:rsidR="00BA35F9" w:rsidRPr="008B0285">
          <w:rPr>
            <w:rFonts w:ascii="Segoe UI" w:hAnsi="Segoe UI" w:cs="Segoe UI"/>
            <w:noProof/>
            <w:webHidden/>
          </w:rPr>
          <w:tab/>
        </w:r>
        <w:r w:rsidR="00BA35F9" w:rsidRPr="008B0285">
          <w:rPr>
            <w:rFonts w:ascii="Segoe UI" w:hAnsi="Segoe UI" w:cs="Segoe UI"/>
            <w:noProof/>
            <w:webHidden/>
          </w:rPr>
          <w:fldChar w:fldCharType="begin"/>
        </w:r>
        <w:r w:rsidR="00BA35F9" w:rsidRPr="008B0285">
          <w:rPr>
            <w:rFonts w:ascii="Segoe UI" w:hAnsi="Segoe UI" w:cs="Segoe UI"/>
            <w:noProof/>
            <w:webHidden/>
          </w:rPr>
          <w:instrText xml:space="preserve"> PAGEREF _Toc34939548 \h </w:instrText>
        </w:r>
        <w:r w:rsidR="00BA35F9" w:rsidRPr="008B0285">
          <w:rPr>
            <w:rFonts w:ascii="Segoe UI" w:hAnsi="Segoe UI" w:cs="Segoe UI"/>
            <w:noProof/>
            <w:webHidden/>
          </w:rPr>
        </w:r>
        <w:r w:rsidR="00BA35F9" w:rsidRPr="008B0285">
          <w:rPr>
            <w:rFonts w:ascii="Segoe UI" w:hAnsi="Segoe UI" w:cs="Segoe UI"/>
            <w:noProof/>
            <w:webHidden/>
          </w:rPr>
          <w:fldChar w:fldCharType="separate"/>
        </w:r>
        <w:r w:rsidR="00BA35F9" w:rsidRPr="008B0285">
          <w:rPr>
            <w:rFonts w:ascii="Segoe UI" w:hAnsi="Segoe UI" w:cs="Segoe UI"/>
            <w:noProof/>
            <w:webHidden/>
          </w:rPr>
          <w:t>20</w:t>
        </w:r>
        <w:r w:rsidR="00BA35F9" w:rsidRPr="008B0285">
          <w:rPr>
            <w:rFonts w:ascii="Segoe UI" w:hAnsi="Segoe UI" w:cs="Segoe UI"/>
            <w:noProof/>
            <w:webHidden/>
          </w:rPr>
          <w:fldChar w:fldCharType="end"/>
        </w:r>
      </w:hyperlink>
    </w:p>
    <w:p w14:paraId="5C8F3F40" w14:textId="46E7115C" w:rsidR="00BA35F9" w:rsidRPr="008B0285" w:rsidRDefault="00122A4D">
      <w:pPr>
        <w:pStyle w:val="TOC1"/>
        <w:tabs>
          <w:tab w:val="left" w:pos="440"/>
          <w:tab w:val="right" w:leader="dot" w:pos="9020"/>
        </w:tabs>
        <w:rPr>
          <w:rFonts w:ascii="Segoe UI" w:eastAsiaTheme="minorEastAsia" w:hAnsi="Segoe UI" w:cs="Segoe UI"/>
          <w:b w:val="0"/>
          <w:bCs w:val="0"/>
          <w:caps w:val="0"/>
          <w:smallCaps/>
          <w:noProof/>
          <w:lang w:eastAsia="en-AU" w:bidi="ar-SA"/>
        </w:rPr>
      </w:pPr>
      <w:hyperlink w:anchor="_Toc34939549" w:history="1">
        <w:r w:rsidR="00BA35F9" w:rsidRPr="008B0285">
          <w:rPr>
            <w:rStyle w:val="Hyperlink"/>
            <w:rFonts w:ascii="Segoe UI" w:hAnsi="Segoe UI" w:cs="Segoe UI"/>
            <w:caps w:val="0"/>
            <w:smallCaps/>
            <w:noProof/>
            <w:lang w:val="en-US"/>
          </w:rPr>
          <w:t>3.</w:t>
        </w:r>
        <w:r w:rsidR="00BA35F9" w:rsidRPr="008B0285">
          <w:rPr>
            <w:rFonts w:ascii="Segoe UI" w:eastAsiaTheme="minorEastAsia" w:hAnsi="Segoe UI" w:cs="Segoe UI"/>
            <w:b w:val="0"/>
            <w:bCs w:val="0"/>
            <w:caps w:val="0"/>
            <w:smallCaps/>
            <w:noProof/>
            <w:lang w:eastAsia="en-AU" w:bidi="ar-SA"/>
          </w:rPr>
          <w:tab/>
        </w:r>
        <w:r w:rsidR="00BA35F9" w:rsidRPr="008B0285">
          <w:rPr>
            <w:rStyle w:val="Hyperlink"/>
            <w:rFonts w:ascii="Segoe UI" w:hAnsi="Segoe UI" w:cs="Segoe UI"/>
            <w:caps w:val="0"/>
            <w:smallCaps/>
            <w:noProof/>
          </w:rPr>
          <w:t>Project</w:t>
        </w:r>
        <w:r w:rsidR="00BA35F9" w:rsidRPr="008B0285">
          <w:rPr>
            <w:rStyle w:val="Hyperlink"/>
            <w:rFonts w:ascii="Segoe UI" w:hAnsi="Segoe UI" w:cs="Segoe UI"/>
            <w:caps w:val="0"/>
            <w:smallCaps/>
            <w:noProof/>
            <w:spacing w:val="-4"/>
          </w:rPr>
          <w:t xml:space="preserve"> </w:t>
        </w:r>
        <w:r w:rsidR="00BA35F9" w:rsidRPr="008B0285">
          <w:rPr>
            <w:rStyle w:val="Hyperlink"/>
            <w:rFonts w:ascii="Segoe UI" w:hAnsi="Segoe UI" w:cs="Segoe UI"/>
            <w:caps w:val="0"/>
            <w:smallCaps/>
            <w:noProof/>
          </w:rPr>
          <w:t>organization</w:t>
        </w:r>
        <w:r w:rsidR="00BA35F9" w:rsidRPr="008B0285">
          <w:rPr>
            <w:rFonts w:ascii="Segoe UI" w:hAnsi="Segoe UI" w:cs="Segoe UI"/>
            <w:caps w:val="0"/>
            <w:smallCaps/>
            <w:noProof/>
            <w:webHidden/>
          </w:rPr>
          <w:tab/>
        </w:r>
        <w:r w:rsidR="00BA35F9" w:rsidRPr="008B0285">
          <w:rPr>
            <w:rFonts w:ascii="Segoe UI" w:hAnsi="Segoe UI" w:cs="Segoe UI"/>
            <w:caps w:val="0"/>
            <w:smallCaps/>
            <w:noProof/>
            <w:webHidden/>
          </w:rPr>
          <w:fldChar w:fldCharType="begin"/>
        </w:r>
        <w:r w:rsidR="00BA35F9" w:rsidRPr="008B0285">
          <w:rPr>
            <w:rFonts w:ascii="Segoe UI" w:hAnsi="Segoe UI" w:cs="Segoe UI"/>
            <w:caps w:val="0"/>
            <w:smallCaps/>
            <w:noProof/>
            <w:webHidden/>
          </w:rPr>
          <w:instrText xml:space="preserve"> PAGEREF _Toc34939549 \h </w:instrText>
        </w:r>
        <w:r w:rsidR="00BA35F9" w:rsidRPr="008B0285">
          <w:rPr>
            <w:rFonts w:ascii="Segoe UI" w:hAnsi="Segoe UI" w:cs="Segoe UI"/>
            <w:caps w:val="0"/>
            <w:smallCaps/>
            <w:noProof/>
            <w:webHidden/>
          </w:rPr>
        </w:r>
        <w:r w:rsidR="00BA35F9" w:rsidRPr="008B0285">
          <w:rPr>
            <w:rFonts w:ascii="Segoe UI" w:hAnsi="Segoe UI" w:cs="Segoe UI"/>
            <w:caps w:val="0"/>
            <w:smallCaps/>
            <w:noProof/>
            <w:webHidden/>
          </w:rPr>
          <w:fldChar w:fldCharType="separate"/>
        </w:r>
        <w:r w:rsidR="00BA35F9" w:rsidRPr="008B0285">
          <w:rPr>
            <w:rFonts w:ascii="Segoe UI" w:hAnsi="Segoe UI" w:cs="Segoe UI"/>
            <w:caps w:val="0"/>
            <w:smallCaps/>
            <w:noProof/>
            <w:webHidden/>
          </w:rPr>
          <w:t>20</w:t>
        </w:r>
        <w:r w:rsidR="00BA35F9" w:rsidRPr="008B0285">
          <w:rPr>
            <w:rFonts w:ascii="Segoe UI" w:hAnsi="Segoe UI" w:cs="Segoe UI"/>
            <w:caps w:val="0"/>
            <w:smallCaps/>
            <w:noProof/>
            <w:webHidden/>
          </w:rPr>
          <w:fldChar w:fldCharType="end"/>
        </w:r>
      </w:hyperlink>
    </w:p>
    <w:p w14:paraId="7E7A6E76" w14:textId="2EA982FC" w:rsidR="00BA35F9" w:rsidRPr="008B0285" w:rsidRDefault="00122A4D">
      <w:pPr>
        <w:pStyle w:val="TOC2"/>
        <w:tabs>
          <w:tab w:val="left" w:pos="880"/>
          <w:tab w:val="right" w:leader="dot" w:pos="9020"/>
        </w:tabs>
        <w:rPr>
          <w:rFonts w:ascii="Segoe UI" w:eastAsiaTheme="minorEastAsia" w:hAnsi="Segoe UI" w:cs="Segoe UI"/>
          <w:noProof/>
          <w:lang w:eastAsia="en-AU" w:bidi="ar-SA"/>
        </w:rPr>
      </w:pPr>
      <w:hyperlink w:anchor="_Toc34939550" w:history="1">
        <w:r w:rsidR="00BA35F9" w:rsidRPr="008B0285">
          <w:rPr>
            <w:rStyle w:val="Hyperlink"/>
            <w:rFonts w:ascii="Segoe UI" w:hAnsi="Segoe UI" w:cs="Segoe UI"/>
            <w:b/>
            <w:noProof/>
            <w:spacing w:val="-2"/>
            <w:w w:val="99"/>
            <w:lang w:val="en-US"/>
          </w:rPr>
          <w:t>3.1.</w:t>
        </w:r>
        <w:r w:rsidR="00BA35F9" w:rsidRPr="008B0285">
          <w:rPr>
            <w:rFonts w:ascii="Segoe UI" w:eastAsiaTheme="minorEastAsia" w:hAnsi="Segoe UI" w:cs="Segoe UI"/>
            <w:noProof/>
            <w:lang w:eastAsia="en-AU" w:bidi="ar-SA"/>
          </w:rPr>
          <w:tab/>
        </w:r>
        <w:r w:rsidR="00BA35F9" w:rsidRPr="008B0285">
          <w:rPr>
            <w:rStyle w:val="Hyperlink"/>
            <w:rFonts w:ascii="Segoe UI" w:hAnsi="Segoe UI" w:cs="Segoe UI"/>
            <w:b/>
            <w:noProof/>
          </w:rPr>
          <w:t>Project roles and</w:t>
        </w:r>
        <w:r w:rsidR="00BA35F9" w:rsidRPr="008B0285">
          <w:rPr>
            <w:rStyle w:val="Hyperlink"/>
            <w:rFonts w:ascii="Segoe UI" w:hAnsi="Segoe UI" w:cs="Segoe UI"/>
            <w:b/>
            <w:noProof/>
            <w:spacing w:val="-4"/>
          </w:rPr>
          <w:t xml:space="preserve"> </w:t>
        </w:r>
        <w:r w:rsidR="00BA35F9" w:rsidRPr="008B0285">
          <w:rPr>
            <w:rStyle w:val="Hyperlink"/>
            <w:rFonts w:ascii="Segoe UI" w:hAnsi="Segoe UI" w:cs="Segoe UI"/>
            <w:b/>
            <w:noProof/>
          </w:rPr>
          <w:t>responsibilities</w:t>
        </w:r>
        <w:r w:rsidR="00BA35F9" w:rsidRPr="008B0285">
          <w:rPr>
            <w:rFonts w:ascii="Segoe UI" w:hAnsi="Segoe UI" w:cs="Segoe UI"/>
            <w:noProof/>
            <w:webHidden/>
          </w:rPr>
          <w:tab/>
        </w:r>
        <w:r w:rsidR="00BA35F9" w:rsidRPr="008B0285">
          <w:rPr>
            <w:rFonts w:ascii="Segoe UI" w:hAnsi="Segoe UI" w:cs="Segoe UI"/>
            <w:noProof/>
            <w:webHidden/>
          </w:rPr>
          <w:fldChar w:fldCharType="begin"/>
        </w:r>
        <w:r w:rsidR="00BA35F9" w:rsidRPr="008B0285">
          <w:rPr>
            <w:rFonts w:ascii="Segoe UI" w:hAnsi="Segoe UI" w:cs="Segoe UI"/>
            <w:noProof/>
            <w:webHidden/>
          </w:rPr>
          <w:instrText xml:space="preserve"> PAGEREF _Toc34939550 \h </w:instrText>
        </w:r>
        <w:r w:rsidR="00BA35F9" w:rsidRPr="008B0285">
          <w:rPr>
            <w:rFonts w:ascii="Segoe UI" w:hAnsi="Segoe UI" w:cs="Segoe UI"/>
            <w:noProof/>
            <w:webHidden/>
          </w:rPr>
        </w:r>
        <w:r w:rsidR="00BA35F9" w:rsidRPr="008B0285">
          <w:rPr>
            <w:rFonts w:ascii="Segoe UI" w:hAnsi="Segoe UI" w:cs="Segoe UI"/>
            <w:noProof/>
            <w:webHidden/>
          </w:rPr>
          <w:fldChar w:fldCharType="separate"/>
        </w:r>
        <w:r w:rsidR="00BA35F9" w:rsidRPr="008B0285">
          <w:rPr>
            <w:rFonts w:ascii="Segoe UI" w:hAnsi="Segoe UI" w:cs="Segoe UI"/>
            <w:noProof/>
            <w:webHidden/>
          </w:rPr>
          <w:t>20</w:t>
        </w:r>
        <w:r w:rsidR="00BA35F9" w:rsidRPr="008B0285">
          <w:rPr>
            <w:rFonts w:ascii="Segoe UI" w:hAnsi="Segoe UI" w:cs="Segoe UI"/>
            <w:noProof/>
            <w:webHidden/>
          </w:rPr>
          <w:fldChar w:fldCharType="end"/>
        </w:r>
      </w:hyperlink>
    </w:p>
    <w:p w14:paraId="39EC9A81" w14:textId="117731D2" w:rsidR="00BA35F9" w:rsidRPr="008B0285" w:rsidRDefault="00122A4D">
      <w:pPr>
        <w:pStyle w:val="TOC1"/>
        <w:tabs>
          <w:tab w:val="left" w:pos="440"/>
          <w:tab w:val="right" w:leader="dot" w:pos="9020"/>
        </w:tabs>
        <w:rPr>
          <w:rFonts w:ascii="Segoe UI" w:eastAsiaTheme="minorEastAsia" w:hAnsi="Segoe UI" w:cs="Segoe UI"/>
          <w:b w:val="0"/>
          <w:bCs w:val="0"/>
          <w:caps w:val="0"/>
          <w:smallCaps/>
          <w:noProof/>
          <w:lang w:eastAsia="en-AU" w:bidi="ar-SA"/>
        </w:rPr>
      </w:pPr>
      <w:hyperlink w:anchor="_Toc34939551" w:history="1">
        <w:r w:rsidR="00BA35F9" w:rsidRPr="008B0285">
          <w:rPr>
            <w:rStyle w:val="Hyperlink"/>
            <w:rFonts w:ascii="Segoe UI" w:hAnsi="Segoe UI" w:cs="Segoe UI"/>
            <w:caps w:val="0"/>
            <w:smallCaps/>
            <w:noProof/>
            <w:lang w:val="en-US"/>
          </w:rPr>
          <w:t>4.</w:t>
        </w:r>
        <w:r w:rsidR="00BA35F9" w:rsidRPr="008B0285">
          <w:rPr>
            <w:rFonts w:ascii="Segoe UI" w:eastAsiaTheme="minorEastAsia" w:hAnsi="Segoe UI" w:cs="Segoe UI"/>
            <w:b w:val="0"/>
            <w:bCs w:val="0"/>
            <w:caps w:val="0"/>
            <w:smallCaps/>
            <w:noProof/>
            <w:lang w:eastAsia="en-AU" w:bidi="ar-SA"/>
          </w:rPr>
          <w:tab/>
        </w:r>
        <w:r w:rsidR="00BA35F9" w:rsidRPr="008B0285">
          <w:rPr>
            <w:rStyle w:val="Hyperlink"/>
            <w:rFonts w:ascii="Segoe UI" w:hAnsi="Segoe UI" w:cs="Segoe UI"/>
            <w:caps w:val="0"/>
            <w:smallCaps/>
            <w:noProof/>
          </w:rPr>
          <w:t xml:space="preserve"> responsibilities and project</w:t>
        </w:r>
        <w:r w:rsidR="00BA35F9" w:rsidRPr="008B0285">
          <w:rPr>
            <w:rStyle w:val="Hyperlink"/>
            <w:rFonts w:ascii="Segoe UI" w:hAnsi="Segoe UI" w:cs="Segoe UI"/>
            <w:caps w:val="0"/>
            <w:smallCaps/>
            <w:noProof/>
            <w:spacing w:val="-10"/>
          </w:rPr>
          <w:t xml:space="preserve"> </w:t>
        </w:r>
        <w:r w:rsidR="00BA35F9" w:rsidRPr="008B0285">
          <w:rPr>
            <w:rStyle w:val="Hyperlink"/>
            <w:rFonts w:ascii="Segoe UI" w:hAnsi="Segoe UI" w:cs="Segoe UI"/>
            <w:caps w:val="0"/>
            <w:smallCaps/>
            <w:noProof/>
          </w:rPr>
          <w:t>assumptions</w:t>
        </w:r>
        <w:r w:rsidR="00BA35F9" w:rsidRPr="008B0285">
          <w:rPr>
            <w:rFonts w:ascii="Segoe UI" w:hAnsi="Segoe UI" w:cs="Segoe UI"/>
            <w:caps w:val="0"/>
            <w:smallCaps/>
            <w:noProof/>
            <w:webHidden/>
          </w:rPr>
          <w:tab/>
        </w:r>
        <w:r w:rsidR="00BA35F9" w:rsidRPr="008B0285">
          <w:rPr>
            <w:rFonts w:ascii="Segoe UI" w:hAnsi="Segoe UI" w:cs="Segoe UI"/>
            <w:caps w:val="0"/>
            <w:smallCaps/>
            <w:noProof/>
            <w:webHidden/>
          </w:rPr>
          <w:fldChar w:fldCharType="begin"/>
        </w:r>
        <w:r w:rsidR="00BA35F9" w:rsidRPr="008B0285">
          <w:rPr>
            <w:rFonts w:ascii="Segoe UI" w:hAnsi="Segoe UI" w:cs="Segoe UI"/>
            <w:caps w:val="0"/>
            <w:smallCaps/>
            <w:noProof/>
            <w:webHidden/>
          </w:rPr>
          <w:instrText xml:space="preserve"> PAGEREF _Toc34939551 \h </w:instrText>
        </w:r>
        <w:r w:rsidR="00BA35F9" w:rsidRPr="008B0285">
          <w:rPr>
            <w:rFonts w:ascii="Segoe UI" w:hAnsi="Segoe UI" w:cs="Segoe UI"/>
            <w:caps w:val="0"/>
            <w:smallCaps/>
            <w:noProof/>
            <w:webHidden/>
          </w:rPr>
        </w:r>
        <w:r w:rsidR="00BA35F9" w:rsidRPr="008B0285">
          <w:rPr>
            <w:rFonts w:ascii="Segoe UI" w:hAnsi="Segoe UI" w:cs="Segoe UI"/>
            <w:caps w:val="0"/>
            <w:smallCaps/>
            <w:noProof/>
            <w:webHidden/>
          </w:rPr>
          <w:fldChar w:fldCharType="separate"/>
        </w:r>
        <w:r w:rsidR="00BA35F9" w:rsidRPr="008B0285">
          <w:rPr>
            <w:rFonts w:ascii="Segoe UI" w:hAnsi="Segoe UI" w:cs="Segoe UI"/>
            <w:caps w:val="0"/>
            <w:smallCaps/>
            <w:noProof/>
            <w:webHidden/>
          </w:rPr>
          <w:t>21</w:t>
        </w:r>
        <w:r w:rsidR="00BA35F9" w:rsidRPr="008B0285">
          <w:rPr>
            <w:rFonts w:ascii="Segoe UI" w:hAnsi="Segoe UI" w:cs="Segoe UI"/>
            <w:caps w:val="0"/>
            <w:smallCaps/>
            <w:noProof/>
            <w:webHidden/>
          </w:rPr>
          <w:fldChar w:fldCharType="end"/>
        </w:r>
      </w:hyperlink>
    </w:p>
    <w:p w14:paraId="44F02799" w14:textId="64CCA728" w:rsidR="00BA35F9" w:rsidRPr="008B0285" w:rsidRDefault="00122A4D">
      <w:pPr>
        <w:pStyle w:val="TOC2"/>
        <w:tabs>
          <w:tab w:val="left" w:pos="880"/>
          <w:tab w:val="right" w:leader="dot" w:pos="9020"/>
        </w:tabs>
        <w:rPr>
          <w:rFonts w:ascii="Segoe UI" w:eastAsiaTheme="minorEastAsia" w:hAnsi="Segoe UI" w:cs="Segoe UI"/>
          <w:noProof/>
          <w:lang w:eastAsia="en-AU" w:bidi="ar-SA"/>
        </w:rPr>
      </w:pPr>
      <w:hyperlink w:anchor="_Toc34939552" w:history="1">
        <w:r w:rsidR="00BA35F9" w:rsidRPr="008B0285">
          <w:rPr>
            <w:rStyle w:val="Hyperlink"/>
            <w:rFonts w:ascii="Segoe UI" w:hAnsi="Segoe UI" w:cs="Segoe UI"/>
            <w:b/>
            <w:noProof/>
            <w:spacing w:val="-2"/>
            <w:w w:val="99"/>
            <w:lang w:val="en-US"/>
          </w:rPr>
          <w:t>4.1.</w:t>
        </w:r>
        <w:r w:rsidR="00BA35F9" w:rsidRPr="008B0285">
          <w:rPr>
            <w:rFonts w:ascii="Segoe UI" w:eastAsiaTheme="minorEastAsia" w:hAnsi="Segoe UI" w:cs="Segoe UI"/>
            <w:noProof/>
            <w:lang w:eastAsia="en-AU" w:bidi="ar-SA"/>
          </w:rPr>
          <w:tab/>
        </w:r>
        <w:r w:rsidR="00BA35F9" w:rsidRPr="008B0285">
          <w:rPr>
            <w:rStyle w:val="Hyperlink"/>
            <w:rFonts w:ascii="Segoe UI" w:hAnsi="Segoe UI" w:cs="Segoe UI"/>
            <w:b/>
            <w:noProof/>
            <w:spacing w:val="-2"/>
          </w:rPr>
          <w:t xml:space="preserve"> </w:t>
        </w:r>
        <w:r w:rsidR="00BA35F9" w:rsidRPr="008B0285">
          <w:rPr>
            <w:rStyle w:val="Hyperlink"/>
            <w:rFonts w:ascii="Segoe UI" w:hAnsi="Segoe UI" w:cs="Segoe UI"/>
            <w:b/>
            <w:noProof/>
          </w:rPr>
          <w:t>responsibilities</w:t>
        </w:r>
        <w:r w:rsidR="00BA35F9" w:rsidRPr="008B0285">
          <w:rPr>
            <w:rFonts w:ascii="Segoe UI" w:hAnsi="Segoe UI" w:cs="Segoe UI"/>
            <w:noProof/>
            <w:webHidden/>
          </w:rPr>
          <w:tab/>
        </w:r>
        <w:r w:rsidR="00BA35F9" w:rsidRPr="008B0285">
          <w:rPr>
            <w:rFonts w:ascii="Segoe UI" w:hAnsi="Segoe UI" w:cs="Segoe UI"/>
            <w:noProof/>
            <w:webHidden/>
          </w:rPr>
          <w:fldChar w:fldCharType="begin"/>
        </w:r>
        <w:r w:rsidR="00BA35F9" w:rsidRPr="008B0285">
          <w:rPr>
            <w:rFonts w:ascii="Segoe UI" w:hAnsi="Segoe UI" w:cs="Segoe UI"/>
            <w:noProof/>
            <w:webHidden/>
          </w:rPr>
          <w:instrText xml:space="preserve"> PAGEREF _Toc34939552 \h </w:instrText>
        </w:r>
        <w:r w:rsidR="00BA35F9" w:rsidRPr="008B0285">
          <w:rPr>
            <w:rFonts w:ascii="Segoe UI" w:hAnsi="Segoe UI" w:cs="Segoe UI"/>
            <w:noProof/>
            <w:webHidden/>
          </w:rPr>
        </w:r>
        <w:r w:rsidR="00BA35F9" w:rsidRPr="008B0285">
          <w:rPr>
            <w:rFonts w:ascii="Segoe UI" w:hAnsi="Segoe UI" w:cs="Segoe UI"/>
            <w:noProof/>
            <w:webHidden/>
          </w:rPr>
          <w:fldChar w:fldCharType="separate"/>
        </w:r>
        <w:r w:rsidR="00BA35F9" w:rsidRPr="008B0285">
          <w:rPr>
            <w:rFonts w:ascii="Segoe UI" w:hAnsi="Segoe UI" w:cs="Segoe UI"/>
            <w:noProof/>
            <w:webHidden/>
          </w:rPr>
          <w:t>21</w:t>
        </w:r>
        <w:r w:rsidR="00BA35F9" w:rsidRPr="008B0285">
          <w:rPr>
            <w:rFonts w:ascii="Segoe UI" w:hAnsi="Segoe UI" w:cs="Segoe UI"/>
            <w:noProof/>
            <w:webHidden/>
          </w:rPr>
          <w:fldChar w:fldCharType="end"/>
        </w:r>
      </w:hyperlink>
    </w:p>
    <w:p w14:paraId="4C2BDF2A" w14:textId="1C223A37" w:rsidR="00BA35F9" w:rsidRPr="008B0285" w:rsidRDefault="00122A4D">
      <w:pPr>
        <w:pStyle w:val="TOC2"/>
        <w:tabs>
          <w:tab w:val="left" w:pos="880"/>
          <w:tab w:val="right" w:leader="dot" w:pos="9020"/>
        </w:tabs>
        <w:rPr>
          <w:rFonts w:ascii="Segoe UI" w:eastAsiaTheme="minorEastAsia" w:hAnsi="Segoe UI" w:cs="Segoe UI"/>
          <w:noProof/>
          <w:lang w:eastAsia="en-AU" w:bidi="ar-SA"/>
        </w:rPr>
      </w:pPr>
      <w:hyperlink w:anchor="_Toc34939553" w:history="1">
        <w:r w:rsidR="00BA35F9" w:rsidRPr="008B0285">
          <w:rPr>
            <w:rStyle w:val="Hyperlink"/>
            <w:rFonts w:ascii="Segoe UI" w:hAnsi="Segoe UI" w:cs="Segoe UI"/>
            <w:b/>
            <w:noProof/>
            <w:spacing w:val="-2"/>
            <w:w w:val="99"/>
            <w:lang w:val="en-US"/>
          </w:rPr>
          <w:t>4.2.</w:t>
        </w:r>
        <w:r w:rsidR="00BA35F9" w:rsidRPr="008B0285">
          <w:rPr>
            <w:rFonts w:ascii="Segoe UI" w:eastAsiaTheme="minorEastAsia" w:hAnsi="Segoe UI" w:cs="Segoe UI"/>
            <w:noProof/>
            <w:lang w:eastAsia="en-AU" w:bidi="ar-SA"/>
          </w:rPr>
          <w:tab/>
        </w:r>
        <w:r w:rsidR="00BA35F9" w:rsidRPr="008B0285">
          <w:rPr>
            <w:rStyle w:val="Hyperlink"/>
            <w:rFonts w:ascii="Segoe UI" w:hAnsi="Segoe UI" w:cs="Segoe UI"/>
            <w:b/>
            <w:noProof/>
          </w:rPr>
          <w:t>Project</w:t>
        </w:r>
        <w:r w:rsidR="00BA35F9" w:rsidRPr="008B0285">
          <w:rPr>
            <w:rStyle w:val="Hyperlink"/>
            <w:rFonts w:ascii="Segoe UI" w:hAnsi="Segoe UI" w:cs="Segoe UI"/>
            <w:b/>
            <w:noProof/>
            <w:spacing w:val="-1"/>
          </w:rPr>
          <w:t xml:space="preserve"> </w:t>
        </w:r>
        <w:r w:rsidR="00BA35F9" w:rsidRPr="008B0285">
          <w:rPr>
            <w:rStyle w:val="Hyperlink"/>
            <w:rFonts w:ascii="Segoe UI" w:hAnsi="Segoe UI" w:cs="Segoe UI"/>
            <w:b/>
            <w:noProof/>
          </w:rPr>
          <w:t>assumptions</w:t>
        </w:r>
        <w:r w:rsidR="00BA35F9" w:rsidRPr="008B0285">
          <w:rPr>
            <w:rFonts w:ascii="Segoe UI" w:hAnsi="Segoe UI" w:cs="Segoe UI"/>
            <w:noProof/>
            <w:webHidden/>
          </w:rPr>
          <w:tab/>
        </w:r>
        <w:r w:rsidR="00BA35F9" w:rsidRPr="008B0285">
          <w:rPr>
            <w:rFonts w:ascii="Segoe UI" w:hAnsi="Segoe UI" w:cs="Segoe UI"/>
            <w:noProof/>
            <w:webHidden/>
          </w:rPr>
          <w:fldChar w:fldCharType="begin"/>
        </w:r>
        <w:r w:rsidR="00BA35F9" w:rsidRPr="008B0285">
          <w:rPr>
            <w:rFonts w:ascii="Segoe UI" w:hAnsi="Segoe UI" w:cs="Segoe UI"/>
            <w:noProof/>
            <w:webHidden/>
          </w:rPr>
          <w:instrText xml:space="preserve"> PAGEREF _Toc34939553 \h </w:instrText>
        </w:r>
        <w:r w:rsidR="00BA35F9" w:rsidRPr="008B0285">
          <w:rPr>
            <w:rFonts w:ascii="Segoe UI" w:hAnsi="Segoe UI" w:cs="Segoe UI"/>
            <w:noProof/>
            <w:webHidden/>
          </w:rPr>
        </w:r>
        <w:r w:rsidR="00BA35F9" w:rsidRPr="008B0285">
          <w:rPr>
            <w:rFonts w:ascii="Segoe UI" w:hAnsi="Segoe UI" w:cs="Segoe UI"/>
            <w:noProof/>
            <w:webHidden/>
          </w:rPr>
          <w:fldChar w:fldCharType="separate"/>
        </w:r>
        <w:r w:rsidR="00BA35F9" w:rsidRPr="008B0285">
          <w:rPr>
            <w:rFonts w:ascii="Segoe UI" w:hAnsi="Segoe UI" w:cs="Segoe UI"/>
            <w:noProof/>
            <w:webHidden/>
          </w:rPr>
          <w:t>22</w:t>
        </w:r>
        <w:r w:rsidR="00BA35F9" w:rsidRPr="008B0285">
          <w:rPr>
            <w:rFonts w:ascii="Segoe UI" w:hAnsi="Segoe UI" w:cs="Segoe UI"/>
            <w:noProof/>
            <w:webHidden/>
          </w:rPr>
          <w:fldChar w:fldCharType="end"/>
        </w:r>
      </w:hyperlink>
    </w:p>
    <w:p w14:paraId="0BFC32F1" w14:textId="4A1D2C25" w:rsidR="00DD569A" w:rsidRPr="00826F7A" w:rsidRDefault="009C35D0">
      <w:pPr>
        <w:sectPr w:rsidR="00DD569A" w:rsidRPr="00826F7A" w:rsidSect="009409E3">
          <w:pgSz w:w="11910" w:h="16840"/>
          <w:pgMar w:top="1440" w:right="1440" w:bottom="1440" w:left="1440" w:header="720" w:footer="720" w:gutter="0"/>
          <w:cols w:space="720"/>
          <w:docGrid w:linePitch="299"/>
        </w:sectPr>
      </w:pPr>
      <w:r w:rsidRPr="008B0285">
        <w:rPr>
          <w:smallCaps/>
          <w:sz w:val="20"/>
          <w:szCs w:val="20"/>
        </w:rPr>
        <w:fldChar w:fldCharType="end"/>
      </w:r>
    </w:p>
    <w:p w14:paraId="653AF182" w14:textId="1A3587A5" w:rsidR="00DD569A" w:rsidRPr="00826F7A" w:rsidRDefault="00F8497D">
      <w:pPr>
        <w:pStyle w:val="BodyText"/>
        <w:spacing w:before="87" w:line="259" w:lineRule="auto"/>
        <w:ind w:left="560" w:right="1557"/>
      </w:pPr>
      <w:r w:rsidRPr="00826F7A">
        <w:lastRenderedPageBreak/>
        <w:t xml:space="preserve">This Statement of Work (SOW) and any exhibits, appendices, schedules, and attachments to it are made pursuant to Work Order </w:t>
      </w:r>
      <w:r w:rsidRPr="00826F7A">
        <w:rPr>
          <w:b/>
        </w:rPr>
        <w:t xml:space="preserve">7-TGMBAPEDB </w:t>
      </w:r>
      <w:r w:rsidRPr="00826F7A">
        <w:t xml:space="preserve">and describes the work to be performed (services) by Microsoft (“us,” “we”) for </w:t>
      </w:r>
      <w:r w:rsidR="00F50F2E" w:rsidRPr="00826F7A">
        <w:t xml:space="preserve">the </w:t>
      </w:r>
      <w:r w:rsidRPr="00826F7A">
        <w:t xml:space="preserve"> (“”, “Customer,” “you,” “your”, “”) relating to </w:t>
      </w:r>
      <w:r w:rsidR="00D760B3" w:rsidRPr="00826F7A">
        <w:t>the</w:t>
      </w:r>
      <w:r w:rsidR="00754B7D" w:rsidRPr="00826F7A">
        <w:t xml:space="preserve"> Legacy Infrastructure and Application Modernisation () </w:t>
      </w:r>
      <w:r w:rsidRPr="00826F7A">
        <w:t>project.</w:t>
      </w:r>
    </w:p>
    <w:p w14:paraId="214FFDA4" w14:textId="6E77A75A" w:rsidR="00DD569A" w:rsidRPr="00826F7A" w:rsidRDefault="00F8497D">
      <w:pPr>
        <w:pStyle w:val="BodyText"/>
        <w:spacing w:before="118" w:line="259" w:lineRule="auto"/>
        <w:ind w:left="560" w:right="1916"/>
      </w:pPr>
      <w:r w:rsidRPr="00826F7A">
        <w:t xml:space="preserve">This SOW and the associated Work Order (WO) expire 30 days after their publication date, unless signed by both parties </w:t>
      </w:r>
      <w:r w:rsidR="00B610BD" w:rsidRPr="00826F7A">
        <w:t>and</w:t>
      </w:r>
      <w:r w:rsidRPr="00826F7A">
        <w:t xml:space="preserve"> formally extended in writing by Microsoft.</w:t>
      </w:r>
    </w:p>
    <w:p w14:paraId="14C24842" w14:textId="77777777" w:rsidR="00DD569A" w:rsidRPr="00826F7A" w:rsidRDefault="00DD569A">
      <w:pPr>
        <w:pStyle w:val="BodyText"/>
        <w:spacing w:before="11"/>
        <w:rPr>
          <w:sz w:val="17"/>
        </w:rPr>
      </w:pPr>
    </w:p>
    <w:p w14:paraId="7C5AD0FB" w14:textId="77777777" w:rsidR="00DD569A" w:rsidRPr="00826F7A" w:rsidRDefault="00F8497D">
      <w:pPr>
        <w:pStyle w:val="Heading1"/>
        <w:ind w:left="560" w:firstLine="0"/>
        <w:rPr>
          <w:b/>
        </w:rPr>
      </w:pPr>
      <w:bookmarkStart w:id="2" w:name="_bookmark0"/>
      <w:bookmarkStart w:id="3" w:name="_Toc34939538"/>
      <w:bookmarkEnd w:id="2"/>
      <w:r w:rsidRPr="00826F7A">
        <w:rPr>
          <w:b/>
          <w:color w:val="008271"/>
        </w:rPr>
        <w:t>Introduction</w:t>
      </w:r>
      <w:bookmarkEnd w:id="3"/>
    </w:p>
    <w:p w14:paraId="4310388D" w14:textId="5864693B" w:rsidR="00DD569A" w:rsidRPr="00826F7A" w:rsidRDefault="00F8497D">
      <w:pPr>
        <w:pStyle w:val="BodyText"/>
        <w:spacing w:before="160" w:line="259" w:lineRule="auto"/>
        <w:ind w:left="560" w:right="1487"/>
      </w:pPr>
      <w:r w:rsidRPr="00826F7A">
        <w:t xml:space="preserve">This project </w:t>
      </w:r>
      <w:r w:rsidR="002C15ED" w:rsidRPr="00826F7A">
        <w:t>is</w:t>
      </w:r>
      <w:r w:rsidRPr="00826F7A">
        <w:t xml:space="preserve"> an extension to </w:t>
      </w:r>
      <w:r w:rsidR="001948A8" w:rsidRPr="00826F7A">
        <w:t xml:space="preserve">an earlier </w:t>
      </w:r>
      <w:r w:rsidRPr="00826F7A">
        <w:t>phase of ’</w:t>
      </w:r>
      <w:proofErr w:type="gramStart"/>
      <w:r w:rsidRPr="00826F7A">
        <w:t>s  program</w:t>
      </w:r>
      <w:proofErr w:type="gramEnd"/>
      <w:r w:rsidR="0064662A" w:rsidRPr="00826F7A">
        <w:t xml:space="preserve"> </w:t>
      </w:r>
      <w:r w:rsidR="00257667" w:rsidRPr="00826F7A">
        <w:t xml:space="preserve">of work </w:t>
      </w:r>
      <w:r w:rsidR="0064662A" w:rsidRPr="00826F7A">
        <w:t xml:space="preserve">which established </w:t>
      </w:r>
      <w:r w:rsidR="005D5861" w:rsidRPr="00826F7A">
        <w:t xml:space="preserve">an Azure based Hybrid Cloud Infrastructure (HCI) for the </w:t>
      </w:r>
      <w:r w:rsidR="001537DB" w:rsidRPr="00826F7A">
        <w:t xml:space="preserve"> ()</w:t>
      </w:r>
      <w:r w:rsidRPr="00826F7A">
        <w:t xml:space="preserve">. </w:t>
      </w:r>
      <w:r w:rsidR="005D5861" w:rsidRPr="00826F7A">
        <w:t xml:space="preserve">During this </w:t>
      </w:r>
      <w:r w:rsidR="004277DE" w:rsidRPr="00826F7A">
        <w:t>engagement</w:t>
      </w:r>
      <w:r w:rsidR="005D5861" w:rsidRPr="00826F7A">
        <w:t xml:space="preserve">, </w:t>
      </w:r>
      <w:r w:rsidRPr="00826F7A">
        <w:t xml:space="preserve">Microsoft will assist </w:t>
      </w:r>
      <w:proofErr w:type="gramStart"/>
      <w:r w:rsidRPr="00826F7A">
        <w:t xml:space="preserve">the </w:t>
      </w:r>
      <w:r w:rsidR="001537DB" w:rsidRPr="00826F7A">
        <w:t xml:space="preserve"> </w:t>
      </w:r>
      <w:r w:rsidR="0073576A" w:rsidRPr="00826F7A">
        <w:t>in</w:t>
      </w:r>
      <w:proofErr w:type="gramEnd"/>
      <w:r w:rsidR="0073576A" w:rsidRPr="00826F7A">
        <w:t xml:space="preserve"> </w:t>
      </w:r>
      <w:r w:rsidR="001948A8" w:rsidRPr="00826F7A">
        <w:t xml:space="preserve">adding </w:t>
      </w:r>
      <w:r w:rsidR="002C15ED" w:rsidRPr="00826F7A">
        <w:t xml:space="preserve">capability </w:t>
      </w:r>
      <w:r w:rsidR="001948A8" w:rsidRPr="00826F7A">
        <w:t xml:space="preserve">to </w:t>
      </w:r>
      <w:r w:rsidR="008C2E1B" w:rsidRPr="00826F7A">
        <w:t xml:space="preserve">their </w:t>
      </w:r>
      <w:r w:rsidR="005D5861" w:rsidRPr="00826F7A">
        <w:t>HCI</w:t>
      </w:r>
      <w:r w:rsidR="001948A8" w:rsidRPr="00826F7A">
        <w:t>, Operational</w:t>
      </w:r>
      <w:r w:rsidR="005D5861" w:rsidRPr="00826F7A">
        <w:t>,</w:t>
      </w:r>
      <w:r w:rsidR="001948A8" w:rsidRPr="00826F7A">
        <w:t xml:space="preserve"> </w:t>
      </w:r>
      <w:r w:rsidR="007874B5" w:rsidRPr="00826F7A">
        <w:t xml:space="preserve">and </w:t>
      </w:r>
      <w:r w:rsidR="001948A8" w:rsidRPr="00826F7A">
        <w:t>M</w:t>
      </w:r>
      <w:r w:rsidR="007874B5" w:rsidRPr="00826F7A">
        <w:t xml:space="preserve">anagement </w:t>
      </w:r>
      <w:r w:rsidR="001948A8" w:rsidRPr="00826F7A">
        <w:t>tools</w:t>
      </w:r>
      <w:r w:rsidRPr="00826F7A">
        <w:t xml:space="preserve">. </w:t>
      </w:r>
      <w:r w:rsidR="00EF485A" w:rsidRPr="00826F7A">
        <w:t xml:space="preserve">This project </w:t>
      </w:r>
      <w:r w:rsidR="00B57F7F" w:rsidRPr="00826F7A">
        <w:t xml:space="preserve">will </w:t>
      </w:r>
      <w:r w:rsidR="00EF485A" w:rsidRPr="00826F7A">
        <w:t xml:space="preserve">conduct </w:t>
      </w:r>
      <w:r w:rsidRPr="00826F7A">
        <w:t>planning, design, and implementation of the following core hybrid cloud areas:</w:t>
      </w:r>
    </w:p>
    <w:p w14:paraId="40F724BF" w14:textId="26C1ED91" w:rsidR="00DD569A" w:rsidRPr="00826F7A" w:rsidRDefault="0088031D" w:rsidP="005A2E6B">
      <w:pPr>
        <w:pStyle w:val="ListParagraph"/>
        <w:numPr>
          <w:ilvl w:val="0"/>
          <w:numId w:val="30"/>
        </w:numPr>
        <w:tabs>
          <w:tab w:val="left" w:pos="920"/>
          <w:tab w:val="left" w:pos="921"/>
        </w:tabs>
        <w:spacing w:before="119"/>
        <w:ind w:hanging="360"/>
        <w:rPr>
          <w:sz w:val="20"/>
        </w:rPr>
      </w:pPr>
      <w:r w:rsidRPr="00826F7A">
        <w:rPr>
          <w:sz w:val="20"/>
        </w:rPr>
        <w:t xml:space="preserve">Azure </w:t>
      </w:r>
      <w:r w:rsidR="00F8497D" w:rsidRPr="00826F7A">
        <w:rPr>
          <w:sz w:val="20"/>
        </w:rPr>
        <w:t>Monitoring</w:t>
      </w:r>
    </w:p>
    <w:p w14:paraId="64498B80" w14:textId="02468F29" w:rsidR="00DD569A" w:rsidRPr="00826F7A" w:rsidRDefault="00F8497D" w:rsidP="005A2E6B">
      <w:pPr>
        <w:pStyle w:val="ListParagraph"/>
        <w:numPr>
          <w:ilvl w:val="0"/>
          <w:numId w:val="30"/>
        </w:numPr>
        <w:tabs>
          <w:tab w:val="left" w:pos="920"/>
          <w:tab w:val="left" w:pos="921"/>
        </w:tabs>
        <w:spacing w:before="18"/>
        <w:ind w:hanging="360"/>
        <w:rPr>
          <w:sz w:val="20"/>
        </w:rPr>
      </w:pPr>
      <w:r w:rsidRPr="00826F7A">
        <w:rPr>
          <w:sz w:val="20"/>
        </w:rPr>
        <w:t xml:space="preserve">Backup </w:t>
      </w:r>
      <w:r w:rsidRPr="00826F7A">
        <w:rPr>
          <w:spacing w:val="-3"/>
          <w:sz w:val="20"/>
        </w:rPr>
        <w:t>and</w:t>
      </w:r>
      <w:r w:rsidRPr="00826F7A">
        <w:rPr>
          <w:spacing w:val="4"/>
          <w:sz w:val="20"/>
        </w:rPr>
        <w:t xml:space="preserve"> </w:t>
      </w:r>
      <w:r w:rsidRPr="00826F7A">
        <w:rPr>
          <w:sz w:val="20"/>
        </w:rPr>
        <w:t>recovery</w:t>
      </w:r>
    </w:p>
    <w:p w14:paraId="74799EB7" w14:textId="77777777" w:rsidR="00DD569A" w:rsidRPr="00826F7A" w:rsidRDefault="00F8497D" w:rsidP="005A2E6B">
      <w:pPr>
        <w:pStyle w:val="ListParagraph"/>
        <w:numPr>
          <w:ilvl w:val="0"/>
          <w:numId w:val="30"/>
        </w:numPr>
        <w:tabs>
          <w:tab w:val="left" w:pos="920"/>
          <w:tab w:val="left" w:pos="921"/>
        </w:tabs>
        <w:ind w:hanging="360"/>
        <w:rPr>
          <w:sz w:val="20"/>
        </w:rPr>
      </w:pPr>
      <w:r w:rsidRPr="00826F7A">
        <w:rPr>
          <w:sz w:val="20"/>
        </w:rPr>
        <w:t>Patch</w:t>
      </w:r>
      <w:r w:rsidRPr="00826F7A">
        <w:rPr>
          <w:spacing w:val="3"/>
          <w:sz w:val="20"/>
        </w:rPr>
        <w:t xml:space="preserve"> </w:t>
      </w:r>
      <w:r w:rsidRPr="00826F7A">
        <w:rPr>
          <w:sz w:val="20"/>
        </w:rPr>
        <w:t>management</w:t>
      </w:r>
    </w:p>
    <w:p w14:paraId="4CA6E816" w14:textId="1B0A4789" w:rsidR="0088031D" w:rsidRPr="00826F7A" w:rsidRDefault="0088031D" w:rsidP="005A2E6B">
      <w:pPr>
        <w:pStyle w:val="ListParagraph"/>
        <w:numPr>
          <w:ilvl w:val="0"/>
          <w:numId w:val="30"/>
        </w:numPr>
        <w:tabs>
          <w:tab w:val="left" w:pos="920"/>
          <w:tab w:val="left" w:pos="921"/>
        </w:tabs>
        <w:ind w:hanging="360"/>
        <w:rPr>
          <w:sz w:val="20"/>
        </w:rPr>
      </w:pPr>
      <w:r w:rsidRPr="00826F7A">
        <w:rPr>
          <w:sz w:val="20"/>
        </w:rPr>
        <w:t xml:space="preserve">Disaster Recovery </w:t>
      </w:r>
    </w:p>
    <w:p w14:paraId="746723FD" w14:textId="157B3B73" w:rsidR="0088031D" w:rsidRPr="00826F7A" w:rsidRDefault="0088031D" w:rsidP="005A2E6B">
      <w:pPr>
        <w:pStyle w:val="ListParagraph"/>
        <w:numPr>
          <w:ilvl w:val="0"/>
          <w:numId w:val="30"/>
        </w:numPr>
        <w:tabs>
          <w:tab w:val="left" w:pos="920"/>
          <w:tab w:val="left" w:pos="921"/>
        </w:tabs>
        <w:ind w:hanging="360"/>
        <w:rPr>
          <w:sz w:val="20"/>
        </w:rPr>
      </w:pPr>
      <w:r w:rsidRPr="00826F7A">
        <w:rPr>
          <w:sz w:val="20"/>
        </w:rPr>
        <w:t>Cost Optimization</w:t>
      </w:r>
    </w:p>
    <w:p w14:paraId="7D7F0C02" w14:textId="1F25E004" w:rsidR="00A510BC" w:rsidRPr="00826F7A" w:rsidRDefault="00B57F7F">
      <w:pPr>
        <w:pStyle w:val="BodyText"/>
        <w:spacing w:before="142" w:line="259" w:lineRule="auto"/>
        <w:ind w:left="560" w:right="1434"/>
      </w:pPr>
      <w:r w:rsidRPr="00826F7A">
        <w:t xml:space="preserve">Microsoft </w:t>
      </w:r>
      <w:r w:rsidR="00F8497D" w:rsidRPr="00826F7A">
        <w:t xml:space="preserve">will provide </w:t>
      </w:r>
      <w:proofErr w:type="gramStart"/>
      <w:r w:rsidR="00C90CA0" w:rsidRPr="00826F7A">
        <w:t xml:space="preserve">the </w:t>
      </w:r>
      <w:r w:rsidR="0088031D" w:rsidRPr="00826F7A">
        <w:t xml:space="preserve"> </w:t>
      </w:r>
      <w:r w:rsidR="00F8497D" w:rsidRPr="00826F7A">
        <w:t>staff</w:t>
      </w:r>
      <w:proofErr w:type="gramEnd"/>
      <w:r w:rsidR="00F8497D" w:rsidRPr="00826F7A">
        <w:t xml:space="preserve"> with information </w:t>
      </w:r>
      <w:r w:rsidRPr="00826F7A">
        <w:t xml:space="preserve">on </w:t>
      </w:r>
      <w:r w:rsidR="00F8497D" w:rsidRPr="00826F7A">
        <w:t xml:space="preserve">recommended practices that </w:t>
      </w:r>
      <w:r w:rsidR="001E05A1" w:rsidRPr="00826F7A">
        <w:t xml:space="preserve">will </w:t>
      </w:r>
      <w:r w:rsidR="00F8497D" w:rsidRPr="00826F7A">
        <w:t xml:space="preserve">help </w:t>
      </w:r>
      <w:r w:rsidR="0088031D" w:rsidRPr="00826F7A">
        <w:t xml:space="preserve">the </w:t>
      </w:r>
      <w:r w:rsidRPr="00826F7A">
        <w:t>D</w:t>
      </w:r>
      <w:r w:rsidR="0088031D" w:rsidRPr="00826F7A">
        <w:t xml:space="preserve">epartment </w:t>
      </w:r>
      <w:r w:rsidR="00F8497D" w:rsidRPr="00826F7A">
        <w:t xml:space="preserve">develop a broad understanding of operational capabilities of Azure. The scope of this engagement is described further in this SOW. </w:t>
      </w:r>
      <w:r w:rsidR="008D7E85" w:rsidRPr="00826F7A">
        <w:t xml:space="preserve"> It is important to note that areas of</w:t>
      </w:r>
      <w:r w:rsidR="00870F86" w:rsidRPr="00826F7A">
        <w:t xml:space="preserve"> </w:t>
      </w:r>
      <w:r w:rsidR="00A5669B" w:rsidRPr="00826F7A">
        <w:t>b</w:t>
      </w:r>
      <w:r w:rsidR="009F70F6" w:rsidRPr="00826F7A">
        <w:t>ackup and recovery, and patch management all contribute to goa</w:t>
      </w:r>
      <w:r w:rsidR="00E937BA" w:rsidRPr="00826F7A">
        <w:t>l</w:t>
      </w:r>
      <w:r w:rsidR="009F70F6" w:rsidRPr="00826F7A">
        <w:t>s of the ASD Essential 8 initiative.</w:t>
      </w:r>
    </w:p>
    <w:p w14:paraId="4BF5FC81" w14:textId="77777777" w:rsidR="00DD569A" w:rsidRPr="00826F7A" w:rsidRDefault="00F8497D" w:rsidP="005A2E6B">
      <w:pPr>
        <w:pStyle w:val="Heading1"/>
        <w:numPr>
          <w:ilvl w:val="0"/>
          <w:numId w:val="29"/>
        </w:numPr>
        <w:tabs>
          <w:tab w:val="left" w:pos="921"/>
        </w:tabs>
        <w:spacing w:before="233"/>
        <w:ind w:hanging="360"/>
        <w:rPr>
          <w:b/>
        </w:rPr>
      </w:pPr>
      <w:bookmarkStart w:id="4" w:name="_bookmark1"/>
      <w:bookmarkStart w:id="5" w:name="_Toc34939539"/>
      <w:bookmarkEnd w:id="4"/>
      <w:r w:rsidRPr="00826F7A">
        <w:rPr>
          <w:b/>
          <w:color w:val="008271"/>
        </w:rPr>
        <w:t>Project objectives and</w:t>
      </w:r>
      <w:r w:rsidRPr="00826F7A">
        <w:rPr>
          <w:b/>
          <w:color w:val="008271"/>
          <w:spacing w:val="-8"/>
        </w:rPr>
        <w:t xml:space="preserve"> </w:t>
      </w:r>
      <w:r w:rsidRPr="00826F7A">
        <w:rPr>
          <w:b/>
          <w:color w:val="008271"/>
        </w:rPr>
        <w:t>scope</w:t>
      </w:r>
      <w:bookmarkEnd w:id="5"/>
    </w:p>
    <w:p w14:paraId="36E4B9A7" w14:textId="77777777" w:rsidR="00DD569A" w:rsidRPr="00826F7A" w:rsidRDefault="00F8497D" w:rsidP="005A2E6B">
      <w:pPr>
        <w:pStyle w:val="Heading2"/>
        <w:numPr>
          <w:ilvl w:val="1"/>
          <w:numId w:val="29"/>
        </w:numPr>
        <w:tabs>
          <w:tab w:val="left" w:pos="993"/>
        </w:tabs>
        <w:ind w:hanging="432"/>
        <w:rPr>
          <w:b/>
        </w:rPr>
      </w:pPr>
      <w:bookmarkStart w:id="6" w:name="_bookmark2"/>
      <w:bookmarkStart w:id="7" w:name="_Toc34939540"/>
      <w:bookmarkEnd w:id="6"/>
      <w:r w:rsidRPr="00826F7A">
        <w:rPr>
          <w:b/>
          <w:color w:val="008271"/>
        </w:rPr>
        <w:t>Objectives</w:t>
      </w:r>
      <w:bookmarkEnd w:id="7"/>
    </w:p>
    <w:p w14:paraId="7FB31EDF" w14:textId="77777777" w:rsidR="00DD569A" w:rsidRPr="00826F7A" w:rsidRDefault="00F8497D" w:rsidP="00360872">
      <w:pPr>
        <w:pStyle w:val="BodyText"/>
        <w:spacing w:before="151"/>
        <w:ind w:left="200" w:firstLine="360"/>
      </w:pPr>
      <w:r w:rsidRPr="00826F7A">
        <w:t>The objectives of this project are listed for each hybrid cloud area in the following table.</w:t>
      </w:r>
    </w:p>
    <w:p w14:paraId="15B43DBC" w14:textId="77777777" w:rsidR="00DD569A" w:rsidRPr="00826F7A" w:rsidRDefault="00DD569A">
      <w:pPr>
        <w:pStyle w:val="BodyText"/>
        <w:spacing w:before="8"/>
        <w:rPr>
          <w:sz w:val="10"/>
        </w:rPr>
      </w:pPr>
    </w:p>
    <w:tbl>
      <w:tblPr>
        <w:tblW w:w="0" w:type="auto"/>
        <w:tblInd w:w="565"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696"/>
        <w:gridCol w:w="6662"/>
      </w:tblGrid>
      <w:tr w:rsidR="00DD569A" w:rsidRPr="00826F7A" w14:paraId="3B3FBED9" w14:textId="77777777" w:rsidTr="00424C07">
        <w:trPr>
          <w:trHeight w:val="508"/>
        </w:trPr>
        <w:tc>
          <w:tcPr>
            <w:tcW w:w="2696" w:type="dxa"/>
            <w:tcBorders>
              <w:top w:val="nil"/>
              <w:left w:val="nil"/>
              <w:right w:val="nil"/>
            </w:tcBorders>
            <w:shd w:val="clear" w:color="auto" w:fill="008271"/>
          </w:tcPr>
          <w:p w14:paraId="3EB11E5A" w14:textId="77777777" w:rsidR="00DD569A" w:rsidRPr="00826F7A" w:rsidRDefault="00F8497D">
            <w:pPr>
              <w:pStyle w:val="TableParagraph"/>
              <w:ind w:left="120"/>
              <w:rPr>
                <w:b/>
                <w:sz w:val="20"/>
              </w:rPr>
            </w:pPr>
            <w:r w:rsidRPr="00826F7A">
              <w:rPr>
                <w:b/>
                <w:color w:val="FFFFFF"/>
                <w:sz w:val="20"/>
              </w:rPr>
              <w:t>Area</w:t>
            </w:r>
          </w:p>
        </w:tc>
        <w:tc>
          <w:tcPr>
            <w:tcW w:w="6662" w:type="dxa"/>
            <w:tcBorders>
              <w:top w:val="nil"/>
              <w:left w:val="nil"/>
              <w:right w:val="nil"/>
            </w:tcBorders>
            <w:shd w:val="clear" w:color="auto" w:fill="008271"/>
          </w:tcPr>
          <w:p w14:paraId="2BE6405B" w14:textId="77777777" w:rsidR="00DD569A" w:rsidRPr="00826F7A" w:rsidRDefault="00F8497D">
            <w:pPr>
              <w:pStyle w:val="TableParagraph"/>
              <w:ind w:left="120"/>
              <w:rPr>
                <w:b/>
                <w:sz w:val="20"/>
              </w:rPr>
            </w:pPr>
            <w:r w:rsidRPr="00826F7A">
              <w:rPr>
                <w:b/>
                <w:color w:val="FFFFFF"/>
                <w:sz w:val="20"/>
              </w:rPr>
              <w:t>Objectives</w:t>
            </w:r>
          </w:p>
        </w:tc>
      </w:tr>
      <w:tr w:rsidR="00DD569A" w:rsidRPr="00826F7A" w14:paraId="4A0D3646" w14:textId="77777777" w:rsidTr="00424C07">
        <w:trPr>
          <w:trHeight w:val="750"/>
        </w:trPr>
        <w:tc>
          <w:tcPr>
            <w:tcW w:w="2696" w:type="dxa"/>
          </w:tcPr>
          <w:p w14:paraId="178951DE" w14:textId="77777777" w:rsidR="00DD569A" w:rsidRPr="00826F7A" w:rsidRDefault="00F8497D">
            <w:pPr>
              <w:pStyle w:val="TableParagraph"/>
              <w:ind w:left="117"/>
              <w:rPr>
                <w:sz w:val="20"/>
              </w:rPr>
            </w:pPr>
            <w:r w:rsidRPr="00826F7A">
              <w:rPr>
                <w:sz w:val="20"/>
              </w:rPr>
              <w:t>Monitoring</w:t>
            </w:r>
          </w:p>
        </w:tc>
        <w:tc>
          <w:tcPr>
            <w:tcW w:w="6662" w:type="dxa"/>
          </w:tcPr>
          <w:p w14:paraId="2ACD8981" w14:textId="54B26E1B" w:rsidR="001F6D14" w:rsidRPr="00826F7A" w:rsidRDefault="00DF6974" w:rsidP="00761A4E">
            <w:pPr>
              <w:pStyle w:val="TableParagraph"/>
              <w:ind w:left="117" w:right="507"/>
              <w:rPr>
                <w:sz w:val="20"/>
                <w:szCs w:val="20"/>
              </w:rPr>
            </w:pPr>
            <w:r w:rsidRPr="00826F7A">
              <w:rPr>
                <w:sz w:val="20"/>
                <w:szCs w:val="20"/>
              </w:rPr>
              <w:t>Set up</w:t>
            </w:r>
            <w:r w:rsidR="00551C30" w:rsidRPr="00826F7A">
              <w:rPr>
                <w:sz w:val="20"/>
                <w:szCs w:val="20"/>
              </w:rPr>
              <w:t xml:space="preserve"> </w:t>
            </w:r>
            <w:r w:rsidR="00F8497D" w:rsidRPr="00826F7A">
              <w:rPr>
                <w:sz w:val="20"/>
                <w:szCs w:val="20"/>
              </w:rPr>
              <w:t>the Azure monitoring as an IT operational intelligence platform</w:t>
            </w:r>
            <w:r w:rsidRPr="00826F7A">
              <w:rPr>
                <w:sz w:val="20"/>
                <w:szCs w:val="20"/>
              </w:rPr>
              <w:t xml:space="preserve"> </w:t>
            </w:r>
            <w:r w:rsidR="0093184E" w:rsidRPr="00826F7A">
              <w:rPr>
                <w:sz w:val="20"/>
                <w:szCs w:val="20"/>
              </w:rPr>
              <w:t xml:space="preserve">in </w:t>
            </w:r>
            <w:r w:rsidR="00F8497D" w:rsidRPr="00826F7A">
              <w:rPr>
                <w:sz w:val="20"/>
                <w:szCs w:val="20"/>
              </w:rPr>
              <w:t>the cloud</w:t>
            </w:r>
            <w:r w:rsidR="00BA136A" w:rsidRPr="00826F7A">
              <w:rPr>
                <w:sz w:val="20"/>
                <w:szCs w:val="20"/>
              </w:rPr>
              <w:t xml:space="preserve"> and integrate with existing toolsets (SCOM, SCCM and Splunk)</w:t>
            </w:r>
          </w:p>
        </w:tc>
      </w:tr>
      <w:tr w:rsidR="00DD569A" w:rsidRPr="00826F7A" w14:paraId="395494D8" w14:textId="77777777" w:rsidTr="00424C07">
        <w:trPr>
          <w:trHeight w:val="772"/>
        </w:trPr>
        <w:tc>
          <w:tcPr>
            <w:tcW w:w="2696" w:type="dxa"/>
          </w:tcPr>
          <w:p w14:paraId="77E7F7D0" w14:textId="77777777" w:rsidR="00DD569A" w:rsidRPr="00826F7A" w:rsidRDefault="00F8497D">
            <w:pPr>
              <w:pStyle w:val="TableParagraph"/>
              <w:spacing w:before="122" w:line="237" w:lineRule="auto"/>
              <w:ind w:left="117" w:right="723"/>
              <w:rPr>
                <w:sz w:val="20"/>
              </w:rPr>
            </w:pPr>
            <w:r w:rsidRPr="00826F7A">
              <w:rPr>
                <w:sz w:val="20"/>
              </w:rPr>
              <w:t>Backup and recovery</w:t>
            </w:r>
          </w:p>
        </w:tc>
        <w:tc>
          <w:tcPr>
            <w:tcW w:w="6662" w:type="dxa"/>
          </w:tcPr>
          <w:p w14:paraId="191AE558" w14:textId="5F50ACC6" w:rsidR="001F6D14" w:rsidRPr="00826F7A" w:rsidRDefault="00F8497D" w:rsidP="00761A4E">
            <w:pPr>
              <w:pStyle w:val="TableParagraph"/>
              <w:ind w:left="117" w:right="507"/>
              <w:rPr>
                <w:sz w:val="20"/>
                <w:szCs w:val="20"/>
              </w:rPr>
            </w:pPr>
            <w:r w:rsidRPr="00826F7A">
              <w:rPr>
                <w:sz w:val="20"/>
                <w:szCs w:val="20"/>
              </w:rPr>
              <w:t>Set up and configure Azure Backup as an integrated cloud backup for Azure virtual machines in a single recovery services vault.</w:t>
            </w:r>
          </w:p>
        </w:tc>
      </w:tr>
      <w:tr w:rsidR="006B7C7D" w:rsidRPr="00826F7A" w14:paraId="7722A6A5" w14:textId="77777777" w:rsidTr="00424C07">
        <w:trPr>
          <w:trHeight w:val="768"/>
        </w:trPr>
        <w:tc>
          <w:tcPr>
            <w:tcW w:w="2696" w:type="dxa"/>
          </w:tcPr>
          <w:p w14:paraId="088FECE3" w14:textId="77777777" w:rsidR="006B7C7D" w:rsidRPr="00826F7A" w:rsidRDefault="006B7C7D" w:rsidP="00542E83">
            <w:pPr>
              <w:pStyle w:val="TableParagraph"/>
              <w:ind w:left="117" w:right="580"/>
              <w:rPr>
                <w:sz w:val="20"/>
              </w:rPr>
            </w:pPr>
            <w:r w:rsidRPr="00826F7A">
              <w:rPr>
                <w:sz w:val="20"/>
              </w:rPr>
              <w:t>Patch management</w:t>
            </w:r>
          </w:p>
        </w:tc>
        <w:tc>
          <w:tcPr>
            <w:tcW w:w="6662" w:type="dxa"/>
          </w:tcPr>
          <w:p w14:paraId="147F6A6D" w14:textId="2B67AA46" w:rsidR="006B7C7D" w:rsidRPr="00826F7A" w:rsidRDefault="007838B8" w:rsidP="005B43B9">
            <w:pPr>
              <w:pStyle w:val="TableParagraph"/>
              <w:ind w:left="117" w:right="507"/>
              <w:rPr>
                <w:sz w:val="20"/>
                <w:szCs w:val="20"/>
              </w:rPr>
            </w:pPr>
            <w:r w:rsidRPr="00826F7A">
              <w:rPr>
                <w:sz w:val="20"/>
                <w:szCs w:val="20"/>
              </w:rPr>
              <w:t xml:space="preserve">Set up and configure the Updates Management solution </w:t>
            </w:r>
            <w:r w:rsidR="00B76A38" w:rsidRPr="00826F7A">
              <w:rPr>
                <w:sz w:val="20"/>
                <w:szCs w:val="20"/>
              </w:rPr>
              <w:t xml:space="preserve">for Azure </w:t>
            </w:r>
            <w:r w:rsidR="00316DF4" w:rsidRPr="00826F7A">
              <w:rPr>
                <w:sz w:val="20"/>
                <w:szCs w:val="20"/>
              </w:rPr>
              <w:t xml:space="preserve">based </w:t>
            </w:r>
            <w:r w:rsidR="00B76A38" w:rsidRPr="00826F7A">
              <w:rPr>
                <w:sz w:val="20"/>
                <w:szCs w:val="20"/>
              </w:rPr>
              <w:t>Windows Virtual Machines</w:t>
            </w:r>
            <w:r w:rsidR="000B59D0" w:rsidRPr="00826F7A">
              <w:rPr>
                <w:sz w:val="20"/>
                <w:szCs w:val="20"/>
              </w:rPr>
              <w:t xml:space="preserve"> running as IaaS. </w:t>
            </w:r>
          </w:p>
        </w:tc>
      </w:tr>
      <w:tr w:rsidR="003808E6" w:rsidRPr="00826F7A" w14:paraId="0BA0FE8C" w14:textId="77777777" w:rsidTr="00424C07">
        <w:trPr>
          <w:trHeight w:val="768"/>
        </w:trPr>
        <w:tc>
          <w:tcPr>
            <w:tcW w:w="2696" w:type="dxa"/>
          </w:tcPr>
          <w:p w14:paraId="41D703F6" w14:textId="65DEC98A" w:rsidR="003808E6" w:rsidRPr="00826F7A" w:rsidRDefault="003808E6" w:rsidP="003808E6">
            <w:pPr>
              <w:pStyle w:val="TableParagraph"/>
              <w:ind w:left="117" w:right="580"/>
              <w:rPr>
                <w:sz w:val="20"/>
                <w:szCs w:val="20"/>
              </w:rPr>
            </w:pPr>
            <w:r w:rsidRPr="00826F7A">
              <w:rPr>
                <w:sz w:val="20"/>
                <w:szCs w:val="20"/>
              </w:rPr>
              <w:t>Disaster recovery</w:t>
            </w:r>
          </w:p>
        </w:tc>
        <w:tc>
          <w:tcPr>
            <w:tcW w:w="6662" w:type="dxa"/>
          </w:tcPr>
          <w:p w14:paraId="70BFDD7D" w14:textId="7AB21BAE" w:rsidR="003808E6" w:rsidRPr="00826F7A" w:rsidRDefault="003808E6" w:rsidP="003808E6">
            <w:pPr>
              <w:pStyle w:val="TableParagraph"/>
              <w:ind w:left="117" w:right="507"/>
              <w:rPr>
                <w:sz w:val="20"/>
                <w:szCs w:val="20"/>
              </w:rPr>
            </w:pPr>
            <w:r w:rsidRPr="00826F7A">
              <w:rPr>
                <w:sz w:val="20"/>
                <w:szCs w:val="20"/>
              </w:rPr>
              <w:t xml:space="preserve">Set up and configure Azure Site Recovery (ASR) for 1 workload covering either Azure region to region, </w:t>
            </w:r>
            <w:r w:rsidR="005018FC" w:rsidRPr="00826F7A">
              <w:rPr>
                <w:sz w:val="20"/>
                <w:szCs w:val="20"/>
              </w:rPr>
              <w:t>or</w:t>
            </w:r>
            <w:r w:rsidRPr="00826F7A">
              <w:rPr>
                <w:sz w:val="20"/>
                <w:szCs w:val="20"/>
              </w:rPr>
              <w:t xml:space="preserve"> VMware to Azure.</w:t>
            </w:r>
          </w:p>
        </w:tc>
      </w:tr>
      <w:tr w:rsidR="00DF05B8" w:rsidRPr="00826F7A" w:rsidDel="00811408" w14:paraId="198D0C7E" w14:textId="77777777" w:rsidTr="00424C07">
        <w:trPr>
          <w:trHeight w:val="768"/>
        </w:trPr>
        <w:tc>
          <w:tcPr>
            <w:tcW w:w="2696" w:type="dxa"/>
            <w:tcBorders>
              <w:top w:val="single" w:sz="2" w:space="0" w:color="7E7E7E"/>
              <w:left w:val="single" w:sz="2" w:space="0" w:color="7E7E7E"/>
              <w:bottom w:val="single" w:sz="2" w:space="0" w:color="7E7E7E"/>
              <w:right w:val="single" w:sz="2" w:space="0" w:color="7E7E7E"/>
            </w:tcBorders>
          </w:tcPr>
          <w:p w14:paraId="3811DCDB" w14:textId="77777777" w:rsidR="003F2435" w:rsidRPr="00826F7A" w:rsidDel="00811408" w:rsidRDefault="003F2435" w:rsidP="003F2435">
            <w:pPr>
              <w:pStyle w:val="TableParagraph"/>
              <w:ind w:left="117" w:right="580"/>
              <w:rPr>
                <w:sz w:val="20"/>
                <w:szCs w:val="20"/>
              </w:rPr>
            </w:pPr>
            <w:r w:rsidRPr="00826F7A">
              <w:rPr>
                <w:sz w:val="20"/>
                <w:szCs w:val="20"/>
              </w:rPr>
              <w:t xml:space="preserve">Cost optimization </w:t>
            </w:r>
          </w:p>
        </w:tc>
        <w:tc>
          <w:tcPr>
            <w:tcW w:w="6662" w:type="dxa"/>
            <w:tcBorders>
              <w:top w:val="single" w:sz="2" w:space="0" w:color="7E7E7E"/>
              <w:left w:val="single" w:sz="2" w:space="0" w:color="7E7E7E"/>
              <w:bottom w:val="single" w:sz="2" w:space="0" w:color="7E7E7E"/>
              <w:right w:val="single" w:sz="2" w:space="0" w:color="7E7E7E"/>
            </w:tcBorders>
          </w:tcPr>
          <w:p w14:paraId="20528A36" w14:textId="1672C21D" w:rsidR="003F2435" w:rsidRPr="00826F7A" w:rsidDel="00811408" w:rsidRDefault="00345147" w:rsidP="003F2435">
            <w:pPr>
              <w:pStyle w:val="TableParagraph"/>
              <w:ind w:left="117" w:right="507"/>
              <w:rPr>
                <w:sz w:val="20"/>
                <w:szCs w:val="20"/>
              </w:rPr>
            </w:pPr>
            <w:r w:rsidRPr="00826F7A">
              <w:rPr>
                <w:sz w:val="20"/>
                <w:szCs w:val="20"/>
              </w:rPr>
              <w:t xml:space="preserve">Discuss and plan for managing Azure costs and demonstrates tools within Azure to </w:t>
            </w:r>
            <w:r w:rsidR="00AA4F3A" w:rsidRPr="00826F7A">
              <w:rPr>
                <w:sz w:val="20"/>
                <w:szCs w:val="20"/>
              </w:rPr>
              <w:t xml:space="preserve">help </w:t>
            </w:r>
            <w:r w:rsidRPr="00826F7A">
              <w:rPr>
                <w:sz w:val="20"/>
                <w:szCs w:val="20"/>
              </w:rPr>
              <w:t>manage them.</w:t>
            </w:r>
          </w:p>
        </w:tc>
      </w:tr>
    </w:tbl>
    <w:p w14:paraId="57DBA68F" w14:textId="77777777" w:rsidR="00DD569A" w:rsidRPr="00826F7A" w:rsidRDefault="00DD569A">
      <w:pPr>
        <w:spacing w:line="264" w:lineRule="exact"/>
        <w:rPr>
          <w:sz w:val="20"/>
        </w:rPr>
      </w:pPr>
    </w:p>
    <w:p w14:paraId="0FBB6F10" w14:textId="77777777" w:rsidR="009F1D79" w:rsidRPr="00826F7A" w:rsidRDefault="009F1D79">
      <w:pPr>
        <w:spacing w:line="264" w:lineRule="exact"/>
        <w:rPr>
          <w:sz w:val="20"/>
        </w:rPr>
      </w:pPr>
    </w:p>
    <w:p w14:paraId="6F272DBB" w14:textId="77777777" w:rsidR="00DD569A" w:rsidRPr="00826F7A" w:rsidRDefault="00DD569A">
      <w:pPr>
        <w:pStyle w:val="BodyText"/>
        <w:spacing w:before="2"/>
        <w:rPr>
          <w:sz w:val="11"/>
        </w:rPr>
      </w:pPr>
    </w:p>
    <w:p w14:paraId="50D661B5" w14:textId="77777777" w:rsidR="00DD569A" w:rsidRPr="00826F7A" w:rsidRDefault="00F8497D" w:rsidP="005A2E6B">
      <w:pPr>
        <w:pStyle w:val="Heading2"/>
        <w:numPr>
          <w:ilvl w:val="1"/>
          <w:numId w:val="29"/>
        </w:numPr>
        <w:tabs>
          <w:tab w:val="left" w:pos="993"/>
        </w:tabs>
        <w:spacing w:before="98"/>
        <w:ind w:hanging="432"/>
        <w:rPr>
          <w:b/>
        </w:rPr>
      </w:pPr>
      <w:bookmarkStart w:id="8" w:name="_bookmark3"/>
      <w:bookmarkStart w:id="9" w:name="_Toc34939541"/>
      <w:bookmarkEnd w:id="8"/>
      <w:r w:rsidRPr="00826F7A">
        <w:rPr>
          <w:b/>
          <w:color w:val="008271"/>
        </w:rPr>
        <w:lastRenderedPageBreak/>
        <w:t>Areas in</w:t>
      </w:r>
      <w:r w:rsidRPr="00826F7A">
        <w:rPr>
          <w:b/>
          <w:color w:val="008271"/>
          <w:spacing w:val="-2"/>
        </w:rPr>
        <w:t xml:space="preserve"> </w:t>
      </w:r>
      <w:r w:rsidRPr="00826F7A">
        <w:rPr>
          <w:b/>
          <w:color w:val="008271"/>
        </w:rPr>
        <w:t>scope</w:t>
      </w:r>
      <w:bookmarkEnd w:id="9"/>
    </w:p>
    <w:p w14:paraId="4B6F2B21" w14:textId="77777777" w:rsidR="00DD569A" w:rsidRPr="00826F7A" w:rsidRDefault="00F8497D" w:rsidP="005A2E6B">
      <w:pPr>
        <w:pStyle w:val="Heading3"/>
        <w:numPr>
          <w:ilvl w:val="2"/>
          <w:numId w:val="29"/>
        </w:numPr>
        <w:tabs>
          <w:tab w:val="left" w:pos="1281"/>
        </w:tabs>
        <w:spacing w:before="269"/>
        <w:rPr>
          <w:b/>
        </w:rPr>
      </w:pPr>
      <w:r w:rsidRPr="00826F7A">
        <w:rPr>
          <w:b/>
          <w:color w:val="008271"/>
        </w:rPr>
        <w:t>General project</w:t>
      </w:r>
      <w:r w:rsidRPr="00826F7A">
        <w:rPr>
          <w:b/>
          <w:color w:val="008271"/>
          <w:spacing w:val="-1"/>
        </w:rPr>
        <w:t xml:space="preserve"> </w:t>
      </w:r>
      <w:r w:rsidRPr="00826F7A">
        <w:rPr>
          <w:b/>
          <w:color w:val="008271"/>
        </w:rPr>
        <w:t>scope</w:t>
      </w:r>
    </w:p>
    <w:p w14:paraId="02D66AAE" w14:textId="77777777" w:rsidR="00DD569A" w:rsidRPr="00826F7A" w:rsidRDefault="00F8497D">
      <w:pPr>
        <w:pStyle w:val="BodyText"/>
        <w:spacing w:before="156"/>
        <w:ind w:left="560"/>
      </w:pPr>
      <w:r w:rsidRPr="00826F7A">
        <w:t>Microsoft will provide services in support of the following hybrid cloud scope.</w:t>
      </w:r>
    </w:p>
    <w:p w14:paraId="76C758F1" w14:textId="77777777" w:rsidR="00DD569A" w:rsidRPr="00826F7A" w:rsidRDefault="00DD569A">
      <w:pPr>
        <w:pStyle w:val="BodyText"/>
        <w:spacing w:before="4"/>
        <w:rPr>
          <w:sz w:val="10"/>
        </w:rPr>
      </w:pPr>
    </w:p>
    <w:tbl>
      <w:tblPr>
        <w:tblW w:w="0" w:type="auto"/>
        <w:tblInd w:w="5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736"/>
        <w:gridCol w:w="5670"/>
        <w:gridCol w:w="2127"/>
      </w:tblGrid>
      <w:tr w:rsidR="00DD569A" w:rsidRPr="00826F7A" w14:paraId="120D01E5" w14:textId="77777777" w:rsidTr="00B943C3">
        <w:trPr>
          <w:trHeight w:val="503"/>
        </w:trPr>
        <w:tc>
          <w:tcPr>
            <w:tcW w:w="1736" w:type="dxa"/>
            <w:shd w:val="clear" w:color="auto" w:fill="008271"/>
            <w:tcMar>
              <w:top w:w="28" w:type="dxa"/>
              <w:left w:w="28" w:type="dxa"/>
              <w:bottom w:w="28" w:type="dxa"/>
              <w:right w:w="28" w:type="dxa"/>
            </w:tcMar>
          </w:tcPr>
          <w:p w14:paraId="58AC1D8C" w14:textId="77777777" w:rsidR="00DD569A" w:rsidRPr="00826F7A" w:rsidRDefault="00F8497D" w:rsidP="00D71DD1">
            <w:pPr>
              <w:pStyle w:val="TableParagraph"/>
              <w:spacing w:after="120"/>
              <w:rPr>
                <w:b/>
                <w:sz w:val="20"/>
              </w:rPr>
            </w:pPr>
            <w:r w:rsidRPr="00826F7A">
              <w:rPr>
                <w:b/>
                <w:color w:val="FFFFFF"/>
                <w:sz w:val="20"/>
              </w:rPr>
              <w:t>Area</w:t>
            </w:r>
          </w:p>
        </w:tc>
        <w:tc>
          <w:tcPr>
            <w:tcW w:w="5670" w:type="dxa"/>
            <w:shd w:val="clear" w:color="auto" w:fill="008271"/>
            <w:tcMar>
              <w:top w:w="28" w:type="dxa"/>
              <w:left w:w="28" w:type="dxa"/>
              <w:bottom w:w="28" w:type="dxa"/>
              <w:right w:w="28" w:type="dxa"/>
            </w:tcMar>
          </w:tcPr>
          <w:p w14:paraId="5DF66856" w14:textId="77777777" w:rsidR="00DD569A" w:rsidRPr="00826F7A" w:rsidRDefault="00F8497D" w:rsidP="00D71DD1">
            <w:pPr>
              <w:pStyle w:val="TableParagraph"/>
              <w:spacing w:after="120"/>
              <w:ind w:left="108"/>
              <w:rPr>
                <w:b/>
                <w:sz w:val="20"/>
              </w:rPr>
            </w:pPr>
            <w:r w:rsidRPr="00826F7A">
              <w:rPr>
                <w:b/>
                <w:color w:val="FFFFFF"/>
                <w:sz w:val="20"/>
              </w:rPr>
              <w:t>Description</w:t>
            </w:r>
          </w:p>
        </w:tc>
        <w:tc>
          <w:tcPr>
            <w:tcW w:w="2127" w:type="dxa"/>
            <w:shd w:val="clear" w:color="auto" w:fill="008271"/>
            <w:tcMar>
              <w:top w:w="28" w:type="dxa"/>
              <w:left w:w="28" w:type="dxa"/>
              <w:bottom w:w="28" w:type="dxa"/>
              <w:right w:w="28" w:type="dxa"/>
            </w:tcMar>
          </w:tcPr>
          <w:p w14:paraId="510D9B56" w14:textId="77777777" w:rsidR="00DD569A" w:rsidRPr="00826F7A" w:rsidRDefault="00F8497D" w:rsidP="00D71DD1">
            <w:pPr>
              <w:pStyle w:val="TableParagraph"/>
              <w:spacing w:after="120"/>
              <w:ind w:left="113"/>
              <w:rPr>
                <w:b/>
                <w:sz w:val="20"/>
              </w:rPr>
            </w:pPr>
            <w:r w:rsidRPr="00826F7A">
              <w:rPr>
                <w:b/>
                <w:color w:val="FFFFFF"/>
                <w:sz w:val="20"/>
              </w:rPr>
              <w:t>Assumptions</w:t>
            </w:r>
          </w:p>
        </w:tc>
      </w:tr>
      <w:tr w:rsidR="00DD569A" w:rsidRPr="00826F7A" w14:paraId="10D8369B" w14:textId="77777777" w:rsidTr="00B943C3">
        <w:trPr>
          <w:trHeight w:val="3048"/>
        </w:trPr>
        <w:tc>
          <w:tcPr>
            <w:tcW w:w="1736" w:type="dxa"/>
            <w:tcMar>
              <w:top w:w="28" w:type="dxa"/>
              <w:left w:w="28" w:type="dxa"/>
              <w:bottom w:w="28" w:type="dxa"/>
              <w:right w:w="28" w:type="dxa"/>
            </w:tcMar>
          </w:tcPr>
          <w:p w14:paraId="180E64E4" w14:textId="77777777" w:rsidR="00DD569A" w:rsidRPr="00826F7A" w:rsidRDefault="00F8497D" w:rsidP="00D71DD1">
            <w:pPr>
              <w:pStyle w:val="TableParagraph"/>
              <w:spacing w:after="120"/>
              <w:rPr>
                <w:sz w:val="20"/>
              </w:rPr>
            </w:pPr>
            <w:r w:rsidRPr="00826F7A">
              <w:rPr>
                <w:sz w:val="20"/>
              </w:rPr>
              <w:t>Monitoring</w:t>
            </w:r>
          </w:p>
        </w:tc>
        <w:tc>
          <w:tcPr>
            <w:tcW w:w="5670" w:type="dxa"/>
            <w:tcMar>
              <w:top w:w="28" w:type="dxa"/>
              <w:left w:w="28" w:type="dxa"/>
              <w:bottom w:w="28" w:type="dxa"/>
              <w:right w:w="28" w:type="dxa"/>
            </w:tcMar>
          </w:tcPr>
          <w:p w14:paraId="7B41493B" w14:textId="06959647" w:rsidR="00DD569A" w:rsidRPr="00826F7A" w:rsidRDefault="00F8497D" w:rsidP="005A2E6B">
            <w:pPr>
              <w:pStyle w:val="TableParagraph"/>
              <w:numPr>
                <w:ilvl w:val="0"/>
                <w:numId w:val="28"/>
              </w:numPr>
              <w:tabs>
                <w:tab w:val="left" w:pos="468"/>
                <w:tab w:val="left" w:pos="469"/>
              </w:tabs>
              <w:spacing w:after="120"/>
              <w:rPr>
                <w:sz w:val="20"/>
              </w:rPr>
            </w:pPr>
            <w:r w:rsidRPr="00826F7A">
              <w:rPr>
                <w:sz w:val="20"/>
              </w:rPr>
              <w:t>Conduct</w:t>
            </w:r>
            <w:r w:rsidR="005F417E" w:rsidRPr="00826F7A">
              <w:rPr>
                <w:sz w:val="20"/>
              </w:rPr>
              <w:t xml:space="preserve"> 2</w:t>
            </w:r>
            <w:r w:rsidR="00650803" w:rsidRPr="00826F7A">
              <w:rPr>
                <w:sz w:val="20"/>
              </w:rPr>
              <w:t xml:space="preserve"> </w:t>
            </w:r>
            <w:r w:rsidR="009A5CC9" w:rsidRPr="00826F7A">
              <w:rPr>
                <w:sz w:val="20"/>
              </w:rPr>
              <w:t>x</w:t>
            </w:r>
            <w:r w:rsidR="00650803" w:rsidRPr="00826F7A">
              <w:rPr>
                <w:sz w:val="20"/>
              </w:rPr>
              <w:t xml:space="preserve"> </w:t>
            </w:r>
            <w:r w:rsidR="00A46159" w:rsidRPr="00826F7A">
              <w:rPr>
                <w:sz w:val="20"/>
              </w:rPr>
              <w:t>2-hour</w:t>
            </w:r>
            <w:r w:rsidR="009A5CC9" w:rsidRPr="00826F7A">
              <w:rPr>
                <w:sz w:val="20"/>
              </w:rPr>
              <w:t xml:space="preserve"> monitoring</w:t>
            </w:r>
            <w:r w:rsidR="005D0E80" w:rsidRPr="00826F7A">
              <w:rPr>
                <w:sz w:val="20"/>
              </w:rPr>
              <w:t xml:space="preserve"> </w:t>
            </w:r>
            <w:r w:rsidR="005F417E" w:rsidRPr="00826F7A">
              <w:rPr>
                <w:sz w:val="20"/>
              </w:rPr>
              <w:t xml:space="preserve">workshops to </w:t>
            </w:r>
            <w:r w:rsidR="005D0E80" w:rsidRPr="00826F7A">
              <w:rPr>
                <w:sz w:val="20"/>
              </w:rPr>
              <w:t xml:space="preserve">refine the plan for </w:t>
            </w:r>
            <w:r w:rsidR="009A5CC9" w:rsidRPr="00826F7A">
              <w:rPr>
                <w:sz w:val="20"/>
              </w:rPr>
              <w:t>implementing</w:t>
            </w:r>
            <w:r w:rsidR="005D0E80" w:rsidRPr="00826F7A">
              <w:rPr>
                <w:sz w:val="20"/>
              </w:rPr>
              <w:t xml:space="preserve"> Azure monitoring, and </w:t>
            </w:r>
            <w:r w:rsidR="009A5CC9" w:rsidRPr="00826F7A">
              <w:rPr>
                <w:sz w:val="20"/>
              </w:rPr>
              <w:t>defining</w:t>
            </w:r>
            <w:r w:rsidR="005D0E80" w:rsidRPr="00826F7A">
              <w:rPr>
                <w:sz w:val="20"/>
              </w:rPr>
              <w:t xml:space="preserve"> </w:t>
            </w:r>
            <w:r w:rsidR="009A5CC9" w:rsidRPr="00826F7A">
              <w:rPr>
                <w:sz w:val="20"/>
              </w:rPr>
              <w:t>the alerts to create</w:t>
            </w:r>
            <w:r w:rsidRPr="00826F7A">
              <w:rPr>
                <w:sz w:val="20"/>
              </w:rPr>
              <w:t>:</w:t>
            </w:r>
          </w:p>
          <w:p w14:paraId="1C8534A9" w14:textId="77777777" w:rsidR="00DD569A" w:rsidRPr="00826F7A" w:rsidRDefault="00F8497D" w:rsidP="005A2E6B">
            <w:pPr>
              <w:pStyle w:val="TableParagraph"/>
              <w:numPr>
                <w:ilvl w:val="1"/>
                <w:numId w:val="28"/>
              </w:numPr>
              <w:tabs>
                <w:tab w:val="left" w:pos="1188"/>
                <w:tab w:val="left" w:pos="1189"/>
              </w:tabs>
              <w:spacing w:after="120"/>
              <w:ind w:hanging="360"/>
              <w:rPr>
                <w:sz w:val="20"/>
              </w:rPr>
            </w:pPr>
            <w:r w:rsidRPr="00826F7A">
              <w:rPr>
                <w:sz w:val="20"/>
              </w:rPr>
              <w:t>Requirements</w:t>
            </w:r>
            <w:r w:rsidRPr="00826F7A">
              <w:rPr>
                <w:spacing w:val="-3"/>
                <w:sz w:val="20"/>
              </w:rPr>
              <w:t xml:space="preserve"> </w:t>
            </w:r>
            <w:r w:rsidRPr="00826F7A">
              <w:rPr>
                <w:sz w:val="20"/>
              </w:rPr>
              <w:t>gathering</w:t>
            </w:r>
          </w:p>
          <w:p w14:paraId="3D42052C" w14:textId="77777777" w:rsidR="00DD569A" w:rsidRPr="00826F7A" w:rsidRDefault="00F8497D" w:rsidP="005A2E6B">
            <w:pPr>
              <w:pStyle w:val="TableParagraph"/>
              <w:numPr>
                <w:ilvl w:val="1"/>
                <w:numId w:val="28"/>
              </w:numPr>
              <w:tabs>
                <w:tab w:val="left" w:pos="1188"/>
                <w:tab w:val="left" w:pos="1189"/>
              </w:tabs>
              <w:spacing w:after="120"/>
              <w:ind w:hanging="360"/>
              <w:rPr>
                <w:sz w:val="20"/>
              </w:rPr>
            </w:pPr>
            <w:r w:rsidRPr="00826F7A">
              <w:rPr>
                <w:sz w:val="20"/>
              </w:rPr>
              <w:t>Monitoring toolset</w:t>
            </w:r>
            <w:r w:rsidRPr="00826F7A">
              <w:rPr>
                <w:spacing w:val="-3"/>
                <w:sz w:val="20"/>
              </w:rPr>
              <w:t xml:space="preserve"> </w:t>
            </w:r>
            <w:r w:rsidRPr="00826F7A">
              <w:rPr>
                <w:sz w:val="20"/>
              </w:rPr>
              <w:t>workshop</w:t>
            </w:r>
          </w:p>
          <w:p w14:paraId="28CD314B" w14:textId="77777777" w:rsidR="00DD569A" w:rsidRPr="00826F7A" w:rsidRDefault="00F8497D" w:rsidP="005A2E6B">
            <w:pPr>
              <w:pStyle w:val="TableParagraph"/>
              <w:numPr>
                <w:ilvl w:val="1"/>
                <w:numId w:val="28"/>
              </w:numPr>
              <w:tabs>
                <w:tab w:val="left" w:pos="1188"/>
                <w:tab w:val="left" w:pos="1189"/>
              </w:tabs>
              <w:spacing w:after="120"/>
              <w:ind w:hanging="360"/>
              <w:rPr>
                <w:sz w:val="20"/>
              </w:rPr>
            </w:pPr>
            <w:r w:rsidRPr="00826F7A">
              <w:rPr>
                <w:sz w:val="20"/>
              </w:rPr>
              <w:t>Infrastructure design</w:t>
            </w:r>
            <w:r w:rsidRPr="00826F7A">
              <w:rPr>
                <w:spacing w:val="-4"/>
                <w:sz w:val="20"/>
              </w:rPr>
              <w:t xml:space="preserve"> </w:t>
            </w:r>
            <w:r w:rsidRPr="00826F7A">
              <w:rPr>
                <w:sz w:val="20"/>
              </w:rPr>
              <w:t>session</w:t>
            </w:r>
          </w:p>
          <w:p w14:paraId="62E8C896" w14:textId="2AEC2FA4" w:rsidR="00DD569A" w:rsidRPr="00826F7A" w:rsidRDefault="00F8497D" w:rsidP="005A2E6B">
            <w:pPr>
              <w:pStyle w:val="TableParagraph"/>
              <w:numPr>
                <w:ilvl w:val="0"/>
                <w:numId w:val="28"/>
              </w:numPr>
              <w:tabs>
                <w:tab w:val="left" w:pos="468"/>
                <w:tab w:val="left" w:pos="469"/>
              </w:tabs>
              <w:spacing w:after="120"/>
              <w:ind w:right="208"/>
              <w:rPr>
                <w:sz w:val="20"/>
              </w:rPr>
            </w:pPr>
            <w:r w:rsidRPr="00826F7A">
              <w:rPr>
                <w:sz w:val="20"/>
              </w:rPr>
              <w:t xml:space="preserve">Build out the monitoring design on up to 25 servers </w:t>
            </w:r>
            <w:r w:rsidR="006C2DA5" w:rsidRPr="00826F7A">
              <w:rPr>
                <w:sz w:val="20"/>
              </w:rPr>
              <w:t>(</w:t>
            </w:r>
            <w:r w:rsidR="001E1251" w:rsidRPr="00826F7A">
              <w:rPr>
                <w:sz w:val="20"/>
              </w:rPr>
              <w:t xml:space="preserve">up to </w:t>
            </w:r>
            <w:r w:rsidRPr="00826F7A">
              <w:rPr>
                <w:sz w:val="20"/>
              </w:rPr>
              <w:t>5 days</w:t>
            </w:r>
            <w:r w:rsidR="001E1251" w:rsidRPr="00826F7A">
              <w:rPr>
                <w:sz w:val="20"/>
              </w:rPr>
              <w:t xml:space="preserve"> of effort</w:t>
            </w:r>
            <w:r w:rsidR="006C2DA5" w:rsidRPr="00826F7A">
              <w:rPr>
                <w:sz w:val="20"/>
              </w:rPr>
              <w:t>)</w:t>
            </w:r>
            <w:r w:rsidRPr="00826F7A">
              <w:rPr>
                <w:sz w:val="20"/>
              </w:rPr>
              <w:t>.</w:t>
            </w:r>
          </w:p>
          <w:p w14:paraId="39B39066" w14:textId="0C00E3B5" w:rsidR="00401B7A" w:rsidRPr="00826F7A" w:rsidRDefault="00401B7A" w:rsidP="005A2E6B">
            <w:pPr>
              <w:pStyle w:val="TableParagraph"/>
              <w:numPr>
                <w:ilvl w:val="0"/>
                <w:numId w:val="28"/>
              </w:numPr>
              <w:tabs>
                <w:tab w:val="left" w:pos="468"/>
                <w:tab w:val="left" w:pos="469"/>
              </w:tabs>
              <w:spacing w:after="120"/>
              <w:ind w:right="208"/>
              <w:rPr>
                <w:sz w:val="20"/>
              </w:rPr>
            </w:pPr>
            <w:r w:rsidRPr="00826F7A">
              <w:rPr>
                <w:sz w:val="20"/>
              </w:rPr>
              <w:t>Establish RBAC for Monitoring Roles.</w:t>
            </w:r>
          </w:p>
          <w:p w14:paraId="6CA72104" w14:textId="0F686C68" w:rsidR="00DD569A" w:rsidRPr="00826F7A" w:rsidRDefault="00F8497D" w:rsidP="005A2E6B">
            <w:pPr>
              <w:pStyle w:val="TableParagraph"/>
              <w:numPr>
                <w:ilvl w:val="0"/>
                <w:numId w:val="28"/>
              </w:numPr>
              <w:tabs>
                <w:tab w:val="left" w:pos="468"/>
                <w:tab w:val="left" w:pos="469"/>
              </w:tabs>
              <w:spacing w:after="120"/>
              <w:rPr>
                <w:sz w:val="20"/>
              </w:rPr>
            </w:pPr>
            <w:r w:rsidRPr="00826F7A">
              <w:rPr>
                <w:sz w:val="20"/>
              </w:rPr>
              <w:t xml:space="preserve">Validate and document the build </w:t>
            </w:r>
            <w:r w:rsidR="006C2DA5" w:rsidRPr="00826F7A">
              <w:rPr>
                <w:sz w:val="20"/>
              </w:rPr>
              <w:t>(up to 2 days of effort).</w:t>
            </w:r>
          </w:p>
          <w:p w14:paraId="494D3894" w14:textId="427B31EA" w:rsidR="00650803" w:rsidRPr="00826F7A" w:rsidRDefault="00FE0B03" w:rsidP="005A2E6B">
            <w:pPr>
              <w:pStyle w:val="TableParagraph"/>
              <w:numPr>
                <w:ilvl w:val="0"/>
                <w:numId w:val="28"/>
              </w:numPr>
              <w:tabs>
                <w:tab w:val="left" w:pos="468"/>
                <w:tab w:val="left" w:pos="469"/>
              </w:tabs>
              <w:spacing w:after="120"/>
              <w:rPr>
                <w:sz w:val="20"/>
              </w:rPr>
            </w:pPr>
            <w:r w:rsidRPr="00826F7A">
              <w:rPr>
                <w:sz w:val="20"/>
              </w:rPr>
              <w:t>Assistance with integration of the following</w:t>
            </w:r>
            <w:r w:rsidR="00C42E0F" w:rsidRPr="00826F7A">
              <w:rPr>
                <w:sz w:val="20"/>
              </w:rPr>
              <w:t xml:space="preserve"> Components</w:t>
            </w:r>
            <w:r w:rsidRPr="00826F7A">
              <w:rPr>
                <w:sz w:val="20"/>
              </w:rPr>
              <w:t xml:space="preserve"> (timeboxed to 5 </w:t>
            </w:r>
            <w:r w:rsidR="00ED043E" w:rsidRPr="00826F7A">
              <w:rPr>
                <w:sz w:val="20"/>
              </w:rPr>
              <w:t xml:space="preserve">contiguous </w:t>
            </w:r>
            <w:r w:rsidRPr="00826F7A">
              <w:rPr>
                <w:sz w:val="20"/>
              </w:rPr>
              <w:t xml:space="preserve">days of </w:t>
            </w:r>
            <w:r w:rsidR="00C42E0F" w:rsidRPr="00826F7A">
              <w:rPr>
                <w:sz w:val="20"/>
              </w:rPr>
              <w:t xml:space="preserve">total </w:t>
            </w:r>
            <w:r w:rsidRPr="00826F7A">
              <w:rPr>
                <w:sz w:val="20"/>
              </w:rPr>
              <w:t>effort).</w:t>
            </w:r>
          </w:p>
          <w:p w14:paraId="7B973A69" w14:textId="106A073E" w:rsidR="00FE0B03" w:rsidRPr="00826F7A" w:rsidRDefault="00D43966" w:rsidP="005A2E6B">
            <w:pPr>
              <w:pStyle w:val="TableParagraph"/>
              <w:numPr>
                <w:ilvl w:val="1"/>
                <w:numId w:val="28"/>
              </w:numPr>
              <w:tabs>
                <w:tab w:val="left" w:pos="468"/>
                <w:tab w:val="left" w:pos="469"/>
              </w:tabs>
              <w:spacing w:after="120"/>
              <w:rPr>
                <w:sz w:val="20"/>
              </w:rPr>
            </w:pPr>
            <w:r w:rsidRPr="00826F7A">
              <w:rPr>
                <w:sz w:val="20"/>
              </w:rPr>
              <w:t>SCCM</w:t>
            </w:r>
            <w:r w:rsidR="00FE0B03" w:rsidRPr="00826F7A">
              <w:rPr>
                <w:sz w:val="20"/>
              </w:rPr>
              <w:t xml:space="preserve"> with Azure Monitor</w:t>
            </w:r>
            <w:r w:rsidR="00133FA6" w:rsidRPr="00826F7A">
              <w:rPr>
                <w:sz w:val="20"/>
              </w:rPr>
              <w:t>.</w:t>
            </w:r>
          </w:p>
          <w:p w14:paraId="673F6362" w14:textId="2A704EA4" w:rsidR="00FE0B03" w:rsidRPr="00826F7A" w:rsidRDefault="00D43966" w:rsidP="005A2E6B">
            <w:pPr>
              <w:pStyle w:val="TableParagraph"/>
              <w:numPr>
                <w:ilvl w:val="1"/>
                <w:numId w:val="28"/>
              </w:numPr>
              <w:tabs>
                <w:tab w:val="left" w:pos="468"/>
                <w:tab w:val="left" w:pos="469"/>
              </w:tabs>
              <w:spacing w:after="120"/>
              <w:rPr>
                <w:sz w:val="20"/>
              </w:rPr>
            </w:pPr>
            <w:r w:rsidRPr="00826F7A">
              <w:rPr>
                <w:sz w:val="20"/>
              </w:rPr>
              <w:t>SCOM</w:t>
            </w:r>
            <w:r w:rsidR="00FE0B03" w:rsidRPr="00826F7A">
              <w:rPr>
                <w:sz w:val="20"/>
              </w:rPr>
              <w:t xml:space="preserve"> with Azure </w:t>
            </w:r>
            <w:r w:rsidR="001E05A1" w:rsidRPr="00826F7A">
              <w:rPr>
                <w:sz w:val="20"/>
              </w:rPr>
              <w:t>M</w:t>
            </w:r>
            <w:r w:rsidR="00FE0B03" w:rsidRPr="00826F7A">
              <w:rPr>
                <w:sz w:val="20"/>
              </w:rPr>
              <w:t>onitor</w:t>
            </w:r>
            <w:r w:rsidR="00133FA6" w:rsidRPr="00826F7A">
              <w:rPr>
                <w:sz w:val="20"/>
              </w:rPr>
              <w:t>.</w:t>
            </w:r>
          </w:p>
          <w:p w14:paraId="02A5E59E" w14:textId="2475B746" w:rsidR="00FE0B03" w:rsidRPr="00826F7A" w:rsidRDefault="00FE0B03" w:rsidP="005A2E6B">
            <w:pPr>
              <w:pStyle w:val="TableParagraph"/>
              <w:numPr>
                <w:ilvl w:val="1"/>
                <w:numId w:val="28"/>
              </w:numPr>
              <w:tabs>
                <w:tab w:val="left" w:pos="468"/>
                <w:tab w:val="left" w:pos="469"/>
              </w:tabs>
              <w:spacing w:after="120"/>
              <w:rPr>
                <w:sz w:val="20"/>
              </w:rPr>
            </w:pPr>
            <w:r w:rsidRPr="00826F7A">
              <w:rPr>
                <w:sz w:val="20"/>
              </w:rPr>
              <w:t>Splunk with Azure Monitor.</w:t>
            </w:r>
          </w:p>
        </w:tc>
        <w:tc>
          <w:tcPr>
            <w:tcW w:w="2127" w:type="dxa"/>
            <w:tcMar>
              <w:top w:w="28" w:type="dxa"/>
              <w:left w:w="28" w:type="dxa"/>
              <w:bottom w:w="28" w:type="dxa"/>
              <w:right w:w="28" w:type="dxa"/>
            </w:tcMar>
          </w:tcPr>
          <w:p w14:paraId="31669E50" w14:textId="0B0FBC4B" w:rsidR="00DD569A" w:rsidRPr="00826F7A" w:rsidRDefault="00F8497D" w:rsidP="006C2DA5">
            <w:pPr>
              <w:pStyle w:val="TableParagraph"/>
              <w:tabs>
                <w:tab w:val="left" w:pos="473"/>
                <w:tab w:val="left" w:pos="474"/>
              </w:tabs>
              <w:spacing w:after="120"/>
              <w:ind w:right="147"/>
              <w:rPr>
                <w:sz w:val="20"/>
              </w:rPr>
            </w:pPr>
            <w:r w:rsidRPr="00826F7A">
              <w:rPr>
                <w:sz w:val="20"/>
              </w:rPr>
              <w:t xml:space="preserve"> SMEs attend all workshops and</w:t>
            </w:r>
            <w:r w:rsidRPr="00826F7A">
              <w:rPr>
                <w:spacing w:val="16"/>
                <w:sz w:val="20"/>
              </w:rPr>
              <w:t xml:space="preserve"> </w:t>
            </w:r>
            <w:r w:rsidRPr="00826F7A">
              <w:rPr>
                <w:spacing w:val="-4"/>
                <w:sz w:val="20"/>
              </w:rPr>
              <w:t>meetings.</w:t>
            </w:r>
          </w:p>
          <w:p w14:paraId="4C4446CB" w14:textId="75B73D9E" w:rsidR="00DD569A" w:rsidRPr="00826F7A" w:rsidRDefault="00F8497D" w:rsidP="006C2DA5">
            <w:pPr>
              <w:pStyle w:val="TableParagraph"/>
              <w:tabs>
                <w:tab w:val="left" w:pos="473"/>
                <w:tab w:val="left" w:pos="474"/>
              </w:tabs>
              <w:spacing w:after="120"/>
              <w:ind w:left="113" w:right="339"/>
              <w:rPr>
                <w:sz w:val="20"/>
              </w:rPr>
            </w:pPr>
            <w:r w:rsidRPr="00826F7A">
              <w:rPr>
                <w:sz w:val="20"/>
              </w:rPr>
              <w:t xml:space="preserve"> SMEs have appropriate access to </w:t>
            </w:r>
            <w:r w:rsidRPr="00826F7A">
              <w:rPr>
                <w:spacing w:val="-8"/>
                <w:sz w:val="20"/>
              </w:rPr>
              <w:t xml:space="preserve">all </w:t>
            </w:r>
            <w:r w:rsidRPr="00826F7A">
              <w:rPr>
                <w:sz w:val="20"/>
              </w:rPr>
              <w:t>scoped servers.</w:t>
            </w:r>
          </w:p>
          <w:p w14:paraId="48D43A95" w14:textId="11C3D555" w:rsidR="0042489E" w:rsidRPr="00826F7A" w:rsidRDefault="0042489E" w:rsidP="006C2DA5">
            <w:pPr>
              <w:pStyle w:val="TableParagraph"/>
              <w:tabs>
                <w:tab w:val="left" w:pos="473"/>
                <w:tab w:val="left" w:pos="474"/>
              </w:tabs>
              <w:spacing w:after="120"/>
              <w:ind w:left="113" w:right="339"/>
              <w:rPr>
                <w:sz w:val="20"/>
              </w:rPr>
            </w:pPr>
            <w:r w:rsidRPr="00826F7A">
              <w:rPr>
                <w:sz w:val="20"/>
              </w:rPr>
              <w:t xml:space="preserve"> have configured </w:t>
            </w:r>
            <w:r w:rsidR="00D43966" w:rsidRPr="00826F7A">
              <w:rPr>
                <w:sz w:val="20"/>
              </w:rPr>
              <w:t>SCOM</w:t>
            </w:r>
            <w:r w:rsidR="00133FA6" w:rsidRPr="00826F7A">
              <w:rPr>
                <w:sz w:val="20"/>
              </w:rPr>
              <w:t xml:space="preserve"> to meet prerequisites for integration with Log Analytics.</w:t>
            </w:r>
          </w:p>
        </w:tc>
      </w:tr>
      <w:tr w:rsidR="00DD569A" w:rsidRPr="00826F7A" w14:paraId="245039F2" w14:textId="77777777" w:rsidTr="00B943C3">
        <w:trPr>
          <w:trHeight w:val="2515"/>
        </w:trPr>
        <w:tc>
          <w:tcPr>
            <w:tcW w:w="1736" w:type="dxa"/>
            <w:tcMar>
              <w:top w:w="28" w:type="dxa"/>
              <w:left w:w="28" w:type="dxa"/>
              <w:bottom w:w="28" w:type="dxa"/>
              <w:right w:w="28" w:type="dxa"/>
            </w:tcMar>
          </w:tcPr>
          <w:p w14:paraId="51B38EEE" w14:textId="77777777" w:rsidR="00DD569A" w:rsidRPr="00826F7A" w:rsidRDefault="00F8497D" w:rsidP="00D71DD1">
            <w:pPr>
              <w:pStyle w:val="TableParagraph"/>
              <w:spacing w:after="120"/>
              <w:ind w:right="464"/>
              <w:rPr>
                <w:sz w:val="20"/>
              </w:rPr>
            </w:pPr>
            <w:r w:rsidRPr="00826F7A">
              <w:rPr>
                <w:sz w:val="20"/>
              </w:rPr>
              <w:t>Backup and recovery</w:t>
            </w:r>
          </w:p>
        </w:tc>
        <w:tc>
          <w:tcPr>
            <w:tcW w:w="5670" w:type="dxa"/>
            <w:tcMar>
              <w:top w:w="28" w:type="dxa"/>
              <w:left w:w="28" w:type="dxa"/>
              <w:bottom w:w="28" w:type="dxa"/>
              <w:right w:w="28" w:type="dxa"/>
            </w:tcMar>
          </w:tcPr>
          <w:p w14:paraId="707F2A42" w14:textId="192A1C96" w:rsidR="00DD569A" w:rsidRPr="00826F7A" w:rsidRDefault="00F8497D" w:rsidP="005A2E6B">
            <w:pPr>
              <w:pStyle w:val="TableParagraph"/>
              <w:numPr>
                <w:ilvl w:val="0"/>
                <w:numId w:val="26"/>
              </w:numPr>
              <w:tabs>
                <w:tab w:val="left" w:pos="468"/>
                <w:tab w:val="left" w:pos="469"/>
              </w:tabs>
              <w:spacing w:after="120"/>
              <w:ind w:right="109"/>
              <w:rPr>
                <w:sz w:val="20"/>
              </w:rPr>
            </w:pPr>
            <w:r w:rsidRPr="00826F7A">
              <w:rPr>
                <w:sz w:val="20"/>
              </w:rPr>
              <w:t>Conduct a 4-hour</w:t>
            </w:r>
            <w:r w:rsidR="0049085C" w:rsidRPr="00826F7A">
              <w:rPr>
                <w:sz w:val="20"/>
              </w:rPr>
              <w:t xml:space="preserve"> planning </w:t>
            </w:r>
            <w:r w:rsidRPr="00826F7A">
              <w:rPr>
                <w:sz w:val="20"/>
              </w:rPr>
              <w:t xml:space="preserve">workshop </w:t>
            </w:r>
            <w:r w:rsidR="0049085C" w:rsidRPr="00826F7A">
              <w:rPr>
                <w:sz w:val="20"/>
              </w:rPr>
              <w:t xml:space="preserve">to </w:t>
            </w:r>
            <w:r w:rsidR="00CC4340" w:rsidRPr="00826F7A">
              <w:rPr>
                <w:sz w:val="20"/>
              </w:rPr>
              <w:t>determine</w:t>
            </w:r>
          </w:p>
          <w:p w14:paraId="798AE8A4" w14:textId="77777777" w:rsidR="003A395E" w:rsidRPr="00826F7A" w:rsidRDefault="003A395E" w:rsidP="005A2E6B">
            <w:pPr>
              <w:pStyle w:val="TableParagraph"/>
              <w:numPr>
                <w:ilvl w:val="1"/>
                <w:numId w:val="26"/>
              </w:numPr>
              <w:tabs>
                <w:tab w:val="left" w:pos="1188"/>
                <w:tab w:val="left" w:pos="1189"/>
              </w:tabs>
              <w:spacing w:after="120"/>
              <w:rPr>
                <w:sz w:val="20"/>
              </w:rPr>
            </w:pPr>
            <w:r w:rsidRPr="00826F7A">
              <w:rPr>
                <w:sz w:val="20"/>
              </w:rPr>
              <w:t>Requirements</w:t>
            </w:r>
            <w:r w:rsidRPr="00826F7A">
              <w:rPr>
                <w:spacing w:val="-3"/>
                <w:sz w:val="20"/>
              </w:rPr>
              <w:t xml:space="preserve"> </w:t>
            </w:r>
            <w:r w:rsidRPr="00826F7A">
              <w:rPr>
                <w:sz w:val="20"/>
              </w:rPr>
              <w:t>gathering</w:t>
            </w:r>
          </w:p>
          <w:p w14:paraId="610BC66D" w14:textId="5EE63855" w:rsidR="003A395E" w:rsidRPr="00826F7A" w:rsidRDefault="000741EE" w:rsidP="005A2E6B">
            <w:pPr>
              <w:pStyle w:val="TableParagraph"/>
              <w:numPr>
                <w:ilvl w:val="1"/>
                <w:numId w:val="26"/>
              </w:numPr>
              <w:tabs>
                <w:tab w:val="left" w:pos="1188"/>
                <w:tab w:val="left" w:pos="1189"/>
              </w:tabs>
              <w:spacing w:after="120"/>
              <w:rPr>
                <w:sz w:val="20"/>
              </w:rPr>
            </w:pPr>
            <w:r w:rsidRPr="00826F7A">
              <w:rPr>
                <w:sz w:val="20"/>
              </w:rPr>
              <w:t xml:space="preserve">Backup and Recovery vault </w:t>
            </w:r>
            <w:r w:rsidR="003A395E" w:rsidRPr="00826F7A">
              <w:rPr>
                <w:sz w:val="20"/>
              </w:rPr>
              <w:t>workshop</w:t>
            </w:r>
          </w:p>
          <w:p w14:paraId="1BC81E57" w14:textId="77777777" w:rsidR="003A395E" w:rsidRPr="00826F7A" w:rsidRDefault="003A395E" w:rsidP="005A2E6B">
            <w:pPr>
              <w:pStyle w:val="TableParagraph"/>
              <w:numPr>
                <w:ilvl w:val="1"/>
                <w:numId w:val="26"/>
              </w:numPr>
              <w:tabs>
                <w:tab w:val="left" w:pos="1188"/>
                <w:tab w:val="left" w:pos="1189"/>
              </w:tabs>
              <w:spacing w:after="120"/>
              <w:rPr>
                <w:sz w:val="20"/>
              </w:rPr>
            </w:pPr>
            <w:r w:rsidRPr="00826F7A">
              <w:rPr>
                <w:sz w:val="20"/>
              </w:rPr>
              <w:t>Infrastructure design</w:t>
            </w:r>
            <w:r w:rsidRPr="00826F7A">
              <w:rPr>
                <w:spacing w:val="-4"/>
                <w:sz w:val="20"/>
              </w:rPr>
              <w:t xml:space="preserve"> </w:t>
            </w:r>
            <w:r w:rsidRPr="00826F7A">
              <w:rPr>
                <w:sz w:val="20"/>
              </w:rPr>
              <w:t>session</w:t>
            </w:r>
          </w:p>
          <w:p w14:paraId="6114271E" w14:textId="1885F483" w:rsidR="00DD569A" w:rsidRPr="00826F7A" w:rsidRDefault="00F8497D" w:rsidP="005A2E6B">
            <w:pPr>
              <w:pStyle w:val="TableParagraph"/>
              <w:numPr>
                <w:ilvl w:val="0"/>
                <w:numId w:val="26"/>
              </w:numPr>
              <w:tabs>
                <w:tab w:val="left" w:pos="468"/>
                <w:tab w:val="left" w:pos="469"/>
              </w:tabs>
              <w:spacing w:after="120"/>
              <w:ind w:right="1109"/>
              <w:rPr>
                <w:sz w:val="20"/>
              </w:rPr>
            </w:pPr>
            <w:r w:rsidRPr="00826F7A">
              <w:rPr>
                <w:sz w:val="20"/>
              </w:rPr>
              <w:t xml:space="preserve">Lead a planning session to discuss Azure Backup requirements, policies, </w:t>
            </w:r>
            <w:r w:rsidRPr="00826F7A">
              <w:rPr>
                <w:spacing w:val="-3"/>
                <w:sz w:val="20"/>
              </w:rPr>
              <w:t>and</w:t>
            </w:r>
            <w:r w:rsidRPr="00826F7A">
              <w:rPr>
                <w:spacing w:val="-2"/>
                <w:sz w:val="20"/>
              </w:rPr>
              <w:t xml:space="preserve"> </w:t>
            </w:r>
            <w:r w:rsidRPr="00826F7A">
              <w:rPr>
                <w:sz w:val="20"/>
              </w:rPr>
              <w:t>configuration.</w:t>
            </w:r>
          </w:p>
          <w:p w14:paraId="6601F757" w14:textId="08BCDA75" w:rsidR="00401B7A" w:rsidRPr="00826F7A" w:rsidRDefault="00401B7A" w:rsidP="005A2E6B">
            <w:pPr>
              <w:pStyle w:val="TableParagraph"/>
              <w:numPr>
                <w:ilvl w:val="0"/>
                <w:numId w:val="26"/>
              </w:numPr>
              <w:tabs>
                <w:tab w:val="left" w:pos="468"/>
                <w:tab w:val="left" w:pos="469"/>
              </w:tabs>
              <w:spacing w:after="120"/>
              <w:ind w:right="1109"/>
              <w:rPr>
                <w:sz w:val="20"/>
              </w:rPr>
            </w:pPr>
            <w:r w:rsidRPr="00826F7A">
              <w:rPr>
                <w:sz w:val="20"/>
              </w:rPr>
              <w:t>Establish RBAC for Backup and Recovery Roles.</w:t>
            </w:r>
          </w:p>
          <w:p w14:paraId="5D2D822A" w14:textId="77777777" w:rsidR="00DD569A" w:rsidRPr="00826F7A" w:rsidRDefault="00F8497D" w:rsidP="005A2E6B">
            <w:pPr>
              <w:pStyle w:val="TableParagraph"/>
              <w:numPr>
                <w:ilvl w:val="0"/>
                <w:numId w:val="26"/>
              </w:numPr>
              <w:tabs>
                <w:tab w:val="left" w:pos="468"/>
                <w:tab w:val="left" w:pos="469"/>
              </w:tabs>
              <w:spacing w:after="120"/>
              <w:rPr>
                <w:sz w:val="20"/>
              </w:rPr>
            </w:pPr>
            <w:r w:rsidRPr="00826F7A">
              <w:rPr>
                <w:sz w:val="20"/>
              </w:rPr>
              <w:t>Document the Azure Backup</w:t>
            </w:r>
            <w:r w:rsidRPr="00826F7A">
              <w:rPr>
                <w:spacing w:val="-10"/>
                <w:sz w:val="20"/>
              </w:rPr>
              <w:t xml:space="preserve"> </w:t>
            </w:r>
            <w:r w:rsidRPr="00826F7A">
              <w:rPr>
                <w:sz w:val="20"/>
              </w:rPr>
              <w:t>design.</w:t>
            </w:r>
          </w:p>
          <w:p w14:paraId="35E75E0C" w14:textId="356CE6F7" w:rsidR="00DD569A" w:rsidRPr="00826F7A" w:rsidRDefault="00F8497D" w:rsidP="005A2E6B">
            <w:pPr>
              <w:pStyle w:val="TableParagraph"/>
              <w:numPr>
                <w:ilvl w:val="0"/>
                <w:numId w:val="26"/>
              </w:numPr>
              <w:tabs>
                <w:tab w:val="left" w:pos="468"/>
                <w:tab w:val="left" w:pos="469"/>
              </w:tabs>
              <w:spacing w:after="120"/>
              <w:rPr>
                <w:sz w:val="20"/>
              </w:rPr>
            </w:pPr>
            <w:r w:rsidRPr="00826F7A">
              <w:rPr>
                <w:sz w:val="20"/>
              </w:rPr>
              <w:t xml:space="preserve">Assist </w:t>
            </w:r>
            <w:r w:rsidRPr="00826F7A">
              <w:rPr>
                <w:spacing w:val="-3"/>
                <w:sz w:val="20"/>
              </w:rPr>
              <w:t xml:space="preserve">with </w:t>
            </w:r>
            <w:r w:rsidRPr="00826F7A">
              <w:rPr>
                <w:sz w:val="20"/>
              </w:rPr>
              <w:t xml:space="preserve">deploying </w:t>
            </w:r>
            <w:r w:rsidR="000F6828" w:rsidRPr="00826F7A">
              <w:rPr>
                <w:sz w:val="20"/>
              </w:rPr>
              <w:t xml:space="preserve">the </w:t>
            </w:r>
            <w:r w:rsidRPr="00826F7A">
              <w:rPr>
                <w:sz w:val="20"/>
              </w:rPr>
              <w:t>Azure Backup solution.</w:t>
            </w:r>
          </w:p>
          <w:p w14:paraId="080FD591" w14:textId="77777777" w:rsidR="00DD569A" w:rsidRPr="00826F7A" w:rsidRDefault="00F8497D" w:rsidP="005A2E6B">
            <w:pPr>
              <w:pStyle w:val="TableParagraph"/>
              <w:numPr>
                <w:ilvl w:val="0"/>
                <w:numId w:val="26"/>
              </w:numPr>
              <w:tabs>
                <w:tab w:val="left" w:pos="468"/>
                <w:tab w:val="left" w:pos="469"/>
              </w:tabs>
              <w:spacing w:after="120"/>
              <w:rPr>
                <w:sz w:val="20"/>
              </w:rPr>
            </w:pPr>
            <w:r w:rsidRPr="00826F7A">
              <w:rPr>
                <w:sz w:val="20"/>
              </w:rPr>
              <w:t xml:space="preserve">Assist </w:t>
            </w:r>
            <w:r w:rsidRPr="00826F7A">
              <w:rPr>
                <w:spacing w:val="-3"/>
                <w:sz w:val="20"/>
              </w:rPr>
              <w:t xml:space="preserve">with </w:t>
            </w:r>
            <w:r w:rsidRPr="00826F7A">
              <w:rPr>
                <w:sz w:val="20"/>
              </w:rPr>
              <w:t>reviewing backup reports.</w:t>
            </w:r>
          </w:p>
        </w:tc>
        <w:tc>
          <w:tcPr>
            <w:tcW w:w="2127" w:type="dxa"/>
            <w:tcMar>
              <w:top w:w="28" w:type="dxa"/>
              <w:left w:w="28" w:type="dxa"/>
              <w:bottom w:w="28" w:type="dxa"/>
              <w:right w:w="28" w:type="dxa"/>
            </w:tcMar>
          </w:tcPr>
          <w:p w14:paraId="6280E208" w14:textId="20DBC5F8" w:rsidR="00DD569A" w:rsidRPr="00826F7A" w:rsidRDefault="00F8497D" w:rsidP="006C2DA5">
            <w:pPr>
              <w:pStyle w:val="TableParagraph"/>
              <w:tabs>
                <w:tab w:val="left" w:pos="473"/>
                <w:tab w:val="left" w:pos="474"/>
              </w:tabs>
              <w:spacing w:after="120"/>
              <w:ind w:right="398"/>
              <w:rPr>
                <w:sz w:val="20"/>
              </w:rPr>
            </w:pPr>
            <w:r w:rsidRPr="00826F7A">
              <w:rPr>
                <w:sz w:val="20"/>
              </w:rPr>
              <w:t xml:space="preserve"> SMEs attend all </w:t>
            </w:r>
            <w:r w:rsidRPr="00826F7A">
              <w:rPr>
                <w:spacing w:val="-1"/>
                <w:sz w:val="20"/>
              </w:rPr>
              <w:t>workshops</w:t>
            </w:r>
            <w:r w:rsidR="00133FA6" w:rsidRPr="00826F7A">
              <w:rPr>
                <w:spacing w:val="-1"/>
                <w:sz w:val="20"/>
              </w:rPr>
              <w:t>.</w:t>
            </w:r>
          </w:p>
          <w:p w14:paraId="056C3C41" w14:textId="2A467564" w:rsidR="00DD569A" w:rsidRPr="00826F7A" w:rsidRDefault="00F8497D" w:rsidP="006C2DA5">
            <w:pPr>
              <w:pStyle w:val="TableParagraph"/>
              <w:tabs>
                <w:tab w:val="left" w:pos="473"/>
                <w:tab w:val="left" w:pos="474"/>
              </w:tabs>
              <w:spacing w:after="120"/>
              <w:ind w:left="113" w:right="340"/>
              <w:rPr>
                <w:sz w:val="20"/>
              </w:rPr>
            </w:pPr>
            <w:r w:rsidRPr="00826F7A">
              <w:rPr>
                <w:sz w:val="20"/>
              </w:rPr>
              <w:t xml:space="preserve"> SMEs have appropriate access to </w:t>
            </w:r>
            <w:r w:rsidRPr="00826F7A">
              <w:rPr>
                <w:spacing w:val="-8"/>
                <w:sz w:val="20"/>
              </w:rPr>
              <w:t xml:space="preserve">all </w:t>
            </w:r>
            <w:r w:rsidRPr="00826F7A">
              <w:rPr>
                <w:sz w:val="20"/>
              </w:rPr>
              <w:t>scoped servers.</w:t>
            </w:r>
          </w:p>
        </w:tc>
      </w:tr>
      <w:tr w:rsidR="00DD569A" w:rsidRPr="00826F7A" w14:paraId="7ECDE460" w14:textId="77777777" w:rsidTr="00B943C3">
        <w:trPr>
          <w:trHeight w:val="2511"/>
        </w:trPr>
        <w:tc>
          <w:tcPr>
            <w:tcW w:w="1736" w:type="dxa"/>
            <w:tcMar>
              <w:top w:w="28" w:type="dxa"/>
              <w:left w:w="28" w:type="dxa"/>
              <w:bottom w:w="28" w:type="dxa"/>
              <w:right w:w="28" w:type="dxa"/>
            </w:tcMar>
          </w:tcPr>
          <w:p w14:paraId="34CBB276" w14:textId="77777777" w:rsidR="00DD569A" w:rsidRPr="00826F7A" w:rsidRDefault="00F8497D" w:rsidP="00D71DD1">
            <w:pPr>
              <w:pStyle w:val="TableParagraph"/>
              <w:spacing w:after="120"/>
              <w:ind w:right="321"/>
              <w:rPr>
                <w:sz w:val="20"/>
              </w:rPr>
            </w:pPr>
            <w:r w:rsidRPr="00826F7A">
              <w:rPr>
                <w:sz w:val="20"/>
              </w:rPr>
              <w:lastRenderedPageBreak/>
              <w:t>Patch management</w:t>
            </w:r>
          </w:p>
        </w:tc>
        <w:tc>
          <w:tcPr>
            <w:tcW w:w="5670" w:type="dxa"/>
            <w:tcMar>
              <w:top w:w="28" w:type="dxa"/>
              <w:left w:w="28" w:type="dxa"/>
              <w:bottom w:w="28" w:type="dxa"/>
              <w:right w:w="28" w:type="dxa"/>
            </w:tcMar>
          </w:tcPr>
          <w:p w14:paraId="058A1F87" w14:textId="6B5D6F0C" w:rsidR="00DD569A" w:rsidRPr="00826F7A" w:rsidRDefault="00F8497D" w:rsidP="005A2E6B">
            <w:pPr>
              <w:pStyle w:val="TableParagraph"/>
              <w:numPr>
                <w:ilvl w:val="0"/>
                <w:numId w:val="24"/>
              </w:numPr>
              <w:tabs>
                <w:tab w:val="left" w:pos="468"/>
                <w:tab w:val="left" w:pos="469"/>
              </w:tabs>
              <w:spacing w:after="120"/>
              <w:ind w:right="186"/>
              <w:rPr>
                <w:sz w:val="20"/>
              </w:rPr>
            </w:pPr>
            <w:r w:rsidRPr="00826F7A">
              <w:rPr>
                <w:sz w:val="20"/>
              </w:rPr>
              <w:t xml:space="preserve">Conduct a 4-hour-long workshop providing an overview of Azure analytics </w:t>
            </w:r>
            <w:r w:rsidRPr="00826F7A">
              <w:rPr>
                <w:spacing w:val="-3"/>
                <w:sz w:val="20"/>
              </w:rPr>
              <w:t xml:space="preserve">and </w:t>
            </w:r>
            <w:r w:rsidRPr="00826F7A">
              <w:rPr>
                <w:sz w:val="20"/>
              </w:rPr>
              <w:t xml:space="preserve">its capabilities </w:t>
            </w:r>
            <w:r w:rsidRPr="00826F7A">
              <w:rPr>
                <w:spacing w:val="-3"/>
                <w:sz w:val="20"/>
              </w:rPr>
              <w:t xml:space="preserve">to </w:t>
            </w:r>
            <w:r w:rsidRPr="00826F7A">
              <w:rPr>
                <w:sz w:val="20"/>
              </w:rPr>
              <w:t>manage the software update process across servers hosted on Azure</w:t>
            </w:r>
            <w:r w:rsidRPr="00826F7A">
              <w:rPr>
                <w:spacing w:val="-4"/>
                <w:sz w:val="20"/>
              </w:rPr>
              <w:t xml:space="preserve"> </w:t>
            </w:r>
            <w:r w:rsidRPr="00826F7A">
              <w:rPr>
                <w:sz w:val="20"/>
              </w:rPr>
              <w:t>IaaS.</w:t>
            </w:r>
          </w:p>
          <w:p w14:paraId="1EE83C89" w14:textId="77777777" w:rsidR="00DD569A" w:rsidRPr="00826F7A" w:rsidRDefault="00F8497D" w:rsidP="005A2E6B">
            <w:pPr>
              <w:pStyle w:val="TableParagraph"/>
              <w:numPr>
                <w:ilvl w:val="0"/>
                <w:numId w:val="24"/>
              </w:numPr>
              <w:tabs>
                <w:tab w:val="left" w:pos="468"/>
                <w:tab w:val="left" w:pos="469"/>
              </w:tabs>
              <w:spacing w:after="120"/>
              <w:rPr>
                <w:sz w:val="20"/>
              </w:rPr>
            </w:pPr>
            <w:r w:rsidRPr="00826F7A">
              <w:rPr>
                <w:sz w:val="20"/>
              </w:rPr>
              <w:t>Document the patch management</w:t>
            </w:r>
            <w:r w:rsidRPr="00826F7A">
              <w:rPr>
                <w:spacing w:val="-10"/>
                <w:sz w:val="20"/>
              </w:rPr>
              <w:t xml:space="preserve"> </w:t>
            </w:r>
            <w:r w:rsidRPr="00826F7A">
              <w:rPr>
                <w:sz w:val="20"/>
              </w:rPr>
              <w:t>design.</w:t>
            </w:r>
          </w:p>
          <w:p w14:paraId="63C6C9B8" w14:textId="77777777" w:rsidR="00DD569A" w:rsidRPr="00826F7A" w:rsidRDefault="00F8497D" w:rsidP="005A2E6B">
            <w:pPr>
              <w:pStyle w:val="TableParagraph"/>
              <w:numPr>
                <w:ilvl w:val="0"/>
                <w:numId w:val="24"/>
              </w:numPr>
              <w:tabs>
                <w:tab w:val="left" w:pos="468"/>
                <w:tab w:val="left" w:pos="469"/>
              </w:tabs>
              <w:spacing w:after="120"/>
              <w:ind w:right="133"/>
              <w:rPr>
                <w:sz w:val="20"/>
              </w:rPr>
            </w:pPr>
            <w:r w:rsidRPr="00826F7A">
              <w:rPr>
                <w:sz w:val="20"/>
              </w:rPr>
              <w:t xml:space="preserve">Assist </w:t>
            </w:r>
            <w:r w:rsidRPr="00826F7A">
              <w:rPr>
                <w:spacing w:val="-3"/>
                <w:sz w:val="20"/>
              </w:rPr>
              <w:t xml:space="preserve">with </w:t>
            </w:r>
            <w:r w:rsidRPr="00826F7A">
              <w:rPr>
                <w:spacing w:val="-2"/>
                <w:sz w:val="20"/>
              </w:rPr>
              <w:t xml:space="preserve">the </w:t>
            </w:r>
            <w:r w:rsidRPr="00826F7A">
              <w:rPr>
                <w:sz w:val="20"/>
              </w:rPr>
              <w:t xml:space="preserve">setup </w:t>
            </w:r>
            <w:r w:rsidRPr="00826F7A">
              <w:rPr>
                <w:spacing w:val="-2"/>
                <w:sz w:val="20"/>
              </w:rPr>
              <w:t xml:space="preserve">and </w:t>
            </w:r>
            <w:r w:rsidRPr="00826F7A">
              <w:rPr>
                <w:sz w:val="20"/>
              </w:rPr>
              <w:t>configuration of the Azure update management solution.</w:t>
            </w:r>
          </w:p>
          <w:p w14:paraId="645C6D3A" w14:textId="3185A73F" w:rsidR="00401B7A" w:rsidRPr="00826F7A" w:rsidRDefault="00401B7A" w:rsidP="005A2E6B">
            <w:pPr>
              <w:pStyle w:val="TableParagraph"/>
              <w:numPr>
                <w:ilvl w:val="0"/>
                <w:numId w:val="24"/>
              </w:numPr>
              <w:tabs>
                <w:tab w:val="left" w:pos="468"/>
                <w:tab w:val="left" w:pos="469"/>
              </w:tabs>
              <w:spacing w:after="120"/>
              <w:ind w:right="208"/>
              <w:rPr>
                <w:sz w:val="20"/>
              </w:rPr>
            </w:pPr>
            <w:r w:rsidRPr="00826F7A">
              <w:rPr>
                <w:sz w:val="20"/>
              </w:rPr>
              <w:t>Establish RBAC for Patch Management Roles</w:t>
            </w:r>
          </w:p>
        </w:tc>
        <w:tc>
          <w:tcPr>
            <w:tcW w:w="2127" w:type="dxa"/>
            <w:tcMar>
              <w:top w:w="28" w:type="dxa"/>
              <w:left w:w="28" w:type="dxa"/>
              <w:bottom w:w="28" w:type="dxa"/>
              <w:right w:w="28" w:type="dxa"/>
            </w:tcMar>
          </w:tcPr>
          <w:p w14:paraId="5F9D6A32" w14:textId="6C123CF1" w:rsidR="003E0AD1" w:rsidRPr="00826F7A" w:rsidRDefault="00F8497D" w:rsidP="006C2DA5">
            <w:pPr>
              <w:pStyle w:val="TableParagraph"/>
              <w:spacing w:before="125"/>
              <w:ind w:left="113"/>
              <w:rPr>
                <w:sz w:val="20"/>
              </w:rPr>
            </w:pPr>
            <w:r w:rsidRPr="00826F7A">
              <w:rPr>
                <w:sz w:val="20"/>
              </w:rPr>
              <w:t xml:space="preserve"> SMEs attend all workshops.</w:t>
            </w:r>
          </w:p>
          <w:p w14:paraId="014CEA87" w14:textId="12B8CB8F" w:rsidR="00DD569A" w:rsidRPr="00826F7A" w:rsidRDefault="00F8497D" w:rsidP="006C2DA5">
            <w:pPr>
              <w:pStyle w:val="TableParagraph"/>
              <w:spacing w:before="125"/>
              <w:ind w:left="113"/>
              <w:rPr>
                <w:sz w:val="20"/>
              </w:rPr>
            </w:pPr>
            <w:r w:rsidRPr="00826F7A">
              <w:rPr>
                <w:sz w:val="20"/>
              </w:rPr>
              <w:t xml:space="preserve"> SMEs have appropriate access to all scoped servers.</w:t>
            </w:r>
          </w:p>
        </w:tc>
      </w:tr>
      <w:tr w:rsidR="00464973" w:rsidRPr="00826F7A" w14:paraId="4D03CA98" w14:textId="77777777" w:rsidTr="00B943C3">
        <w:trPr>
          <w:trHeight w:val="1977"/>
        </w:trPr>
        <w:tc>
          <w:tcPr>
            <w:tcW w:w="1736" w:type="dxa"/>
            <w:tcBorders>
              <w:top w:val="single" w:sz="2" w:space="0" w:color="7E7E7E"/>
              <w:left w:val="single" w:sz="2" w:space="0" w:color="7E7E7E"/>
              <w:bottom w:val="single" w:sz="2" w:space="0" w:color="7E7E7E"/>
              <w:right w:val="single" w:sz="2" w:space="0" w:color="7E7E7E"/>
            </w:tcBorders>
            <w:tcMar>
              <w:top w:w="28" w:type="dxa"/>
              <w:left w:w="28" w:type="dxa"/>
              <w:bottom w:w="28" w:type="dxa"/>
              <w:right w:w="28" w:type="dxa"/>
            </w:tcMar>
          </w:tcPr>
          <w:p w14:paraId="5FA7D308" w14:textId="77777777" w:rsidR="00464973" w:rsidRPr="00826F7A" w:rsidRDefault="00464973" w:rsidP="00D71DD1">
            <w:pPr>
              <w:pStyle w:val="TableParagraph"/>
              <w:spacing w:after="120"/>
              <w:rPr>
                <w:sz w:val="20"/>
              </w:rPr>
            </w:pPr>
            <w:r w:rsidRPr="00826F7A">
              <w:rPr>
                <w:sz w:val="20"/>
              </w:rPr>
              <w:t>Disaster recovery</w:t>
            </w:r>
          </w:p>
        </w:tc>
        <w:tc>
          <w:tcPr>
            <w:tcW w:w="5670" w:type="dxa"/>
            <w:tcBorders>
              <w:top w:val="single" w:sz="2" w:space="0" w:color="7E7E7E"/>
              <w:left w:val="single" w:sz="2" w:space="0" w:color="7E7E7E"/>
              <w:bottom w:val="single" w:sz="2" w:space="0" w:color="7E7E7E"/>
              <w:right w:val="single" w:sz="2" w:space="0" w:color="7E7E7E"/>
            </w:tcBorders>
            <w:tcMar>
              <w:top w:w="28" w:type="dxa"/>
              <w:left w:w="28" w:type="dxa"/>
              <w:bottom w:w="28" w:type="dxa"/>
              <w:right w:w="28" w:type="dxa"/>
            </w:tcMar>
          </w:tcPr>
          <w:p w14:paraId="4457B1A6" w14:textId="77777777" w:rsidR="00464973" w:rsidRPr="00826F7A" w:rsidRDefault="00464973" w:rsidP="00D71DD1">
            <w:pPr>
              <w:pStyle w:val="TableBullet1"/>
              <w:rPr>
                <w:rFonts w:eastAsia="Segoe UI" w:cs="Segoe UI"/>
                <w:lang w:bidi="en-US"/>
              </w:rPr>
            </w:pPr>
            <w:r w:rsidRPr="00826F7A">
              <w:rPr>
                <w:rFonts w:eastAsia="Segoe UI" w:cs="Segoe UI"/>
                <w:lang w:bidi="en-US"/>
              </w:rPr>
              <w:t>Conduct a 4-hour-long workshop providing an overview of the Azure Vault Protection and Recovery Solution.</w:t>
            </w:r>
          </w:p>
          <w:p w14:paraId="7346FBAD" w14:textId="77777777" w:rsidR="00464973" w:rsidRPr="00826F7A" w:rsidRDefault="00464973" w:rsidP="00D71DD1">
            <w:pPr>
              <w:pStyle w:val="TableBullet1"/>
              <w:rPr>
                <w:rFonts w:eastAsia="Segoe UI" w:cs="Segoe UI"/>
                <w:lang w:bidi="en-US"/>
              </w:rPr>
            </w:pPr>
            <w:r w:rsidRPr="00826F7A">
              <w:rPr>
                <w:rFonts w:eastAsia="Segoe UI" w:cs="Segoe UI"/>
                <w:lang w:bidi="en-US"/>
              </w:rPr>
              <w:t>Assist with integrating Azure capabilities into your environment to implement ASR for your organization.</w:t>
            </w:r>
          </w:p>
          <w:p w14:paraId="05321BE7" w14:textId="77777777" w:rsidR="00464973" w:rsidRPr="00826F7A" w:rsidRDefault="00464973" w:rsidP="00D71DD1">
            <w:pPr>
              <w:pStyle w:val="TableBullet1"/>
              <w:rPr>
                <w:rFonts w:eastAsia="Segoe UI" w:cs="Segoe UI"/>
                <w:lang w:bidi="en-US"/>
              </w:rPr>
            </w:pPr>
            <w:r w:rsidRPr="00826F7A">
              <w:rPr>
                <w:rFonts w:eastAsia="Segoe UI" w:cs="Segoe UI"/>
                <w:lang w:bidi="en-US"/>
              </w:rPr>
              <w:t>Assist with the dependent architectural preparation for:</w:t>
            </w:r>
          </w:p>
          <w:p w14:paraId="2D8E889D" w14:textId="6FE709CE" w:rsidR="00140573" w:rsidRPr="00826F7A" w:rsidRDefault="00140573" w:rsidP="005A2E6B">
            <w:pPr>
              <w:pStyle w:val="TableBullet1"/>
              <w:numPr>
                <w:ilvl w:val="1"/>
                <w:numId w:val="32"/>
              </w:numPr>
              <w:rPr>
                <w:rFonts w:eastAsia="Segoe UI" w:cs="Segoe UI"/>
                <w:lang w:bidi="en-US"/>
              </w:rPr>
            </w:pPr>
            <w:r w:rsidRPr="00826F7A">
              <w:rPr>
                <w:rFonts w:eastAsia="Segoe UI" w:cs="Segoe UI"/>
                <w:lang w:bidi="en-US"/>
              </w:rPr>
              <w:t>Azure</w:t>
            </w:r>
            <w:r w:rsidR="00786D5D" w:rsidRPr="00826F7A">
              <w:rPr>
                <w:rFonts w:eastAsia="Segoe UI" w:cs="Segoe UI"/>
                <w:lang w:bidi="en-US"/>
              </w:rPr>
              <w:t xml:space="preserve"> </w:t>
            </w:r>
            <w:r w:rsidR="00464973" w:rsidRPr="00826F7A">
              <w:rPr>
                <w:rFonts w:eastAsia="Segoe UI" w:cs="Segoe UI"/>
                <w:lang w:bidi="en-US"/>
              </w:rPr>
              <w:t>S</w:t>
            </w:r>
            <w:r w:rsidR="00786D5D" w:rsidRPr="00826F7A">
              <w:rPr>
                <w:rFonts w:eastAsia="Segoe UI" w:cs="Segoe UI"/>
                <w:lang w:bidi="en-US"/>
              </w:rPr>
              <w:t xml:space="preserve">ite </w:t>
            </w:r>
            <w:r w:rsidR="00464973" w:rsidRPr="00826F7A">
              <w:rPr>
                <w:rFonts w:eastAsia="Segoe UI" w:cs="Segoe UI"/>
                <w:lang w:bidi="en-US"/>
              </w:rPr>
              <w:t>R</w:t>
            </w:r>
            <w:r w:rsidR="00786D5D" w:rsidRPr="00826F7A">
              <w:rPr>
                <w:rFonts w:eastAsia="Segoe UI" w:cs="Segoe UI"/>
                <w:lang w:bidi="en-US"/>
              </w:rPr>
              <w:t>ecovery</w:t>
            </w:r>
            <w:r w:rsidR="00464973" w:rsidRPr="00826F7A">
              <w:rPr>
                <w:rFonts w:eastAsia="Segoe UI" w:cs="Segoe UI"/>
                <w:lang w:bidi="en-US"/>
              </w:rPr>
              <w:t xml:space="preserve"> Service</w:t>
            </w:r>
          </w:p>
          <w:p w14:paraId="6E6530BA" w14:textId="0D4DE88F" w:rsidR="00464973" w:rsidRPr="00826F7A" w:rsidRDefault="00140573" w:rsidP="005A2E6B">
            <w:pPr>
              <w:pStyle w:val="TableBullet1"/>
              <w:numPr>
                <w:ilvl w:val="1"/>
                <w:numId w:val="32"/>
              </w:numPr>
              <w:rPr>
                <w:rFonts w:eastAsia="Segoe UI" w:cs="Segoe UI"/>
                <w:lang w:bidi="en-US"/>
              </w:rPr>
            </w:pPr>
            <w:r w:rsidRPr="00826F7A">
              <w:rPr>
                <w:rFonts w:eastAsia="Segoe UI" w:cs="Segoe UI"/>
                <w:lang w:bidi="en-US"/>
              </w:rPr>
              <w:t>Establish site to site replication</w:t>
            </w:r>
            <w:r w:rsidR="00464973" w:rsidRPr="00826F7A">
              <w:rPr>
                <w:rFonts w:eastAsia="Segoe UI" w:cs="Segoe UI"/>
                <w:lang w:bidi="en-US"/>
              </w:rPr>
              <w:t xml:space="preserve"> (time-boxed to 1 day).</w:t>
            </w:r>
          </w:p>
          <w:p w14:paraId="3B0B382C" w14:textId="77777777" w:rsidR="00464973" w:rsidRPr="00826F7A" w:rsidRDefault="00464973" w:rsidP="005A2E6B">
            <w:pPr>
              <w:pStyle w:val="TableBullet1"/>
              <w:numPr>
                <w:ilvl w:val="1"/>
                <w:numId w:val="32"/>
              </w:numPr>
              <w:rPr>
                <w:rFonts w:eastAsia="Segoe UI" w:cs="Segoe UI"/>
                <w:lang w:bidi="en-US"/>
              </w:rPr>
            </w:pPr>
            <w:r w:rsidRPr="00826F7A">
              <w:rPr>
                <w:rFonts w:eastAsia="Segoe UI" w:cs="Segoe UI"/>
                <w:lang w:bidi="en-US"/>
              </w:rPr>
              <w:t>Failover testing using the ASR Service (time-boxed to 1 day).</w:t>
            </w:r>
          </w:p>
        </w:tc>
        <w:tc>
          <w:tcPr>
            <w:tcW w:w="2127" w:type="dxa"/>
            <w:tcBorders>
              <w:top w:val="single" w:sz="2" w:space="0" w:color="7E7E7E"/>
              <w:left w:val="single" w:sz="2" w:space="0" w:color="7E7E7E"/>
              <w:bottom w:val="single" w:sz="2" w:space="0" w:color="7E7E7E"/>
              <w:right w:val="single" w:sz="2" w:space="0" w:color="7E7E7E"/>
            </w:tcBorders>
            <w:tcMar>
              <w:top w:w="28" w:type="dxa"/>
              <w:left w:w="28" w:type="dxa"/>
              <w:bottom w:w="28" w:type="dxa"/>
              <w:right w:w="28" w:type="dxa"/>
            </w:tcMar>
          </w:tcPr>
          <w:p w14:paraId="14A83182" w14:textId="5665F6E7" w:rsidR="004E45F2" w:rsidRPr="00826F7A" w:rsidRDefault="00464973" w:rsidP="006C2DA5">
            <w:pPr>
              <w:pStyle w:val="TableParagraph"/>
              <w:spacing w:before="125"/>
              <w:ind w:left="113"/>
            </w:pPr>
            <w:r w:rsidRPr="00826F7A">
              <w:rPr>
                <w:sz w:val="20"/>
              </w:rPr>
              <w:t xml:space="preserve"> SMEs attend all</w:t>
            </w:r>
            <w:r w:rsidR="004E45F2" w:rsidRPr="00826F7A">
              <w:rPr>
                <w:sz w:val="20"/>
              </w:rPr>
              <w:t xml:space="preserve"> </w:t>
            </w:r>
            <w:r w:rsidRPr="00826F7A">
              <w:rPr>
                <w:sz w:val="20"/>
              </w:rPr>
              <w:t>workshops.</w:t>
            </w:r>
          </w:p>
          <w:p w14:paraId="24CDF865" w14:textId="77777777" w:rsidR="003E0AD1" w:rsidRPr="00826F7A" w:rsidRDefault="003E0AD1" w:rsidP="006C2DA5">
            <w:pPr>
              <w:pStyle w:val="TableParagraph"/>
              <w:spacing w:before="125"/>
              <w:ind w:left="113"/>
            </w:pPr>
          </w:p>
          <w:p w14:paraId="3DB111C7" w14:textId="20BDE079" w:rsidR="00464973" w:rsidRPr="00826F7A" w:rsidRDefault="00464973" w:rsidP="006C2DA5">
            <w:pPr>
              <w:pStyle w:val="TableParagraph"/>
              <w:spacing w:before="125"/>
              <w:ind w:left="113"/>
            </w:pPr>
            <w:r w:rsidRPr="00826F7A">
              <w:rPr>
                <w:sz w:val="20"/>
              </w:rPr>
              <w:t xml:space="preserve"> SMEs have appropriate access to all scoped servers.</w:t>
            </w:r>
          </w:p>
        </w:tc>
      </w:tr>
      <w:tr w:rsidR="00464973" w:rsidRPr="00826F7A" w:rsidDel="00811408" w14:paraId="04FFC7C6" w14:textId="77777777" w:rsidTr="00B943C3">
        <w:trPr>
          <w:trHeight w:val="1977"/>
        </w:trPr>
        <w:tc>
          <w:tcPr>
            <w:tcW w:w="1736" w:type="dxa"/>
            <w:tcBorders>
              <w:top w:val="single" w:sz="2" w:space="0" w:color="7E7E7E"/>
              <w:left w:val="single" w:sz="2" w:space="0" w:color="7E7E7E"/>
              <w:bottom w:val="single" w:sz="2" w:space="0" w:color="7E7E7E"/>
              <w:right w:val="single" w:sz="2" w:space="0" w:color="7E7E7E"/>
            </w:tcBorders>
            <w:tcMar>
              <w:top w:w="28" w:type="dxa"/>
              <w:left w:w="28" w:type="dxa"/>
              <w:bottom w:w="28" w:type="dxa"/>
              <w:right w:w="28" w:type="dxa"/>
            </w:tcMar>
          </w:tcPr>
          <w:p w14:paraId="2580181D" w14:textId="77777777" w:rsidR="00464973" w:rsidRPr="00826F7A" w:rsidDel="00811408" w:rsidRDefault="00464973" w:rsidP="00D71DD1">
            <w:pPr>
              <w:pStyle w:val="TableParagraph"/>
              <w:spacing w:after="120"/>
              <w:rPr>
                <w:sz w:val="20"/>
              </w:rPr>
            </w:pPr>
            <w:r w:rsidRPr="00826F7A">
              <w:rPr>
                <w:sz w:val="20"/>
              </w:rPr>
              <w:t xml:space="preserve">Cost optimization </w:t>
            </w:r>
          </w:p>
        </w:tc>
        <w:tc>
          <w:tcPr>
            <w:tcW w:w="5670" w:type="dxa"/>
            <w:tcBorders>
              <w:top w:val="single" w:sz="2" w:space="0" w:color="7E7E7E"/>
              <w:left w:val="single" w:sz="2" w:space="0" w:color="7E7E7E"/>
              <w:bottom w:val="single" w:sz="2" w:space="0" w:color="7E7E7E"/>
              <w:right w:val="single" w:sz="2" w:space="0" w:color="7E7E7E"/>
            </w:tcBorders>
            <w:tcMar>
              <w:top w:w="28" w:type="dxa"/>
              <w:left w:w="28" w:type="dxa"/>
              <w:bottom w:w="28" w:type="dxa"/>
              <w:right w:w="28" w:type="dxa"/>
            </w:tcMar>
          </w:tcPr>
          <w:p w14:paraId="3E29E3C8" w14:textId="77777777" w:rsidR="00464973" w:rsidRPr="00826F7A" w:rsidRDefault="00464973" w:rsidP="00401B7A">
            <w:pPr>
              <w:pStyle w:val="Bulletlist"/>
            </w:pPr>
            <w:r w:rsidRPr="00826F7A">
              <w:t>Conduct a 4-day-long workshop covering:</w:t>
            </w:r>
          </w:p>
          <w:p w14:paraId="681441ED" w14:textId="77777777" w:rsidR="00464973" w:rsidRPr="00826F7A" w:rsidRDefault="00464973" w:rsidP="005A2E6B">
            <w:pPr>
              <w:pStyle w:val="TableBullet1"/>
              <w:numPr>
                <w:ilvl w:val="1"/>
                <w:numId w:val="32"/>
              </w:numPr>
              <w:rPr>
                <w:rFonts w:eastAsia="Segoe UI" w:cs="Segoe UI"/>
                <w:lang w:bidi="en-US"/>
              </w:rPr>
            </w:pPr>
            <w:r w:rsidRPr="00826F7A">
              <w:rPr>
                <w:rFonts w:eastAsia="Segoe UI" w:cs="Segoe UI"/>
                <w:lang w:bidi="en-US"/>
              </w:rPr>
              <w:t>IT financial management and cloud transformation</w:t>
            </w:r>
          </w:p>
          <w:p w14:paraId="6C320BDE" w14:textId="77777777" w:rsidR="00464973" w:rsidRPr="00826F7A" w:rsidRDefault="00464973" w:rsidP="005A2E6B">
            <w:pPr>
              <w:pStyle w:val="TableBullet1"/>
              <w:numPr>
                <w:ilvl w:val="1"/>
                <w:numId w:val="32"/>
              </w:numPr>
              <w:rPr>
                <w:rFonts w:eastAsia="Segoe UI" w:cs="Segoe UI"/>
                <w:lang w:bidi="en-US"/>
              </w:rPr>
            </w:pPr>
            <w:r w:rsidRPr="00826F7A">
              <w:rPr>
                <w:rFonts w:eastAsia="Segoe UI" w:cs="Segoe UI"/>
                <w:lang w:bidi="en-US"/>
              </w:rPr>
              <w:t>Azure Billing and Cost Management</w:t>
            </w:r>
          </w:p>
          <w:p w14:paraId="56FE3DA1" w14:textId="77777777" w:rsidR="00464973" w:rsidRPr="00826F7A" w:rsidRDefault="00464973" w:rsidP="005A2E6B">
            <w:pPr>
              <w:pStyle w:val="TableBullet1"/>
              <w:numPr>
                <w:ilvl w:val="1"/>
                <w:numId w:val="32"/>
              </w:numPr>
              <w:rPr>
                <w:rFonts w:eastAsia="Segoe UI" w:cs="Segoe UI"/>
                <w:lang w:bidi="en-US"/>
              </w:rPr>
            </w:pPr>
            <w:r w:rsidRPr="00826F7A">
              <w:rPr>
                <w:rFonts w:eastAsia="Segoe UI" w:cs="Segoe UI"/>
                <w:lang w:bidi="en-US"/>
              </w:rPr>
              <w:t>Resource groups and tagging from a financial management perspective</w:t>
            </w:r>
          </w:p>
          <w:p w14:paraId="728F3E99" w14:textId="77777777" w:rsidR="00464973" w:rsidRPr="00826F7A" w:rsidRDefault="00464973" w:rsidP="005A2E6B">
            <w:pPr>
              <w:pStyle w:val="TableBullet1"/>
              <w:numPr>
                <w:ilvl w:val="1"/>
                <w:numId w:val="32"/>
              </w:numPr>
              <w:rPr>
                <w:rFonts w:eastAsia="Segoe UI" w:cs="Segoe UI"/>
                <w:lang w:bidi="en-US"/>
              </w:rPr>
            </w:pPr>
            <w:r w:rsidRPr="00826F7A">
              <w:rPr>
                <w:rFonts w:eastAsia="Segoe UI" w:cs="Segoe UI"/>
                <w:lang w:bidi="en-US"/>
              </w:rPr>
              <w:t>Governance from a financial management perspective</w:t>
            </w:r>
          </w:p>
          <w:p w14:paraId="7C61701C" w14:textId="77777777" w:rsidR="00464973" w:rsidRPr="00826F7A" w:rsidRDefault="00464973" w:rsidP="00401B7A">
            <w:pPr>
              <w:pStyle w:val="Bulletlist"/>
            </w:pPr>
            <w:r w:rsidRPr="00826F7A">
              <w:t>Demonstrate the use of Azure Cost management including</w:t>
            </w:r>
          </w:p>
          <w:p w14:paraId="4116DE2E" w14:textId="77777777" w:rsidR="00464973" w:rsidRPr="00826F7A" w:rsidRDefault="00464973" w:rsidP="005A2E6B">
            <w:pPr>
              <w:pStyle w:val="TableBullet1"/>
              <w:numPr>
                <w:ilvl w:val="1"/>
                <w:numId w:val="32"/>
              </w:numPr>
              <w:rPr>
                <w:rFonts w:eastAsia="Segoe UI" w:cs="Segoe UI"/>
                <w:lang w:bidi="en-US"/>
              </w:rPr>
            </w:pPr>
            <w:r w:rsidRPr="00826F7A">
              <w:rPr>
                <w:rFonts w:eastAsia="Segoe UI" w:cs="Segoe UI"/>
                <w:lang w:bidi="en-US"/>
              </w:rPr>
              <w:t>Azure cloud billing</w:t>
            </w:r>
          </w:p>
          <w:p w14:paraId="255655DE" w14:textId="77777777" w:rsidR="00464973" w:rsidRPr="00826F7A" w:rsidRDefault="00464973" w:rsidP="005A2E6B">
            <w:pPr>
              <w:pStyle w:val="TableBullet1"/>
              <w:numPr>
                <w:ilvl w:val="1"/>
                <w:numId w:val="32"/>
              </w:numPr>
              <w:rPr>
                <w:rFonts w:eastAsia="Segoe UI" w:cs="Segoe UI"/>
                <w:lang w:bidi="en-US"/>
              </w:rPr>
            </w:pPr>
            <w:r w:rsidRPr="00826F7A">
              <w:rPr>
                <w:rFonts w:eastAsia="Segoe UI" w:cs="Segoe UI"/>
                <w:lang w:bidi="en-US"/>
              </w:rPr>
              <w:t>Cost Alerting</w:t>
            </w:r>
          </w:p>
          <w:p w14:paraId="7C28E03D" w14:textId="77777777" w:rsidR="00464973" w:rsidRPr="00826F7A" w:rsidRDefault="00464973" w:rsidP="005A2E6B">
            <w:pPr>
              <w:pStyle w:val="TableBullet1"/>
              <w:numPr>
                <w:ilvl w:val="1"/>
                <w:numId w:val="32"/>
              </w:numPr>
              <w:rPr>
                <w:rFonts w:eastAsia="Segoe UI" w:cs="Segoe UI"/>
                <w:lang w:bidi="en-US"/>
              </w:rPr>
            </w:pPr>
            <w:r w:rsidRPr="00826F7A">
              <w:rPr>
                <w:rFonts w:eastAsia="Segoe UI" w:cs="Segoe UI"/>
                <w:lang w:bidi="en-US"/>
              </w:rPr>
              <w:t>Budgets</w:t>
            </w:r>
          </w:p>
          <w:p w14:paraId="526E77E0" w14:textId="77777777" w:rsidR="00464973" w:rsidRPr="00826F7A" w:rsidRDefault="00464973" w:rsidP="005A2E6B">
            <w:pPr>
              <w:pStyle w:val="TableBullet1"/>
              <w:numPr>
                <w:ilvl w:val="1"/>
                <w:numId w:val="32"/>
              </w:numPr>
              <w:rPr>
                <w:rFonts w:eastAsia="Segoe UI" w:cs="Segoe UI"/>
                <w:lang w:bidi="en-US"/>
              </w:rPr>
            </w:pPr>
            <w:r w:rsidRPr="00826F7A">
              <w:rPr>
                <w:rFonts w:eastAsia="Segoe UI" w:cs="Segoe UI"/>
                <w:lang w:bidi="en-US"/>
              </w:rPr>
              <w:t>Azure Advisor</w:t>
            </w:r>
          </w:p>
          <w:p w14:paraId="472F8603" w14:textId="624BE59D" w:rsidR="00401B7A" w:rsidRPr="00826F7A" w:rsidDel="00811408" w:rsidRDefault="00401B7A" w:rsidP="00401B7A">
            <w:pPr>
              <w:pStyle w:val="Bulletlist"/>
            </w:pPr>
            <w:r w:rsidRPr="00826F7A">
              <w:t>Plan RBAC for Cost Optimization Roles.</w:t>
            </w:r>
          </w:p>
        </w:tc>
        <w:tc>
          <w:tcPr>
            <w:tcW w:w="2127" w:type="dxa"/>
            <w:tcBorders>
              <w:top w:val="single" w:sz="2" w:space="0" w:color="7E7E7E"/>
              <w:left w:val="single" w:sz="2" w:space="0" w:color="7E7E7E"/>
              <w:bottom w:val="single" w:sz="2" w:space="0" w:color="7E7E7E"/>
              <w:right w:val="single" w:sz="2" w:space="0" w:color="7E7E7E"/>
            </w:tcBorders>
            <w:tcMar>
              <w:top w:w="28" w:type="dxa"/>
              <w:left w:w="28" w:type="dxa"/>
              <w:bottom w:w="28" w:type="dxa"/>
              <w:right w:w="28" w:type="dxa"/>
            </w:tcMar>
          </w:tcPr>
          <w:p w14:paraId="0534F2B1" w14:textId="2F5952A8" w:rsidR="00464973" w:rsidRPr="00826F7A" w:rsidRDefault="00464973" w:rsidP="006C2DA5">
            <w:pPr>
              <w:pStyle w:val="TableParagraph"/>
              <w:spacing w:before="125"/>
              <w:ind w:left="113"/>
            </w:pPr>
            <w:r w:rsidRPr="00826F7A">
              <w:rPr>
                <w:sz w:val="20"/>
              </w:rPr>
              <w:t xml:space="preserve"> SMEs attend all workshops.</w:t>
            </w:r>
          </w:p>
          <w:p w14:paraId="5B4F1C5B" w14:textId="10C4C290" w:rsidR="00464973" w:rsidRPr="00826F7A" w:rsidDel="00811408" w:rsidRDefault="00464973" w:rsidP="006C2DA5">
            <w:pPr>
              <w:pStyle w:val="TableParagraph"/>
              <w:spacing w:before="125"/>
              <w:ind w:left="113"/>
            </w:pPr>
            <w:r w:rsidRPr="00826F7A">
              <w:rPr>
                <w:sz w:val="20"/>
              </w:rPr>
              <w:t xml:space="preserve"> SMEs have appropriate access to the Azure enterprise agreement (EA) billing API.</w:t>
            </w:r>
          </w:p>
        </w:tc>
      </w:tr>
      <w:tr w:rsidR="00E35FB2" w:rsidRPr="00826F7A" w14:paraId="2DBDC086" w14:textId="77777777" w:rsidTr="00E35FB2">
        <w:trPr>
          <w:trHeight w:val="960"/>
        </w:trPr>
        <w:tc>
          <w:tcPr>
            <w:tcW w:w="1736" w:type="dxa"/>
            <w:tcBorders>
              <w:top w:val="single" w:sz="2" w:space="0" w:color="7E7E7E"/>
              <w:left w:val="single" w:sz="2" w:space="0" w:color="7E7E7E"/>
              <w:bottom w:val="single" w:sz="2" w:space="0" w:color="7E7E7E"/>
              <w:right w:val="single" w:sz="2" w:space="0" w:color="7E7E7E"/>
            </w:tcBorders>
            <w:tcMar>
              <w:top w:w="28" w:type="dxa"/>
              <w:left w:w="28" w:type="dxa"/>
              <w:bottom w:w="28" w:type="dxa"/>
              <w:right w:w="28" w:type="dxa"/>
            </w:tcMar>
          </w:tcPr>
          <w:p w14:paraId="4252AF99" w14:textId="77777777" w:rsidR="00E35FB2" w:rsidRPr="00826F7A" w:rsidRDefault="00E35FB2" w:rsidP="00E35FB2">
            <w:pPr>
              <w:pStyle w:val="TableParagraph"/>
              <w:rPr>
                <w:sz w:val="20"/>
              </w:rPr>
            </w:pPr>
            <w:r w:rsidRPr="00826F7A">
              <w:rPr>
                <w:sz w:val="20"/>
              </w:rPr>
              <w:t>Digital Advisor</w:t>
            </w:r>
          </w:p>
        </w:tc>
        <w:tc>
          <w:tcPr>
            <w:tcW w:w="5670" w:type="dxa"/>
            <w:tcBorders>
              <w:top w:val="single" w:sz="2" w:space="0" w:color="7E7E7E"/>
              <w:left w:val="single" w:sz="2" w:space="0" w:color="7E7E7E"/>
              <w:bottom w:val="single" w:sz="2" w:space="0" w:color="7E7E7E"/>
              <w:right w:val="single" w:sz="2" w:space="0" w:color="7E7E7E"/>
            </w:tcBorders>
            <w:tcMar>
              <w:top w:w="28" w:type="dxa"/>
              <w:left w:w="28" w:type="dxa"/>
              <w:bottom w:w="28" w:type="dxa"/>
              <w:right w:w="28" w:type="dxa"/>
            </w:tcMar>
          </w:tcPr>
          <w:p w14:paraId="79275745" w14:textId="77777777" w:rsidR="00E35FB2" w:rsidRPr="00826F7A" w:rsidRDefault="00E35FB2" w:rsidP="00E35FB2">
            <w:pPr>
              <w:pStyle w:val="TableBullet1"/>
              <w:ind w:left="0"/>
              <w:rPr>
                <w:rFonts w:eastAsia="Segoe UI" w:cs="Segoe UI"/>
                <w:lang w:bidi="en-US"/>
              </w:rPr>
            </w:pPr>
            <w:r w:rsidRPr="00826F7A">
              <w:rPr>
                <w:rFonts w:eastAsia="Segoe UI" w:cs="Segoe UI"/>
                <w:lang w:bidi="en-US"/>
              </w:rPr>
              <w:t xml:space="preserve">Microsoft will provide advice and guidance to Customer’s Information Technology Security Adviser (ITSA) and Information Technology Security Officers (ITSO) around Microsoft related security configuration of the platform. </w:t>
            </w:r>
          </w:p>
          <w:p w14:paraId="754BF856" w14:textId="77777777" w:rsidR="00E35FB2" w:rsidRPr="00826F7A" w:rsidRDefault="00E35FB2" w:rsidP="00E35FB2">
            <w:pPr>
              <w:pStyle w:val="TableBullet1"/>
              <w:ind w:left="0"/>
              <w:rPr>
                <w:rFonts w:eastAsia="Segoe UI" w:cs="Segoe UI"/>
                <w:lang w:bidi="en-US"/>
              </w:rPr>
            </w:pPr>
            <w:r w:rsidRPr="00826F7A">
              <w:rPr>
                <w:rFonts w:eastAsia="Segoe UI" w:cs="Segoe UI"/>
                <w:lang w:bidi="en-US"/>
              </w:rPr>
              <w:t> </w:t>
            </w:r>
          </w:p>
          <w:p w14:paraId="7E82E842" w14:textId="491CDDF6" w:rsidR="00E35FB2" w:rsidRPr="00826F7A" w:rsidRDefault="00E35FB2" w:rsidP="00E35FB2">
            <w:pPr>
              <w:pStyle w:val="TableBullet1"/>
              <w:ind w:left="0"/>
              <w:rPr>
                <w:rFonts w:eastAsia="Segoe UI" w:cs="Segoe UI"/>
                <w:lang w:bidi="en-US"/>
              </w:rPr>
            </w:pPr>
            <w:r w:rsidRPr="00826F7A">
              <w:rPr>
                <w:rFonts w:eastAsia="Segoe UI" w:cs="Segoe UI"/>
                <w:lang w:bidi="en-US"/>
              </w:rPr>
              <w:t>A digital advisor will provide</w:t>
            </w:r>
            <w:r w:rsidR="00F97BFA" w:rsidRPr="00826F7A">
              <w:rPr>
                <w:rFonts w:eastAsia="Segoe UI" w:cs="Segoe UI"/>
                <w:lang w:bidi="en-US"/>
              </w:rPr>
              <w:t>:</w:t>
            </w:r>
          </w:p>
          <w:p w14:paraId="3AEA9FE0" w14:textId="1DD303C3" w:rsidR="00F97BFA" w:rsidRPr="00826F7A" w:rsidRDefault="00E35FB2" w:rsidP="006C2DA5">
            <w:pPr>
              <w:pStyle w:val="Bulletlist"/>
            </w:pPr>
            <w:r w:rsidRPr="00826F7A">
              <w:t>Document review and written feedback (time boxed to two (2) days total effort) in a Microsoft template document or in an email.</w:t>
            </w:r>
          </w:p>
          <w:p w14:paraId="1BE9E497" w14:textId="15ED76BC" w:rsidR="00F97BFA" w:rsidRPr="00826F7A" w:rsidRDefault="00E35FB2" w:rsidP="006C2DA5">
            <w:pPr>
              <w:pStyle w:val="Bulletlist"/>
            </w:pPr>
            <w:r w:rsidRPr="00826F7A">
              <w:t>Up to two (2) x four (4) hour workshops covering advice and guidance for the following items</w:t>
            </w:r>
          </w:p>
          <w:p w14:paraId="78DE0C9A" w14:textId="777A5B5F" w:rsidR="00F97BFA" w:rsidRPr="00826F7A" w:rsidRDefault="00E35FB2" w:rsidP="006C2DA5">
            <w:pPr>
              <w:pStyle w:val="Bulletlist"/>
            </w:pPr>
            <w:r w:rsidRPr="00826F7A">
              <w:t xml:space="preserve">Input into security assessment information for the Statement of Applicability (SOA) so that the Customer can </w:t>
            </w:r>
            <w:r w:rsidRPr="00826F7A">
              <w:lastRenderedPageBreak/>
              <w:t>complete Stage 1 and Stage 2 of the IRAP assessment and request certification (‘Authority to Operate’</w:t>
            </w:r>
            <w:proofErr w:type="gramStart"/>
            <w:r w:rsidRPr="00826F7A">
              <w:t>);</w:t>
            </w:r>
            <w:proofErr w:type="gramEnd"/>
          </w:p>
          <w:p w14:paraId="18B5FED5" w14:textId="2C104C8A" w:rsidR="00E35FB2" w:rsidRPr="00826F7A" w:rsidRDefault="00E35FB2" w:rsidP="006C2DA5">
            <w:pPr>
              <w:pStyle w:val="Bulletlist"/>
            </w:pPr>
            <w:r w:rsidRPr="00826F7A">
              <w:t>Input into Customer defined documents such as a System Security Plan (SSP) or Security Risk Management Plan (SRMP)</w:t>
            </w:r>
            <w:r w:rsidR="00E815D2" w:rsidRPr="00826F7A">
              <w:t xml:space="preserve"> </w:t>
            </w:r>
            <w:r w:rsidRPr="00826F7A">
              <w:t>for example.</w:t>
            </w:r>
          </w:p>
        </w:tc>
        <w:tc>
          <w:tcPr>
            <w:tcW w:w="2127" w:type="dxa"/>
            <w:tcBorders>
              <w:top w:val="single" w:sz="2" w:space="0" w:color="7E7E7E"/>
              <w:left w:val="single" w:sz="2" w:space="0" w:color="7E7E7E"/>
              <w:bottom w:val="single" w:sz="2" w:space="0" w:color="7E7E7E"/>
              <w:right w:val="single" w:sz="2" w:space="0" w:color="7E7E7E"/>
            </w:tcBorders>
            <w:tcMar>
              <w:top w:w="28" w:type="dxa"/>
              <w:left w:w="28" w:type="dxa"/>
              <w:bottom w:w="28" w:type="dxa"/>
              <w:right w:w="28" w:type="dxa"/>
            </w:tcMar>
          </w:tcPr>
          <w:p w14:paraId="18FDE335" w14:textId="77777777" w:rsidR="00E35FB2" w:rsidRPr="00826F7A" w:rsidRDefault="00E35FB2" w:rsidP="006C2DA5">
            <w:pPr>
              <w:pStyle w:val="TableParagraph"/>
              <w:spacing w:before="125"/>
              <w:ind w:left="113"/>
              <w:rPr>
                <w:sz w:val="20"/>
              </w:rPr>
            </w:pPr>
            <w:r w:rsidRPr="00826F7A">
              <w:rPr>
                <w:sz w:val="20"/>
              </w:rPr>
              <w:lastRenderedPageBreak/>
              <w:t>MS will provide documentation, if appropriate, in Microsoft formatted and branded material.</w:t>
            </w:r>
          </w:p>
          <w:p w14:paraId="665F63CE" w14:textId="77777777" w:rsidR="003E0AD1" w:rsidRPr="00826F7A" w:rsidRDefault="003E0AD1" w:rsidP="006C2DA5">
            <w:pPr>
              <w:pStyle w:val="TableParagraph"/>
              <w:spacing w:before="125"/>
              <w:ind w:left="113"/>
              <w:rPr>
                <w:sz w:val="20"/>
              </w:rPr>
            </w:pPr>
          </w:p>
          <w:p w14:paraId="5F023A13" w14:textId="1A1D0542" w:rsidR="00E35FB2" w:rsidRPr="00826F7A" w:rsidRDefault="00E35FB2" w:rsidP="006C2DA5">
            <w:pPr>
              <w:pStyle w:val="TableParagraph"/>
              <w:spacing w:before="125"/>
              <w:ind w:left="113"/>
              <w:rPr>
                <w:sz w:val="20"/>
              </w:rPr>
            </w:pPr>
            <w:r w:rsidRPr="00826F7A">
              <w:rPr>
                <w:sz w:val="20"/>
              </w:rPr>
              <w:t xml:space="preserve">MS will provide advice around security capabilities of Microsoft products and services </w:t>
            </w:r>
          </w:p>
          <w:p w14:paraId="24598EBC" w14:textId="77777777" w:rsidR="003E0AD1" w:rsidRPr="00826F7A" w:rsidRDefault="003E0AD1" w:rsidP="006C2DA5">
            <w:pPr>
              <w:pStyle w:val="TableParagraph"/>
              <w:spacing w:before="125"/>
              <w:ind w:left="113"/>
              <w:rPr>
                <w:sz w:val="20"/>
              </w:rPr>
            </w:pPr>
          </w:p>
          <w:p w14:paraId="587791B8" w14:textId="6A4EF42F" w:rsidR="003E0AD1" w:rsidRPr="00826F7A" w:rsidRDefault="00E35FB2" w:rsidP="006C2DA5">
            <w:pPr>
              <w:pStyle w:val="TableParagraph"/>
              <w:spacing w:before="125"/>
              <w:ind w:left="113"/>
              <w:rPr>
                <w:sz w:val="20"/>
              </w:rPr>
            </w:pPr>
            <w:r w:rsidRPr="00826F7A">
              <w:rPr>
                <w:sz w:val="20"/>
              </w:rPr>
              <w:lastRenderedPageBreak/>
              <w:t>The agency along with the IRAP Assessor is responsible for defining the SOA based on their risk profile</w:t>
            </w:r>
            <w:r w:rsidR="00082DC3" w:rsidRPr="00826F7A">
              <w:rPr>
                <w:sz w:val="20"/>
              </w:rPr>
              <w:t>.</w:t>
            </w:r>
          </w:p>
          <w:p w14:paraId="73BD096F" w14:textId="77777777" w:rsidR="00082DC3" w:rsidRPr="00826F7A" w:rsidRDefault="00082DC3" w:rsidP="006C2DA5">
            <w:pPr>
              <w:pStyle w:val="TableParagraph"/>
              <w:spacing w:before="125"/>
              <w:ind w:left="113"/>
              <w:rPr>
                <w:sz w:val="20"/>
              </w:rPr>
            </w:pPr>
          </w:p>
          <w:p w14:paraId="49DFE76B" w14:textId="77777777" w:rsidR="00E35FB2" w:rsidRPr="00826F7A" w:rsidRDefault="00E35FB2" w:rsidP="006C2DA5">
            <w:pPr>
              <w:pStyle w:val="TableParagraph"/>
              <w:spacing w:before="125"/>
              <w:ind w:left="113"/>
              <w:rPr>
                <w:sz w:val="20"/>
              </w:rPr>
            </w:pPr>
            <w:r w:rsidRPr="00826F7A">
              <w:rPr>
                <w:sz w:val="20"/>
              </w:rPr>
              <w:t>Customer owns and is responsible for the completion of all required security documents.</w:t>
            </w:r>
          </w:p>
        </w:tc>
      </w:tr>
    </w:tbl>
    <w:p w14:paraId="0C0EE099" w14:textId="77777777" w:rsidR="00DD569A" w:rsidRPr="00826F7A" w:rsidRDefault="00DD569A">
      <w:pPr>
        <w:rPr>
          <w:strike/>
          <w:sz w:val="20"/>
        </w:rPr>
      </w:pPr>
    </w:p>
    <w:p w14:paraId="55F6F6F9" w14:textId="77777777" w:rsidR="00732E43" w:rsidRPr="00826F7A" w:rsidRDefault="00732E43">
      <w:pPr>
        <w:rPr>
          <w:strike/>
          <w:sz w:val="20"/>
        </w:rPr>
      </w:pPr>
    </w:p>
    <w:p w14:paraId="63F56D10" w14:textId="77777777" w:rsidR="00DD569A" w:rsidRPr="00826F7A" w:rsidRDefault="00DD569A">
      <w:pPr>
        <w:pStyle w:val="BodyText"/>
        <w:spacing w:before="5"/>
        <w:rPr>
          <w:sz w:val="10"/>
        </w:rPr>
      </w:pPr>
    </w:p>
    <w:p w14:paraId="611E57CF" w14:textId="77777777" w:rsidR="00AF1BBF" w:rsidRPr="00826F7A" w:rsidRDefault="00AF1BBF" w:rsidP="005A2E6B">
      <w:pPr>
        <w:pStyle w:val="Heading3"/>
        <w:numPr>
          <w:ilvl w:val="2"/>
          <w:numId w:val="33"/>
        </w:numPr>
        <w:tabs>
          <w:tab w:val="left" w:pos="1281"/>
        </w:tabs>
        <w:spacing w:before="100"/>
        <w:rPr>
          <w:b/>
        </w:rPr>
      </w:pPr>
      <w:bookmarkStart w:id="10" w:name="_bookmark4"/>
      <w:bookmarkStart w:id="11" w:name="_bookmark5"/>
      <w:bookmarkEnd w:id="10"/>
      <w:bookmarkEnd w:id="11"/>
      <w:r w:rsidRPr="00826F7A">
        <w:rPr>
          <w:b/>
          <w:color w:val="008271"/>
        </w:rPr>
        <w:t>Software products and</w:t>
      </w:r>
      <w:r w:rsidRPr="00826F7A">
        <w:rPr>
          <w:b/>
          <w:color w:val="008271"/>
          <w:spacing w:val="-1"/>
        </w:rPr>
        <w:t xml:space="preserve"> </w:t>
      </w:r>
      <w:r w:rsidRPr="00826F7A">
        <w:rPr>
          <w:b/>
          <w:color w:val="008271"/>
        </w:rPr>
        <w:t>technologies</w:t>
      </w:r>
    </w:p>
    <w:p w14:paraId="641B9B3B" w14:textId="6768C562" w:rsidR="00AF1BBF" w:rsidRPr="00826F7A" w:rsidRDefault="00AF1BBF" w:rsidP="00AF1BBF">
      <w:pPr>
        <w:pStyle w:val="BodyText"/>
        <w:spacing w:before="151" w:line="259" w:lineRule="auto"/>
        <w:ind w:left="560" w:right="1806"/>
      </w:pPr>
      <w:r w:rsidRPr="00826F7A">
        <w:t xml:space="preserve">The products and technology that are listed in the following table are required for the project. </w:t>
      </w:r>
      <w:proofErr w:type="gramStart"/>
      <w:r w:rsidRPr="00826F7A">
        <w:t>The  is</w:t>
      </w:r>
      <w:proofErr w:type="gramEnd"/>
      <w:r w:rsidRPr="00826F7A">
        <w:t xml:space="preserve"> responsible for obtaining all identified licenses and products.</w:t>
      </w:r>
    </w:p>
    <w:p w14:paraId="121F0A04" w14:textId="77777777" w:rsidR="00AF1BBF" w:rsidRPr="00826F7A" w:rsidRDefault="00AF1BBF" w:rsidP="00AF1BBF">
      <w:pPr>
        <w:pStyle w:val="BodyText"/>
        <w:spacing w:before="10"/>
        <w:rPr>
          <w:sz w:val="8"/>
        </w:rPr>
      </w:pPr>
    </w:p>
    <w:tbl>
      <w:tblPr>
        <w:tblW w:w="0" w:type="auto"/>
        <w:tblInd w:w="5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5354"/>
        <w:gridCol w:w="1853"/>
        <w:gridCol w:w="2159"/>
      </w:tblGrid>
      <w:tr w:rsidR="00AF1BBF" w:rsidRPr="00826F7A" w14:paraId="7E2D0FD0" w14:textId="77777777" w:rsidTr="00424C07">
        <w:trPr>
          <w:trHeight w:val="503"/>
        </w:trPr>
        <w:tc>
          <w:tcPr>
            <w:tcW w:w="5354" w:type="dxa"/>
            <w:shd w:val="clear" w:color="auto" w:fill="008271"/>
          </w:tcPr>
          <w:p w14:paraId="4BCFFE4A" w14:textId="77777777" w:rsidR="00AF1BBF" w:rsidRPr="00826F7A" w:rsidRDefault="00AF1BBF" w:rsidP="00D43966">
            <w:pPr>
              <w:pStyle w:val="TableParagraph"/>
              <w:rPr>
                <w:b/>
                <w:sz w:val="20"/>
              </w:rPr>
            </w:pPr>
            <w:r w:rsidRPr="00826F7A">
              <w:rPr>
                <w:b/>
                <w:color w:val="FFFFFF"/>
                <w:sz w:val="20"/>
              </w:rPr>
              <w:t>Product and technology item</w:t>
            </w:r>
          </w:p>
        </w:tc>
        <w:tc>
          <w:tcPr>
            <w:tcW w:w="1853" w:type="dxa"/>
            <w:shd w:val="clear" w:color="auto" w:fill="008271"/>
          </w:tcPr>
          <w:p w14:paraId="055B37A0" w14:textId="77777777" w:rsidR="00AF1BBF" w:rsidRPr="00826F7A" w:rsidRDefault="00AF1BBF" w:rsidP="00D43966">
            <w:pPr>
              <w:pStyle w:val="TableParagraph"/>
              <w:ind w:left="113"/>
              <w:rPr>
                <w:b/>
                <w:sz w:val="20"/>
              </w:rPr>
            </w:pPr>
            <w:r w:rsidRPr="00826F7A">
              <w:rPr>
                <w:b/>
                <w:color w:val="FFFFFF"/>
                <w:sz w:val="20"/>
              </w:rPr>
              <w:t>Version</w:t>
            </w:r>
          </w:p>
        </w:tc>
        <w:tc>
          <w:tcPr>
            <w:tcW w:w="2159" w:type="dxa"/>
            <w:shd w:val="clear" w:color="auto" w:fill="008271"/>
          </w:tcPr>
          <w:p w14:paraId="1771A754" w14:textId="77777777" w:rsidR="00AF1BBF" w:rsidRPr="00826F7A" w:rsidRDefault="00AF1BBF" w:rsidP="00D43966">
            <w:pPr>
              <w:pStyle w:val="TableParagraph"/>
              <w:ind w:left="113"/>
              <w:rPr>
                <w:b/>
                <w:sz w:val="20"/>
              </w:rPr>
            </w:pPr>
            <w:r w:rsidRPr="00826F7A">
              <w:rPr>
                <w:b/>
                <w:color w:val="FFFFFF"/>
                <w:sz w:val="20"/>
              </w:rPr>
              <w:t>Ready by</w:t>
            </w:r>
          </w:p>
        </w:tc>
      </w:tr>
      <w:tr w:rsidR="00AF1BBF" w:rsidRPr="00826F7A" w14:paraId="6D47B22A" w14:textId="77777777" w:rsidTr="00424C07">
        <w:trPr>
          <w:trHeight w:val="508"/>
        </w:trPr>
        <w:tc>
          <w:tcPr>
            <w:tcW w:w="5354" w:type="dxa"/>
          </w:tcPr>
          <w:p w14:paraId="21C497A6" w14:textId="39249734" w:rsidR="00AF1BBF" w:rsidRPr="00826F7A" w:rsidRDefault="00AF1BBF" w:rsidP="00D43966">
            <w:pPr>
              <w:pStyle w:val="TableParagraph"/>
              <w:spacing w:before="125"/>
              <w:rPr>
                <w:sz w:val="20"/>
              </w:rPr>
            </w:pPr>
            <w:r w:rsidRPr="00826F7A">
              <w:rPr>
                <w:sz w:val="20"/>
              </w:rPr>
              <w:t xml:space="preserve">Microsoft </w:t>
            </w:r>
            <w:r w:rsidR="00CD187F" w:rsidRPr="00826F7A">
              <w:rPr>
                <w:sz w:val="20"/>
              </w:rPr>
              <w:t xml:space="preserve">Log </w:t>
            </w:r>
            <w:r w:rsidRPr="00826F7A">
              <w:rPr>
                <w:sz w:val="20"/>
              </w:rPr>
              <w:t>Analytics</w:t>
            </w:r>
          </w:p>
        </w:tc>
        <w:tc>
          <w:tcPr>
            <w:tcW w:w="1853" w:type="dxa"/>
          </w:tcPr>
          <w:p w14:paraId="0DFA832A" w14:textId="77777777" w:rsidR="00AF1BBF" w:rsidRPr="00826F7A" w:rsidRDefault="00AF1BBF" w:rsidP="00D43966">
            <w:pPr>
              <w:pStyle w:val="TableParagraph"/>
              <w:spacing w:before="125"/>
              <w:ind w:left="113"/>
              <w:rPr>
                <w:sz w:val="20"/>
              </w:rPr>
            </w:pPr>
            <w:r w:rsidRPr="00826F7A">
              <w:rPr>
                <w:sz w:val="20"/>
              </w:rPr>
              <w:t>Not applicable</w:t>
            </w:r>
          </w:p>
        </w:tc>
        <w:tc>
          <w:tcPr>
            <w:tcW w:w="2159" w:type="dxa"/>
          </w:tcPr>
          <w:p w14:paraId="5E869D26" w14:textId="77777777" w:rsidR="00AF1BBF" w:rsidRPr="00826F7A" w:rsidRDefault="00AF1BBF" w:rsidP="00D43966">
            <w:pPr>
              <w:pStyle w:val="TableParagraph"/>
              <w:spacing w:before="125"/>
              <w:ind w:left="113"/>
              <w:rPr>
                <w:sz w:val="20"/>
              </w:rPr>
            </w:pPr>
            <w:r w:rsidRPr="00826F7A">
              <w:rPr>
                <w:sz w:val="20"/>
              </w:rPr>
              <w:t>Build phase</w:t>
            </w:r>
          </w:p>
        </w:tc>
      </w:tr>
      <w:tr w:rsidR="00AF1BBF" w:rsidRPr="00826F7A" w14:paraId="374163A9" w14:textId="77777777" w:rsidTr="00424C07">
        <w:trPr>
          <w:trHeight w:val="504"/>
        </w:trPr>
        <w:tc>
          <w:tcPr>
            <w:tcW w:w="5354" w:type="dxa"/>
          </w:tcPr>
          <w:p w14:paraId="728ADCA8" w14:textId="69B69AC0" w:rsidR="00AF1BBF" w:rsidRPr="00826F7A" w:rsidRDefault="00897E54" w:rsidP="00D43966">
            <w:pPr>
              <w:pStyle w:val="TableParagraph"/>
              <w:rPr>
                <w:sz w:val="20"/>
              </w:rPr>
            </w:pPr>
            <w:r w:rsidRPr="00826F7A">
              <w:rPr>
                <w:sz w:val="20"/>
              </w:rPr>
              <w:t xml:space="preserve">Microsoft </w:t>
            </w:r>
            <w:r w:rsidR="00AF1BBF" w:rsidRPr="00826F7A">
              <w:rPr>
                <w:sz w:val="20"/>
              </w:rPr>
              <w:t>System Center Configuration Manager (SCCM)</w:t>
            </w:r>
          </w:p>
        </w:tc>
        <w:tc>
          <w:tcPr>
            <w:tcW w:w="1853" w:type="dxa"/>
          </w:tcPr>
          <w:p w14:paraId="54400C58" w14:textId="77777777" w:rsidR="00AF1BBF" w:rsidRPr="00826F7A" w:rsidRDefault="00AF1BBF" w:rsidP="00D43966">
            <w:pPr>
              <w:pStyle w:val="TableParagraph"/>
              <w:ind w:left="113"/>
              <w:rPr>
                <w:sz w:val="20"/>
              </w:rPr>
            </w:pPr>
            <w:r w:rsidRPr="00826F7A">
              <w:rPr>
                <w:sz w:val="20"/>
              </w:rPr>
              <w:t>1606 or later</w:t>
            </w:r>
          </w:p>
        </w:tc>
        <w:tc>
          <w:tcPr>
            <w:tcW w:w="2159" w:type="dxa"/>
          </w:tcPr>
          <w:p w14:paraId="38267ACA" w14:textId="77777777" w:rsidR="00AF1BBF" w:rsidRPr="00826F7A" w:rsidRDefault="00AF1BBF" w:rsidP="00D43966">
            <w:pPr>
              <w:pStyle w:val="TableParagraph"/>
              <w:ind w:left="113"/>
              <w:rPr>
                <w:sz w:val="20"/>
              </w:rPr>
            </w:pPr>
            <w:r w:rsidRPr="00826F7A">
              <w:rPr>
                <w:sz w:val="20"/>
              </w:rPr>
              <w:t>Build phase</w:t>
            </w:r>
          </w:p>
        </w:tc>
      </w:tr>
      <w:tr w:rsidR="006E5040" w:rsidRPr="00826F7A" w14:paraId="4725367D" w14:textId="77777777" w:rsidTr="00424C07">
        <w:trPr>
          <w:trHeight w:val="504"/>
        </w:trPr>
        <w:tc>
          <w:tcPr>
            <w:tcW w:w="5354" w:type="dxa"/>
          </w:tcPr>
          <w:p w14:paraId="618CEEE7" w14:textId="70E18A46" w:rsidR="006E5040" w:rsidRPr="00826F7A" w:rsidRDefault="00897E54" w:rsidP="00D43966">
            <w:pPr>
              <w:pStyle w:val="TableParagraph"/>
              <w:rPr>
                <w:sz w:val="20"/>
              </w:rPr>
            </w:pPr>
            <w:r w:rsidRPr="00826F7A">
              <w:rPr>
                <w:sz w:val="20"/>
              </w:rPr>
              <w:t xml:space="preserve">Microsoft </w:t>
            </w:r>
            <w:r w:rsidR="006E5040" w:rsidRPr="00826F7A">
              <w:rPr>
                <w:sz w:val="20"/>
              </w:rPr>
              <w:t>System Center Operations Manager (SCOM)</w:t>
            </w:r>
          </w:p>
        </w:tc>
        <w:tc>
          <w:tcPr>
            <w:tcW w:w="1853" w:type="dxa"/>
          </w:tcPr>
          <w:p w14:paraId="76B60E7F" w14:textId="324102D5" w:rsidR="006E5040" w:rsidRPr="00826F7A" w:rsidRDefault="00F22763" w:rsidP="00D43966">
            <w:pPr>
              <w:pStyle w:val="TableParagraph"/>
              <w:ind w:left="113"/>
              <w:rPr>
                <w:sz w:val="20"/>
              </w:rPr>
            </w:pPr>
            <w:r w:rsidRPr="00826F7A">
              <w:rPr>
                <w:sz w:val="20"/>
              </w:rPr>
              <w:t>2012 R2 or later [with latest update rollup (UR)]</w:t>
            </w:r>
          </w:p>
        </w:tc>
        <w:tc>
          <w:tcPr>
            <w:tcW w:w="2159" w:type="dxa"/>
          </w:tcPr>
          <w:p w14:paraId="415724A2" w14:textId="563B9162" w:rsidR="006E5040" w:rsidRPr="00826F7A" w:rsidRDefault="006E5040" w:rsidP="00D43966">
            <w:pPr>
              <w:pStyle w:val="TableParagraph"/>
              <w:ind w:left="113"/>
              <w:rPr>
                <w:sz w:val="20"/>
              </w:rPr>
            </w:pPr>
            <w:r w:rsidRPr="00826F7A">
              <w:rPr>
                <w:sz w:val="20"/>
              </w:rPr>
              <w:t>Build phase</w:t>
            </w:r>
          </w:p>
        </w:tc>
      </w:tr>
      <w:tr w:rsidR="00AF1BBF" w:rsidRPr="00826F7A" w14:paraId="7D376771" w14:textId="77777777" w:rsidTr="00424C07">
        <w:trPr>
          <w:trHeight w:val="504"/>
        </w:trPr>
        <w:tc>
          <w:tcPr>
            <w:tcW w:w="5354" w:type="dxa"/>
          </w:tcPr>
          <w:p w14:paraId="629920C9" w14:textId="3C34B101" w:rsidR="00AF1BBF" w:rsidRPr="00826F7A" w:rsidRDefault="00AF1BBF" w:rsidP="00D43966">
            <w:pPr>
              <w:pStyle w:val="TableParagraph"/>
              <w:rPr>
                <w:sz w:val="20"/>
              </w:rPr>
            </w:pPr>
            <w:r w:rsidRPr="00826F7A">
              <w:rPr>
                <w:sz w:val="20"/>
              </w:rPr>
              <w:t xml:space="preserve">Azure </w:t>
            </w:r>
            <w:r w:rsidR="0079470F" w:rsidRPr="00826F7A">
              <w:rPr>
                <w:sz w:val="20"/>
              </w:rPr>
              <w:t>V</w:t>
            </w:r>
            <w:r w:rsidRPr="00826F7A">
              <w:rPr>
                <w:sz w:val="20"/>
              </w:rPr>
              <w:t xml:space="preserve">irtual </w:t>
            </w:r>
            <w:r w:rsidR="0079470F" w:rsidRPr="00826F7A">
              <w:rPr>
                <w:sz w:val="20"/>
              </w:rPr>
              <w:t>M</w:t>
            </w:r>
            <w:r w:rsidRPr="00826F7A">
              <w:rPr>
                <w:sz w:val="20"/>
              </w:rPr>
              <w:t>achines</w:t>
            </w:r>
            <w:r w:rsidR="0079470F" w:rsidRPr="00826F7A">
              <w:rPr>
                <w:sz w:val="20"/>
              </w:rPr>
              <w:t xml:space="preserve"> (VM’s)</w:t>
            </w:r>
          </w:p>
        </w:tc>
        <w:tc>
          <w:tcPr>
            <w:tcW w:w="1853" w:type="dxa"/>
          </w:tcPr>
          <w:p w14:paraId="278BA96B" w14:textId="77777777" w:rsidR="00AF1BBF" w:rsidRPr="00826F7A" w:rsidRDefault="00AF1BBF" w:rsidP="00D43966">
            <w:pPr>
              <w:pStyle w:val="TableParagraph"/>
              <w:ind w:left="113"/>
              <w:rPr>
                <w:sz w:val="20"/>
              </w:rPr>
            </w:pPr>
            <w:r w:rsidRPr="00826F7A">
              <w:rPr>
                <w:sz w:val="20"/>
              </w:rPr>
              <w:t>Windows or Linux</w:t>
            </w:r>
          </w:p>
        </w:tc>
        <w:tc>
          <w:tcPr>
            <w:tcW w:w="2159" w:type="dxa"/>
          </w:tcPr>
          <w:p w14:paraId="33EF4504" w14:textId="77777777" w:rsidR="00AF1BBF" w:rsidRPr="00826F7A" w:rsidRDefault="00AF1BBF" w:rsidP="00D43966">
            <w:pPr>
              <w:pStyle w:val="TableParagraph"/>
              <w:ind w:left="113"/>
              <w:rPr>
                <w:sz w:val="20"/>
              </w:rPr>
            </w:pPr>
            <w:r w:rsidRPr="00826F7A">
              <w:rPr>
                <w:sz w:val="20"/>
              </w:rPr>
              <w:t>Build phase</w:t>
            </w:r>
          </w:p>
        </w:tc>
      </w:tr>
      <w:tr w:rsidR="00AF1BBF" w:rsidRPr="00826F7A" w14:paraId="5E2401C1" w14:textId="77777777" w:rsidTr="00424C07">
        <w:trPr>
          <w:trHeight w:val="508"/>
        </w:trPr>
        <w:tc>
          <w:tcPr>
            <w:tcW w:w="5354" w:type="dxa"/>
          </w:tcPr>
          <w:p w14:paraId="518854B5" w14:textId="77777777" w:rsidR="00AF1BBF" w:rsidRPr="00826F7A" w:rsidRDefault="00AF1BBF" w:rsidP="00D43966">
            <w:pPr>
              <w:pStyle w:val="TableParagraph"/>
              <w:rPr>
                <w:sz w:val="20"/>
              </w:rPr>
            </w:pPr>
            <w:r w:rsidRPr="00826F7A">
              <w:rPr>
                <w:sz w:val="20"/>
              </w:rPr>
              <w:t>Azure subscription</w:t>
            </w:r>
          </w:p>
        </w:tc>
        <w:tc>
          <w:tcPr>
            <w:tcW w:w="1853" w:type="dxa"/>
          </w:tcPr>
          <w:p w14:paraId="76268AED" w14:textId="77777777" w:rsidR="00AF1BBF" w:rsidRPr="00826F7A" w:rsidRDefault="00AF1BBF" w:rsidP="00D43966">
            <w:pPr>
              <w:pStyle w:val="TableParagraph"/>
              <w:ind w:left="113"/>
              <w:rPr>
                <w:sz w:val="20"/>
              </w:rPr>
            </w:pPr>
            <w:r w:rsidRPr="00826F7A">
              <w:rPr>
                <w:sz w:val="20"/>
              </w:rPr>
              <w:t>Not applicable</w:t>
            </w:r>
          </w:p>
        </w:tc>
        <w:tc>
          <w:tcPr>
            <w:tcW w:w="2159" w:type="dxa"/>
          </w:tcPr>
          <w:p w14:paraId="3FACAADF" w14:textId="77777777" w:rsidR="00AF1BBF" w:rsidRPr="00826F7A" w:rsidRDefault="00AF1BBF" w:rsidP="00D43966">
            <w:pPr>
              <w:pStyle w:val="TableParagraph"/>
              <w:ind w:left="113"/>
              <w:rPr>
                <w:sz w:val="20"/>
              </w:rPr>
            </w:pPr>
            <w:r w:rsidRPr="00826F7A">
              <w:rPr>
                <w:sz w:val="20"/>
              </w:rPr>
              <w:t>Build phase</w:t>
            </w:r>
          </w:p>
        </w:tc>
      </w:tr>
    </w:tbl>
    <w:p w14:paraId="266433AA" w14:textId="77777777" w:rsidR="00AF1BBF" w:rsidRPr="00826F7A" w:rsidRDefault="00AF1BBF" w:rsidP="00AF1BBF">
      <w:pPr>
        <w:pStyle w:val="BodyText"/>
        <w:spacing w:before="11"/>
        <w:rPr>
          <w:sz w:val="17"/>
        </w:rPr>
      </w:pPr>
    </w:p>
    <w:p w14:paraId="13403811" w14:textId="77777777" w:rsidR="00DD569A" w:rsidRPr="00826F7A" w:rsidRDefault="00F8497D" w:rsidP="005A2E6B">
      <w:pPr>
        <w:pStyle w:val="Heading3"/>
        <w:numPr>
          <w:ilvl w:val="2"/>
          <w:numId w:val="33"/>
        </w:numPr>
        <w:tabs>
          <w:tab w:val="left" w:pos="1281"/>
        </w:tabs>
        <w:rPr>
          <w:b/>
        </w:rPr>
      </w:pPr>
      <w:r w:rsidRPr="00826F7A">
        <w:rPr>
          <w:b/>
          <w:color w:val="008271"/>
        </w:rPr>
        <w:t>System integration</w:t>
      </w:r>
    </w:p>
    <w:p w14:paraId="21B3A0A5" w14:textId="6F6DE22B" w:rsidR="00DD569A" w:rsidRPr="00826F7A" w:rsidRDefault="00F8497D">
      <w:pPr>
        <w:pStyle w:val="BodyText"/>
        <w:spacing w:before="157"/>
        <w:ind w:left="560"/>
      </w:pPr>
      <w:r w:rsidRPr="00826F7A">
        <w:t>The following system integration is in scope for the project</w:t>
      </w:r>
      <w:r w:rsidR="001E05A1" w:rsidRPr="00826F7A">
        <w:t>:</w:t>
      </w:r>
    </w:p>
    <w:p w14:paraId="0326A3D3" w14:textId="77777777" w:rsidR="00DD569A" w:rsidRPr="00826F7A" w:rsidRDefault="00DD569A">
      <w:pPr>
        <w:pStyle w:val="BodyText"/>
        <w:spacing w:before="12"/>
        <w:rPr>
          <w:sz w:val="9"/>
        </w:rPr>
      </w:pPr>
    </w:p>
    <w:tbl>
      <w:tblPr>
        <w:tblW w:w="0" w:type="auto"/>
        <w:tblInd w:w="5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041"/>
        <w:gridCol w:w="3429"/>
        <w:gridCol w:w="1825"/>
        <w:gridCol w:w="2071"/>
      </w:tblGrid>
      <w:tr w:rsidR="00DD569A" w:rsidRPr="00826F7A" w14:paraId="1DC90091" w14:textId="77777777" w:rsidTr="00424C07">
        <w:trPr>
          <w:trHeight w:val="508"/>
        </w:trPr>
        <w:tc>
          <w:tcPr>
            <w:tcW w:w="2041" w:type="dxa"/>
            <w:shd w:val="clear" w:color="auto" w:fill="008271"/>
          </w:tcPr>
          <w:p w14:paraId="7C678CDF" w14:textId="77777777" w:rsidR="00DD569A" w:rsidRPr="00826F7A" w:rsidRDefault="00F8497D">
            <w:pPr>
              <w:pStyle w:val="TableParagraph"/>
              <w:rPr>
                <w:b/>
                <w:sz w:val="20"/>
              </w:rPr>
            </w:pPr>
            <w:r w:rsidRPr="00826F7A">
              <w:rPr>
                <w:b/>
                <w:color w:val="FFFFFF"/>
                <w:sz w:val="20"/>
              </w:rPr>
              <w:t>Integration</w:t>
            </w:r>
          </w:p>
        </w:tc>
        <w:tc>
          <w:tcPr>
            <w:tcW w:w="3429" w:type="dxa"/>
            <w:shd w:val="clear" w:color="auto" w:fill="008271"/>
          </w:tcPr>
          <w:p w14:paraId="2B944233" w14:textId="77777777" w:rsidR="00DD569A" w:rsidRPr="00826F7A" w:rsidRDefault="00F8497D">
            <w:pPr>
              <w:pStyle w:val="TableParagraph"/>
              <w:ind w:left="112"/>
              <w:rPr>
                <w:b/>
                <w:sz w:val="20"/>
              </w:rPr>
            </w:pPr>
            <w:r w:rsidRPr="00826F7A">
              <w:rPr>
                <w:b/>
                <w:color w:val="FFFFFF"/>
                <w:sz w:val="20"/>
              </w:rPr>
              <w:t>Description of scope</w:t>
            </w:r>
          </w:p>
        </w:tc>
        <w:tc>
          <w:tcPr>
            <w:tcW w:w="1825" w:type="dxa"/>
            <w:shd w:val="clear" w:color="auto" w:fill="008271"/>
          </w:tcPr>
          <w:p w14:paraId="71BC5A64" w14:textId="77777777" w:rsidR="00DD569A" w:rsidRPr="00826F7A" w:rsidRDefault="00F8497D">
            <w:pPr>
              <w:pStyle w:val="TableParagraph"/>
              <w:rPr>
                <w:b/>
                <w:sz w:val="20"/>
              </w:rPr>
            </w:pPr>
            <w:r w:rsidRPr="00826F7A">
              <w:rPr>
                <w:b/>
                <w:color w:val="FFFFFF"/>
                <w:sz w:val="20"/>
              </w:rPr>
              <w:t>Responsibility</w:t>
            </w:r>
          </w:p>
        </w:tc>
        <w:tc>
          <w:tcPr>
            <w:tcW w:w="2071" w:type="dxa"/>
            <w:shd w:val="clear" w:color="auto" w:fill="008271"/>
          </w:tcPr>
          <w:p w14:paraId="61E4B38D" w14:textId="77777777" w:rsidR="00DD569A" w:rsidRPr="00826F7A" w:rsidRDefault="00F8497D">
            <w:pPr>
              <w:pStyle w:val="TableParagraph"/>
              <w:ind w:left="126"/>
              <w:rPr>
                <w:b/>
                <w:sz w:val="20"/>
              </w:rPr>
            </w:pPr>
            <w:r w:rsidRPr="00826F7A">
              <w:rPr>
                <w:b/>
                <w:color w:val="FFFFFF"/>
                <w:sz w:val="20"/>
              </w:rPr>
              <w:t>Ready by</w:t>
            </w:r>
          </w:p>
        </w:tc>
      </w:tr>
      <w:tr w:rsidR="001F24C8" w:rsidRPr="00826F7A" w14:paraId="6A1FE2A3" w14:textId="77777777" w:rsidTr="00D43966">
        <w:trPr>
          <w:trHeight w:val="1838"/>
        </w:trPr>
        <w:tc>
          <w:tcPr>
            <w:tcW w:w="2041" w:type="dxa"/>
          </w:tcPr>
          <w:p w14:paraId="7613551A" w14:textId="77777777" w:rsidR="001F24C8" w:rsidRPr="00826F7A" w:rsidRDefault="001F24C8" w:rsidP="00D43966">
            <w:pPr>
              <w:pStyle w:val="TableParagraph"/>
              <w:ind w:right="574"/>
              <w:rPr>
                <w:sz w:val="20"/>
              </w:rPr>
            </w:pPr>
            <w:r w:rsidRPr="00826F7A">
              <w:rPr>
                <w:sz w:val="20"/>
              </w:rPr>
              <w:t>SCCM integration prerequisites</w:t>
            </w:r>
          </w:p>
        </w:tc>
        <w:tc>
          <w:tcPr>
            <w:tcW w:w="3429" w:type="dxa"/>
          </w:tcPr>
          <w:p w14:paraId="1C67DBCC" w14:textId="03FB5242" w:rsidR="00CB0B05" w:rsidRPr="00826F7A" w:rsidRDefault="001F24C8" w:rsidP="005352F3">
            <w:pPr>
              <w:pStyle w:val="TableParagraph"/>
              <w:ind w:left="112" w:right="107"/>
              <w:rPr>
                <w:sz w:val="20"/>
              </w:rPr>
            </w:pPr>
            <w:r w:rsidRPr="00826F7A">
              <w:rPr>
                <w:sz w:val="20"/>
              </w:rPr>
              <w:t>Configure SCCM to be able to connect to Azure Monitor</w:t>
            </w:r>
          </w:p>
          <w:p w14:paraId="45089387" w14:textId="2D2EC1B9" w:rsidR="00CB0B05" w:rsidRPr="00826F7A" w:rsidRDefault="00C27F2E" w:rsidP="007A1960">
            <w:pPr>
              <w:pStyle w:val="TableParagraph"/>
              <w:ind w:left="112" w:right="107"/>
            </w:pPr>
            <w:r w:rsidRPr="00826F7A">
              <w:rPr>
                <w:sz w:val="20"/>
              </w:rPr>
              <w:t>Enable the SCCM Service Connection Point role</w:t>
            </w:r>
            <w:r w:rsidR="000420D5" w:rsidRPr="00826F7A">
              <w:rPr>
                <w:sz w:val="20"/>
              </w:rPr>
              <w:t xml:space="preserve"> (</w:t>
            </w:r>
            <w:r w:rsidR="00240D44" w:rsidRPr="00826F7A">
              <w:rPr>
                <w:sz w:val="20"/>
              </w:rPr>
              <w:t xml:space="preserve">requires SCCM to have </w:t>
            </w:r>
            <w:r w:rsidR="000420D5" w:rsidRPr="00826F7A">
              <w:rPr>
                <w:sz w:val="20"/>
              </w:rPr>
              <w:t>connectivity to Specified URLS (see link)</w:t>
            </w:r>
          </w:p>
          <w:p w14:paraId="4F19C727" w14:textId="4806C5A1" w:rsidR="00240D44" w:rsidRPr="00826F7A" w:rsidRDefault="006D7079" w:rsidP="007A1960">
            <w:pPr>
              <w:pStyle w:val="TableParagraph"/>
              <w:ind w:left="112" w:right="107"/>
            </w:pPr>
            <w:r w:rsidRPr="00826F7A">
              <w:rPr>
                <w:sz w:val="20"/>
              </w:rPr>
              <w:t>SCCM account requires Contributor access to Log Analytics.</w:t>
            </w:r>
          </w:p>
          <w:p w14:paraId="5C2B4905" w14:textId="77777777" w:rsidR="00967717" w:rsidRPr="00826F7A" w:rsidRDefault="00967717" w:rsidP="00967717">
            <w:pPr>
              <w:pStyle w:val="Bulletlist"/>
              <w:numPr>
                <w:ilvl w:val="0"/>
                <w:numId w:val="0"/>
              </w:numPr>
              <w:rPr>
                <w:rFonts w:eastAsia="Segoe UI" w:cs="Segoe UI"/>
                <w:lang w:bidi="en-US"/>
              </w:rPr>
            </w:pPr>
          </w:p>
          <w:p w14:paraId="586C3DAB" w14:textId="2D430F43" w:rsidR="005352F3" w:rsidRPr="00826F7A" w:rsidRDefault="00967717" w:rsidP="00F65035">
            <w:pPr>
              <w:pStyle w:val="Bulletlist"/>
              <w:numPr>
                <w:ilvl w:val="0"/>
                <w:numId w:val="0"/>
              </w:numPr>
              <w:rPr>
                <w:rFonts w:eastAsia="Segoe UI" w:cs="Segoe UI"/>
                <w:lang w:bidi="en-US"/>
              </w:rPr>
            </w:pPr>
            <w:r w:rsidRPr="00826F7A">
              <w:rPr>
                <w:rFonts w:eastAsia="Segoe UI" w:cs="Segoe UI"/>
                <w:lang w:bidi="en-US"/>
              </w:rPr>
              <w:t>Service Connection Point</w:t>
            </w:r>
            <w:r w:rsidR="00F65035" w:rsidRPr="00826F7A">
              <w:rPr>
                <w:rFonts w:eastAsia="Segoe UI" w:cs="Segoe UI"/>
                <w:lang w:bidi="en-US"/>
              </w:rPr>
              <w:t xml:space="preserve"> </w:t>
            </w:r>
            <w:r w:rsidR="00F65035" w:rsidRPr="00826F7A">
              <w:rPr>
                <w:rFonts w:eastAsia="Segoe UI" w:cs="Segoe UI"/>
                <w:lang w:bidi="en-US"/>
              </w:rPr>
              <w:lastRenderedPageBreak/>
              <w:t>requirements</w:t>
            </w:r>
            <w:r w:rsidR="00F65035" w:rsidRPr="00826F7A">
              <w:rPr>
                <w:rFonts w:eastAsia="Segoe UI" w:cs="Segoe UI"/>
                <w:lang w:bidi="en-US"/>
              </w:rPr>
              <w:br/>
            </w:r>
            <w:hyperlink r:id="rId9" w:anchor="bkmk_scp" w:history="1">
              <w:r w:rsidR="00F65035" w:rsidRPr="00826F7A">
                <w:rPr>
                  <w:rFonts w:eastAsia="Segoe UI" w:cs="Segoe UI"/>
                  <w:lang w:bidi="en-US"/>
                </w:rPr>
                <w:t>https://docs.microsoft.com/en-us/configmgr/core/plan-design/network/internet-endpoints#bkmk_scp</w:t>
              </w:r>
            </w:hyperlink>
            <w:r w:rsidR="007C55C3">
              <w:rPr>
                <w:rFonts w:eastAsia="Segoe UI" w:cs="Segoe UI"/>
                <w:lang w:bidi="en-US"/>
              </w:rPr>
              <w:t xml:space="preserve"> </w:t>
            </w:r>
          </w:p>
        </w:tc>
        <w:tc>
          <w:tcPr>
            <w:tcW w:w="1825" w:type="dxa"/>
          </w:tcPr>
          <w:p w14:paraId="4B86AEE0" w14:textId="39692DD9" w:rsidR="001F24C8" w:rsidRPr="00826F7A" w:rsidRDefault="001F24C8" w:rsidP="00D43966">
            <w:pPr>
              <w:pStyle w:val="TableParagraph"/>
              <w:rPr>
                <w:sz w:val="20"/>
              </w:rPr>
            </w:pPr>
          </w:p>
        </w:tc>
        <w:tc>
          <w:tcPr>
            <w:tcW w:w="2071" w:type="dxa"/>
          </w:tcPr>
          <w:p w14:paraId="5010FF4E" w14:textId="77777777" w:rsidR="001F24C8" w:rsidRDefault="00D77BAA" w:rsidP="00D43966">
            <w:pPr>
              <w:pStyle w:val="TableParagraph"/>
              <w:ind w:left="112"/>
              <w:rPr>
                <w:sz w:val="20"/>
              </w:rPr>
            </w:pPr>
            <w:r w:rsidRPr="00826F7A">
              <w:rPr>
                <w:sz w:val="20"/>
              </w:rPr>
              <w:t>Build phase</w:t>
            </w:r>
          </w:p>
          <w:p w14:paraId="703F5274" w14:textId="77777777" w:rsidR="00826F7A" w:rsidRPr="00826F7A" w:rsidRDefault="00826F7A" w:rsidP="00826F7A"/>
          <w:p w14:paraId="058C8DC1" w14:textId="77777777" w:rsidR="00826F7A" w:rsidRPr="00826F7A" w:rsidRDefault="00826F7A" w:rsidP="00826F7A"/>
          <w:p w14:paraId="7C216A10" w14:textId="77777777" w:rsidR="00826F7A" w:rsidRPr="00826F7A" w:rsidRDefault="00826F7A" w:rsidP="00826F7A"/>
          <w:p w14:paraId="706FF163" w14:textId="77777777" w:rsidR="00826F7A" w:rsidRPr="00826F7A" w:rsidRDefault="00826F7A" w:rsidP="00826F7A"/>
          <w:p w14:paraId="4FD9B068" w14:textId="77777777" w:rsidR="00826F7A" w:rsidRPr="00826F7A" w:rsidRDefault="00826F7A" w:rsidP="00826F7A"/>
          <w:p w14:paraId="67DC30C4" w14:textId="77777777" w:rsidR="00826F7A" w:rsidRPr="00826F7A" w:rsidRDefault="00826F7A" w:rsidP="00826F7A"/>
          <w:p w14:paraId="2B1586AF" w14:textId="77777777" w:rsidR="00826F7A" w:rsidRPr="00826F7A" w:rsidRDefault="00826F7A" w:rsidP="00826F7A"/>
          <w:p w14:paraId="75626348" w14:textId="77777777" w:rsidR="00826F7A" w:rsidRPr="00826F7A" w:rsidRDefault="00826F7A" w:rsidP="00826F7A"/>
          <w:p w14:paraId="253FB61A" w14:textId="77777777" w:rsidR="00826F7A" w:rsidRPr="00826F7A" w:rsidRDefault="00826F7A" w:rsidP="00826F7A">
            <w:pPr>
              <w:jc w:val="right"/>
            </w:pPr>
          </w:p>
          <w:p w14:paraId="08EF947B" w14:textId="5A87C28E" w:rsidR="00826F7A" w:rsidRPr="00826F7A" w:rsidRDefault="00826F7A" w:rsidP="00826F7A"/>
        </w:tc>
      </w:tr>
      <w:tr w:rsidR="005A5BFD" w:rsidRPr="00826F7A" w14:paraId="3152FFA0" w14:textId="77777777" w:rsidTr="00FA4635">
        <w:trPr>
          <w:trHeight w:val="563"/>
        </w:trPr>
        <w:tc>
          <w:tcPr>
            <w:tcW w:w="2041" w:type="dxa"/>
          </w:tcPr>
          <w:p w14:paraId="0B5CAE91" w14:textId="08B5F4E2" w:rsidR="005A5BFD" w:rsidRPr="00826F7A" w:rsidRDefault="005A5BFD" w:rsidP="00D43966">
            <w:pPr>
              <w:pStyle w:val="TableParagraph"/>
              <w:ind w:right="574"/>
              <w:rPr>
                <w:sz w:val="20"/>
              </w:rPr>
            </w:pPr>
            <w:r w:rsidRPr="00826F7A">
              <w:rPr>
                <w:sz w:val="20"/>
              </w:rPr>
              <w:lastRenderedPageBreak/>
              <w:t>SC</w:t>
            </w:r>
            <w:r w:rsidR="001F24C8" w:rsidRPr="00826F7A">
              <w:rPr>
                <w:sz w:val="20"/>
              </w:rPr>
              <w:t>O</w:t>
            </w:r>
            <w:r w:rsidRPr="00826F7A">
              <w:rPr>
                <w:sz w:val="20"/>
              </w:rPr>
              <w:t>M integration prerequisites</w:t>
            </w:r>
          </w:p>
        </w:tc>
        <w:tc>
          <w:tcPr>
            <w:tcW w:w="3429" w:type="dxa"/>
          </w:tcPr>
          <w:p w14:paraId="2A1EEC9F" w14:textId="5A149F56" w:rsidR="006F1951" w:rsidRPr="00826F7A" w:rsidRDefault="005A5BFD" w:rsidP="00D43966">
            <w:pPr>
              <w:pStyle w:val="TableParagraph"/>
              <w:ind w:left="112" w:right="107"/>
              <w:rPr>
                <w:sz w:val="20"/>
              </w:rPr>
            </w:pPr>
            <w:r w:rsidRPr="00826F7A">
              <w:rPr>
                <w:sz w:val="20"/>
              </w:rPr>
              <w:t xml:space="preserve">Configure </w:t>
            </w:r>
            <w:r w:rsidR="001F24C8" w:rsidRPr="00826F7A">
              <w:rPr>
                <w:sz w:val="20"/>
              </w:rPr>
              <w:t>SCOM</w:t>
            </w:r>
            <w:r w:rsidRPr="00826F7A">
              <w:rPr>
                <w:sz w:val="20"/>
              </w:rPr>
              <w:t xml:space="preserve"> to be able to connect to Azure Monitor</w:t>
            </w:r>
          </w:p>
          <w:p w14:paraId="6F77C00D" w14:textId="77777777" w:rsidR="00FA4635" w:rsidRPr="00826F7A" w:rsidRDefault="00FA4635" w:rsidP="007A1960">
            <w:pPr>
              <w:pStyle w:val="TableParagraph"/>
              <w:ind w:left="112" w:right="107"/>
            </w:pPr>
            <w:r w:rsidRPr="00826F7A">
              <w:rPr>
                <w:sz w:val="20"/>
              </w:rPr>
              <w:t>SCOM account has Log Analytics Contributor role.</w:t>
            </w:r>
          </w:p>
          <w:p w14:paraId="41858088" w14:textId="2ADEC41E" w:rsidR="001F24C8" w:rsidRPr="00826F7A" w:rsidRDefault="00FA4635" w:rsidP="007A1960">
            <w:pPr>
              <w:pStyle w:val="TableParagraph"/>
              <w:ind w:left="112" w:right="107"/>
            </w:pPr>
            <w:r w:rsidRPr="00826F7A">
              <w:rPr>
                <w:sz w:val="20"/>
              </w:rPr>
              <w:t>Log Analytics in Supported Region (AU South East).</w:t>
            </w:r>
          </w:p>
          <w:p w14:paraId="3F1684DF" w14:textId="51625348" w:rsidR="007E5532" w:rsidRPr="00826F7A" w:rsidRDefault="007E5532" w:rsidP="007A1960">
            <w:pPr>
              <w:pStyle w:val="TableParagraph"/>
              <w:ind w:left="112" w:right="107"/>
            </w:pPr>
            <w:r w:rsidRPr="00826F7A">
              <w:rPr>
                <w:sz w:val="20"/>
              </w:rPr>
              <w:t>SCOM management servers and SCOM console can connect to known Azure monitor URLS (See link).</w:t>
            </w:r>
          </w:p>
          <w:p w14:paraId="1E380431" w14:textId="6DA72DDA" w:rsidR="007E5532" w:rsidRPr="00826F7A" w:rsidRDefault="0033766D" w:rsidP="007A1960">
            <w:pPr>
              <w:pStyle w:val="TableParagraph"/>
              <w:ind w:left="112" w:right="107"/>
            </w:pPr>
            <w:r w:rsidRPr="00826F7A">
              <w:rPr>
                <w:sz w:val="20"/>
              </w:rPr>
              <w:t>Deployment of an additional SCOM management server required for this integration,</w:t>
            </w:r>
          </w:p>
          <w:p w14:paraId="7DA1ACD7" w14:textId="6131F4D4" w:rsidR="005A5BFD" w:rsidRPr="00826F7A" w:rsidRDefault="00401B7A" w:rsidP="001F24C8">
            <w:pPr>
              <w:pStyle w:val="Bulletlist"/>
              <w:numPr>
                <w:ilvl w:val="0"/>
                <w:numId w:val="0"/>
              </w:numPr>
            </w:pPr>
            <w:r w:rsidRPr="00826F7A">
              <w:rPr>
                <w:rFonts w:eastAsia="Segoe UI" w:cs="Segoe UI"/>
                <w:lang w:bidi="en-US"/>
              </w:rPr>
              <w:t>SCOM prerequisites</w:t>
            </w:r>
            <w:r w:rsidR="001F24C8" w:rsidRPr="00826F7A">
              <w:br/>
            </w:r>
            <w:hyperlink r:id="rId10" w:history="1">
              <w:r w:rsidR="001F24C8" w:rsidRPr="00826F7A">
                <w:rPr>
                  <w:rStyle w:val="Hyperlink"/>
                </w:rPr>
                <w:t>https://docs.microsoft.com/en-us/azure/azure-monitor/platform/om-agents</w:t>
              </w:r>
            </w:hyperlink>
          </w:p>
        </w:tc>
        <w:tc>
          <w:tcPr>
            <w:tcW w:w="1825" w:type="dxa"/>
          </w:tcPr>
          <w:p w14:paraId="3E70AED7" w14:textId="1310B13B" w:rsidR="005A5BFD" w:rsidRPr="00826F7A" w:rsidRDefault="005A5BFD" w:rsidP="00D43966">
            <w:pPr>
              <w:pStyle w:val="TableParagraph"/>
              <w:rPr>
                <w:sz w:val="20"/>
              </w:rPr>
            </w:pPr>
          </w:p>
        </w:tc>
        <w:tc>
          <w:tcPr>
            <w:tcW w:w="2071" w:type="dxa"/>
          </w:tcPr>
          <w:p w14:paraId="03F035F7" w14:textId="66C87410" w:rsidR="005A5BFD" w:rsidRPr="00826F7A" w:rsidRDefault="00D77BAA" w:rsidP="00D43966">
            <w:pPr>
              <w:pStyle w:val="TableParagraph"/>
              <w:ind w:left="112"/>
              <w:rPr>
                <w:sz w:val="20"/>
              </w:rPr>
            </w:pPr>
            <w:r w:rsidRPr="00826F7A">
              <w:rPr>
                <w:sz w:val="20"/>
              </w:rPr>
              <w:t>Build phase</w:t>
            </w:r>
          </w:p>
        </w:tc>
      </w:tr>
      <w:tr w:rsidR="00A30EC7" w:rsidRPr="00826F7A" w14:paraId="4DAC7C12" w14:textId="77777777" w:rsidTr="00401B7A">
        <w:trPr>
          <w:trHeight w:val="1322"/>
        </w:trPr>
        <w:tc>
          <w:tcPr>
            <w:tcW w:w="2041" w:type="dxa"/>
          </w:tcPr>
          <w:p w14:paraId="3EA1D0A3" w14:textId="2DFE3C38" w:rsidR="00A30EC7" w:rsidRPr="00826F7A" w:rsidRDefault="00A30EC7" w:rsidP="00D43966">
            <w:pPr>
              <w:pStyle w:val="TableParagraph"/>
              <w:ind w:right="574"/>
              <w:rPr>
                <w:sz w:val="20"/>
              </w:rPr>
            </w:pPr>
            <w:r w:rsidRPr="00826F7A">
              <w:rPr>
                <w:sz w:val="20"/>
              </w:rPr>
              <w:t>SCCM to Azure Monitor</w:t>
            </w:r>
          </w:p>
        </w:tc>
        <w:tc>
          <w:tcPr>
            <w:tcW w:w="3429" w:type="dxa"/>
          </w:tcPr>
          <w:p w14:paraId="60CDE1D8" w14:textId="76E3FE96" w:rsidR="00A30EC7" w:rsidRPr="00826F7A" w:rsidRDefault="001E1B7F" w:rsidP="00D43966">
            <w:pPr>
              <w:pStyle w:val="TableParagraph"/>
              <w:ind w:left="112" w:right="107"/>
              <w:rPr>
                <w:sz w:val="20"/>
              </w:rPr>
            </w:pPr>
            <w:r w:rsidRPr="00826F7A">
              <w:rPr>
                <w:sz w:val="20"/>
              </w:rPr>
              <w:t xml:space="preserve">Configure SCCM </w:t>
            </w:r>
            <w:r w:rsidR="00A30EC7" w:rsidRPr="00826F7A">
              <w:rPr>
                <w:spacing w:val="-3"/>
                <w:sz w:val="20"/>
              </w:rPr>
              <w:t xml:space="preserve">to </w:t>
            </w:r>
            <w:r w:rsidR="00A30EC7" w:rsidRPr="00826F7A">
              <w:rPr>
                <w:sz w:val="20"/>
              </w:rPr>
              <w:t xml:space="preserve">sync data </w:t>
            </w:r>
            <w:r w:rsidR="00CB76D4" w:rsidRPr="00826F7A">
              <w:rPr>
                <w:sz w:val="20"/>
              </w:rPr>
              <w:t>to sync device collection data and reference these collections in Azure Monitor and Azure Automation.</w:t>
            </w:r>
          </w:p>
        </w:tc>
        <w:tc>
          <w:tcPr>
            <w:tcW w:w="1825" w:type="dxa"/>
          </w:tcPr>
          <w:p w14:paraId="555DF322" w14:textId="77777777" w:rsidR="00A30EC7" w:rsidRPr="00826F7A" w:rsidRDefault="00A30EC7" w:rsidP="00D43966">
            <w:pPr>
              <w:pStyle w:val="TableParagraph"/>
              <w:rPr>
                <w:sz w:val="20"/>
              </w:rPr>
            </w:pPr>
            <w:r w:rsidRPr="00826F7A">
              <w:rPr>
                <w:sz w:val="20"/>
              </w:rPr>
              <w:t>Microsoft</w:t>
            </w:r>
          </w:p>
        </w:tc>
        <w:tc>
          <w:tcPr>
            <w:tcW w:w="2071" w:type="dxa"/>
          </w:tcPr>
          <w:p w14:paraId="10454D20" w14:textId="77777777" w:rsidR="00A30EC7" w:rsidRPr="00826F7A" w:rsidRDefault="00A30EC7" w:rsidP="00D43966">
            <w:pPr>
              <w:pStyle w:val="TableParagraph"/>
              <w:ind w:left="112"/>
              <w:rPr>
                <w:sz w:val="20"/>
              </w:rPr>
            </w:pPr>
            <w:r w:rsidRPr="00826F7A">
              <w:rPr>
                <w:sz w:val="20"/>
              </w:rPr>
              <w:t>Build phase</w:t>
            </w:r>
          </w:p>
        </w:tc>
      </w:tr>
      <w:tr w:rsidR="00A30EC7" w:rsidRPr="00826F7A" w14:paraId="039EEB0D" w14:textId="77777777" w:rsidTr="00D43966">
        <w:trPr>
          <w:trHeight w:val="1838"/>
        </w:trPr>
        <w:tc>
          <w:tcPr>
            <w:tcW w:w="2041" w:type="dxa"/>
          </w:tcPr>
          <w:p w14:paraId="6D20A843" w14:textId="0F799E7B" w:rsidR="00A30EC7" w:rsidRPr="00826F7A" w:rsidRDefault="00A30EC7" w:rsidP="00D43966">
            <w:pPr>
              <w:pStyle w:val="TableParagraph"/>
              <w:ind w:right="574"/>
              <w:rPr>
                <w:sz w:val="20"/>
              </w:rPr>
            </w:pPr>
            <w:r w:rsidRPr="00826F7A">
              <w:rPr>
                <w:sz w:val="20"/>
              </w:rPr>
              <w:t>SCOM to Azure Monitor</w:t>
            </w:r>
          </w:p>
        </w:tc>
        <w:tc>
          <w:tcPr>
            <w:tcW w:w="3429" w:type="dxa"/>
          </w:tcPr>
          <w:p w14:paraId="54C1C2C8" w14:textId="5C13E1C0" w:rsidR="004121EB" w:rsidRPr="00826F7A" w:rsidRDefault="004121EB" w:rsidP="004121EB">
            <w:pPr>
              <w:pStyle w:val="TableParagraph"/>
              <w:ind w:left="112" w:right="107"/>
              <w:rPr>
                <w:sz w:val="20"/>
              </w:rPr>
            </w:pPr>
            <w:r w:rsidRPr="00826F7A">
              <w:rPr>
                <w:sz w:val="20"/>
              </w:rPr>
              <w:t xml:space="preserve">Integrate </w:t>
            </w:r>
            <w:r w:rsidR="00D43966" w:rsidRPr="00826F7A">
              <w:rPr>
                <w:sz w:val="20"/>
              </w:rPr>
              <w:t>SCOM</w:t>
            </w:r>
            <w:r w:rsidRPr="00826F7A">
              <w:rPr>
                <w:sz w:val="20"/>
              </w:rPr>
              <w:t xml:space="preserve"> with Log Analytics</w:t>
            </w:r>
            <w:r w:rsidR="009D32AE" w:rsidRPr="00826F7A">
              <w:rPr>
                <w:sz w:val="20"/>
              </w:rPr>
              <w:t xml:space="preserve"> </w:t>
            </w:r>
            <w:r w:rsidRPr="00826F7A">
              <w:rPr>
                <w:sz w:val="20"/>
              </w:rPr>
              <w:t xml:space="preserve">to leverage the logs in Azure Monitor while continuing to use </w:t>
            </w:r>
            <w:r w:rsidR="00D43966" w:rsidRPr="00826F7A">
              <w:rPr>
                <w:sz w:val="20"/>
              </w:rPr>
              <w:t>SCOM</w:t>
            </w:r>
            <w:r w:rsidRPr="00826F7A">
              <w:rPr>
                <w:sz w:val="20"/>
              </w:rPr>
              <w:t xml:space="preserve"> to:</w:t>
            </w:r>
          </w:p>
          <w:p w14:paraId="27D25BB1" w14:textId="00862828" w:rsidR="009D32AE" w:rsidRPr="00826F7A" w:rsidRDefault="004121EB" w:rsidP="007A1960">
            <w:pPr>
              <w:pStyle w:val="TableParagraph"/>
              <w:ind w:left="112" w:right="107"/>
            </w:pPr>
            <w:r w:rsidRPr="00826F7A">
              <w:rPr>
                <w:sz w:val="20"/>
              </w:rPr>
              <w:t xml:space="preserve">Monitor the health of your IT services with </w:t>
            </w:r>
            <w:r w:rsidR="00D43966" w:rsidRPr="00826F7A">
              <w:rPr>
                <w:sz w:val="20"/>
              </w:rPr>
              <w:t>SCOM</w:t>
            </w:r>
          </w:p>
          <w:p w14:paraId="227D5F05" w14:textId="77777777" w:rsidR="009D32AE" w:rsidRPr="00826F7A" w:rsidRDefault="004121EB" w:rsidP="007A1960">
            <w:pPr>
              <w:pStyle w:val="TableParagraph"/>
              <w:ind w:left="112" w:right="107"/>
            </w:pPr>
            <w:r w:rsidRPr="00826F7A">
              <w:rPr>
                <w:sz w:val="20"/>
              </w:rPr>
              <w:t>Maintain integration with your ITSM solutions supporting incident and problem management</w:t>
            </w:r>
          </w:p>
          <w:p w14:paraId="18E3F77F" w14:textId="06744CA1" w:rsidR="00A30EC7" w:rsidRPr="00826F7A" w:rsidRDefault="004121EB" w:rsidP="007A1960">
            <w:pPr>
              <w:pStyle w:val="TableParagraph"/>
              <w:ind w:left="112" w:right="107"/>
            </w:pPr>
            <w:r w:rsidRPr="00826F7A">
              <w:rPr>
                <w:sz w:val="20"/>
              </w:rPr>
              <w:t xml:space="preserve">Manage the lifecycle of agents deployed to on-premises and public cloud IaaS virtual machines that you monitor with </w:t>
            </w:r>
            <w:r w:rsidR="00D43966" w:rsidRPr="00826F7A">
              <w:rPr>
                <w:sz w:val="20"/>
              </w:rPr>
              <w:t>SCOM</w:t>
            </w:r>
          </w:p>
        </w:tc>
        <w:tc>
          <w:tcPr>
            <w:tcW w:w="1825" w:type="dxa"/>
          </w:tcPr>
          <w:p w14:paraId="7C9A7F00" w14:textId="0DC1AE68" w:rsidR="00A30EC7" w:rsidRPr="00826F7A" w:rsidRDefault="009D32AE" w:rsidP="00D43966">
            <w:pPr>
              <w:pStyle w:val="TableParagraph"/>
              <w:rPr>
                <w:sz w:val="20"/>
              </w:rPr>
            </w:pPr>
            <w:r w:rsidRPr="00826F7A">
              <w:rPr>
                <w:sz w:val="20"/>
              </w:rPr>
              <w:t>Microsoft</w:t>
            </w:r>
          </w:p>
        </w:tc>
        <w:tc>
          <w:tcPr>
            <w:tcW w:w="2071" w:type="dxa"/>
          </w:tcPr>
          <w:p w14:paraId="4E072839" w14:textId="77777777" w:rsidR="00A30EC7" w:rsidRPr="00826F7A" w:rsidRDefault="00A30EC7" w:rsidP="00D43966">
            <w:pPr>
              <w:pStyle w:val="TableParagraph"/>
              <w:ind w:left="112"/>
              <w:rPr>
                <w:sz w:val="20"/>
              </w:rPr>
            </w:pPr>
            <w:r w:rsidRPr="00826F7A">
              <w:rPr>
                <w:sz w:val="20"/>
              </w:rPr>
              <w:t>Build phase</w:t>
            </w:r>
          </w:p>
        </w:tc>
      </w:tr>
      <w:tr w:rsidR="00DD569A" w:rsidRPr="00826F7A" w14:paraId="7A875F46" w14:textId="77777777" w:rsidTr="00424C07">
        <w:trPr>
          <w:trHeight w:val="1838"/>
        </w:trPr>
        <w:tc>
          <w:tcPr>
            <w:tcW w:w="2041" w:type="dxa"/>
          </w:tcPr>
          <w:p w14:paraId="1AD238B9" w14:textId="0EB6C938" w:rsidR="00DD569A" w:rsidRPr="00826F7A" w:rsidRDefault="00A30EC7">
            <w:pPr>
              <w:pStyle w:val="TableParagraph"/>
              <w:ind w:right="574"/>
              <w:rPr>
                <w:sz w:val="20"/>
              </w:rPr>
            </w:pPr>
            <w:r w:rsidRPr="00826F7A">
              <w:rPr>
                <w:sz w:val="20"/>
              </w:rPr>
              <w:lastRenderedPageBreak/>
              <w:t>Splunk to Azure Monitor</w:t>
            </w:r>
          </w:p>
        </w:tc>
        <w:tc>
          <w:tcPr>
            <w:tcW w:w="3429" w:type="dxa"/>
          </w:tcPr>
          <w:p w14:paraId="08F92567" w14:textId="5E58EBDF" w:rsidR="00D5119C" w:rsidRPr="00826F7A" w:rsidRDefault="00814812" w:rsidP="00D5119C">
            <w:pPr>
              <w:pStyle w:val="TableParagraph"/>
              <w:ind w:left="112" w:right="107"/>
              <w:rPr>
                <w:sz w:val="20"/>
              </w:rPr>
            </w:pPr>
            <w:r w:rsidRPr="00826F7A">
              <w:rPr>
                <w:sz w:val="20"/>
              </w:rPr>
              <w:t xml:space="preserve">Configure </w:t>
            </w:r>
            <w:r w:rsidR="00D5119C" w:rsidRPr="00826F7A">
              <w:rPr>
                <w:sz w:val="20"/>
              </w:rPr>
              <w:t>S</w:t>
            </w:r>
            <w:r w:rsidRPr="00826F7A">
              <w:rPr>
                <w:sz w:val="20"/>
              </w:rPr>
              <w:t>plunk</w:t>
            </w:r>
            <w:r w:rsidR="00D5119C" w:rsidRPr="00826F7A">
              <w:rPr>
                <w:sz w:val="20"/>
              </w:rPr>
              <w:t xml:space="preserve"> to integrate Azure Active Directory (Azure AD) logs with Splunk by using Azure Monitor using Event Hub.</w:t>
            </w:r>
          </w:p>
          <w:p w14:paraId="0DD6C642" w14:textId="2985F27C" w:rsidR="00DD569A" w:rsidRPr="00826F7A" w:rsidRDefault="00DD569A" w:rsidP="00D5119C">
            <w:pPr>
              <w:pStyle w:val="TableParagraph"/>
              <w:ind w:left="112" w:right="107"/>
              <w:rPr>
                <w:sz w:val="20"/>
              </w:rPr>
            </w:pPr>
          </w:p>
        </w:tc>
        <w:tc>
          <w:tcPr>
            <w:tcW w:w="1825" w:type="dxa"/>
          </w:tcPr>
          <w:p w14:paraId="2E1AAE3C" w14:textId="3AC24ADF" w:rsidR="00DD569A" w:rsidRPr="00826F7A" w:rsidRDefault="00F8497D">
            <w:pPr>
              <w:pStyle w:val="TableParagraph"/>
              <w:rPr>
                <w:sz w:val="20"/>
              </w:rPr>
            </w:pPr>
            <w:r w:rsidRPr="00826F7A">
              <w:rPr>
                <w:sz w:val="20"/>
              </w:rPr>
              <w:t>Microsoft</w:t>
            </w:r>
            <w:r w:rsidR="00BD02C8" w:rsidRPr="00826F7A">
              <w:rPr>
                <w:sz w:val="20"/>
              </w:rPr>
              <w:t xml:space="preserve"> (for Microsoft Components)</w:t>
            </w:r>
          </w:p>
          <w:p w14:paraId="03809C89" w14:textId="026BDE48" w:rsidR="00DF79B1" w:rsidRPr="00826F7A" w:rsidRDefault="00DF79B1" w:rsidP="007A1960">
            <w:pPr>
              <w:pStyle w:val="TableParagraph"/>
              <w:rPr>
                <w:sz w:val="20"/>
              </w:rPr>
            </w:pPr>
            <w:r w:rsidRPr="00826F7A">
              <w:rPr>
                <w:sz w:val="20"/>
              </w:rPr>
              <w:t xml:space="preserve"> </w:t>
            </w:r>
            <w:proofErr w:type="gramStart"/>
            <w:r w:rsidRPr="00826F7A">
              <w:rPr>
                <w:sz w:val="20"/>
              </w:rPr>
              <w:t>( to</w:t>
            </w:r>
            <w:proofErr w:type="gramEnd"/>
            <w:r w:rsidRPr="00826F7A">
              <w:rPr>
                <w:sz w:val="20"/>
              </w:rPr>
              <w:t xml:space="preserve"> configure Splunk).</w:t>
            </w:r>
          </w:p>
        </w:tc>
        <w:tc>
          <w:tcPr>
            <w:tcW w:w="2071" w:type="dxa"/>
          </w:tcPr>
          <w:p w14:paraId="7801DCFA" w14:textId="77777777" w:rsidR="00DD569A" w:rsidRPr="00826F7A" w:rsidRDefault="00F8497D">
            <w:pPr>
              <w:pStyle w:val="TableParagraph"/>
              <w:ind w:left="112"/>
              <w:rPr>
                <w:sz w:val="20"/>
              </w:rPr>
            </w:pPr>
            <w:r w:rsidRPr="00826F7A">
              <w:rPr>
                <w:sz w:val="20"/>
              </w:rPr>
              <w:t>Build phase</w:t>
            </w:r>
          </w:p>
        </w:tc>
      </w:tr>
    </w:tbl>
    <w:p w14:paraId="54EF072A" w14:textId="77777777" w:rsidR="00DD569A" w:rsidRPr="00826F7A" w:rsidRDefault="00DD569A">
      <w:pPr>
        <w:rPr>
          <w:sz w:val="20"/>
        </w:rPr>
      </w:pPr>
    </w:p>
    <w:p w14:paraId="21B99A04" w14:textId="6431937C" w:rsidR="001E05A1" w:rsidRPr="00826F7A" w:rsidRDefault="001E05A1">
      <w:pPr>
        <w:rPr>
          <w:rFonts w:ascii="Segoe UI Semibold" w:eastAsia="Segoe UI Semibold" w:hAnsi="Segoe UI Semibold" w:cs="Segoe UI Semibold"/>
          <w:b/>
          <w:color w:val="008271"/>
          <w:sz w:val="26"/>
          <w:szCs w:val="26"/>
        </w:rPr>
      </w:pPr>
      <w:bookmarkStart w:id="12" w:name="_bookmark6"/>
      <w:bookmarkEnd w:id="12"/>
    </w:p>
    <w:p w14:paraId="73F8EBFF" w14:textId="6C480375" w:rsidR="00DD569A" w:rsidRPr="00826F7A" w:rsidRDefault="00F8497D" w:rsidP="005A2E6B">
      <w:pPr>
        <w:pStyle w:val="Heading3"/>
        <w:numPr>
          <w:ilvl w:val="2"/>
          <w:numId w:val="33"/>
        </w:numPr>
        <w:tabs>
          <w:tab w:val="left" w:pos="1281"/>
        </w:tabs>
        <w:spacing w:before="80"/>
        <w:rPr>
          <w:b/>
        </w:rPr>
      </w:pPr>
      <w:r w:rsidRPr="00826F7A">
        <w:rPr>
          <w:b/>
          <w:color w:val="008271"/>
        </w:rPr>
        <w:t>Environments</w:t>
      </w:r>
    </w:p>
    <w:p w14:paraId="2F827A57" w14:textId="658A73FF" w:rsidR="00DD569A" w:rsidRPr="00826F7A" w:rsidRDefault="00F8497D">
      <w:pPr>
        <w:pStyle w:val="BodyText"/>
        <w:spacing w:before="155"/>
        <w:ind w:left="560"/>
      </w:pPr>
      <w:r w:rsidRPr="00826F7A">
        <w:t>The following environments will be required to deliver the project</w:t>
      </w:r>
      <w:r w:rsidR="001E05A1" w:rsidRPr="00826F7A">
        <w:t>:</w:t>
      </w:r>
    </w:p>
    <w:p w14:paraId="3B9C3A3E" w14:textId="77777777" w:rsidR="00DD569A" w:rsidRPr="00826F7A" w:rsidRDefault="00DD569A">
      <w:pPr>
        <w:pStyle w:val="BodyText"/>
        <w:spacing w:before="4"/>
        <w:rPr>
          <w:sz w:val="10"/>
        </w:rPr>
      </w:pPr>
    </w:p>
    <w:tbl>
      <w:tblPr>
        <w:tblW w:w="0" w:type="auto"/>
        <w:tblInd w:w="5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973"/>
        <w:gridCol w:w="2108"/>
        <w:gridCol w:w="2103"/>
        <w:gridCol w:w="2179"/>
      </w:tblGrid>
      <w:tr w:rsidR="00DD569A" w:rsidRPr="00826F7A" w14:paraId="118C4B73" w14:textId="77777777">
        <w:trPr>
          <w:trHeight w:val="504"/>
        </w:trPr>
        <w:tc>
          <w:tcPr>
            <w:tcW w:w="2973" w:type="dxa"/>
            <w:shd w:val="clear" w:color="auto" w:fill="008271"/>
          </w:tcPr>
          <w:p w14:paraId="73731FCE" w14:textId="77E9B930" w:rsidR="00DD569A" w:rsidRPr="00826F7A" w:rsidRDefault="00EE676F">
            <w:pPr>
              <w:pStyle w:val="TableParagraph"/>
              <w:rPr>
                <w:b/>
                <w:sz w:val="20"/>
              </w:rPr>
            </w:pPr>
            <w:r>
              <w:rPr>
                <w:b/>
                <w:color w:val="FFFFFF"/>
                <w:sz w:val="20"/>
              </w:rPr>
              <w:t>Descriptions</w:t>
            </w:r>
          </w:p>
        </w:tc>
        <w:tc>
          <w:tcPr>
            <w:tcW w:w="2108" w:type="dxa"/>
            <w:shd w:val="clear" w:color="auto" w:fill="008271"/>
          </w:tcPr>
          <w:p w14:paraId="22982663" w14:textId="77777777" w:rsidR="00DD569A" w:rsidRPr="00826F7A" w:rsidRDefault="00F8497D">
            <w:pPr>
              <w:pStyle w:val="TableParagraph"/>
              <w:rPr>
                <w:b/>
                <w:sz w:val="20"/>
              </w:rPr>
            </w:pPr>
            <w:r w:rsidRPr="00826F7A">
              <w:rPr>
                <w:b/>
                <w:color w:val="FFFFFF"/>
                <w:sz w:val="20"/>
              </w:rPr>
              <w:t>Location</w:t>
            </w:r>
          </w:p>
        </w:tc>
        <w:tc>
          <w:tcPr>
            <w:tcW w:w="2103" w:type="dxa"/>
            <w:shd w:val="clear" w:color="auto" w:fill="008271"/>
          </w:tcPr>
          <w:p w14:paraId="420563E1" w14:textId="77777777" w:rsidR="00DD569A" w:rsidRPr="00826F7A" w:rsidRDefault="00F8497D">
            <w:pPr>
              <w:pStyle w:val="TableParagraph"/>
              <w:rPr>
                <w:b/>
                <w:sz w:val="20"/>
              </w:rPr>
            </w:pPr>
            <w:r w:rsidRPr="00826F7A">
              <w:rPr>
                <w:b/>
                <w:color w:val="FFFFFF"/>
                <w:sz w:val="20"/>
              </w:rPr>
              <w:t>Responsibility</w:t>
            </w:r>
          </w:p>
        </w:tc>
        <w:tc>
          <w:tcPr>
            <w:tcW w:w="2179" w:type="dxa"/>
            <w:shd w:val="clear" w:color="auto" w:fill="008271"/>
          </w:tcPr>
          <w:p w14:paraId="63D58641" w14:textId="77777777" w:rsidR="00DD569A" w:rsidRPr="00826F7A" w:rsidRDefault="00F8497D">
            <w:pPr>
              <w:pStyle w:val="TableParagraph"/>
              <w:ind w:left="112"/>
              <w:rPr>
                <w:b/>
                <w:sz w:val="20"/>
              </w:rPr>
            </w:pPr>
            <w:r w:rsidRPr="00826F7A">
              <w:rPr>
                <w:b/>
                <w:color w:val="FFFFFF"/>
                <w:sz w:val="20"/>
              </w:rPr>
              <w:t>Ready by</w:t>
            </w:r>
          </w:p>
        </w:tc>
      </w:tr>
      <w:tr w:rsidR="00DD569A" w:rsidRPr="00826F7A" w14:paraId="680659FC" w14:textId="77777777">
        <w:trPr>
          <w:trHeight w:val="772"/>
        </w:trPr>
        <w:tc>
          <w:tcPr>
            <w:tcW w:w="2973" w:type="dxa"/>
          </w:tcPr>
          <w:p w14:paraId="4E373A77" w14:textId="569F690B" w:rsidR="00DD569A" w:rsidRPr="00826F7A" w:rsidRDefault="00676CE7">
            <w:pPr>
              <w:pStyle w:val="TableParagraph"/>
              <w:rPr>
                <w:sz w:val="20"/>
              </w:rPr>
            </w:pPr>
            <w:r w:rsidRPr="00826F7A">
              <w:rPr>
                <w:sz w:val="20"/>
              </w:rPr>
              <w:t>Log Analytics</w:t>
            </w:r>
          </w:p>
        </w:tc>
        <w:tc>
          <w:tcPr>
            <w:tcW w:w="2108" w:type="dxa"/>
          </w:tcPr>
          <w:p w14:paraId="37CAD035" w14:textId="7F3B2C52" w:rsidR="00DD569A" w:rsidRPr="00826F7A" w:rsidRDefault="00F8497D">
            <w:pPr>
              <w:pStyle w:val="TableParagraph"/>
              <w:spacing w:before="122" w:line="237" w:lineRule="auto"/>
              <w:ind w:right="510"/>
              <w:rPr>
                <w:sz w:val="20"/>
              </w:rPr>
            </w:pPr>
            <w:r w:rsidRPr="00826F7A">
              <w:rPr>
                <w:sz w:val="20"/>
              </w:rPr>
              <w:t>-selected Microsoft region</w:t>
            </w:r>
          </w:p>
        </w:tc>
        <w:tc>
          <w:tcPr>
            <w:tcW w:w="2103" w:type="dxa"/>
          </w:tcPr>
          <w:p w14:paraId="7AA24715" w14:textId="1C204087" w:rsidR="00DD569A" w:rsidRPr="00826F7A" w:rsidRDefault="00DD569A">
            <w:pPr>
              <w:pStyle w:val="TableParagraph"/>
              <w:rPr>
                <w:sz w:val="20"/>
              </w:rPr>
            </w:pPr>
          </w:p>
        </w:tc>
        <w:tc>
          <w:tcPr>
            <w:tcW w:w="2179" w:type="dxa"/>
          </w:tcPr>
          <w:p w14:paraId="3E8DFBEC" w14:textId="77777777" w:rsidR="00DD569A" w:rsidRPr="00826F7A" w:rsidRDefault="00F8497D">
            <w:pPr>
              <w:pStyle w:val="TableParagraph"/>
              <w:ind w:left="112"/>
              <w:rPr>
                <w:sz w:val="20"/>
              </w:rPr>
            </w:pPr>
            <w:r w:rsidRPr="00826F7A">
              <w:rPr>
                <w:sz w:val="20"/>
              </w:rPr>
              <w:t>Build phase</w:t>
            </w:r>
          </w:p>
        </w:tc>
      </w:tr>
      <w:tr w:rsidR="00DD569A" w:rsidRPr="00826F7A" w14:paraId="666AF6CF" w14:textId="77777777">
        <w:trPr>
          <w:trHeight w:val="772"/>
        </w:trPr>
        <w:tc>
          <w:tcPr>
            <w:tcW w:w="2973" w:type="dxa"/>
          </w:tcPr>
          <w:p w14:paraId="56B6FCCD" w14:textId="0A4FF912" w:rsidR="00DD569A" w:rsidRPr="00826F7A" w:rsidRDefault="00F8497D">
            <w:pPr>
              <w:pStyle w:val="TableParagraph"/>
              <w:rPr>
                <w:sz w:val="20"/>
              </w:rPr>
            </w:pPr>
            <w:r w:rsidRPr="00826F7A">
              <w:rPr>
                <w:sz w:val="20"/>
              </w:rPr>
              <w:t>Azure subscription</w:t>
            </w:r>
            <w:r w:rsidR="008125DF">
              <w:rPr>
                <w:sz w:val="20"/>
              </w:rPr>
              <w:t>s</w:t>
            </w:r>
            <w:r w:rsidR="00F137A6">
              <w:rPr>
                <w:sz w:val="20"/>
              </w:rPr>
              <w:t>.</w:t>
            </w:r>
          </w:p>
        </w:tc>
        <w:tc>
          <w:tcPr>
            <w:tcW w:w="2108" w:type="dxa"/>
          </w:tcPr>
          <w:p w14:paraId="450D1FA9" w14:textId="1C583377" w:rsidR="00DD569A" w:rsidRPr="00826F7A" w:rsidRDefault="00F8497D">
            <w:pPr>
              <w:pStyle w:val="TableParagraph"/>
              <w:ind w:right="510"/>
              <w:rPr>
                <w:sz w:val="20"/>
              </w:rPr>
            </w:pPr>
            <w:r w:rsidRPr="00826F7A">
              <w:rPr>
                <w:sz w:val="20"/>
              </w:rPr>
              <w:t>-selected Microsoft region</w:t>
            </w:r>
          </w:p>
        </w:tc>
        <w:tc>
          <w:tcPr>
            <w:tcW w:w="2103" w:type="dxa"/>
          </w:tcPr>
          <w:p w14:paraId="23847269" w14:textId="7EBB2D73" w:rsidR="00DD569A" w:rsidRPr="00826F7A" w:rsidRDefault="00DD569A">
            <w:pPr>
              <w:pStyle w:val="TableParagraph"/>
              <w:rPr>
                <w:sz w:val="20"/>
              </w:rPr>
            </w:pPr>
          </w:p>
        </w:tc>
        <w:tc>
          <w:tcPr>
            <w:tcW w:w="2179" w:type="dxa"/>
          </w:tcPr>
          <w:p w14:paraId="2B25DBB8" w14:textId="77777777" w:rsidR="00DD569A" w:rsidRPr="00826F7A" w:rsidRDefault="00F8497D">
            <w:pPr>
              <w:pStyle w:val="TableParagraph"/>
              <w:ind w:left="112"/>
              <w:rPr>
                <w:sz w:val="20"/>
              </w:rPr>
            </w:pPr>
            <w:r w:rsidRPr="00826F7A">
              <w:rPr>
                <w:sz w:val="20"/>
              </w:rPr>
              <w:t>Build phase</w:t>
            </w:r>
          </w:p>
        </w:tc>
      </w:tr>
      <w:tr w:rsidR="00814812" w:rsidRPr="00826F7A" w14:paraId="30644CB6" w14:textId="77777777" w:rsidTr="00D43966">
        <w:trPr>
          <w:trHeight w:val="503"/>
        </w:trPr>
        <w:tc>
          <w:tcPr>
            <w:tcW w:w="2973" w:type="dxa"/>
          </w:tcPr>
          <w:p w14:paraId="3699DEBD" w14:textId="172D5529" w:rsidR="00814812" w:rsidRPr="00826F7A" w:rsidRDefault="00814812" w:rsidP="00D43966">
            <w:pPr>
              <w:pStyle w:val="TableParagraph"/>
              <w:rPr>
                <w:sz w:val="20"/>
              </w:rPr>
            </w:pPr>
            <w:r w:rsidRPr="00826F7A">
              <w:rPr>
                <w:sz w:val="20"/>
              </w:rPr>
              <w:t>SCCM</w:t>
            </w:r>
            <w:r w:rsidR="001A72F1">
              <w:rPr>
                <w:sz w:val="20"/>
              </w:rPr>
              <w:t xml:space="preserve"> (</w:t>
            </w:r>
            <w:r w:rsidR="005D0BFB">
              <w:rPr>
                <w:sz w:val="20"/>
              </w:rPr>
              <w:t xml:space="preserve">one (1) agreed </w:t>
            </w:r>
            <w:r w:rsidR="00D10B76">
              <w:rPr>
                <w:sz w:val="20"/>
              </w:rPr>
              <w:t>ins</w:t>
            </w:r>
            <w:r w:rsidR="00AE2679">
              <w:rPr>
                <w:sz w:val="20"/>
              </w:rPr>
              <w:t>tance</w:t>
            </w:r>
            <w:r w:rsidR="007456DF">
              <w:rPr>
                <w:sz w:val="20"/>
              </w:rPr>
              <w:t>)</w:t>
            </w:r>
          </w:p>
        </w:tc>
        <w:tc>
          <w:tcPr>
            <w:tcW w:w="2108" w:type="dxa"/>
          </w:tcPr>
          <w:p w14:paraId="4802C277" w14:textId="6DCB9115" w:rsidR="00814812" w:rsidRPr="00826F7A" w:rsidRDefault="00814812" w:rsidP="00D43966">
            <w:pPr>
              <w:pStyle w:val="TableParagraph"/>
              <w:rPr>
                <w:sz w:val="20"/>
              </w:rPr>
            </w:pPr>
            <w:r w:rsidRPr="00826F7A">
              <w:rPr>
                <w:sz w:val="20"/>
              </w:rPr>
              <w:t xml:space="preserve"> location</w:t>
            </w:r>
          </w:p>
        </w:tc>
        <w:tc>
          <w:tcPr>
            <w:tcW w:w="2103" w:type="dxa"/>
          </w:tcPr>
          <w:p w14:paraId="2CEB25D9" w14:textId="3589B9A8" w:rsidR="00814812" w:rsidRPr="00826F7A" w:rsidRDefault="00814812" w:rsidP="00D43966">
            <w:pPr>
              <w:pStyle w:val="TableParagraph"/>
              <w:rPr>
                <w:sz w:val="20"/>
              </w:rPr>
            </w:pPr>
          </w:p>
        </w:tc>
        <w:tc>
          <w:tcPr>
            <w:tcW w:w="2179" w:type="dxa"/>
          </w:tcPr>
          <w:p w14:paraId="5417CEC5" w14:textId="77777777" w:rsidR="00814812" w:rsidRPr="00826F7A" w:rsidRDefault="00814812" w:rsidP="00D43966">
            <w:pPr>
              <w:pStyle w:val="TableParagraph"/>
              <w:ind w:left="112"/>
              <w:rPr>
                <w:sz w:val="20"/>
              </w:rPr>
            </w:pPr>
            <w:r w:rsidRPr="00826F7A">
              <w:rPr>
                <w:sz w:val="20"/>
              </w:rPr>
              <w:t>Build phase</w:t>
            </w:r>
          </w:p>
        </w:tc>
      </w:tr>
      <w:tr w:rsidR="00814812" w:rsidRPr="00826F7A" w14:paraId="6A450E56" w14:textId="77777777" w:rsidTr="00D43966">
        <w:trPr>
          <w:trHeight w:val="503"/>
        </w:trPr>
        <w:tc>
          <w:tcPr>
            <w:tcW w:w="2973" w:type="dxa"/>
          </w:tcPr>
          <w:p w14:paraId="12DFA03C" w14:textId="3FCA9D2A" w:rsidR="00814812" w:rsidRPr="00826F7A" w:rsidRDefault="00814812" w:rsidP="00D43966">
            <w:pPr>
              <w:pStyle w:val="TableParagraph"/>
              <w:rPr>
                <w:sz w:val="20"/>
              </w:rPr>
            </w:pPr>
            <w:r w:rsidRPr="00826F7A">
              <w:rPr>
                <w:sz w:val="20"/>
              </w:rPr>
              <w:t>SCOM</w:t>
            </w:r>
            <w:r w:rsidR="00473D12">
              <w:rPr>
                <w:sz w:val="20"/>
              </w:rPr>
              <w:t xml:space="preserve"> (in one (1) agreed </w:t>
            </w:r>
            <w:r w:rsidR="00AE2679">
              <w:rPr>
                <w:sz w:val="20"/>
              </w:rPr>
              <w:t>instance</w:t>
            </w:r>
            <w:r w:rsidR="00473D12">
              <w:rPr>
                <w:sz w:val="20"/>
              </w:rPr>
              <w:t>)</w:t>
            </w:r>
          </w:p>
        </w:tc>
        <w:tc>
          <w:tcPr>
            <w:tcW w:w="2108" w:type="dxa"/>
          </w:tcPr>
          <w:p w14:paraId="2812E787" w14:textId="7FA43293" w:rsidR="00814812" w:rsidRPr="00826F7A" w:rsidRDefault="00814812" w:rsidP="00D43966">
            <w:pPr>
              <w:pStyle w:val="TableParagraph"/>
              <w:rPr>
                <w:sz w:val="20"/>
              </w:rPr>
            </w:pPr>
            <w:r w:rsidRPr="00826F7A">
              <w:rPr>
                <w:sz w:val="20"/>
              </w:rPr>
              <w:t xml:space="preserve"> location</w:t>
            </w:r>
          </w:p>
        </w:tc>
        <w:tc>
          <w:tcPr>
            <w:tcW w:w="2103" w:type="dxa"/>
          </w:tcPr>
          <w:p w14:paraId="7848F5B0" w14:textId="59353BB8" w:rsidR="00814812" w:rsidRPr="00826F7A" w:rsidRDefault="00814812" w:rsidP="00D43966">
            <w:pPr>
              <w:pStyle w:val="TableParagraph"/>
              <w:rPr>
                <w:sz w:val="20"/>
              </w:rPr>
            </w:pPr>
          </w:p>
        </w:tc>
        <w:tc>
          <w:tcPr>
            <w:tcW w:w="2179" w:type="dxa"/>
          </w:tcPr>
          <w:p w14:paraId="2206645D" w14:textId="77777777" w:rsidR="00814812" w:rsidRPr="00826F7A" w:rsidRDefault="00814812" w:rsidP="00D43966">
            <w:pPr>
              <w:pStyle w:val="TableParagraph"/>
              <w:ind w:left="112"/>
              <w:rPr>
                <w:sz w:val="20"/>
              </w:rPr>
            </w:pPr>
            <w:r w:rsidRPr="00826F7A">
              <w:rPr>
                <w:sz w:val="20"/>
              </w:rPr>
              <w:t>Build phase</w:t>
            </w:r>
          </w:p>
        </w:tc>
      </w:tr>
      <w:tr w:rsidR="00DD569A" w:rsidRPr="00826F7A" w14:paraId="7B5EC95E" w14:textId="77777777">
        <w:trPr>
          <w:trHeight w:val="503"/>
        </w:trPr>
        <w:tc>
          <w:tcPr>
            <w:tcW w:w="2973" w:type="dxa"/>
          </w:tcPr>
          <w:p w14:paraId="7CB06C2F" w14:textId="762DCA05" w:rsidR="00DD569A" w:rsidRPr="00826F7A" w:rsidRDefault="00814812">
            <w:pPr>
              <w:pStyle w:val="TableParagraph"/>
              <w:rPr>
                <w:sz w:val="20"/>
              </w:rPr>
            </w:pPr>
            <w:r w:rsidRPr="00826F7A">
              <w:rPr>
                <w:sz w:val="20"/>
              </w:rPr>
              <w:t>Splunk</w:t>
            </w:r>
            <w:r w:rsidR="00473D12">
              <w:rPr>
                <w:sz w:val="20"/>
              </w:rPr>
              <w:t xml:space="preserve"> (in one (1) agreed </w:t>
            </w:r>
            <w:r w:rsidR="00AE2679">
              <w:rPr>
                <w:sz w:val="20"/>
              </w:rPr>
              <w:t>instance</w:t>
            </w:r>
            <w:r w:rsidR="00473D12">
              <w:rPr>
                <w:sz w:val="20"/>
              </w:rPr>
              <w:t>)</w:t>
            </w:r>
          </w:p>
        </w:tc>
        <w:tc>
          <w:tcPr>
            <w:tcW w:w="2108" w:type="dxa"/>
          </w:tcPr>
          <w:p w14:paraId="17333BF7" w14:textId="6A40E7AB" w:rsidR="00DD569A" w:rsidRPr="00826F7A" w:rsidRDefault="00F8497D">
            <w:pPr>
              <w:pStyle w:val="TableParagraph"/>
              <w:rPr>
                <w:sz w:val="20"/>
              </w:rPr>
            </w:pPr>
            <w:r w:rsidRPr="00826F7A">
              <w:rPr>
                <w:sz w:val="20"/>
              </w:rPr>
              <w:t xml:space="preserve"> location</w:t>
            </w:r>
          </w:p>
        </w:tc>
        <w:tc>
          <w:tcPr>
            <w:tcW w:w="2103" w:type="dxa"/>
          </w:tcPr>
          <w:p w14:paraId="239033FF" w14:textId="5704858E" w:rsidR="00DD569A" w:rsidRPr="00826F7A" w:rsidRDefault="00DD569A">
            <w:pPr>
              <w:pStyle w:val="TableParagraph"/>
              <w:rPr>
                <w:sz w:val="20"/>
              </w:rPr>
            </w:pPr>
          </w:p>
        </w:tc>
        <w:tc>
          <w:tcPr>
            <w:tcW w:w="2179" w:type="dxa"/>
          </w:tcPr>
          <w:p w14:paraId="6E277921" w14:textId="77777777" w:rsidR="00DD569A" w:rsidRPr="00826F7A" w:rsidRDefault="00F8497D">
            <w:pPr>
              <w:pStyle w:val="TableParagraph"/>
              <w:ind w:left="112"/>
              <w:rPr>
                <w:sz w:val="20"/>
              </w:rPr>
            </w:pPr>
            <w:r w:rsidRPr="00826F7A">
              <w:rPr>
                <w:sz w:val="20"/>
              </w:rPr>
              <w:t>Build phase</w:t>
            </w:r>
          </w:p>
        </w:tc>
      </w:tr>
      <w:tr w:rsidR="00DD569A" w:rsidRPr="00826F7A" w14:paraId="5BD60993" w14:textId="77777777">
        <w:trPr>
          <w:trHeight w:val="503"/>
        </w:trPr>
        <w:tc>
          <w:tcPr>
            <w:tcW w:w="2973" w:type="dxa"/>
          </w:tcPr>
          <w:p w14:paraId="74751908" w14:textId="77777777" w:rsidR="00DD569A" w:rsidRPr="00826F7A" w:rsidRDefault="00F8497D">
            <w:pPr>
              <w:pStyle w:val="TableParagraph"/>
              <w:rPr>
                <w:sz w:val="20"/>
              </w:rPr>
            </w:pPr>
            <w:r w:rsidRPr="00826F7A">
              <w:rPr>
                <w:sz w:val="20"/>
              </w:rPr>
              <w:t>VMWare virtual machine</w:t>
            </w:r>
          </w:p>
        </w:tc>
        <w:tc>
          <w:tcPr>
            <w:tcW w:w="2108" w:type="dxa"/>
          </w:tcPr>
          <w:p w14:paraId="4B4E4676" w14:textId="63846AC8" w:rsidR="00DD569A" w:rsidRPr="00826F7A" w:rsidRDefault="00F8497D">
            <w:pPr>
              <w:pStyle w:val="TableParagraph"/>
              <w:rPr>
                <w:sz w:val="20"/>
              </w:rPr>
            </w:pPr>
            <w:r w:rsidRPr="00826F7A">
              <w:rPr>
                <w:sz w:val="20"/>
              </w:rPr>
              <w:t xml:space="preserve"> location</w:t>
            </w:r>
          </w:p>
        </w:tc>
        <w:tc>
          <w:tcPr>
            <w:tcW w:w="2103" w:type="dxa"/>
          </w:tcPr>
          <w:p w14:paraId="14F1EEC4" w14:textId="6A015E75" w:rsidR="00DD569A" w:rsidRPr="00826F7A" w:rsidRDefault="00DD569A">
            <w:pPr>
              <w:pStyle w:val="TableParagraph"/>
              <w:rPr>
                <w:sz w:val="20"/>
              </w:rPr>
            </w:pPr>
          </w:p>
        </w:tc>
        <w:tc>
          <w:tcPr>
            <w:tcW w:w="2179" w:type="dxa"/>
          </w:tcPr>
          <w:p w14:paraId="20619D23" w14:textId="77777777" w:rsidR="00DD569A" w:rsidRPr="00826F7A" w:rsidRDefault="00F8497D">
            <w:pPr>
              <w:pStyle w:val="TableParagraph"/>
              <w:ind w:left="112"/>
              <w:rPr>
                <w:sz w:val="20"/>
              </w:rPr>
            </w:pPr>
            <w:r w:rsidRPr="00826F7A">
              <w:rPr>
                <w:sz w:val="20"/>
              </w:rPr>
              <w:t>Build phase</w:t>
            </w:r>
          </w:p>
        </w:tc>
      </w:tr>
    </w:tbl>
    <w:p w14:paraId="5BD57DAF" w14:textId="77777777" w:rsidR="00DD569A" w:rsidRPr="00826F7A" w:rsidRDefault="00DD569A" w:rsidP="007A1960">
      <w:pPr>
        <w:rPr>
          <w:sz w:val="17"/>
        </w:rPr>
      </w:pPr>
    </w:p>
    <w:p w14:paraId="284398BD" w14:textId="77777777" w:rsidR="00DD569A" w:rsidRPr="00826F7A" w:rsidRDefault="00F8497D" w:rsidP="005A2E6B">
      <w:pPr>
        <w:pStyle w:val="Heading3"/>
        <w:numPr>
          <w:ilvl w:val="2"/>
          <w:numId w:val="33"/>
        </w:numPr>
        <w:tabs>
          <w:tab w:val="left" w:pos="1281"/>
        </w:tabs>
        <w:rPr>
          <w:b/>
        </w:rPr>
      </w:pPr>
      <w:r w:rsidRPr="00826F7A">
        <w:rPr>
          <w:b/>
          <w:color w:val="008271"/>
        </w:rPr>
        <w:t>Testing and defect</w:t>
      </w:r>
      <w:r w:rsidRPr="00826F7A">
        <w:rPr>
          <w:b/>
          <w:color w:val="008271"/>
          <w:spacing w:val="5"/>
        </w:rPr>
        <w:t xml:space="preserve"> </w:t>
      </w:r>
      <w:r w:rsidRPr="00826F7A">
        <w:rPr>
          <w:b/>
          <w:color w:val="008271"/>
        </w:rPr>
        <w:t>remediation</w:t>
      </w:r>
    </w:p>
    <w:p w14:paraId="44474F4B" w14:textId="77777777" w:rsidR="00DD569A" w:rsidRPr="00826F7A" w:rsidRDefault="00F8497D">
      <w:pPr>
        <w:pStyle w:val="Heading4"/>
        <w:spacing w:before="146"/>
      </w:pPr>
      <w:r w:rsidRPr="00826F7A">
        <w:t>Testing</w:t>
      </w:r>
    </w:p>
    <w:p w14:paraId="7EB9D8C4" w14:textId="77777777" w:rsidR="00DD569A" w:rsidRPr="00826F7A" w:rsidRDefault="00F8497D">
      <w:pPr>
        <w:pStyle w:val="BodyText"/>
        <w:spacing w:before="151"/>
        <w:ind w:left="560"/>
      </w:pPr>
      <w:r w:rsidRPr="00826F7A">
        <w:t>The following testing is included in the scope of the project.</w:t>
      </w:r>
    </w:p>
    <w:p w14:paraId="3ABDE651" w14:textId="77777777" w:rsidR="00DD569A" w:rsidRPr="00826F7A" w:rsidRDefault="00DD569A">
      <w:pPr>
        <w:pStyle w:val="BodyText"/>
        <w:spacing w:before="4"/>
        <w:rPr>
          <w:sz w:val="10"/>
        </w:rPr>
      </w:pPr>
    </w:p>
    <w:tbl>
      <w:tblPr>
        <w:tblW w:w="0" w:type="auto"/>
        <w:tblInd w:w="5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801"/>
        <w:gridCol w:w="3693"/>
        <w:gridCol w:w="1302"/>
        <w:gridCol w:w="1297"/>
        <w:gridCol w:w="872"/>
        <w:gridCol w:w="432"/>
      </w:tblGrid>
      <w:tr w:rsidR="00DD569A" w:rsidRPr="00826F7A" w14:paraId="059C0D72" w14:textId="77777777">
        <w:trPr>
          <w:trHeight w:val="504"/>
        </w:trPr>
        <w:tc>
          <w:tcPr>
            <w:tcW w:w="1801" w:type="dxa"/>
            <w:vMerge w:val="restart"/>
            <w:shd w:val="clear" w:color="auto" w:fill="008271"/>
          </w:tcPr>
          <w:p w14:paraId="223988DF" w14:textId="77777777" w:rsidR="00DD569A" w:rsidRPr="00826F7A" w:rsidRDefault="00F8497D">
            <w:pPr>
              <w:pStyle w:val="TableParagraph"/>
              <w:spacing w:before="122" w:line="237" w:lineRule="auto"/>
              <w:ind w:right="313"/>
              <w:rPr>
                <w:b/>
                <w:sz w:val="20"/>
              </w:rPr>
            </w:pPr>
            <w:r w:rsidRPr="00826F7A">
              <w:rPr>
                <w:b/>
                <w:color w:val="FFFFFF"/>
                <w:sz w:val="20"/>
              </w:rPr>
              <w:t>Test type (environment)</w:t>
            </w:r>
          </w:p>
        </w:tc>
        <w:tc>
          <w:tcPr>
            <w:tcW w:w="3693" w:type="dxa"/>
            <w:vMerge w:val="restart"/>
            <w:shd w:val="clear" w:color="auto" w:fill="008271"/>
          </w:tcPr>
          <w:p w14:paraId="14448584" w14:textId="77777777" w:rsidR="00DD569A" w:rsidRPr="00826F7A" w:rsidRDefault="00F8497D">
            <w:pPr>
              <w:pStyle w:val="TableParagraph"/>
              <w:ind w:left="112"/>
              <w:rPr>
                <w:b/>
                <w:sz w:val="20"/>
              </w:rPr>
            </w:pPr>
            <w:r w:rsidRPr="00826F7A">
              <w:rPr>
                <w:b/>
                <w:color w:val="FFFFFF"/>
                <w:sz w:val="20"/>
              </w:rPr>
              <w:t>Description</w:t>
            </w:r>
          </w:p>
        </w:tc>
        <w:tc>
          <w:tcPr>
            <w:tcW w:w="3903" w:type="dxa"/>
            <w:gridSpan w:val="4"/>
            <w:shd w:val="clear" w:color="auto" w:fill="008271"/>
          </w:tcPr>
          <w:p w14:paraId="23C2DCC4" w14:textId="77777777" w:rsidR="00DD569A" w:rsidRPr="00826F7A" w:rsidRDefault="00F8497D">
            <w:pPr>
              <w:pStyle w:val="TableParagraph"/>
              <w:rPr>
                <w:b/>
                <w:sz w:val="20"/>
              </w:rPr>
            </w:pPr>
            <w:r w:rsidRPr="00826F7A">
              <w:rPr>
                <w:b/>
                <w:color w:val="FFFFFF"/>
                <w:sz w:val="20"/>
              </w:rPr>
              <w:t>Responsibility</w:t>
            </w:r>
          </w:p>
        </w:tc>
      </w:tr>
      <w:tr w:rsidR="00DD569A" w:rsidRPr="00826F7A" w14:paraId="70039606" w14:textId="77777777">
        <w:trPr>
          <w:trHeight w:val="959"/>
        </w:trPr>
        <w:tc>
          <w:tcPr>
            <w:tcW w:w="1801" w:type="dxa"/>
            <w:vMerge/>
            <w:tcBorders>
              <w:top w:val="nil"/>
            </w:tcBorders>
            <w:shd w:val="clear" w:color="auto" w:fill="008271"/>
          </w:tcPr>
          <w:p w14:paraId="4EBC7168" w14:textId="77777777" w:rsidR="00DD569A" w:rsidRPr="00826F7A" w:rsidRDefault="00DD569A">
            <w:pPr>
              <w:rPr>
                <w:sz w:val="2"/>
                <w:szCs w:val="2"/>
              </w:rPr>
            </w:pPr>
          </w:p>
        </w:tc>
        <w:tc>
          <w:tcPr>
            <w:tcW w:w="3693" w:type="dxa"/>
            <w:vMerge/>
            <w:tcBorders>
              <w:top w:val="nil"/>
            </w:tcBorders>
            <w:shd w:val="clear" w:color="auto" w:fill="008271"/>
          </w:tcPr>
          <w:p w14:paraId="2E5775F4" w14:textId="77777777" w:rsidR="00DD569A" w:rsidRPr="00826F7A" w:rsidRDefault="00DD569A">
            <w:pPr>
              <w:rPr>
                <w:sz w:val="2"/>
                <w:szCs w:val="2"/>
              </w:rPr>
            </w:pPr>
          </w:p>
        </w:tc>
        <w:tc>
          <w:tcPr>
            <w:tcW w:w="1302" w:type="dxa"/>
            <w:shd w:val="clear" w:color="auto" w:fill="008271"/>
          </w:tcPr>
          <w:p w14:paraId="6C54DCF1" w14:textId="77777777" w:rsidR="00DD569A" w:rsidRPr="00826F7A" w:rsidRDefault="00F8497D">
            <w:pPr>
              <w:pStyle w:val="TableParagraph"/>
              <w:spacing w:before="122"/>
              <w:ind w:right="119"/>
              <w:rPr>
                <w:sz w:val="18"/>
              </w:rPr>
            </w:pPr>
            <w:r w:rsidRPr="00826F7A">
              <w:rPr>
                <w:color w:val="FFFFFF"/>
                <w:sz w:val="18"/>
              </w:rPr>
              <w:t>Has responsibility for testing?</w:t>
            </w:r>
          </w:p>
        </w:tc>
        <w:tc>
          <w:tcPr>
            <w:tcW w:w="1297" w:type="dxa"/>
            <w:shd w:val="clear" w:color="auto" w:fill="008271"/>
          </w:tcPr>
          <w:p w14:paraId="0EACF873" w14:textId="77777777" w:rsidR="00DD569A" w:rsidRPr="00826F7A" w:rsidRDefault="00F8497D">
            <w:pPr>
              <w:pStyle w:val="TableParagraph"/>
              <w:spacing w:before="122"/>
              <w:ind w:left="106" w:right="91"/>
              <w:rPr>
                <w:sz w:val="18"/>
              </w:rPr>
            </w:pPr>
            <w:r w:rsidRPr="00826F7A">
              <w:rPr>
                <w:color w:val="FFFFFF"/>
                <w:sz w:val="18"/>
              </w:rPr>
              <w:t>Provides data or test cases</w:t>
            </w:r>
          </w:p>
        </w:tc>
        <w:tc>
          <w:tcPr>
            <w:tcW w:w="872" w:type="dxa"/>
            <w:tcBorders>
              <w:right w:val="nil"/>
            </w:tcBorders>
            <w:shd w:val="clear" w:color="auto" w:fill="008271"/>
          </w:tcPr>
          <w:p w14:paraId="1CC400A9" w14:textId="77777777" w:rsidR="00DD569A" w:rsidRPr="00826F7A" w:rsidRDefault="00F8497D">
            <w:pPr>
              <w:pStyle w:val="TableParagraph"/>
              <w:spacing w:before="122"/>
              <w:ind w:left="111" w:right="22"/>
              <w:jc w:val="both"/>
              <w:rPr>
                <w:sz w:val="18"/>
              </w:rPr>
            </w:pPr>
            <w:r w:rsidRPr="00826F7A">
              <w:rPr>
                <w:color w:val="FFFFFF"/>
                <w:sz w:val="18"/>
              </w:rPr>
              <w:t>Provides guidance support</w:t>
            </w:r>
          </w:p>
        </w:tc>
        <w:tc>
          <w:tcPr>
            <w:tcW w:w="432" w:type="dxa"/>
            <w:tcBorders>
              <w:left w:val="nil"/>
            </w:tcBorders>
            <w:shd w:val="clear" w:color="auto" w:fill="008271"/>
          </w:tcPr>
          <w:p w14:paraId="265A25AB" w14:textId="77777777" w:rsidR="00DD569A" w:rsidRPr="00826F7A" w:rsidRDefault="00DD569A">
            <w:pPr>
              <w:pStyle w:val="TableParagraph"/>
              <w:spacing w:before="3"/>
              <w:ind w:left="0"/>
              <w:rPr>
                <w:sz w:val="27"/>
              </w:rPr>
            </w:pPr>
          </w:p>
          <w:p w14:paraId="6B63D587" w14:textId="77777777" w:rsidR="00DD569A" w:rsidRPr="00826F7A" w:rsidRDefault="00F8497D">
            <w:pPr>
              <w:pStyle w:val="TableParagraph"/>
              <w:spacing w:before="0"/>
              <w:ind w:left="24"/>
              <w:rPr>
                <w:sz w:val="18"/>
              </w:rPr>
            </w:pPr>
            <w:r w:rsidRPr="00826F7A">
              <w:rPr>
                <w:color w:val="FFFFFF"/>
                <w:sz w:val="18"/>
              </w:rPr>
              <w:t>and</w:t>
            </w:r>
          </w:p>
        </w:tc>
      </w:tr>
      <w:tr w:rsidR="00DD569A" w:rsidRPr="00826F7A" w14:paraId="0CE9791B" w14:textId="77777777">
        <w:trPr>
          <w:trHeight w:val="385"/>
        </w:trPr>
        <w:tc>
          <w:tcPr>
            <w:tcW w:w="1801" w:type="dxa"/>
            <w:tcBorders>
              <w:bottom w:val="nil"/>
            </w:tcBorders>
          </w:tcPr>
          <w:p w14:paraId="549F594B" w14:textId="77777777" w:rsidR="00DD569A" w:rsidRPr="00826F7A" w:rsidRDefault="00F8497D">
            <w:pPr>
              <w:pStyle w:val="TableParagraph"/>
              <w:spacing w:line="246" w:lineRule="exact"/>
              <w:rPr>
                <w:sz w:val="20"/>
              </w:rPr>
            </w:pPr>
            <w:r w:rsidRPr="00826F7A">
              <w:rPr>
                <w:sz w:val="20"/>
              </w:rPr>
              <w:t>Component</w:t>
            </w:r>
          </w:p>
        </w:tc>
        <w:tc>
          <w:tcPr>
            <w:tcW w:w="3693" w:type="dxa"/>
            <w:tcBorders>
              <w:bottom w:val="nil"/>
            </w:tcBorders>
          </w:tcPr>
          <w:p w14:paraId="0031687E" w14:textId="77777777" w:rsidR="00DD569A" w:rsidRPr="00826F7A" w:rsidRDefault="00F8497D">
            <w:pPr>
              <w:pStyle w:val="TableParagraph"/>
              <w:spacing w:line="246" w:lineRule="exact"/>
              <w:ind w:left="112"/>
              <w:rPr>
                <w:sz w:val="20"/>
              </w:rPr>
            </w:pPr>
            <w:r w:rsidRPr="00826F7A">
              <w:rPr>
                <w:sz w:val="20"/>
              </w:rPr>
              <w:t>Determine whether a configured</w:t>
            </w:r>
          </w:p>
        </w:tc>
        <w:tc>
          <w:tcPr>
            <w:tcW w:w="1302" w:type="dxa"/>
            <w:tcBorders>
              <w:bottom w:val="nil"/>
            </w:tcBorders>
          </w:tcPr>
          <w:p w14:paraId="02825FE0" w14:textId="77777777" w:rsidR="00DD569A" w:rsidRPr="00826F7A" w:rsidRDefault="00F8497D">
            <w:pPr>
              <w:pStyle w:val="TableParagraph"/>
              <w:spacing w:line="246" w:lineRule="exact"/>
              <w:rPr>
                <w:sz w:val="20"/>
              </w:rPr>
            </w:pPr>
            <w:r w:rsidRPr="00826F7A">
              <w:rPr>
                <w:sz w:val="20"/>
              </w:rPr>
              <w:t>Microsoft</w:t>
            </w:r>
          </w:p>
        </w:tc>
        <w:tc>
          <w:tcPr>
            <w:tcW w:w="1297" w:type="dxa"/>
            <w:tcBorders>
              <w:bottom w:val="nil"/>
            </w:tcBorders>
          </w:tcPr>
          <w:p w14:paraId="5EA4CD65" w14:textId="77777777" w:rsidR="00DD569A" w:rsidRPr="00826F7A" w:rsidRDefault="00F8497D">
            <w:pPr>
              <w:pStyle w:val="TableParagraph"/>
              <w:spacing w:line="246" w:lineRule="exact"/>
              <w:ind w:left="106"/>
              <w:rPr>
                <w:sz w:val="20"/>
              </w:rPr>
            </w:pPr>
            <w:r w:rsidRPr="00826F7A">
              <w:rPr>
                <w:sz w:val="20"/>
              </w:rPr>
              <w:t>Microsoft</w:t>
            </w:r>
          </w:p>
        </w:tc>
        <w:tc>
          <w:tcPr>
            <w:tcW w:w="1304" w:type="dxa"/>
            <w:gridSpan w:val="2"/>
            <w:tcBorders>
              <w:bottom w:val="nil"/>
            </w:tcBorders>
          </w:tcPr>
          <w:p w14:paraId="73688CAB" w14:textId="5191AC9C" w:rsidR="00DD569A" w:rsidRPr="00826F7A" w:rsidRDefault="00DD569A">
            <w:pPr>
              <w:pStyle w:val="TableParagraph"/>
              <w:spacing w:line="246" w:lineRule="exact"/>
              <w:ind w:left="111"/>
              <w:rPr>
                <w:sz w:val="20"/>
              </w:rPr>
            </w:pPr>
          </w:p>
        </w:tc>
      </w:tr>
      <w:tr w:rsidR="00DD569A" w:rsidRPr="00826F7A" w14:paraId="38DEF631" w14:textId="77777777">
        <w:trPr>
          <w:trHeight w:val="265"/>
        </w:trPr>
        <w:tc>
          <w:tcPr>
            <w:tcW w:w="1801" w:type="dxa"/>
            <w:tcBorders>
              <w:top w:val="nil"/>
              <w:bottom w:val="nil"/>
            </w:tcBorders>
          </w:tcPr>
          <w:p w14:paraId="73D7B362" w14:textId="77777777" w:rsidR="00DD569A" w:rsidRPr="00826F7A" w:rsidRDefault="00F8497D">
            <w:pPr>
              <w:pStyle w:val="TableParagraph"/>
              <w:spacing w:before="0" w:line="246" w:lineRule="exact"/>
              <w:rPr>
                <w:sz w:val="20"/>
              </w:rPr>
            </w:pPr>
            <w:r w:rsidRPr="00826F7A">
              <w:rPr>
                <w:sz w:val="20"/>
              </w:rPr>
              <w:t>testing (Azure or</w:t>
            </w:r>
          </w:p>
        </w:tc>
        <w:tc>
          <w:tcPr>
            <w:tcW w:w="3693" w:type="dxa"/>
            <w:tcBorders>
              <w:top w:val="nil"/>
              <w:bottom w:val="nil"/>
            </w:tcBorders>
          </w:tcPr>
          <w:p w14:paraId="3509A7BF" w14:textId="77777777" w:rsidR="00DD569A" w:rsidRPr="00826F7A" w:rsidRDefault="00F8497D">
            <w:pPr>
              <w:pStyle w:val="TableParagraph"/>
              <w:spacing w:before="0" w:line="246" w:lineRule="exact"/>
              <w:ind w:left="112"/>
              <w:rPr>
                <w:sz w:val="20"/>
              </w:rPr>
            </w:pPr>
            <w:r w:rsidRPr="00826F7A">
              <w:rPr>
                <w:sz w:val="20"/>
              </w:rPr>
              <w:t>component functions as intended. The</w:t>
            </w:r>
          </w:p>
        </w:tc>
        <w:tc>
          <w:tcPr>
            <w:tcW w:w="1302" w:type="dxa"/>
            <w:tcBorders>
              <w:top w:val="nil"/>
              <w:bottom w:val="nil"/>
            </w:tcBorders>
          </w:tcPr>
          <w:p w14:paraId="4E7508A7" w14:textId="77777777" w:rsidR="00DD569A" w:rsidRPr="00826F7A" w:rsidRDefault="00DD569A">
            <w:pPr>
              <w:pStyle w:val="TableParagraph"/>
              <w:spacing w:before="0"/>
              <w:ind w:left="0"/>
              <w:rPr>
                <w:rFonts w:ascii="Times New Roman"/>
                <w:sz w:val="18"/>
              </w:rPr>
            </w:pPr>
          </w:p>
        </w:tc>
        <w:tc>
          <w:tcPr>
            <w:tcW w:w="1297" w:type="dxa"/>
            <w:tcBorders>
              <w:top w:val="nil"/>
              <w:bottom w:val="nil"/>
            </w:tcBorders>
          </w:tcPr>
          <w:p w14:paraId="7AD9C655" w14:textId="77777777" w:rsidR="00DD569A" w:rsidRPr="00826F7A" w:rsidRDefault="00DD569A">
            <w:pPr>
              <w:pStyle w:val="TableParagraph"/>
              <w:spacing w:before="0"/>
              <w:ind w:left="0"/>
              <w:rPr>
                <w:rFonts w:ascii="Times New Roman"/>
                <w:sz w:val="18"/>
              </w:rPr>
            </w:pPr>
          </w:p>
        </w:tc>
        <w:tc>
          <w:tcPr>
            <w:tcW w:w="1304" w:type="dxa"/>
            <w:gridSpan w:val="2"/>
            <w:tcBorders>
              <w:top w:val="nil"/>
              <w:bottom w:val="nil"/>
            </w:tcBorders>
          </w:tcPr>
          <w:p w14:paraId="0F9A98A7" w14:textId="77777777" w:rsidR="00DD569A" w:rsidRPr="00826F7A" w:rsidRDefault="00DD569A">
            <w:pPr>
              <w:pStyle w:val="TableParagraph"/>
              <w:spacing w:before="0"/>
              <w:ind w:left="0"/>
              <w:rPr>
                <w:rFonts w:ascii="Times New Roman"/>
                <w:sz w:val="18"/>
              </w:rPr>
            </w:pPr>
          </w:p>
        </w:tc>
      </w:tr>
      <w:tr w:rsidR="00DD569A" w:rsidRPr="00826F7A" w14:paraId="1DF04634" w14:textId="77777777">
        <w:trPr>
          <w:trHeight w:val="266"/>
        </w:trPr>
        <w:tc>
          <w:tcPr>
            <w:tcW w:w="1801" w:type="dxa"/>
            <w:tcBorders>
              <w:top w:val="nil"/>
              <w:bottom w:val="nil"/>
            </w:tcBorders>
          </w:tcPr>
          <w:p w14:paraId="5C978021" w14:textId="77777777" w:rsidR="00DD569A" w:rsidRPr="00826F7A" w:rsidRDefault="00F8497D">
            <w:pPr>
              <w:pStyle w:val="TableParagraph"/>
              <w:spacing w:before="2" w:line="244" w:lineRule="exact"/>
              <w:rPr>
                <w:sz w:val="20"/>
              </w:rPr>
            </w:pPr>
            <w:r w:rsidRPr="00826F7A">
              <w:rPr>
                <w:sz w:val="20"/>
              </w:rPr>
              <w:t>Insights and</w:t>
            </w:r>
          </w:p>
        </w:tc>
        <w:tc>
          <w:tcPr>
            <w:tcW w:w="3693" w:type="dxa"/>
            <w:tcBorders>
              <w:top w:val="nil"/>
              <w:bottom w:val="nil"/>
            </w:tcBorders>
          </w:tcPr>
          <w:p w14:paraId="3B1B5305" w14:textId="77777777" w:rsidR="00DD569A" w:rsidRPr="00826F7A" w:rsidRDefault="00F8497D">
            <w:pPr>
              <w:pStyle w:val="TableParagraph"/>
              <w:spacing w:before="2" w:line="244" w:lineRule="exact"/>
              <w:ind w:left="112"/>
              <w:rPr>
                <w:sz w:val="20"/>
              </w:rPr>
            </w:pPr>
            <w:r w:rsidRPr="00826F7A">
              <w:rPr>
                <w:sz w:val="20"/>
              </w:rPr>
              <w:t>specific work and time duration are</w:t>
            </w:r>
          </w:p>
        </w:tc>
        <w:tc>
          <w:tcPr>
            <w:tcW w:w="1302" w:type="dxa"/>
            <w:tcBorders>
              <w:top w:val="nil"/>
              <w:bottom w:val="nil"/>
            </w:tcBorders>
          </w:tcPr>
          <w:p w14:paraId="224CC946" w14:textId="77777777" w:rsidR="00DD569A" w:rsidRPr="00826F7A" w:rsidRDefault="00DD569A">
            <w:pPr>
              <w:pStyle w:val="TableParagraph"/>
              <w:spacing w:before="0"/>
              <w:ind w:left="0"/>
              <w:rPr>
                <w:rFonts w:ascii="Times New Roman"/>
                <w:sz w:val="18"/>
              </w:rPr>
            </w:pPr>
          </w:p>
        </w:tc>
        <w:tc>
          <w:tcPr>
            <w:tcW w:w="1297" w:type="dxa"/>
            <w:tcBorders>
              <w:top w:val="nil"/>
              <w:bottom w:val="nil"/>
            </w:tcBorders>
          </w:tcPr>
          <w:p w14:paraId="76D24FD4" w14:textId="77777777" w:rsidR="00DD569A" w:rsidRPr="00826F7A" w:rsidRDefault="00DD569A">
            <w:pPr>
              <w:pStyle w:val="TableParagraph"/>
              <w:spacing w:before="0"/>
              <w:ind w:left="0"/>
              <w:rPr>
                <w:rFonts w:ascii="Times New Roman"/>
                <w:sz w:val="18"/>
              </w:rPr>
            </w:pPr>
          </w:p>
        </w:tc>
        <w:tc>
          <w:tcPr>
            <w:tcW w:w="1304" w:type="dxa"/>
            <w:gridSpan w:val="2"/>
            <w:tcBorders>
              <w:top w:val="nil"/>
              <w:bottom w:val="nil"/>
            </w:tcBorders>
          </w:tcPr>
          <w:p w14:paraId="7D4D6A34" w14:textId="77777777" w:rsidR="00DD569A" w:rsidRPr="00826F7A" w:rsidRDefault="00DD569A">
            <w:pPr>
              <w:pStyle w:val="TableParagraph"/>
              <w:spacing w:before="0"/>
              <w:ind w:left="0"/>
              <w:rPr>
                <w:rFonts w:ascii="Times New Roman"/>
                <w:sz w:val="18"/>
              </w:rPr>
            </w:pPr>
          </w:p>
        </w:tc>
      </w:tr>
      <w:tr w:rsidR="00DD569A" w:rsidRPr="00826F7A" w14:paraId="1157444A" w14:textId="77777777">
        <w:trPr>
          <w:trHeight w:val="266"/>
        </w:trPr>
        <w:tc>
          <w:tcPr>
            <w:tcW w:w="1801" w:type="dxa"/>
            <w:tcBorders>
              <w:top w:val="nil"/>
              <w:bottom w:val="nil"/>
            </w:tcBorders>
          </w:tcPr>
          <w:p w14:paraId="25C1EF5E" w14:textId="77777777" w:rsidR="00DD569A" w:rsidRPr="00826F7A" w:rsidRDefault="00F8497D">
            <w:pPr>
              <w:pStyle w:val="TableParagraph"/>
              <w:spacing w:before="0" w:line="246" w:lineRule="exact"/>
              <w:rPr>
                <w:sz w:val="20"/>
              </w:rPr>
            </w:pPr>
            <w:r w:rsidRPr="00826F7A">
              <w:rPr>
                <w:sz w:val="20"/>
              </w:rPr>
              <w:t>Analytics</w:t>
            </w:r>
          </w:p>
        </w:tc>
        <w:tc>
          <w:tcPr>
            <w:tcW w:w="3693" w:type="dxa"/>
            <w:tcBorders>
              <w:top w:val="nil"/>
              <w:bottom w:val="nil"/>
            </w:tcBorders>
          </w:tcPr>
          <w:p w14:paraId="1C089EA6" w14:textId="77777777" w:rsidR="00DD569A" w:rsidRPr="00826F7A" w:rsidRDefault="00F8497D">
            <w:pPr>
              <w:pStyle w:val="TableParagraph"/>
              <w:spacing w:before="0" w:line="246" w:lineRule="exact"/>
              <w:ind w:left="112"/>
              <w:rPr>
                <w:sz w:val="20"/>
              </w:rPr>
            </w:pPr>
            <w:r w:rsidRPr="00826F7A">
              <w:rPr>
                <w:sz w:val="20"/>
              </w:rPr>
              <w:t>detailed in section 2.1.4.</w:t>
            </w:r>
          </w:p>
        </w:tc>
        <w:tc>
          <w:tcPr>
            <w:tcW w:w="1302" w:type="dxa"/>
            <w:tcBorders>
              <w:top w:val="nil"/>
              <w:bottom w:val="nil"/>
            </w:tcBorders>
          </w:tcPr>
          <w:p w14:paraId="11BB144F" w14:textId="77777777" w:rsidR="00DD569A" w:rsidRPr="00826F7A" w:rsidRDefault="00DD569A">
            <w:pPr>
              <w:pStyle w:val="TableParagraph"/>
              <w:spacing w:before="0"/>
              <w:ind w:left="0"/>
              <w:rPr>
                <w:rFonts w:ascii="Times New Roman"/>
                <w:sz w:val="18"/>
              </w:rPr>
            </w:pPr>
          </w:p>
        </w:tc>
        <w:tc>
          <w:tcPr>
            <w:tcW w:w="1297" w:type="dxa"/>
            <w:tcBorders>
              <w:top w:val="nil"/>
              <w:bottom w:val="nil"/>
            </w:tcBorders>
          </w:tcPr>
          <w:p w14:paraId="5106D18C" w14:textId="77777777" w:rsidR="00DD569A" w:rsidRPr="00826F7A" w:rsidRDefault="00DD569A">
            <w:pPr>
              <w:pStyle w:val="TableParagraph"/>
              <w:spacing w:before="0"/>
              <w:ind w:left="0"/>
              <w:rPr>
                <w:rFonts w:ascii="Times New Roman"/>
                <w:sz w:val="18"/>
              </w:rPr>
            </w:pPr>
          </w:p>
        </w:tc>
        <w:tc>
          <w:tcPr>
            <w:tcW w:w="1304" w:type="dxa"/>
            <w:gridSpan w:val="2"/>
            <w:tcBorders>
              <w:top w:val="nil"/>
              <w:bottom w:val="nil"/>
            </w:tcBorders>
          </w:tcPr>
          <w:p w14:paraId="0DA1C034" w14:textId="77777777" w:rsidR="00DD569A" w:rsidRPr="00826F7A" w:rsidRDefault="00DD569A">
            <w:pPr>
              <w:pStyle w:val="TableParagraph"/>
              <w:spacing w:before="0"/>
              <w:ind w:left="0"/>
              <w:rPr>
                <w:rFonts w:ascii="Times New Roman"/>
                <w:sz w:val="18"/>
              </w:rPr>
            </w:pPr>
          </w:p>
        </w:tc>
      </w:tr>
      <w:tr w:rsidR="00DD569A" w:rsidRPr="00826F7A" w14:paraId="0A41CBA2" w14:textId="77777777">
        <w:trPr>
          <w:trHeight w:val="385"/>
        </w:trPr>
        <w:tc>
          <w:tcPr>
            <w:tcW w:w="1801" w:type="dxa"/>
            <w:tcBorders>
              <w:top w:val="nil"/>
            </w:tcBorders>
          </w:tcPr>
          <w:p w14:paraId="5BE3839A" w14:textId="77777777" w:rsidR="00DD569A" w:rsidRPr="00826F7A" w:rsidRDefault="00F8497D">
            <w:pPr>
              <w:pStyle w:val="TableParagraph"/>
              <w:spacing w:before="2"/>
              <w:rPr>
                <w:sz w:val="20"/>
              </w:rPr>
            </w:pPr>
            <w:r w:rsidRPr="00826F7A">
              <w:rPr>
                <w:sz w:val="20"/>
              </w:rPr>
              <w:t>workspace)</w:t>
            </w:r>
          </w:p>
        </w:tc>
        <w:tc>
          <w:tcPr>
            <w:tcW w:w="3693" w:type="dxa"/>
            <w:tcBorders>
              <w:top w:val="nil"/>
            </w:tcBorders>
          </w:tcPr>
          <w:p w14:paraId="423C980B" w14:textId="77777777" w:rsidR="00DD569A" w:rsidRPr="00826F7A" w:rsidRDefault="00DD569A">
            <w:pPr>
              <w:pStyle w:val="TableParagraph"/>
              <w:spacing w:before="0"/>
              <w:ind w:left="0"/>
              <w:rPr>
                <w:rFonts w:ascii="Times New Roman"/>
                <w:sz w:val="20"/>
              </w:rPr>
            </w:pPr>
          </w:p>
        </w:tc>
        <w:tc>
          <w:tcPr>
            <w:tcW w:w="1302" w:type="dxa"/>
            <w:tcBorders>
              <w:top w:val="nil"/>
            </w:tcBorders>
          </w:tcPr>
          <w:p w14:paraId="29A1A375" w14:textId="77777777" w:rsidR="00DD569A" w:rsidRPr="00826F7A" w:rsidRDefault="00DD569A">
            <w:pPr>
              <w:pStyle w:val="TableParagraph"/>
              <w:spacing w:before="0"/>
              <w:ind w:left="0"/>
              <w:rPr>
                <w:rFonts w:ascii="Times New Roman"/>
                <w:sz w:val="20"/>
              </w:rPr>
            </w:pPr>
          </w:p>
        </w:tc>
        <w:tc>
          <w:tcPr>
            <w:tcW w:w="1297" w:type="dxa"/>
            <w:tcBorders>
              <w:top w:val="nil"/>
            </w:tcBorders>
          </w:tcPr>
          <w:p w14:paraId="39088197" w14:textId="77777777" w:rsidR="00DD569A" w:rsidRPr="00826F7A" w:rsidRDefault="00DD569A">
            <w:pPr>
              <w:pStyle w:val="TableParagraph"/>
              <w:spacing w:before="0"/>
              <w:ind w:left="0"/>
              <w:rPr>
                <w:rFonts w:ascii="Times New Roman"/>
                <w:sz w:val="20"/>
              </w:rPr>
            </w:pPr>
          </w:p>
        </w:tc>
        <w:tc>
          <w:tcPr>
            <w:tcW w:w="1304" w:type="dxa"/>
            <w:gridSpan w:val="2"/>
            <w:tcBorders>
              <w:top w:val="nil"/>
            </w:tcBorders>
          </w:tcPr>
          <w:p w14:paraId="16605FA4" w14:textId="77777777" w:rsidR="00DD569A" w:rsidRPr="00826F7A" w:rsidRDefault="00DD569A">
            <w:pPr>
              <w:pStyle w:val="TableParagraph"/>
              <w:spacing w:before="0"/>
              <w:ind w:left="0"/>
              <w:rPr>
                <w:rFonts w:ascii="Times New Roman"/>
                <w:sz w:val="20"/>
              </w:rPr>
            </w:pPr>
          </w:p>
        </w:tc>
      </w:tr>
    </w:tbl>
    <w:p w14:paraId="192DAA0B" w14:textId="77777777" w:rsidR="00DD569A" w:rsidRPr="00826F7A" w:rsidRDefault="00F8497D">
      <w:pPr>
        <w:pStyle w:val="Heading4"/>
      </w:pPr>
      <w:r w:rsidRPr="00826F7A">
        <w:t>Defect remediation</w:t>
      </w:r>
    </w:p>
    <w:p w14:paraId="07E13793" w14:textId="5C97AB0C" w:rsidR="00DD569A" w:rsidRPr="00826F7A" w:rsidRDefault="00F8497D">
      <w:pPr>
        <w:pStyle w:val="BodyText"/>
        <w:spacing w:before="151" w:line="259" w:lineRule="auto"/>
        <w:ind w:left="560" w:right="1612"/>
      </w:pPr>
      <w:r w:rsidRPr="00826F7A">
        <w:t xml:space="preserve">If defects are identified during testing, the priority of the item will be jointly agreed upon by </w:t>
      </w:r>
      <w:proofErr w:type="gramStart"/>
      <w:r w:rsidRPr="00826F7A">
        <w:t>the  and</w:t>
      </w:r>
      <w:proofErr w:type="gramEnd"/>
      <w:r w:rsidRPr="00826F7A">
        <w:t xml:space="preserve"> Microsoft. Defect prioritization is defined in the following table.</w:t>
      </w:r>
    </w:p>
    <w:p w14:paraId="661DB221" w14:textId="77777777" w:rsidR="00DD569A" w:rsidRPr="00826F7A" w:rsidRDefault="00DD569A">
      <w:pPr>
        <w:pStyle w:val="BodyText"/>
        <w:spacing w:before="10"/>
        <w:rPr>
          <w:sz w:val="8"/>
        </w:rPr>
      </w:pPr>
    </w:p>
    <w:p w14:paraId="3DD8366A" w14:textId="77777777" w:rsidR="00DD569A" w:rsidRPr="00826F7A" w:rsidRDefault="00DD569A">
      <w:pPr>
        <w:rPr>
          <w:sz w:val="20"/>
        </w:rPr>
      </w:pPr>
    </w:p>
    <w:tbl>
      <w:tblPr>
        <w:tblW w:w="0" w:type="auto"/>
        <w:tblInd w:w="5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071"/>
        <w:gridCol w:w="4831"/>
        <w:gridCol w:w="3464"/>
      </w:tblGrid>
      <w:tr w:rsidR="00DD569A" w:rsidRPr="00826F7A" w14:paraId="77829723" w14:textId="77777777" w:rsidTr="00424C07">
        <w:trPr>
          <w:trHeight w:val="508"/>
        </w:trPr>
        <w:tc>
          <w:tcPr>
            <w:tcW w:w="1071" w:type="dxa"/>
            <w:shd w:val="clear" w:color="auto" w:fill="008271"/>
          </w:tcPr>
          <w:p w14:paraId="1D803BDD" w14:textId="77777777" w:rsidR="00DD569A" w:rsidRPr="00826F7A" w:rsidRDefault="00F8497D">
            <w:pPr>
              <w:pStyle w:val="TableParagraph"/>
              <w:rPr>
                <w:b/>
                <w:sz w:val="20"/>
              </w:rPr>
            </w:pPr>
            <w:r w:rsidRPr="00826F7A">
              <w:rPr>
                <w:b/>
                <w:color w:val="FFFFFF"/>
                <w:sz w:val="20"/>
              </w:rPr>
              <w:lastRenderedPageBreak/>
              <w:t>Priority</w:t>
            </w:r>
          </w:p>
        </w:tc>
        <w:tc>
          <w:tcPr>
            <w:tcW w:w="4831" w:type="dxa"/>
            <w:shd w:val="clear" w:color="auto" w:fill="008271"/>
          </w:tcPr>
          <w:p w14:paraId="5B854781" w14:textId="77777777" w:rsidR="00DD569A" w:rsidRPr="00826F7A" w:rsidRDefault="00F8497D">
            <w:pPr>
              <w:pStyle w:val="TableParagraph"/>
              <w:rPr>
                <w:b/>
                <w:sz w:val="20"/>
              </w:rPr>
            </w:pPr>
            <w:r w:rsidRPr="00826F7A">
              <w:rPr>
                <w:b/>
                <w:color w:val="FFFFFF"/>
                <w:sz w:val="20"/>
              </w:rPr>
              <w:t>Description</w:t>
            </w:r>
          </w:p>
        </w:tc>
        <w:tc>
          <w:tcPr>
            <w:tcW w:w="3464" w:type="dxa"/>
            <w:shd w:val="clear" w:color="auto" w:fill="008271"/>
          </w:tcPr>
          <w:p w14:paraId="2314FEE0" w14:textId="77777777" w:rsidR="00DD569A" w:rsidRPr="00826F7A" w:rsidRDefault="00F8497D">
            <w:pPr>
              <w:pStyle w:val="TableParagraph"/>
              <w:ind w:left="108"/>
              <w:rPr>
                <w:b/>
                <w:sz w:val="20"/>
              </w:rPr>
            </w:pPr>
            <w:r w:rsidRPr="00826F7A">
              <w:rPr>
                <w:b/>
                <w:color w:val="FFFFFF"/>
                <w:sz w:val="20"/>
              </w:rPr>
              <w:t>Remediation in scope?</w:t>
            </w:r>
          </w:p>
        </w:tc>
      </w:tr>
      <w:tr w:rsidR="00DF05B8" w:rsidRPr="00826F7A" w14:paraId="533A2C5A" w14:textId="77777777" w:rsidTr="00424C07">
        <w:trPr>
          <w:trHeight w:val="1185"/>
        </w:trPr>
        <w:tc>
          <w:tcPr>
            <w:tcW w:w="1071" w:type="dxa"/>
          </w:tcPr>
          <w:p w14:paraId="64BD68EE" w14:textId="77777777" w:rsidR="00DF05B8" w:rsidRPr="00826F7A" w:rsidRDefault="00DF05B8" w:rsidP="00542E83">
            <w:pPr>
              <w:pStyle w:val="TableParagraph"/>
              <w:rPr>
                <w:sz w:val="20"/>
              </w:rPr>
            </w:pPr>
            <w:r w:rsidRPr="00826F7A">
              <w:rPr>
                <w:sz w:val="20"/>
              </w:rPr>
              <w:t>P1</w:t>
            </w:r>
          </w:p>
        </w:tc>
        <w:tc>
          <w:tcPr>
            <w:tcW w:w="4831" w:type="dxa"/>
          </w:tcPr>
          <w:p w14:paraId="516F67DF" w14:textId="77777777" w:rsidR="00DF05B8" w:rsidRPr="00826F7A" w:rsidRDefault="00DF05B8" w:rsidP="00542E83">
            <w:pPr>
              <w:pStyle w:val="TableParagraph"/>
              <w:rPr>
                <w:b/>
                <w:sz w:val="20"/>
              </w:rPr>
            </w:pPr>
            <w:r w:rsidRPr="00826F7A">
              <w:rPr>
                <w:b/>
                <w:sz w:val="20"/>
              </w:rPr>
              <w:t>Blocking defect</w:t>
            </w:r>
          </w:p>
          <w:p w14:paraId="39F0C80E" w14:textId="77777777" w:rsidR="00DF05B8" w:rsidRPr="00826F7A" w:rsidRDefault="00DF05B8" w:rsidP="00542E83">
            <w:pPr>
              <w:pStyle w:val="TableParagraph"/>
              <w:spacing w:before="5" w:line="237" w:lineRule="auto"/>
              <w:ind w:right="199"/>
              <w:rPr>
                <w:sz w:val="20"/>
              </w:rPr>
            </w:pPr>
            <w:r w:rsidRPr="00826F7A">
              <w:rPr>
                <w:sz w:val="20"/>
              </w:rPr>
              <w:t>Development, testing, or production launch cannot proceed until this type of defect is corrected. A</w:t>
            </w:r>
          </w:p>
          <w:p w14:paraId="65378618" w14:textId="77777777" w:rsidR="00DF05B8" w:rsidRPr="00826F7A" w:rsidRDefault="00DF05B8" w:rsidP="00542E83">
            <w:pPr>
              <w:pStyle w:val="TableParagraph"/>
              <w:spacing w:before="4" w:line="244" w:lineRule="exact"/>
              <w:rPr>
                <w:sz w:val="20"/>
              </w:rPr>
            </w:pPr>
            <w:r w:rsidRPr="00826F7A">
              <w:rPr>
                <w:sz w:val="20"/>
              </w:rPr>
              <w:t>defect of this type blocks further progress in this area. The solution cannot ship, and the project team cannot achieve the next milestone until such a defect is corrected.</w:t>
            </w:r>
          </w:p>
        </w:tc>
        <w:tc>
          <w:tcPr>
            <w:tcW w:w="3464" w:type="dxa"/>
          </w:tcPr>
          <w:p w14:paraId="1E202BB9" w14:textId="77777777" w:rsidR="00DF05B8" w:rsidRPr="00826F7A" w:rsidRDefault="00DF05B8" w:rsidP="00542E83">
            <w:pPr>
              <w:pStyle w:val="TableParagraph"/>
              <w:ind w:left="108"/>
              <w:rPr>
                <w:sz w:val="20"/>
              </w:rPr>
            </w:pPr>
            <w:r w:rsidRPr="00826F7A">
              <w:rPr>
                <w:sz w:val="20"/>
              </w:rPr>
              <w:t>Yes</w:t>
            </w:r>
          </w:p>
        </w:tc>
      </w:tr>
      <w:tr w:rsidR="00DD569A" w:rsidRPr="00826F7A" w14:paraId="4773FC6A" w14:textId="77777777" w:rsidTr="00424C07">
        <w:trPr>
          <w:trHeight w:val="1305"/>
        </w:trPr>
        <w:tc>
          <w:tcPr>
            <w:tcW w:w="1071" w:type="dxa"/>
          </w:tcPr>
          <w:p w14:paraId="017615F7" w14:textId="77777777" w:rsidR="00DD569A" w:rsidRPr="00826F7A" w:rsidRDefault="00F8497D">
            <w:pPr>
              <w:pStyle w:val="TableParagraph"/>
              <w:rPr>
                <w:sz w:val="20"/>
              </w:rPr>
            </w:pPr>
            <w:r w:rsidRPr="00826F7A">
              <w:rPr>
                <w:sz w:val="20"/>
              </w:rPr>
              <w:t>P2</w:t>
            </w:r>
          </w:p>
        </w:tc>
        <w:tc>
          <w:tcPr>
            <w:tcW w:w="4831" w:type="dxa"/>
          </w:tcPr>
          <w:p w14:paraId="2A355F7A" w14:textId="77777777" w:rsidR="00DD569A" w:rsidRPr="00826F7A" w:rsidRDefault="00F8497D">
            <w:pPr>
              <w:pStyle w:val="TableParagraph"/>
              <w:rPr>
                <w:b/>
                <w:sz w:val="20"/>
              </w:rPr>
            </w:pPr>
            <w:r w:rsidRPr="00826F7A">
              <w:rPr>
                <w:b/>
                <w:sz w:val="20"/>
              </w:rPr>
              <w:t>Significant defect</w:t>
            </w:r>
          </w:p>
          <w:p w14:paraId="5C9C8E62" w14:textId="77777777" w:rsidR="00DD569A" w:rsidRPr="00826F7A" w:rsidRDefault="00F8497D">
            <w:pPr>
              <w:pStyle w:val="TableParagraph"/>
              <w:spacing w:before="5" w:line="237" w:lineRule="auto"/>
              <w:ind w:right="141"/>
              <w:rPr>
                <w:sz w:val="20"/>
              </w:rPr>
            </w:pPr>
            <w:r w:rsidRPr="00826F7A">
              <w:rPr>
                <w:sz w:val="20"/>
              </w:rPr>
              <w:t>This type of defect must be fixed prior to moving to production. Such a defect, however, will not affect test plan implementation.</w:t>
            </w:r>
          </w:p>
        </w:tc>
        <w:tc>
          <w:tcPr>
            <w:tcW w:w="3464" w:type="dxa"/>
          </w:tcPr>
          <w:p w14:paraId="7D0F1A61" w14:textId="77777777" w:rsidR="00DD569A" w:rsidRPr="00826F7A" w:rsidRDefault="00F8497D">
            <w:pPr>
              <w:pStyle w:val="TableParagraph"/>
              <w:ind w:left="108"/>
              <w:rPr>
                <w:sz w:val="20"/>
              </w:rPr>
            </w:pPr>
            <w:r w:rsidRPr="00826F7A">
              <w:rPr>
                <w:sz w:val="20"/>
              </w:rPr>
              <w:t>Yes</w:t>
            </w:r>
          </w:p>
        </w:tc>
      </w:tr>
      <w:tr w:rsidR="00DD569A" w:rsidRPr="00826F7A" w14:paraId="7564FE45" w14:textId="77777777" w:rsidTr="00424C07">
        <w:trPr>
          <w:trHeight w:val="1305"/>
        </w:trPr>
        <w:tc>
          <w:tcPr>
            <w:tcW w:w="1071" w:type="dxa"/>
          </w:tcPr>
          <w:p w14:paraId="47A74E0B" w14:textId="77777777" w:rsidR="00DD569A" w:rsidRPr="00826F7A" w:rsidRDefault="00F8497D">
            <w:pPr>
              <w:pStyle w:val="TableParagraph"/>
              <w:rPr>
                <w:sz w:val="20"/>
              </w:rPr>
            </w:pPr>
            <w:r w:rsidRPr="00826F7A">
              <w:rPr>
                <w:sz w:val="20"/>
              </w:rPr>
              <w:t>P3</w:t>
            </w:r>
          </w:p>
        </w:tc>
        <w:tc>
          <w:tcPr>
            <w:tcW w:w="4831" w:type="dxa"/>
          </w:tcPr>
          <w:p w14:paraId="7869C62C" w14:textId="77777777" w:rsidR="00DD569A" w:rsidRPr="00826F7A" w:rsidRDefault="00F8497D">
            <w:pPr>
              <w:pStyle w:val="TableParagraph"/>
              <w:spacing w:line="265" w:lineRule="exact"/>
              <w:rPr>
                <w:b/>
                <w:sz w:val="20"/>
              </w:rPr>
            </w:pPr>
            <w:r w:rsidRPr="00826F7A">
              <w:rPr>
                <w:b/>
                <w:sz w:val="20"/>
              </w:rPr>
              <w:t>Important defect</w:t>
            </w:r>
          </w:p>
          <w:p w14:paraId="0CE47F72" w14:textId="77777777" w:rsidR="00DD569A" w:rsidRPr="00826F7A" w:rsidRDefault="00F8497D">
            <w:pPr>
              <w:pStyle w:val="TableParagraph"/>
              <w:spacing w:before="0"/>
              <w:ind w:right="834"/>
              <w:jc w:val="both"/>
              <w:rPr>
                <w:sz w:val="20"/>
              </w:rPr>
            </w:pPr>
            <w:r w:rsidRPr="00826F7A">
              <w:rPr>
                <w:sz w:val="20"/>
              </w:rPr>
              <w:t>It is important to correct this type of defect. However, it is possible to move forward into production with the use of a workaround.</w:t>
            </w:r>
          </w:p>
        </w:tc>
        <w:tc>
          <w:tcPr>
            <w:tcW w:w="3464" w:type="dxa"/>
          </w:tcPr>
          <w:p w14:paraId="34F9FCD3" w14:textId="77777777" w:rsidR="00DD569A" w:rsidRPr="00826F7A" w:rsidRDefault="00F8497D">
            <w:pPr>
              <w:pStyle w:val="TableParagraph"/>
              <w:ind w:left="108" w:right="102"/>
              <w:rPr>
                <w:sz w:val="20"/>
              </w:rPr>
            </w:pPr>
            <w:r w:rsidRPr="00826F7A">
              <w:rPr>
                <w:sz w:val="20"/>
              </w:rPr>
              <w:t>No; the problem will be logged. Remediation will be performed through an agreed-upon change request only.</w:t>
            </w:r>
          </w:p>
        </w:tc>
      </w:tr>
      <w:tr w:rsidR="00DD569A" w:rsidRPr="00826F7A" w14:paraId="50F6449F" w14:textId="77777777" w:rsidTr="00424C07">
        <w:trPr>
          <w:trHeight w:val="1301"/>
        </w:trPr>
        <w:tc>
          <w:tcPr>
            <w:tcW w:w="1071" w:type="dxa"/>
          </w:tcPr>
          <w:p w14:paraId="3E7B922E" w14:textId="77777777" w:rsidR="00DD569A" w:rsidRPr="00826F7A" w:rsidRDefault="00F8497D">
            <w:pPr>
              <w:pStyle w:val="TableParagraph"/>
              <w:rPr>
                <w:sz w:val="20"/>
              </w:rPr>
            </w:pPr>
            <w:r w:rsidRPr="00826F7A">
              <w:rPr>
                <w:sz w:val="20"/>
              </w:rPr>
              <w:t>P4</w:t>
            </w:r>
          </w:p>
        </w:tc>
        <w:tc>
          <w:tcPr>
            <w:tcW w:w="4831" w:type="dxa"/>
          </w:tcPr>
          <w:p w14:paraId="25A3C4F5" w14:textId="77777777" w:rsidR="00DD569A" w:rsidRPr="00826F7A" w:rsidRDefault="00F8497D">
            <w:pPr>
              <w:pStyle w:val="TableParagraph"/>
              <w:spacing w:line="265" w:lineRule="exact"/>
              <w:rPr>
                <w:b/>
                <w:sz w:val="20"/>
              </w:rPr>
            </w:pPr>
            <w:r w:rsidRPr="00826F7A">
              <w:rPr>
                <w:b/>
                <w:sz w:val="20"/>
              </w:rPr>
              <w:t>Enhancements and low priority defects</w:t>
            </w:r>
          </w:p>
          <w:p w14:paraId="16C7A11B" w14:textId="77777777" w:rsidR="00DD569A" w:rsidRPr="00826F7A" w:rsidRDefault="00F8497D">
            <w:pPr>
              <w:pStyle w:val="TableParagraph"/>
              <w:spacing w:before="0"/>
              <w:ind w:right="483"/>
              <w:rPr>
                <w:sz w:val="20"/>
              </w:rPr>
            </w:pPr>
            <w:r w:rsidRPr="00826F7A">
              <w:rPr>
                <w:sz w:val="20"/>
              </w:rPr>
              <w:t>P4 defects consist of feature enhancement and cosmetic defects. These include design requests that vary from original concepts.</w:t>
            </w:r>
          </w:p>
        </w:tc>
        <w:tc>
          <w:tcPr>
            <w:tcW w:w="3464" w:type="dxa"/>
          </w:tcPr>
          <w:p w14:paraId="037C41D5" w14:textId="77777777" w:rsidR="00DD569A" w:rsidRPr="00826F7A" w:rsidRDefault="00F8497D">
            <w:pPr>
              <w:pStyle w:val="TableParagraph"/>
              <w:ind w:left="108" w:right="102"/>
              <w:rPr>
                <w:sz w:val="20"/>
              </w:rPr>
            </w:pPr>
            <w:r w:rsidRPr="00826F7A">
              <w:rPr>
                <w:sz w:val="20"/>
              </w:rPr>
              <w:t>No; the problem will be logged. Remediation will be performed through an agreed-upon change request only.</w:t>
            </w:r>
          </w:p>
        </w:tc>
      </w:tr>
    </w:tbl>
    <w:p w14:paraId="12B3631A" w14:textId="77777777" w:rsidR="00DD569A" w:rsidRPr="00826F7A" w:rsidRDefault="00DD569A">
      <w:pPr>
        <w:pStyle w:val="BodyText"/>
        <w:spacing w:before="8"/>
        <w:rPr>
          <w:sz w:val="10"/>
        </w:rPr>
      </w:pPr>
    </w:p>
    <w:p w14:paraId="06EDA009" w14:textId="77777777" w:rsidR="00DD569A" w:rsidRPr="00826F7A" w:rsidRDefault="00F8497D">
      <w:pPr>
        <w:pStyle w:val="Heading2"/>
        <w:spacing w:before="99"/>
        <w:ind w:left="560" w:firstLine="0"/>
        <w:rPr>
          <w:b/>
        </w:rPr>
      </w:pPr>
      <w:bookmarkStart w:id="13" w:name="_bookmark7"/>
      <w:bookmarkStart w:id="14" w:name="_Toc34939542"/>
      <w:bookmarkEnd w:id="13"/>
      <w:r w:rsidRPr="00826F7A">
        <w:rPr>
          <w:b/>
          <w:color w:val="008271"/>
        </w:rPr>
        <w:t>1.3. Areas out of scope</w:t>
      </w:r>
      <w:bookmarkEnd w:id="14"/>
    </w:p>
    <w:p w14:paraId="65212699" w14:textId="0B90D887" w:rsidR="00DD569A" w:rsidRPr="00826F7A" w:rsidRDefault="00F8497D">
      <w:pPr>
        <w:pStyle w:val="BodyText"/>
        <w:spacing w:before="156" w:line="259" w:lineRule="auto"/>
        <w:ind w:left="560" w:right="1842"/>
      </w:pPr>
      <w:r w:rsidRPr="00826F7A">
        <w:t>Any area not explicitly included in Areas-in-Scope section is out of scope for Microsoft during this project. Areas out of scope for this project are listed in the following table</w:t>
      </w:r>
      <w:r w:rsidR="005D5861" w:rsidRPr="00826F7A">
        <w:t>:</w:t>
      </w:r>
    </w:p>
    <w:p w14:paraId="43D2B7AA" w14:textId="77777777" w:rsidR="00DD569A" w:rsidRPr="00826F7A" w:rsidRDefault="00DD569A">
      <w:pPr>
        <w:pStyle w:val="BodyText"/>
        <w:spacing w:before="10"/>
        <w:rPr>
          <w:sz w:val="8"/>
        </w:rPr>
      </w:pPr>
    </w:p>
    <w:tbl>
      <w:tblPr>
        <w:tblW w:w="0" w:type="auto"/>
        <w:tblInd w:w="5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613"/>
        <w:gridCol w:w="6611"/>
      </w:tblGrid>
      <w:tr w:rsidR="00DD569A" w:rsidRPr="00826F7A" w14:paraId="4945B360" w14:textId="77777777" w:rsidTr="007A1960">
        <w:trPr>
          <w:trHeight w:val="503"/>
        </w:trPr>
        <w:tc>
          <w:tcPr>
            <w:tcW w:w="2613" w:type="dxa"/>
            <w:shd w:val="clear" w:color="auto" w:fill="008271"/>
          </w:tcPr>
          <w:p w14:paraId="05DCC6CF" w14:textId="77777777" w:rsidR="00DD569A" w:rsidRPr="00826F7A" w:rsidRDefault="00F8497D">
            <w:pPr>
              <w:pStyle w:val="TableParagraph"/>
              <w:rPr>
                <w:b/>
                <w:sz w:val="20"/>
              </w:rPr>
            </w:pPr>
            <w:r w:rsidRPr="00826F7A">
              <w:rPr>
                <w:b/>
                <w:color w:val="FFFFFF"/>
                <w:sz w:val="20"/>
              </w:rPr>
              <w:t>Area</w:t>
            </w:r>
          </w:p>
        </w:tc>
        <w:tc>
          <w:tcPr>
            <w:tcW w:w="6611" w:type="dxa"/>
            <w:shd w:val="clear" w:color="auto" w:fill="008271"/>
          </w:tcPr>
          <w:p w14:paraId="01C3A2B5" w14:textId="77777777" w:rsidR="00DD569A" w:rsidRPr="00826F7A" w:rsidRDefault="00F8497D">
            <w:pPr>
              <w:pStyle w:val="TableParagraph"/>
              <w:rPr>
                <w:b/>
                <w:sz w:val="20"/>
              </w:rPr>
            </w:pPr>
            <w:r w:rsidRPr="00826F7A">
              <w:rPr>
                <w:b/>
                <w:color w:val="FFFFFF"/>
                <w:sz w:val="20"/>
              </w:rPr>
              <w:t>Description</w:t>
            </w:r>
          </w:p>
        </w:tc>
      </w:tr>
      <w:tr w:rsidR="00DD569A" w:rsidRPr="00826F7A" w14:paraId="5164DEAD" w14:textId="77777777" w:rsidTr="007A1960">
        <w:trPr>
          <w:trHeight w:val="773"/>
        </w:trPr>
        <w:tc>
          <w:tcPr>
            <w:tcW w:w="2613" w:type="dxa"/>
          </w:tcPr>
          <w:p w14:paraId="11FF3782" w14:textId="77777777" w:rsidR="00DD569A" w:rsidRPr="00826F7A" w:rsidRDefault="00F8497D">
            <w:pPr>
              <w:pStyle w:val="TableParagraph"/>
              <w:rPr>
                <w:sz w:val="20"/>
              </w:rPr>
            </w:pPr>
            <w:r w:rsidRPr="00826F7A">
              <w:rPr>
                <w:sz w:val="20"/>
              </w:rPr>
              <w:t>Security certification</w:t>
            </w:r>
          </w:p>
        </w:tc>
        <w:tc>
          <w:tcPr>
            <w:tcW w:w="6611" w:type="dxa"/>
          </w:tcPr>
          <w:p w14:paraId="0701213D" w14:textId="77777777" w:rsidR="00DD569A" w:rsidRPr="00826F7A" w:rsidRDefault="00F8497D">
            <w:pPr>
              <w:pStyle w:val="TableParagraph"/>
              <w:spacing w:line="242" w:lineRule="auto"/>
              <w:ind w:right="207"/>
              <w:rPr>
                <w:sz w:val="20"/>
              </w:rPr>
            </w:pPr>
            <w:r w:rsidRPr="00826F7A">
              <w:rPr>
                <w:sz w:val="20"/>
              </w:rPr>
              <w:t>Security certification and accreditation testing, or documentation are not included.</w:t>
            </w:r>
          </w:p>
        </w:tc>
      </w:tr>
      <w:tr w:rsidR="00A51335" w:rsidRPr="00826F7A" w14:paraId="65431CDA" w14:textId="77777777" w:rsidTr="007A1960">
        <w:trPr>
          <w:trHeight w:val="773"/>
        </w:trPr>
        <w:tc>
          <w:tcPr>
            <w:tcW w:w="2613" w:type="dxa"/>
          </w:tcPr>
          <w:p w14:paraId="5050A031" w14:textId="3EACB499" w:rsidR="00A51335" w:rsidRPr="00826F7A" w:rsidRDefault="00A51335" w:rsidP="00A51335">
            <w:pPr>
              <w:pStyle w:val="TableParagraph"/>
              <w:rPr>
                <w:sz w:val="20"/>
              </w:rPr>
            </w:pPr>
            <w:r w:rsidRPr="00826F7A">
              <w:rPr>
                <w:sz w:val="20"/>
              </w:rPr>
              <w:t>Troubleshooting on-prem systems</w:t>
            </w:r>
          </w:p>
        </w:tc>
        <w:tc>
          <w:tcPr>
            <w:tcW w:w="6611" w:type="dxa"/>
          </w:tcPr>
          <w:p w14:paraId="401E4B7F" w14:textId="332AF381" w:rsidR="00A51335" w:rsidRPr="00826F7A" w:rsidRDefault="00CB1709" w:rsidP="00A51335">
            <w:pPr>
              <w:pStyle w:val="TableParagraph"/>
              <w:spacing w:line="242" w:lineRule="auto"/>
              <w:ind w:right="207"/>
              <w:rPr>
                <w:sz w:val="20"/>
              </w:rPr>
            </w:pPr>
            <w:r w:rsidRPr="00CB1709">
              <w:rPr>
                <w:sz w:val="20"/>
              </w:rPr>
              <w:t>Troubleshooting problems with SCOM, SCCM or Splunk that are not related to the System Integration activities described in this document.</w:t>
            </w:r>
          </w:p>
        </w:tc>
      </w:tr>
      <w:tr w:rsidR="00DD569A" w:rsidRPr="00826F7A" w14:paraId="538FB5F4" w14:textId="77777777" w:rsidTr="007A1960">
        <w:trPr>
          <w:trHeight w:val="772"/>
        </w:trPr>
        <w:tc>
          <w:tcPr>
            <w:tcW w:w="2613" w:type="dxa"/>
          </w:tcPr>
          <w:p w14:paraId="25BF718F" w14:textId="77777777" w:rsidR="00DD569A" w:rsidRPr="00826F7A" w:rsidRDefault="00F8497D">
            <w:pPr>
              <w:pStyle w:val="TableParagraph"/>
              <w:spacing w:line="242" w:lineRule="auto"/>
              <w:ind w:right="824"/>
              <w:rPr>
                <w:sz w:val="20"/>
              </w:rPr>
            </w:pPr>
            <w:r w:rsidRPr="00826F7A">
              <w:rPr>
                <w:sz w:val="20"/>
              </w:rPr>
              <w:t>System integration remediation</w:t>
            </w:r>
          </w:p>
        </w:tc>
        <w:tc>
          <w:tcPr>
            <w:tcW w:w="6611" w:type="dxa"/>
          </w:tcPr>
          <w:p w14:paraId="3C744534" w14:textId="5DD4D50D" w:rsidR="00DD569A" w:rsidRPr="00826F7A" w:rsidRDefault="00F8497D">
            <w:pPr>
              <w:pStyle w:val="TableParagraph"/>
              <w:spacing w:line="242" w:lineRule="auto"/>
              <w:ind w:right="422"/>
              <w:rPr>
                <w:sz w:val="20"/>
              </w:rPr>
            </w:pPr>
            <w:r w:rsidRPr="00826F7A">
              <w:rPr>
                <w:sz w:val="20"/>
              </w:rPr>
              <w:t>Any remediation of SCOM, SCCM</w:t>
            </w:r>
            <w:r w:rsidR="00D43966" w:rsidRPr="00826F7A">
              <w:rPr>
                <w:sz w:val="20"/>
              </w:rPr>
              <w:t xml:space="preserve"> or Splunk</w:t>
            </w:r>
            <w:r w:rsidR="00401B7A" w:rsidRPr="00826F7A">
              <w:rPr>
                <w:sz w:val="20"/>
              </w:rPr>
              <w:t xml:space="preserve"> systems </w:t>
            </w:r>
            <w:r w:rsidR="00D43966" w:rsidRPr="00826F7A">
              <w:rPr>
                <w:sz w:val="20"/>
              </w:rPr>
              <w:t xml:space="preserve">including prerequisites </w:t>
            </w:r>
            <w:r w:rsidR="002157A0">
              <w:rPr>
                <w:sz w:val="20"/>
              </w:rPr>
              <w:t xml:space="preserve">(Section </w:t>
            </w:r>
            <w:r w:rsidR="00106FA7">
              <w:rPr>
                <w:sz w:val="20"/>
              </w:rPr>
              <w:t xml:space="preserve">1.1.2) </w:t>
            </w:r>
            <w:r w:rsidRPr="00826F7A">
              <w:rPr>
                <w:sz w:val="20"/>
              </w:rPr>
              <w:t>for integration is out of scope.</w:t>
            </w:r>
            <w:r w:rsidR="00401B7A" w:rsidRPr="00826F7A">
              <w:rPr>
                <w:sz w:val="20"/>
              </w:rPr>
              <w:t xml:space="preserve"> These need to be completed prior to the Build Phase.</w:t>
            </w:r>
          </w:p>
        </w:tc>
      </w:tr>
      <w:tr w:rsidR="00DD569A" w:rsidRPr="00826F7A" w14:paraId="54FBD0DC" w14:textId="77777777" w:rsidTr="007A1960">
        <w:trPr>
          <w:trHeight w:val="1037"/>
        </w:trPr>
        <w:tc>
          <w:tcPr>
            <w:tcW w:w="2613" w:type="dxa"/>
          </w:tcPr>
          <w:p w14:paraId="4B443838" w14:textId="77777777" w:rsidR="00DD569A" w:rsidRPr="00826F7A" w:rsidRDefault="00F8497D">
            <w:pPr>
              <w:pStyle w:val="TableParagraph"/>
              <w:rPr>
                <w:sz w:val="20"/>
              </w:rPr>
            </w:pPr>
            <w:r w:rsidRPr="00826F7A">
              <w:rPr>
                <w:sz w:val="20"/>
              </w:rPr>
              <w:t>Workloads</w:t>
            </w:r>
          </w:p>
        </w:tc>
        <w:tc>
          <w:tcPr>
            <w:tcW w:w="6611" w:type="dxa"/>
          </w:tcPr>
          <w:p w14:paraId="132D8960" w14:textId="77777777" w:rsidR="00DD569A" w:rsidRPr="00826F7A" w:rsidRDefault="00F8497D">
            <w:pPr>
              <w:pStyle w:val="TableParagraph"/>
              <w:ind w:right="342"/>
              <w:rPr>
                <w:sz w:val="20"/>
              </w:rPr>
            </w:pPr>
            <w:r w:rsidRPr="00826F7A">
              <w:rPr>
                <w:sz w:val="20"/>
              </w:rPr>
              <w:t>Workload application compatibility, custom application remediation, or configuration or integration of workloads, be they Microsoft or third- party, is out of scope.</w:t>
            </w:r>
          </w:p>
        </w:tc>
      </w:tr>
      <w:tr w:rsidR="00DD569A" w:rsidRPr="00826F7A" w14:paraId="77E8F7F8" w14:textId="77777777" w:rsidTr="007A1960">
        <w:trPr>
          <w:trHeight w:val="772"/>
        </w:trPr>
        <w:tc>
          <w:tcPr>
            <w:tcW w:w="2613" w:type="dxa"/>
          </w:tcPr>
          <w:p w14:paraId="5B886F79" w14:textId="77777777" w:rsidR="00DD569A" w:rsidRPr="00826F7A" w:rsidRDefault="00F8497D">
            <w:pPr>
              <w:pStyle w:val="TableParagraph"/>
              <w:rPr>
                <w:sz w:val="20"/>
              </w:rPr>
            </w:pPr>
            <w:r w:rsidRPr="00826F7A">
              <w:rPr>
                <w:sz w:val="20"/>
              </w:rPr>
              <w:t>Code development</w:t>
            </w:r>
          </w:p>
        </w:tc>
        <w:tc>
          <w:tcPr>
            <w:tcW w:w="6611" w:type="dxa"/>
          </w:tcPr>
          <w:p w14:paraId="1C294FD9" w14:textId="77777777" w:rsidR="00DD569A" w:rsidRPr="00826F7A" w:rsidRDefault="00F8497D">
            <w:pPr>
              <w:pStyle w:val="TableParagraph"/>
              <w:spacing w:line="242" w:lineRule="auto"/>
              <w:ind w:right="260"/>
              <w:rPr>
                <w:sz w:val="20"/>
              </w:rPr>
            </w:pPr>
            <w:r w:rsidRPr="00826F7A">
              <w:rPr>
                <w:sz w:val="20"/>
              </w:rPr>
              <w:t>Customization of solution components requiring any code development is out of scope.</w:t>
            </w:r>
          </w:p>
        </w:tc>
      </w:tr>
      <w:tr w:rsidR="00DD569A" w:rsidRPr="00826F7A" w14:paraId="79105E47" w14:textId="77777777" w:rsidTr="007A1960">
        <w:trPr>
          <w:trHeight w:val="773"/>
        </w:trPr>
        <w:tc>
          <w:tcPr>
            <w:tcW w:w="2613" w:type="dxa"/>
          </w:tcPr>
          <w:p w14:paraId="3F7DD184" w14:textId="77777777" w:rsidR="00DD569A" w:rsidRPr="00826F7A" w:rsidRDefault="00F8497D">
            <w:pPr>
              <w:pStyle w:val="TableParagraph"/>
              <w:spacing w:line="242" w:lineRule="auto"/>
              <w:ind w:right="667"/>
              <w:rPr>
                <w:sz w:val="20"/>
              </w:rPr>
            </w:pPr>
            <w:r w:rsidRPr="00826F7A">
              <w:rPr>
                <w:sz w:val="20"/>
              </w:rPr>
              <w:t>Product licenses and subscriptions</w:t>
            </w:r>
          </w:p>
        </w:tc>
        <w:tc>
          <w:tcPr>
            <w:tcW w:w="6611" w:type="dxa"/>
          </w:tcPr>
          <w:p w14:paraId="58DB887F" w14:textId="77777777" w:rsidR="00DD569A" w:rsidRPr="00826F7A" w:rsidRDefault="00F8497D">
            <w:pPr>
              <w:pStyle w:val="TableParagraph"/>
              <w:spacing w:line="242" w:lineRule="auto"/>
              <w:ind w:right="1023"/>
              <w:rPr>
                <w:sz w:val="20"/>
              </w:rPr>
            </w:pPr>
            <w:r w:rsidRPr="00826F7A">
              <w:rPr>
                <w:sz w:val="20"/>
              </w:rPr>
              <w:t>Product licenses (Microsoft or non-Microsoft) and cloud service subscriptions are not included.</w:t>
            </w:r>
          </w:p>
        </w:tc>
      </w:tr>
      <w:tr w:rsidR="00DD569A" w:rsidRPr="00826F7A" w14:paraId="1C23C44E" w14:textId="77777777" w:rsidTr="007A1960">
        <w:trPr>
          <w:trHeight w:val="503"/>
        </w:trPr>
        <w:tc>
          <w:tcPr>
            <w:tcW w:w="2613" w:type="dxa"/>
          </w:tcPr>
          <w:p w14:paraId="03FDCA73" w14:textId="77777777" w:rsidR="00DD569A" w:rsidRPr="00826F7A" w:rsidRDefault="00F8497D">
            <w:pPr>
              <w:pStyle w:val="TableParagraph"/>
              <w:rPr>
                <w:sz w:val="20"/>
              </w:rPr>
            </w:pPr>
            <w:r w:rsidRPr="00826F7A">
              <w:rPr>
                <w:sz w:val="20"/>
              </w:rPr>
              <w:t>Hardware</w:t>
            </w:r>
          </w:p>
        </w:tc>
        <w:tc>
          <w:tcPr>
            <w:tcW w:w="6611" w:type="dxa"/>
          </w:tcPr>
          <w:p w14:paraId="3A4C4C9C" w14:textId="77777777" w:rsidR="00DD569A" w:rsidRPr="00826F7A" w:rsidRDefault="00F8497D">
            <w:pPr>
              <w:pStyle w:val="TableParagraph"/>
              <w:rPr>
                <w:sz w:val="20"/>
              </w:rPr>
            </w:pPr>
            <w:r w:rsidRPr="00826F7A">
              <w:rPr>
                <w:sz w:val="20"/>
              </w:rPr>
              <w:t>Microsoft will not provide hardware for this project.</w:t>
            </w:r>
          </w:p>
        </w:tc>
      </w:tr>
      <w:tr w:rsidR="00DD569A" w:rsidRPr="00826F7A" w14:paraId="32FFA2E3" w14:textId="77777777" w:rsidTr="007A1960">
        <w:trPr>
          <w:trHeight w:val="773"/>
        </w:trPr>
        <w:tc>
          <w:tcPr>
            <w:tcW w:w="2613" w:type="dxa"/>
          </w:tcPr>
          <w:p w14:paraId="232EB0B1" w14:textId="77777777" w:rsidR="00DD569A" w:rsidRPr="00826F7A" w:rsidRDefault="00F8497D">
            <w:pPr>
              <w:pStyle w:val="TableParagraph"/>
              <w:spacing w:before="125"/>
              <w:ind w:right="526"/>
              <w:rPr>
                <w:sz w:val="20"/>
              </w:rPr>
            </w:pPr>
            <w:r w:rsidRPr="00826F7A">
              <w:rPr>
                <w:sz w:val="20"/>
              </w:rPr>
              <w:lastRenderedPageBreak/>
              <w:t>Integration with third- party software</w:t>
            </w:r>
          </w:p>
        </w:tc>
        <w:tc>
          <w:tcPr>
            <w:tcW w:w="6611" w:type="dxa"/>
          </w:tcPr>
          <w:p w14:paraId="513D2D4C" w14:textId="4189C50C" w:rsidR="00DD569A" w:rsidRPr="00826F7A" w:rsidRDefault="00F8497D">
            <w:pPr>
              <w:pStyle w:val="TableParagraph"/>
              <w:spacing w:before="125"/>
              <w:rPr>
                <w:sz w:val="20"/>
              </w:rPr>
            </w:pPr>
            <w:r w:rsidRPr="00826F7A">
              <w:rPr>
                <w:sz w:val="20"/>
              </w:rPr>
              <w:t>Microsoft will not be responsible for integration with third-party software.</w:t>
            </w:r>
            <w:r w:rsidR="002F09D8" w:rsidRPr="00826F7A">
              <w:rPr>
                <w:sz w:val="20"/>
              </w:rPr>
              <w:t xml:space="preserve"> In the case of Splunk integration, Microsoft will lead the deployment </w:t>
            </w:r>
            <w:proofErr w:type="gramStart"/>
            <w:r w:rsidR="002F09D8" w:rsidRPr="00826F7A">
              <w:rPr>
                <w:sz w:val="20"/>
              </w:rPr>
              <w:t>and  will</w:t>
            </w:r>
            <w:proofErr w:type="gramEnd"/>
            <w:r w:rsidR="002F09D8" w:rsidRPr="00826F7A">
              <w:rPr>
                <w:sz w:val="20"/>
              </w:rPr>
              <w:t xml:space="preserve"> configure necessary components of Splunk to support integration.</w:t>
            </w:r>
          </w:p>
        </w:tc>
      </w:tr>
      <w:tr w:rsidR="00DD569A" w:rsidRPr="00826F7A" w14:paraId="0AFA0582" w14:textId="77777777" w:rsidTr="007A1960">
        <w:trPr>
          <w:trHeight w:val="508"/>
        </w:trPr>
        <w:tc>
          <w:tcPr>
            <w:tcW w:w="2613" w:type="dxa"/>
          </w:tcPr>
          <w:p w14:paraId="1418B5FC" w14:textId="77777777" w:rsidR="00DD569A" w:rsidRPr="00826F7A" w:rsidRDefault="00F8497D">
            <w:pPr>
              <w:pStyle w:val="TableParagraph"/>
              <w:rPr>
                <w:sz w:val="20"/>
              </w:rPr>
            </w:pPr>
            <w:r w:rsidRPr="00826F7A">
              <w:rPr>
                <w:sz w:val="20"/>
              </w:rPr>
              <w:t>Data migration</w:t>
            </w:r>
          </w:p>
        </w:tc>
        <w:tc>
          <w:tcPr>
            <w:tcW w:w="6611" w:type="dxa"/>
          </w:tcPr>
          <w:p w14:paraId="130A3E05" w14:textId="0E22AE5E" w:rsidR="00D169B1" w:rsidRPr="00826F7A" w:rsidRDefault="00F8497D" w:rsidP="00D169B1">
            <w:pPr>
              <w:pStyle w:val="TableParagraph"/>
              <w:rPr>
                <w:sz w:val="20"/>
              </w:rPr>
            </w:pPr>
            <w:r w:rsidRPr="00826F7A">
              <w:rPr>
                <w:sz w:val="20"/>
              </w:rPr>
              <w:t>Data migration activities are not in scope for this project.</w:t>
            </w:r>
          </w:p>
        </w:tc>
      </w:tr>
      <w:tr w:rsidR="00D169B1" w:rsidRPr="00826F7A" w14:paraId="03A0720A" w14:textId="77777777" w:rsidTr="00D36B4D">
        <w:trPr>
          <w:trHeight w:val="508"/>
        </w:trPr>
        <w:tc>
          <w:tcPr>
            <w:tcW w:w="2613" w:type="dxa"/>
          </w:tcPr>
          <w:p w14:paraId="1F9F8B53" w14:textId="7F3A592A" w:rsidR="00D169B1" w:rsidRPr="00826F7A" w:rsidRDefault="00D169B1" w:rsidP="00D169B1">
            <w:pPr>
              <w:pStyle w:val="TableParagraph"/>
              <w:rPr>
                <w:sz w:val="20"/>
              </w:rPr>
            </w:pPr>
            <w:r w:rsidRPr="00826F7A">
              <w:rPr>
                <w:sz w:val="20"/>
              </w:rPr>
              <w:t>Product bugs and upgrades</w:t>
            </w:r>
          </w:p>
        </w:tc>
        <w:tc>
          <w:tcPr>
            <w:tcW w:w="6611" w:type="dxa"/>
          </w:tcPr>
          <w:p w14:paraId="46B0B1C3" w14:textId="7C7BA614" w:rsidR="00D169B1" w:rsidRPr="00826F7A" w:rsidRDefault="00D169B1" w:rsidP="00D169B1">
            <w:pPr>
              <w:pStyle w:val="TableParagraph"/>
              <w:rPr>
                <w:sz w:val="20"/>
              </w:rPr>
            </w:pPr>
            <w:r w:rsidRPr="00826F7A">
              <w:rPr>
                <w:sz w:val="20"/>
              </w:rPr>
              <w:t>Product upgrades, bugs, and design change requests for Microsoft products are not in scope for this project.</w:t>
            </w:r>
          </w:p>
        </w:tc>
      </w:tr>
      <w:tr w:rsidR="00D169B1" w:rsidRPr="00826F7A" w14:paraId="325DC33F" w14:textId="77777777" w:rsidTr="00D36B4D">
        <w:trPr>
          <w:trHeight w:val="508"/>
        </w:trPr>
        <w:tc>
          <w:tcPr>
            <w:tcW w:w="2613" w:type="dxa"/>
          </w:tcPr>
          <w:p w14:paraId="7720C0C3" w14:textId="52181C68" w:rsidR="00D169B1" w:rsidRPr="00826F7A" w:rsidRDefault="00D169B1" w:rsidP="00D169B1">
            <w:pPr>
              <w:pStyle w:val="TableParagraph"/>
              <w:rPr>
                <w:sz w:val="20"/>
              </w:rPr>
            </w:pPr>
            <w:r w:rsidRPr="00826F7A">
              <w:rPr>
                <w:sz w:val="20"/>
              </w:rPr>
              <w:t>Source code review</w:t>
            </w:r>
          </w:p>
        </w:tc>
        <w:tc>
          <w:tcPr>
            <w:tcW w:w="6611" w:type="dxa"/>
          </w:tcPr>
          <w:p w14:paraId="3E8FEC01" w14:textId="5D594775" w:rsidR="00D169B1" w:rsidRPr="00826F7A" w:rsidRDefault="00D169B1" w:rsidP="00D169B1">
            <w:pPr>
              <w:pStyle w:val="TableParagraph"/>
              <w:rPr>
                <w:sz w:val="20"/>
              </w:rPr>
            </w:pPr>
            <w:proofErr w:type="gramStart"/>
            <w:r w:rsidRPr="00826F7A">
              <w:rPr>
                <w:sz w:val="20"/>
              </w:rPr>
              <w:t>The  will</w:t>
            </w:r>
            <w:proofErr w:type="gramEnd"/>
            <w:r w:rsidRPr="00826F7A">
              <w:rPr>
                <w:sz w:val="20"/>
              </w:rPr>
              <w:t xml:space="preserve"> not provide Microsoft with access to non-Microsoft source code or source code information. For any non-Microsoft code, Microsoft Services will be limited to the analysis of binary data, such as a process dump or network monitor trace.</w:t>
            </w:r>
          </w:p>
        </w:tc>
      </w:tr>
      <w:tr w:rsidR="00D169B1" w:rsidRPr="00826F7A" w14:paraId="24E724E1" w14:textId="77777777" w:rsidTr="00D36B4D">
        <w:trPr>
          <w:trHeight w:val="508"/>
        </w:trPr>
        <w:tc>
          <w:tcPr>
            <w:tcW w:w="2613" w:type="dxa"/>
          </w:tcPr>
          <w:p w14:paraId="093E095B" w14:textId="527E905F" w:rsidR="00D169B1" w:rsidRPr="00826F7A" w:rsidRDefault="00D169B1" w:rsidP="00D169B1">
            <w:pPr>
              <w:pStyle w:val="TableParagraph"/>
              <w:rPr>
                <w:sz w:val="20"/>
              </w:rPr>
            </w:pPr>
            <w:r w:rsidRPr="00826F7A">
              <w:rPr>
                <w:sz w:val="20"/>
              </w:rPr>
              <w:t>Process reengineering</w:t>
            </w:r>
          </w:p>
        </w:tc>
        <w:tc>
          <w:tcPr>
            <w:tcW w:w="6611" w:type="dxa"/>
          </w:tcPr>
          <w:p w14:paraId="2BF9B024" w14:textId="5C757509" w:rsidR="00D169B1" w:rsidRPr="00826F7A" w:rsidRDefault="00D169B1" w:rsidP="00D169B1">
            <w:pPr>
              <w:pStyle w:val="TableParagraph"/>
              <w:rPr>
                <w:sz w:val="20"/>
              </w:rPr>
            </w:pPr>
            <w:r w:rsidRPr="00826F7A">
              <w:rPr>
                <w:sz w:val="20"/>
              </w:rPr>
              <w:t>Designing functional business components of the solution is not included.</w:t>
            </w:r>
          </w:p>
        </w:tc>
      </w:tr>
      <w:tr w:rsidR="00D169B1" w:rsidRPr="00826F7A" w14:paraId="06AD0811" w14:textId="77777777" w:rsidTr="00D36B4D">
        <w:trPr>
          <w:trHeight w:val="508"/>
        </w:trPr>
        <w:tc>
          <w:tcPr>
            <w:tcW w:w="2613" w:type="dxa"/>
          </w:tcPr>
          <w:p w14:paraId="7709F319" w14:textId="371B252E" w:rsidR="00D169B1" w:rsidRPr="00826F7A" w:rsidRDefault="00D169B1" w:rsidP="00D169B1">
            <w:pPr>
              <w:pStyle w:val="TableParagraph"/>
              <w:rPr>
                <w:sz w:val="20"/>
              </w:rPr>
            </w:pPr>
            <w:r w:rsidRPr="00826F7A">
              <w:rPr>
                <w:sz w:val="20"/>
              </w:rPr>
              <w:t>Organizational change management</w:t>
            </w:r>
          </w:p>
        </w:tc>
        <w:tc>
          <w:tcPr>
            <w:tcW w:w="6611" w:type="dxa"/>
          </w:tcPr>
          <w:p w14:paraId="53BFF87F" w14:textId="45173523" w:rsidR="00D169B1" w:rsidRPr="00826F7A" w:rsidRDefault="00D169B1" w:rsidP="00D169B1">
            <w:pPr>
              <w:pStyle w:val="TableParagraph"/>
              <w:rPr>
                <w:sz w:val="20"/>
              </w:rPr>
            </w:pPr>
            <w:r w:rsidRPr="00826F7A">
              <w:rPr>
                <w:sz w:val="20"/>
              </w:rPr>
              <w:t>Designing—or redesigning—the ’s functional organization is not included.</w:t>
            </w:r>
          </w:p>
        </w:tc>
      </w:tr>
      <w:tr w:rsidR="00D169B1" w:rsidRPr="00826F7A" w14:paraId="6DC7D274" w14:textId="77777777" w:rsidTr="00D36B4D">
        <w:trPr>
          <w:trHeight w:val="508"/>
        </w:trPr>
        <w:tc>
          <w:tcPr>
            <w:tcW w:w="2613" w:type="dxa"/>
          </w:tcPr>
          <w:p w14:paraId="20181BDD" w14:textId="25E1ACA5" w:rsidR="00D169B1" w:rsidRPr="00826F7A" w:rsidRDefault="00D169B1" w:rsidP="00D169B1">
            <w:pPr>
              <w:pStyle w:val="TableParagraph"/>
              <w:rPr>
                <w:sz w:val="20"/>
              </w:rPr>
            </w:pPr>
            <w:r w:rsidRPr="00826F7A">
              <w:rPr>
                <w:sz w:val="20"/>
              </w:rPr>
              <w:t>Certification and accreditation</w:t>
            </w:r>
          </w:p>
        </w:tc>
        <w:tc>
          <w:tcPr>
            <w:tcW w:w="6611" w:type="dxa"/>
          </w:tcPr>
          <w:p w14:paraId="57F1AEB2" w14:textId="0AC4239A" w:rsidR="00D169B1" w:rsidRPr="00826F7A" w:rsidRDefault="00D169B1" w:rsidP="00D169B1">
            <w:pPr>
              <w:pStyle w:val="TableParagraph"/>
              <w:rPr>
                <w:sz w:val="20"/>
              </w:rPr>
            </w:pPr>
            <w:r w:rsidRPr="00826F7A">
              <w:rPr>
                <w:sz w:val="20"/>
              </w:rPr>
              <w:t xml:space="preserve"> regulatory compliance certification and accreditation activities outside of general support for </w:t>
            </w:r>
            <w:proofErr w:type="gramStart"/>
            <w:r w:rsidRPr="00826F7A">
              <w:rPr>
                <w:sz w:val="20"/>
              </w:rPr>
              <w:t>existing  processes</w:t>
            </w:r>
            <w:proofErr w:type="gramEnd"/>
            <w:r w:rsidRPr="00826F7A">
              <w:rPr>
                <w:sz w:val="20"/>
              </w:rPr>
              <w:t xml:space="preserve"> is out of scope.</w:t>
            </w:r>
          </w:p>
        </w:tc>
      </w:tr>
    </w:tbl>
    <w:p w14:paraId="34B20ED7" w14:textId="77777777" w:rsidR="00DD569A" w:rsidRPr="00826F7A" w:rsidRDefault="00DD569A">
      <w:pPr>
        <w:rPr>
          <w:sz w:val="20"/>
        </w:rPr>
        <w:sectPr w:rsidR="00DD569A" w:rsidRPr="00826F7A">
          <w:footerReference w:type="default" r:id="rId11"/>
          <w:pgSz w:w="11910" w:h="16840"/>
          <w:pgMar w:top="1420" w:right="0" w:bottom="1240" w:left="880" w:header="0" w:footer="961" w:gutter="0"/>
          <w:cols w:space="720"/>
        </w:sectPr>
      </w:pPr>
    </w:p>
    <w:p w14:paraId="5250E6FA" w14:textId="77777777" w:rsidR="00DD569A" w:rsidRPr="00826F7A" w:rsidRDefault="00DD569A">
      <w:pPr>
        <w:pStyle w:val="BodyText"/>
        <w:spacing w:before="5"/>
        <w:rPr>
          <w:sz w:val="10"/>
        </w:rPr>
      </w:pPr>
    </w:p>
    <w:p w14:paraId="04B9DAEB" w14:textId="77777777" w:rsidR="00DD569A" w:rsidRPr="00826F7A" w:rsidRDefault="00F8497D" w:rsidP="005A2E6B">
      <w:pPr>
        <w:pStyle w:val="Heading1"/>
        <w:numPr>
          <w:ilvl w:val="0"/>
          <w:numId w:val="33"/>
        </w:numPr>
        <w:tabs>
          <w:tab w:val="left" w:pos="921"/>
        </w:tabs>
        <w:spacing w:before="102"/>
        <w:ind w:hanging="360"/>
        <w:rPr>
          <w:b/>
        </w:rPr>
      </w:pPr>
      <w:bookmarkStart w:id="15" w:name="_bookmark8"/>
      <w:bookmarkStart w:id="16" w:name="_Toc34939543"/>
      <w:bookmarkEnd w:id="15"/>
      <w:r w:rsidRPr="00826F7A">
        <w:rPr>
          <w:b/>
          <w:color w:val="008271"/>
        </w:rPr>
        <w:t>Project approach, timeline, and deliverable</w:t>
      </w:r>
      <w:r w:rsidRPr="00826F7A">
        <w:rPr>
          <w:b/>
          <w:color w:val="008271"/>
          <w:spacing w:val="-14"/>
        </w:rPr>
        <w:t xml:space="preserve"> </w:t>
      </w:r>
      <w:r w:rsidRPr="00826F7A">
        <w:rPr>
          <w:b/>
          <w:color w:val="008271"/>
        </w:rPr>
        <w:t>acceptance</w:t>
      </w:r>
      <w:bookmarkEnd w:id="16"/>
    </w:p>
    <w:p w14:paraId="69101188" w14:textId="77777777" w:rsidR="00DD569A" w:rsidRPr="00826F7A" w:rsidRDefault="00F8497D" w:rsidP="005A2E6B">
      <w:pPr>
        <w:pStyle w:val="Heading2"/>
        <w:numPr>
          <w:ilvl w:val="1"/>
          <w:numId w:val="33"/>
        </w:numPr>
        <w:tabs>
          <w:tab w:val="left" w:pos="993"/>
        </w:tabs>
        <w:spacing w:before="275"/>
        <w:ind w:hanging="432"/>
        <w:rPr>
          <w:b/>
        </w:rPr>
      </w:pPr>
      <w:bookmarkStart w:id="17" w:name="_bookmark9"/>
      <w:bookmarkStart w:id="18" w:name="_Toc34939544"/>
      <w:bookmarkEnd w:id="17"/>
      <w:r w:rsidRPr="00826F7A">
        <w:rPr>
          <w:b/>
          <w:color w:val="008271"/>
        </w:rPr>
        <w:t>Approach</w:t>
      </w:r>
      <w:bookmarkEnd w:id="18"/>
    </w:p>
    <w:p w14:paraId="287D7609" w14:textId="566F4D92" w:rsidR="00DD569A" w:rsidRPr="00826F7A" w:rsidRDefault="00F8497D">
      <w:pPr>
        <w:pStyle w:val="BodyText"/>
        <w:spacing w:before="156" w:line="256" w:lineRule="auto"/>
        <w:ind w:left="560" w:right="1556"/>
      </w:pPr>
      <w:r w:rsidRPr="00826F7A">
        <w:t xml:space="preserve">The project will be structured following the Microsoft solution delivery methodology across </w:t>
      </w:r>
      <w:r w:rsidR="001E05A1" w:rsidRPr="00826F7A">
        <w:t>four</w:t>
      </w:r>
      <w:r w:rsidR="00360872" w:rsidRPr="00826F7A">
        <w:t xml:space="preserve"> (4)</w:t>
      </w:r>
      <w:r w:rsidRPr="00826F7A">
        <w:t xml:space="preserve"> distinct phases: Plan, Build, </w:t>
      </w:r>
      <w:r w:rsidR="00826F7A">
        <w:t>Stabilise</w:t>
      </w:r>
      <w:r w:rsidRPr="00826F7A">
        <w:t>, and Closure. Each phase has distinct activities and deliverables that are described in the following sections.</w:t>
      </w:r>
    </w:p>
    <w:p w14:paraId="7025F2C3" w14:textId="77777777" w:rsidR="00DD569A" w:rsidRPr="00826F7A" w:rsidRDefault="00F8497D">
      <w:pPr>
        <w:pStyle w:val="BodyText"/>
        <w:spacing w:before="125" w:line="259" w:lineRule="auto"/>
        <w:ind w:left="560" w:right="2264"/>
      </w:pPr>
      <w:r w:rsidRPr="00826F7A">
        <w:rPr>
          <w:noProof/>
          <w:lang w:eastAsia="en-AU" w:bidi="ar-SA"/>
        </w:rPr>
        <w:drawing>
          <wp:anchor distT="0" distB="0" distL="0" distR="0" simplePos="0" relativeHeight="251658752" behindDoc="0" locked="0" layoutInCell="1" allowOverlap="1" wp14:anchorId="7C19A21A" wp14:editId="7C19A21B">
            <wp:simplePos x="0" y="0"/>
            <wp:positionH relativeFrom="page">
              <wp:posOffset>914400</wp:posOffset>
            </wp:positionH>
            <wp:positionV relativeFrom="paragraph">
              <wp:posOffset>516648</wp:posOffset>
            </wp:positionV>
            <wp:extent cx="5324632" cy="94868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5324632" cy="948689"/>
                    </a:xfrm>
                    <a:prstGeom prst="rect">
                      <a:avLst/>
                    </a:prstGeom>
                  </pic:spPr>
                </pic:pic>
              </a:graphicData>
            </a:graphic>
          </wp:anchor>
        </w:drawing>
      </w:r>
      <w:r w:rsidRPr="00826F7A">
        <w:t>If a deliverable requires formal review and acceptance (a process described in the Deliverable acceptance process section), this is indicated in the following sections.</w:t>
      </w:r>
    </w:p>
    <w:p w14:paraId="7ADF0538" w14:textId="77777777" w:rsidR="00DD569A" w:rsidRPr="00826F7A" w:rsidRDefault="00F8497D" w:rsidP="005A2E6B">
      <w:pPr>
        <w:pStyle w:val="Heading3"/>
        <w:numPr>
          <w:ilvl w:val="2"/>
          <w:numId w:val="33"/>
        </w:numPr>
        <w:tabs>
          <w:tab w:val="left" w:pos="1281"/>
        </w:tabs>
        <w:spacing w:before="225"/>
        <w:rPr>
          <w:b/>
        </w:rPr>
      </w:pPr>
      <w:r w:rsidRPr="00826F7A">
        <w:rPr>
          <w:b/>
          <w:color w:val="008271"/>
        </w:rPr>
        <w:t>Engagement initiation</w:t>
      </w:r>
    </w:p>
    <w:p w14:paraId="58D82237" w14:textId="618FB552" w:rsidR="00DD569A" w:rsidRPr="00826F7A" w:rsidRDefault="00F8497D">
      <w:pPr>
        <w:pStyle w:val="BodyText"/>
        <w:spacing w:before="151"/>
        <w:ind w:left="560"/>
      </w:pPr>
      <w:r w:rsidRPr="00826F7A">
        <w:t>Before beginning the project, the following prerequisites must be completed</w:t>
      </w:r>
      <w:r w:rsidR="001E05A1" w:rsidRPr="00826F7A">
        <w:t>:</w:t>
      </w:r>
    </w:p>
    <w:p w14:paraId="76A56EF8" w14:textId="77777777" w:rsidR="00DD569A" w:rsidRPr="00826F7A" w:rsidRDefault="00DD569A">
      <w:pPr>
        <w:pStyle w:val="BodyText"/>
        <w:spacing w:before="4"/>
        <w:rPr>
          <w:sz w:val="10"/>
        </w:rPr>
      </w:pPr>
    </w:p>
    <w:tbl>
      <w:tblPr>
        <w:tblW w:w="0" w:type="auto"/>
        <w:tblInd w:w="5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3069"/>
        <w:gridCol w:w="6155"/>
      </w:tblGrid>
      <w:tr w:rsidR="00DD569A" w:rsidRPr="00826F7A" w14:paraId="13169D00" w14:textId="77777777" w:rsidTr="00572611">
        <w:trPr>
          <w:trHeight w:val="508"/>
        </w:trPr>
        <w:tc>
          <w:tcPr>
            <w:tcW w:w="3069" w:type="dxa"/>
            <w:shd w:val="clear" w:color="auto" w:fill="008271"/>
          </w:tcPr>
          <w:p w14:paraId="439F1BE0" w14:textId="77777777" w:rsidR="00DD569A" w:rsidRPr="00826F7A" w:rsidRDefault="00F8497D">
            <w:pPr>
              <w:pStyle w:val="TableParagraph"/>
              <w:rPr>
                <w:b/>
                <w:sz w:val="20"/>
              </w:rPr>
            </w:pPr>
            <w:r w:rsidRPr="00826F7A">
              <w:rPr>
                <w:b/>
                <w:color w:val="FFFFFF"/>
                <w:sz w:val="20"/>
              </w:rPr>
              <w:t>Category</w:t>
            </w:r>
          </w:p>
        </w:tc>
        <w:tc>
          <w:tcPr>
            <w:tcW w:w="6155" w:type="dxa"/>
            <w:shd w:val="clear" w:color="auto" w:fill="008271"/>
          </w:tcPr>
          <w:p w14:paraId="49FD3CE9" w14:textId="77777777" w:rsidR="00DD569A" w:rsidRPr="00826F7A" w:rsidRDefault="00F8497D">
            <w:pPr>
              <w:pStyle w:val="TableParagraph"/>
              <w:rPr>
                <w:b/>
                <w:sz w:val="20"/>
              </w:rPr>
            </w:pPr>
            <w:r w:rsidRPr="00826F7A">
              <w:rPr>
                <w:b/>
                <w:color w:val="FFFFFF"/>
                <w:sz w:val="20"/>
              </w:rPr>
              <w:t>Description</w:t>
            </w:r>
          </w:p>
        </w:tc>
      </w:tr>
      <w:tr w:rsidR="00DD569A" w:rsidRPr="00826F7A" w14:paraId="1CDA2AA6" w14:textId="77777777" w:rsidTr="00572611">
        <w:trPr>
          <w:trHeight w:val="2630"/>
        </w:trPr>
        <w:tc>
          <w:tcPr>
            <w:tcW w:w="3069" w:type="dxa"/>
          </w:tcPr>
          <w:p w14:paraId="6591C11F" w14:textId="77777777" w:rsidR="00DD569A" w:rsidRPr="00826F7A" w:rsidRDefault="00F8497D">
            <w:pPr>
              <w:pStyle w:val="TableParagraph"/>
              <w:spacing w:line="265" w:lineRule="exact"/>
              <w:rPr>
                <w:b/>
                <w:sz w:val="20"/>
              </w:rPr>
            </w:pPr>
            <w:r w:rsidRPr="00826F7A">
              <w:rPr>
                <w:b/>
                <w:sz w:val="20"/>
              </w:rPr>
              <w:t>Microsoft activities</w:t>
            </w:r>
          </w:p>
          <w:p w14:paraId="23AA9DFA" w14:textId="77777777" w:rsidR="00DD569A" w:rsidRPr="00826F7A" w:rsidRDefault="00F8497D">
            <w:pPr>
              <w:pStyle w:val="TableParagraph"/>
              <w:spacing w:before="1" w:line="237" w:lineRule="auto"/>
              <w:ind w:right="292"/>
              <w:rPr>
                <w:sz w:val="20"/>
              </w:rPr>
            </w:pPr>
            <w:r w:rsidRPr="00826F7A">
              <w:rPr>
                <w:sz w:val="20"/>
              </w:rPr>
              <w:t>The activities to be performed by Microsoft</w:t>
            </w:r>
          </w:p>
        </w:tc>
        <w:tc>
          <w:tcPr>
            <w:tcW w:w="6155" w:type="dxa"/>
          </w:tcPr>
          <w:p w14:paraId="637B3FE2" w14:textId="1BB610F1" w:rsidR="00DD569A" w:rsidRPr="00826F7A" w:rsidRDefault="00F8497D" w:rsidP="005A2E6B">
            <w:pPr>
              <w:pStyle w:val="TableParagraph"/>
              <w:numPr>
                <w:ilvl w:val="0"/>
                <w:numId w:val="22"/>
              </w:numPr>
              <w:tabs>
                <w:tab w:val="left" w:pos="467"/>
                <w:tab w:val="left" w:pos="468"/>
              </w:tabs>
              <w:spacing w:before="122" w:line="237" w:lineRule="auto"/>
              <w:ind w:right="746"/>
              <w:rPr>
                <w:sz w:val="20"/>
              </w:rPr>
            </w:pPr>
            <w:r w:rsidRPr="00826F7A">
              <w:rPr>
                <w:sz w:val="20"/>
              </w:rPr>
              <w:t>Conduct a pre</w:t>
            </w:r>
            <w:r w:rsidR="007D6021" w:rsidRPr="00826F7A">
              <w:rPr>
                <w:sz w:val="20"/>
              </w:rPr>
              <w:t>-</w:t>
            </w:r>
            <w:r w:rsidRPr="00826F7A">
              <w:rPr>
                <w:sz w:val="20"/>
              </w:rPr>
              <w:t xml:space="preserve">initiation call </w:t>
            </w:r>
            <w:r w:rsidRPr="00826F7A">
              <w:rPr>
                <w:spacing w:val="-3"/>
                <w:sz w:val="20"/>
              </w:rPr>
              <w:t xml:space="preserve">to </w:t>
            </w:r>
            <w:r w:rsidR="00723CEE" w:rsidRPr="00826F7A">
              <w:rPr>
                <w:sz w:val="20"/>
              </w:rPr>
              <w:t xml:space="preserve">initialise </w:t>
            </w:r>
            <w:r w:rsidRPr="00826F7A">
              <w:rPr>
                <w:sz w:val="20"/>
              </w:rPr>
              <w:t xml:space="preserve">team formation </w:t>
            </w:r>
            <w:r w:rsidRPr="00826F7A">
              <w:rPr>
                <w:spacing w:val="-3"/>
                <w:sz w:val="20"/>
              </w:rPr>
              <w:t xml:space="preserve">and </w:t>
            </w:r>
            <w:r w:rsidRPr="00826F7A">
              <w:rPr>
                <w:sz w:val="20"/>
              </w:rPr>
              <w:t>communicate</w:t>
            </w:r>
            <w:r w:rsidRPr="00826F7A">
              <w:rPr>
                <w:spacing w:val="-2"/>
                <w:sz w:val="20"/>
              </w:rPr>
              <w:t xml:space="preserve"> </w:t>
            </w:r>
            <w:r w:rsidRPr="00826F7A">
              <w:rPr>
                <w:sz w:val="20"/>
              </w:rPr>
              <w:t>expectations.</w:t>
            </w:r>
          </w:p>
          <w:p w14:paraId="0A4EA68F" w14:textId="77777777" w:rsidR="00DD569A" w:rsidRPr="00826F7A" w:rsidRDefault="00F8497D" w:rsidP="005A2E6B">
            <w:pPr>
              <w:pStyle w:val="TableParagraph"/>
              <w:numPr>
                <w:ilvl w:val="0"/>
                <w:numId w:val="22"/>
              </w:numPr>
              <w:tabs>
                <w:tab w:val="left" w:pos="467"/>
                <w:tab w:val="left" w:pos="468"/>
              </w:tabs>
              <w:spacing w:before="0" w:line="242" w:lineRule="auto"/>
              <w:ind w:right="161"/>
              <w:rPr>
                <w:sz w:val="20"/>
              </w:rPr>
            </w:pPr>
            <w:r w:rsidRPr="00826F7A">
              <w:rPr>
                <w:sz w:val="20"/>
              </w:rPr>
              <w:t>Document the project launch prerequisites using input from this SOW.</w:t>
            </w:r>
          </w:p>
          <w:p w14:paraId="06586D2E" w14:textId="77777777" w:rsidR="00DD569A" w:rsidRPr="00826F7A" w:rsidRDefault="00F8497D" w:rsidP="005A2E6B">
            <w:pPr>
              <w:pStyle w:val="TableParagraph"/>
              <w:numPr>
                <w:ilvl w:val="0"/>
                <w:numId w:val="22"/>
              </w:numPr>
              <w:tabs>
                <w:tab w:val="left" w:pos="467"/>
                <w:tab w:val="left" w:pos="468"/>
              </w:tabs>
              <w:spacing w:before="0" w:line="242" w:lineRule="auto"/>
              <w:ind w:right="1052"/>
              <w:rPr>
                <w:sz w:val="20"/>
              </w:rPr>
            </w:pPr>
            <w:r w:rsidRPr="00826F7A">
              <w:rPr>
                <w:sz w:val="20"/>
              </w:rPr>
              <w:t xml:space="preserve">Track </w:t>
            </w:r>
            <w:r w:rsidRPr="00826F7A">
              <w:rPr>
                <w:spacing w:val="-2"/>
                <w:sz w:val="20"/>
              </w:rPr>
              <w:t xml:space="preserve">the </w:t>
            </w:r>
            <w:r w:rsidRPr="00826F7A">
              <w:rPr>
                <w:sz w:val="20"/>
              </w:rPr>
              <w:t xml:space="preserve">status of launch prerequisites </w:t>
            </w:r>
            <w:r w:rsidRPr="00826F7A">
              <w:rPr>
                <w:spacing w:val="-2"/>
                <w:sz w:val="20"/>
              </w:rPr>
              <w:t xml:space="preserve">and </w:t>
            </w:r>
            <w:r w:rsidRPr="00826F7A">
              <w:rPr>
                <w:sz w:val="20"/>
              </w:rPr>
              <w:t>adjust the engagement initiation phase start date</w:t>
            </w:r>
            <w:r w:rsidRPr="00826F7A">
              <w:rPr>
                <w:spacing w:val="-16"/>
                <w:sz w:val="20"/>
              </w:rPr>
              <w:t xml:space="preserve"> </w:t>
            </w:r>
            <w:r w:rsidRPr="00826F7A">
              <w:rPr>
                <w:sz w:val="20"/>
              </w:rPr>
              <w:t>accordingly.</w:t>
            </w:r>
          </w:p>
          <w:p w14:paraId="09613E27" w14:textId="21967369" w:rsidR="00DD569A" w:rsidRPr="00826F7A" w:rsidRDefault="00F8497D" w:rsidP="005A2E6B">
            <w:pPr>
              <w:pStyle w:val="TableParagraph"/>
              <w:numPr>
                <w:ilvl w:val="0"/>
                <w:numId w:val="22"/>
              </w:numPr>
              <w:tabs>
                <w:tab w:val="left" w:pos="467"/>
                <w:tab w:val="left" w:pos="468"/>
              </w:tabs>
              <w:spacing w:before="0" w:line="242" w:lineRule="auto"/>
              <w:ind w:right="415"/>
              <w:rPr>
                <w:sz w:val="20"/>
              </w:rPr>
            </w:pPr>
            <w:r w:rsidRPr="00826F7A">
              <w:rPr>
                <w:sz w:val="20"/>
              </w:rPr>
              <w:t xml:space="preserve">Conduct a detailed walk-through of the </w:t>
            </w:r>
            <w:r w:rsidRPr="00826F7A">
              <w:rPr>
                <w:spacing w:val="-2"/>
                <w:sz w:val="20"/>
              </w:rPr>
              <w:t xml:space="preserve">SOW </w:t>
            </w:r>
            <w:r w:rsidRPr="00826F7A">
              <w:rPr>
                <w:sz w:val="20"/>
              </w:rPr>
              <w:t xml:space="preserve">with </w:t>
            </w:r>
            <w:proofErr w:type="gramStart"/>
            <w:r w:rsidRPr="00826F7A">
              <w:rPr>
                <w:sz w:val="20"/>
              </w:rPr>
              <w:t>the  to</w:t>
            </w:r>
            <w:proofErr w:type="gramEnd"/>
            <w:r w:rsidRPr="00826F7A">
              <w:rPr>
                <w:sz w:val="20"/>
              </w:rPr>
              <w:t xml:space="preserve"> agree on </w:t>
            </w:r>
            <w:r w:rsidRPr="00826F7A">
              <w:rPr>
                <w:spacing w:val="-4"/>
                <w:sz w:val="20"/>
              </w:rPr>
              <w:t xml:space="preserve">an </w:t>
            </w:r>
            <w:r w:rsidRPr="00826F7A">
              <w:rPr>
                <w:sz w:val="20"/>
              </w:rPr>
              <w:t xml:space="preserve">initial project schedule </w:t>
            </w:r>
            <w:r w:rsidRPr="00826F7A">
              <w:rPr>
                <w:spacing w:val="-2"/>
                <w:sz w:val="20"/>
              </w:rPr>
              <w:t>and</w:t>
            </w:r>
            <w:r w:rsidRPr="00826F7A">
              <w:rPr>
                <w:spacing w:val="8"/>
                <w:sz w:val="20"/>
              </w:rPr>
              <w:t xml:space="preserve"> </w:t>
            </w:r>
            <w:r w:rsidRPr="00826F7A">
              <w:rPr>
                <w:sz w:val="20"/>
              </w:rPr>
              <w:t>approach.</w:t>
            </w:r>
          </w:p>
          <w:p w14:paraId="729A19BC" w14:textId="77777777" w:rsidR="00DD569A" w:rsidRPr="00826F7A" w:rsidRDefault="00F8497D" w:rsidP="005A2E6B">
            <w:pPr>
              <w:pStyle w:val="TableParagraph"/>
              <w:numPr>
                <w:ilvl w:val="0"/>
                <w:numId w:val="22"/>
              </w:numPr>
              <w:tabs>
                <w:tab w:val="left" w:pos="467"/>
                <w:tab w:val="left" w:pos="468"/>
              </w:tabs>
              <w:spacing w:before="0" w:line="261" w:lineRule="exact"/>
              <w:rPr>
                <w:sz w:val="20"/>
              </w:rPr>
            </w:pPr>
            <w:r w:rsidRPr="00826F7A">
              <w:rPr>
                <w:sz w:val="20"/>
              </w:rPr>
              <w:t>Lead a formal project kick-off meeting to begin onsite</w:t>
            </w:r>
            <w:r w:rsidRPr="00826F7A">
              <w:rPr>
                <w:spacing w:val="-26"/>
                <w:sz w:val="20"/>
              </w:rPr>
              <w:t xml:space="preserve"> </w:t>
            </w:r>
            <w:r w:rsidRPr="00826F7A">
              <w:rPr>
                <w:sz w:val="20"/>
              </w:rPr>
              <w:t>activities.</w:t>
            </w:r>
          </w:p>
        </w:tc>
      </w:tr>
      <w:tr w:rsidR="001B09E4" w:rsidRPr="00826F7A" w14:paraId="4466C802" w14:textId="77777777" w:rsidTr="001B09E4">
        <w:trPr>
          <w:trHeight w:val="2630"/>
        </w:trPr>
        <w:tc>
          <w:tcPr>
            <w:tcW w:w="3069" w:type="dxa"/>
          </w:tcPr>
          <w:p w14:paraId="35CE5797" w14:textId="23D639EB" w:rsidR="001B09E4" w:rsidRPr="00826F7A" w:rsidRDefault="001B09E4" w:rsidP="001B09E4">
            <w:pPr>
              <w:pStyle w:val="TableParagraph"/>
              <w:spacing w:before="125" w:line="265" w:lineRule="exact"/>
              <w:rPr>
                <w:b/>
                <w:sz w:val="20"/>
              </w:rPr>
            </w:pPr>
            <w:r w:rsidRPr="00826F7A">
              <w:rPr>
                <w:b/>
                <w:sz w:val="20"/>
              </w:rPr>
              <w:t xml:space="preserve"> activities</w:t>
            </w:r>
          </w:p>
          <w:p w14:paraId="68B1BD9B" w14:textId="6C78BDBE" w:rsidR="001B09E4" w:rsidRPr="00826F7A" w:rsidRDefault="001B09E4" w:rsidP="001B09E4">
            <w:pPr>
              <w:pStyle w:val="TableParagraph"/>
              <w:spacing w:line="265" w:lineRule="exact"/>
              <w:rPr>
                <w:b/>
                <w:sz w:val="20"/>
              </w:rPr>
            </w:pPr>
            <w:r w:rsidRPr="00826F7A">
              <w:rPr>
                <w:sz w:val="20"/>
              </w:rPr>
              <w:t xml:space="preserve">The activities to be performed by the </w:t>
            </w:r>
          </w:p>
        </w:tc>
        <w:tc>
          <w:tcPr>
            <w:tcW w:w="6155" w:type="dxa"/>
          </w:tcPr>
          <w:p w14:paraId="3716D9D9" w14:textId="77777777" w:rsidR="001B09E4" w:rsidRPr="00826F7A" w:rsidRDefault="001B09E4" w:rsidP="00572611">
            <w:pPr>
              <w:pStyle w:val="TableParagraph"/>
              <w:numPr>
                <w:ilvl w:val="0"/>
                <w:numId w:val="21"/>
              </w:numPr>
              <w:tabs>
                <w:tab w:val="left" w:pos="467"/>
                <w:tab w:val="left" w:pos="468"/>
              </w:tabs>
              <w:spacing w:before="125" w:line="265" w:lineRule="exact"/>
              <w:rPr>
                <w:sz w:val="20"/>
              </w:rPr>
            </w:pPr>
            <w:r w:rsidRPr="00826F7A">
              <w:rPr>
                <w:sz w:val="20"/>
              </w:rPr>
              <w:t xml:space="preserve">Attend and participate in </w:t>
            </w:r>
            <w:r w:rsidRPr="00826F7A">
              <w:rPr>
                <w:spacing w:val="-2"/>
                <w:sz w:val="20"/>
              </w:rPr>
              <w:t xml:space="preserve">the </w:t>
            </w:r>
            <w:r w:rsidRPr="00826F7A">
              <w:rPr>
                <w:sz w:val="20"/>
              </w:rPr>
              <w:t>preinitiation</w:t>
            </w:r>
            <w:r w:rsidRPr="00826F7A">
              <w:rPr>
                <w:spacing w:val="-1"/>
                <w:sz w:val="20"/>
              </w:rPr>
              <w:t xml:space="preserve"> </w:t>
            </w:r>
            <w:r w:rsidRPr="00826F7A">
              <w:rPr>
                <w:sz w:val="20"/>
              </w:rPr>
              <w:t>call.</w:t>
            </w:r>
          </w:p>
          <w:p w14:paraId="02B0340D" w14:textId="6F1405E6" w:rsidR="001B09E4" w:rsidRPr="00826F7A" w:rsidRDefault="001B09E4" w:rsidP="00572611">
            <w:pPr>
              <w:pStyle w:val="TableParagraph"/>
              <w:numPr>
                <w:ilvl w:val="0"/>
                <w:numId w:val="21"/>
              </w:numPr>
              <w:tabs>
                <w:tab w:val="left" w:pos="468"/>
              </w:tabs>
              <w:spacing w:before="0"/>
              <w:ind w:right="243"/>
              <w:rPr>
                <w:sz w:val="20"/>
              </w:rPr>
            </w:pPr>
            <w:r w:rsidRPr="00826F7A">
              <w:rPr>
                <w:sz w:val="20"/>
              </w:rPr>
              <w:t xml:space="preserve">Assign project initiation </w:t>
            </w:r>
            <w:r w:rsidRPr="00826F7A">
              <w:rPr>
                <w:spacing w:val="-3"/>
                <w:sz w:val="20"/>
              </w:rPr>
              <w:t xml:space="preserve">and </w:t>
            </w:r>
            <w:r w:rsidRPr="00826F7A">
              <w:rPr>
                <w:sz w:val="20"/>
              </w:rPr>
              <w:t xml:space="preserve">launch prerequisite responsibilities to </w:t>
            </w:r>
            <w:proofErr w:type="gramStart"/>
            <w:r w:rsidRPr="00826F7A">
              <w:rPr>
                <w:sz w:val="20"/>
              </w:rPr>
              <w:t xml:space="preserve">accountable </w:t>
            </w:r>
            <w:r w:rsidRPr="00826F7A">
              <w:rPr>
                <w:spacing w:val="-3"/>
                <w:sz w:val="20"/>
              </w:rPr>
              <w:t xml:space="preserve"> </w:t>
            </w:r>
            <w:r w:rsidRPr="00826F7A">
              <w:rPr>
                <w:sz w:val="20"/>
              </w:rPr>
              <w:t>leadership</w:t>
            </w:r>
            <w:proofErr w:type="gramEnd"/>
            <w:r w:rsidRPr="00826F7A">
              <w:rPr>
                <w:sz w:val="20"/>
              </w:rPr>
              <w:t xml:space="preserve"> </w:t>
            </w:r>
            <w:r w:rsidRPr="00826F7A">
              <w:rPr>
                <w:spacing w:val="-2"/>
                <w:sz w:val="20"/>
              </w:rPr>
              <w:t xml:space="preserve">and </w:t>
            </w:r>
            <w:r w:rsidRPr="00826F7A">
              <w:rPr>
                <w:sz w:val="20"/>
              </w:rPr>
              <w:t>establish target completion dates.</w:t>
            </w:r>
          </w:p>
          <w:p w14:paraId="3CC97E83" w14:textId="77777777" w:rsidR="001B09E4" w:rsidRPr="00826F7A" w:rsidRDefault="001B09E4" w:rsidP="00572611">
            <w:pPr>
              <w:pStyle w:val="TableParagraph"/>
              <w:numPr>
                <w:ilvl w:val="0"/>
                <w:numId w:val="21"/>
              </w:numPr>
              <w:tabs>
                <w:tab w:val="left" w:pos="467"/>
                <w:tab w:val="left" w:pos="468"/>
              </w:tabs>
              <w:spacing w:before="0" w:line="265" w:lineRule="exact"/>
              <w:rPr>
                <w:sz w:val="20"/>
              </w:rPr>
            </w:pPr>
            <w:r w:rsidRPr="00826F7A">
              <w:rPr>
                <w:sz w:val="20"/>
              </w:rPr>
              <w:t>Complete the project initiation and launch</w:t>
            </w:r>
            <w:r w:rsidRPr="00826F7A">
              <w:rPr>
                <w:spacing w:val="-7"/>
                <w:sz w:val="20"/>
              </w:rPr>
              <w:t xml:space="preserve"> </w:t>
            </w:r>
            <w:r w:rsidRPr="00826F7A">
              <w:rPr>
                <w:sz w:val="20"/>
              </w:rPr>
              <w:t>prerequisites.</w:t>
            </w:r>
          </w:p>
          <w:p w14:paraId="19072C61" w14:textId="77777777" w:rsidR="001B09E4" w:rsidRPr="00826F7A" w:rsidRDefault="001B09E4" w:rsidP="00572611">
            <w:pPr>
              <w:pStyle w:val="TableParagraph"/>
              <w:numPr>
                <w:ilvl w:val="0"/>
                <w:numId w:val="21"/>
              </w:numPr>
              <w:tabs>
                <w:tab w:val="left" w:pos="467"/>
                <w:tab w:val="left" w:pos="468"/>
              </w:tabs>
              <w:spacing w:before="2" w:line="265" w:lineRule="exact"/>
              <w:rPr>
                <w:sz w:val="20"/>
              </w:rPr>
            </w:pPr>
            <w:r w:rsidRPr="00826F7A">
              <w:rPr>
                <w:sz w:val="20"/>
              </w:rPr>
              <w:t xml:space="preserve">Attend and participate in </w:t>
            </w:r>
            <w:r w:rsidRPr="00826F7A">
              <w:rPr>
                <w:spacing w:val="-2"/>
                <w:sz w:val="20"/>
              </w:rPr>
              <w:t xml:space="preserve">the </w:t>
            </w:r>
            <w:r w:rsidRPr="00826F7A">
              <w:rPr>
                <w:sz w:val="20"/>
              </w:rPr>
              <w:t>project kick-off meeting.</w:t>
            </w:r>
          </w:p>
          <w:p w14:paraId="433E45FA" w14:textId="6E334DB3" w:rsidR="001B09E4" w:rsidRPr="00826F7A" w:rsidRDefault="001B09E4" w:rsidP="00572611">
            <w:pPr>
              <w:pStyle w:val="TableParagraph"/>
              <w:numPr>
                <w:ilvl w:val="0"/>
                <w:numId w:val="21"/>
              </w:numPr>
              <w:tabs>
                <w:tab w:val="left" w:pos="467"/>
                <w:tab w:val="left" w:pos="468"/>
              </w:tabs>
              <w:spacing w:before="0"/>
              <w:ind w:right="526"/>
              <w:rPr>
                <w:sz w:val="20"/>
              </w:rPr>
            </w:pPr>
            <w:r w:rsidRPr="00826F7A">
              <w:rPr>
                <w:sz w:val="20"/>
              </w:rPr>
              <w:t xml:space="preserve">Staff the project with the </w:t>
            </w:r>
            <w:proofErr w:type="gramStart"/>
            <w:r w:rsidRPr="00826F7A">
              <w:rPr>
                <w:sz w:val="20"/>
              </w:rPr>
              <w:t>required  resources</w:t>
            </w:r>
            <w:proofErr w:type="gramEnd"/>
            <w:r w:rsidRPr="00826F7A">
              <w:rPr>
                <w:sz w:val="20"/>
              </w:rPr>
              <w:t xml:space="preserve"> </w:t>
            </w:r>
            <w:r w:rsidRPr="00826F7A">
              <w:rPr>
                <w:spacing w:val="-3"/>
                <w:sz w:val="20"/>
              </w:rPr>
              <w:t xml:space="preserve">in </w:t>
            </w:r>
            <w:r w:rsidRPr="00826F7A">
              <w:rPr>
                <w:sz w:val="20"/>
              </w:rPr>
              <w:t xml:space="preserve">the time frames that were agreed upon </w:t>
            </w:r>
            <w:r w:rsidRPr="00826F7A">
              <w:rPr>
                <w:spacing w:val="-3"/>
                <w:sz w:val="20"/>
              </w:rPr>
              <w:t xml:space="preserve">in </w:t>
            </w:r>
            <w:r w:rsidRPr="00826F7A">
              <w:rPr>
                <w:sz w:val="20"/>
              </w:rPr>
              <w:t>the preinitiation</w:t>
            </w:r>
            <w:r w:rsidRPr="00826F7A">
              <w:rPr>
                <w:spacing w:val="-1"/>
                <w:sz w:val="20"/>
              </w:rPr>
              <w:t xml:space="preserve"> </w:t>
            </w:r>
            <w:r w:rsidRPr="00826F7A">
              <w:rPr>
                <w:sz w:val="20"/>
              </w:rPr>
              <w:t>call.</w:t>
            </w:r>
          </w:p>
          <w:p w14:paraId="05C3D248" w14:textId="470F5F43" w:rsidR="001B09E4" w:rsidRPr="00826F7A" w:rsidRDefault="001B09E4" w:rsidP="00572611">
            <w:pPr>
              <w:pStyle w:val="TableParagraph"/>
              <w:numPr>
                <w:ilvl w:val="0"/>
                <w:numId w:val="22"/>
              </w:numPr>
              <w:tabs>
                <w:tab w:val="left" w:pos="467"/>
                <w:tab w:val="left" w:pos="468"/>
              </w:tabs>
              <w:spacing w:before="122" w:line="237" w:lineRule="auto"/>
              <w:ind w:right="746"/>
              <w:rPr>
                <w:sz w:val="20"/>
              </w:rPr>
            </w:pPr>
            <w:r w:rsidRPr="00826F7A">
              <w:rPr>
                <w:sz w:val="20"/>
              </w:rPr>
              <w:t>Confirm requirements for integration with SCOM/SCCM and plan to remediate them prior to Build phase.</w:t>
            </w:r>
          </w:p>
        </w:tc>
      </w:tr>
    </w:tbl>
    <w:p w14:paraId="78A2E4C3" w14:textId="77777777" w:rsidR="00DD569A" w:rsidRPr="00826F7A" w:rsidRDefault="00DD569A">
      <w:pPr>
        <w:spacing w:line="261" w:lineRule="exact"/>
        <w:rPr>
          <w:sz w:val="20"/>
        </w:rPr>
        <w:sectPr w:rsidR="00DD569A" w:rsidRPr="00826F7A">
          <w:pgSz w:w="11910" w:h="16840"/>
          <w:pgMar w:top="1420" w:right="0" w:bottom="1240" w:left="880" w:header="0" w:footer="961" w:gutter="0"/>
          <w:cols w:space="720"/>
        </w:sectPr>
      </w:pPr>
    </w:p>
    <w:p w14:paraId="488EE68B" w14:textId="77777777" w:rsidR="00DD569A" w:rsidRPr="00826F7A" w:rsidRDefault="00DD569A">
      <w:pPr>
        <w:pStyle w:val="BodyText"/>
        <w:spacing w:before="5"/>
        <w:rPr>
          <w:sz w:val="10"/>
        </w:rPr>
      </w:pPr>
    </w:p>
    <w:p w14:paraId="2D2F35E5" w14:textId="77777777" w:rsidR="00DD569A" w:rsidRPr="00826F7A" w:rsidRDefault="00F8497D" w:rsidP="005A2E6B">
      <w:pPr>
        <w:pStyle w:val="Heading3"/>
        <w:numPr>
          <w:ilvl w:val="2"/>
          <w:numId w:val="33"/>
        </w:numPr>
        <w:tabs>
          <w:tab w:val="left" w:pos="1281"/>
        </w:tabs>
        <w:spacing w:before="100"/>
        <w:rPr>
          <w:b/>
        </w:rPr>
      </w:pPr>
      <w:bookmarkStart w:id="19" w:name="_Hlk22130328"/>
      <w:r w:rsidRPr="00826F7A">
        <w:rPr>
          <w:b/>
          <w:color w:val="008271"/>
        </w:rPr>
        <w:t>Plan</w:t>
      </w:r>
    </w:p>
    <w:bookmarkEnd w:id="19"/>
    <w:p w14:paraId="07335781" w14:textId="77777777" w:rsidR="00DD569A" w:rsidRPr="00826F7A" w:rsidRDefault="00F8497D">
      <w:pPr>
        <w:pStyle w:val="BodyText"/>
        <w:spacing w:before="155" w:line="254" w:lineRule="auto"/>
        <w:ind w:left="560" w:right="1956"/>
      </w:pPr>
      <w:r w:rsidRPr="00826F7A">
        <w:t>During the Plan phase, the team will develop a detailed plan for the project that includes a list of activities that are to be completed, and the project schedule.</w:t>
      </w:r>
    </w:p>
    <w:p w14:paraId="57B0A403" w14:textId="77777777" w:rsidR="00DD569A" w:rsidRPr="00826F7A" w:rsidRDefault="00DD569A">
      <w:pPr>
        <w:pStyle w:val="BodyText"/>
        <w:spacing w:before="3"/>
        <w:rPr>
          <w:sz w:val="9"/>
        </w:rPr>
      </w:pPr>
    </w:p>
    <w:tbl>
      <w:tblPr>
        <w:tblW w:w="0" w:type="auto"/>
        <w:tblInd w:w="5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949"/>
        <w:gridCol w:w="6415"/>
      </w:tblGrid>
      <w:tr w:rsidR="00DD569A" w:rsidRPr="00826F7A" w14:paraId="5EA0361F" w14:textId="77777777">
        <w:trPr>
          <w:trHeight w:val="634"/>
        </w:trPr>
        <w:tc>
          <w:tcPr>
            <w:tcW w:w="9364" w:type="dxa"/>
            <w:gridSpan w:val="2"/>
            <w:shd w:val="clear" w:color="auto" w:fill="008271"/>
          </w:tcPr>
          <w:p w14:paraId="2E90F11D" w14:textId="77777777" w:rsidR="00DD569A" w:rsidRPr="00826F7A" w:rsidRDefault="00DD569A">
            <w:pPr>
              <w:pStyle w:val="TableParagraph"/>
              <w:spacing w:before="0"/>
              <w:ind w:left="0"/>
              <w:rPr>
                <w:sz w:val="9"/>
              </w:rPr>
            </w:pPr>
          </w:p>
          <w:p w14:paraId="097EC034" w14:textId="77777777" w:rsidR="00DD569A" w:rsidRPr="00826F7A" w:rsidRDefault="00F8497D">
            <w:pPr>
              <w:pStyle w:val="TableParagraph"/>
              <w:spacing w:before="0"/>
              <w:rPr>
                <w:sz w:val="20"/>
              </w:rPr>
            </w:pPr>
            <w:r w:rsidRPr="00826F7A">
              <w:rPr>
                <w:noProof/>
                <w:sz w:val="20"/>
                <w:lang w:eastAsia="en-AU" w:bidi="ar-SA"/>
              </w:rPr>
              <w:drawing>
                <wp:inline distT="0" distB="0" distL="0" distR="0" wp14:anchorId="7C19A21C" wp14:editId="7C19A21D">
                  <wp:extent cx="1492085" cy="21936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1492085" cy="219360"/>
                          </a:xfrm>
                          <a:prstGeom prst="rect">
                            <a:avLst/>
                          </a:prstGeom>
                        </pic:spPr>
                      </pic:pic>
                    </a:graphicData>
                  </a:graphic>
                </wp:inline>
              </w:drawing>
            </w:r>
          </w:p>
        </w:tc>
      </w:tr>
      <w:tr w:rsidR="00DD569A" w:rsidRPr="00826F7A" w14:paraId="44B76D22" w14:textId="77777777">
        <w:trPr>
          <w:trHeight w:val="542"/>
        </w:trPr>
        <w:tc>
          <w:tcPr>
            <w:tcW w:w="2949" w:type="dxa"/>
            <w:shd w:val="clear" w:color="auto" w:fill="008271"/>
          </w:tcPr>
          <w:p w14:paraId="43493C0C" w14:textId="77777777" w:rsidR="00DD569A" w:rsidRPr="00826F7A" w:rsidRDefault="00F8497D">
            <w:pPr>
              <w:pStyle w:val="TableParagraph"/>
              <w:rPr>
                <w:b/>
                <w:sz w:val="20"/>
              </w:rPr>
            </w:pPr>
            <w:r w:rsidRPr="00826F7A">
              <w:rPr>
                <w:b/>
                <w:color w:val="FFFFFF"/>
                <w:sz w:val="20"/>
              </w:rPr>
              <w:t>Category</w:t>
            </w:r>
          </w:p>
        </w:tc>
        <w:tc>
          <w:tcPr>
            <w:tcW w:w="6415" w:type="dxa"/>
            <w:shd w:val="clear" w:color="auto" w:fill="008271"/>
          </w:tcPr>
          <w:p w14:paraId="6B916AB4" w14:textId="77777777" w:rsidR="00DD569A" w:rsidRPr="00826F7A" w:rsidRDefault="00F8497D">
            <w:pPr>
              <w:pStyle w:val="TableParagraph"/>
              <w:ind w:left="112"/>
              <w:rPr>
                <w:b/>
                <w:sz w:val="20"/>
              </w:rPr>
            </w:pPr>
            <w:r w:rsidRPr="00826F7A">
              <w:rPr>
                <w:b/>
                <w:color w:val="FFFFFF"/>
                <w:sz w:val="20"/>
              </w:rPr>
              <w:t>Description</w:t>
            </w:r>
          </w:p>
        </w:tc>
      </w:tr>
      <w:tr w:rsidR="00DD569A" w:rsidRPr="00826F7A" w14:paraId="271F8848" w14:textId="77777777" w:rsidTr="00DF05B8">
        <w:trPr>
          <w:trHeight w:val="990"/>
        </w:trPr>
        <w:tc>
          <w:tcPr>
            <w:tcW w:w="2949" w:type="dxa"/>
          </w:tcPr>
          <w:p w14:paraId="4BE28100" w14:textId="77777777" w:rsidR="00DD569A" w:rsidRPr="00826F7A" w:rsidRDefault="00F8497D">
            <w:pPr>
              <w:pStyle w:val="TableParagraph"/>
              <w:spacing w:line="265" w:lineRule="exact"/>
              <w:rPr>
                <w:b/>
                <w:sz w:val="20"/>
              </w:rPr>
            </w:pPr>
            <w:r w:rsidRPr="00826F7A">
              <w:rPr>
                <w:b/>
                <w:sz w:val="20"/>
              </w:rPr>
              <w:t>Microsoft activities</w:t>
            </w:r>
          </w:p>
          <w:p w14:paraId="4B7BBA10" w14:textId="77777777" w:rsidR="00DD569A" w:rsidRPr="00826F7A" w:rsidRDefault="00F8497D">
            <w:pPr>
              <w:pStyle w:val="TableParagraph"/>
              <w:spacing w:before="1" w:line="237" w:lineRule="auto"/>
              <w:ind w:right="172"/>
              <w:rPr>
                <w:sz w:val="20"/>
              </w:rPr>
            </w:pPr>
            <w:r w:rsidRPr="00826F7A">
              <w:rPr>
                <w:sz w:val="20"/>
              </w:rPr>
              <w:t>The activities to be performed by Microsoft</w:t>
            </w:r>
          </w:p>
        </w:tc>
        <w:tc>
          <w:tcPr>
            <w:tcW w:w="6415" w:type="dxa"/>
          </w:tcPr>
          <w:p w14:paraId="649DC237" w14:textId="4138C3B0" w:rsidR="00DD569A" w:rsidRPr="00826F7A" w:rsidRDefault="00F8497D">
            <w:pPr>
              <w:pStyle w:val="TableParagraph"/>
              <w:spacing w:before="122" w:line="237" w:lineRule="auto"/>
              <w:ind w:left="112" w:right="308"/>
              <w:rPr>
                <w:sz w:val="20"/>
              </w:rPr>
            </w:pPr>
            <w:proofErr w:type="gramStart"/>
            <w:r w:rsidRPr="00826F7A">
              <w:rPr>
                <w:sz w:val="20"/>
              </w:rPr>
              <w:t>Align  requirements</w:t>
            </w:r>
            <w:proofErr w:type="gramEnd"/>
            <w:r w:rsidRPr="00826F7A">
              <w:rPr>
                <w:sz w:val="20"/>
              </w:rPr>
              <w:t xml:space="preserve"> with Azure and Analytics capabilities and recommended practices by leading a Solution Alignment Workshop (SAW) that covers the following areas:</w:t>
            </w:r>
          </w:p>
          <w:p w14:paraId="13309FFC" w14:textId="77777777" w:rsidR="00DD569A" w:rsidRPr="00826F7A" w:rsidRDefault="00F8497D" w:rsidP="005A2E6B">
            <w:pPr>
              <w:pStyle w:val="TableParagraph"/>
              <w:numPr>
                <w:ilvl w:val="0"/>
                <w:numId w:val="20"/>
              </w:numPr>
              <w:tabs>
                <w:tab w:val="left" w:pos="472"/>
                <w:tab w:val="left" w:pos="473"/>
              </w:tabs>
              <w:spacing w:before="125" w:line="265" w:lineRule="exact"/>
              <w:rPr>
                <w:b/>
                <w:sz w:val="20"/>
              </w:rPr>
            </w:pPr>
            <w:r w:rsidRPr="00826F7A">
              <w:rPr>
                <w:b/>
                <w:sz w:val="20"/>
              </w:rPr>
              <w:t>Monitoring</w:t>
            </w:r>
          </w:p>
          <w:p w14:paraId="4B763E85" w14:textId="2E882226" w:rsidR="00DD569A" w:rsidRPr="00826F7A" w:rsidRDefault="00F8497D" w:rsidP="005A2E6B">
            <w:pPr>
              <w:pStyle w:val="TableParagraph"/>
              <w:numPr>
                <w:ilvl w:val="1"/>
                <w:numId w:val="20"/>
              </w:numPr>
              <w:tabs>
                <w:tab w:val="left" w:pos="1192"/>
                <w:tab w:val="left" w:pos="1193"/>
              </w:tabs>
              <w:spacing w:before="3" w:line="235" w:lineRule="auto"/>
              <w:ind w:right="247"/>
              <w:rPr>
                <w:sz w:val="20"/>
              </w:rPr>
            </w:pPr>
            <w:r w:rsidRPr="00826F7A">
              <w:rPr>
                <w:sz w:val="20"/>
              </w:rPr>
              <w:t>Conduct workshops covering the initial requirements session, monitoring toolset workshop, and infrastructure design</w:t>
            </w:r>
            <w:r w:rsidRPr="00826F7A">
              <w:rPr>
                <w:spacing w:val="-3"/>
                <w:sz w:val="20"/>
              </w:rPr>
              <w:t xml:space="preserve"> </w:t>
            </w:r>
            <w:r w:rsidRPr="00826F7A">
              <w:rPr>
                <w:sz w:val="20"/>
              </w:rPr>
              <w:t>session.</w:t>
            </w:r>
          </w:p>
          <w:p w14:paraId="3792C6C6" w14:textId="6AF9F5E1" w:rsidR="00447B08" w:rsidRPr="00826F7A" w:rsidRDefault="00447B08" w:rsidP="005A2E6B">
            <w:pPr>
              <w:pStyle w:val="TableParagraph"/>
              <w:numPr>
                <w:ilvl w:val="1"/>
                <w:numId w:val="20"/>
              </w:numPr>
              <w:tabs>
                <w:tab w:val="left" w:pos="1192"/>
                <w:tab w:val="left" w:pos="1193"/>
              </w:tabs>
              <w:spacing w:before="3" w:line="235" w:lineRule="auto"/>
              <w:ind w:right="247"/>
              <w:rPr>
                <w:sz w:val="20"/>
              </w:rPr>
            </w:pPr>
            <w:r w:rsidRPr="00826F7A">
              <w:rPr>
                <w:sz w:val="20"/>
              </w:rPr>
              <w:t>Discuss and collect requirements for integration with SCOM, SCCM and Splunk.</w:t>
            </w:r>
          </w:p>
          <w:p w14:paraId="12494218" w14:textId="0CEB1D7D" w:rsidR="00DD569A" w:rsidRPr="00826F7A" w:rsidRDefault="00F8497D" w:rsidP="005A2E6B">
            <w:pPr>
              <w:pStyle w:val="TableParagraph"/>
              <w:numPr>
                <w:ilvl w:val="1"/>
                <w:numId w:val="20"/>
              </w:numPr>
              <w:tabs>
                <w:tab w:val="left" w:pos="1192"/>
                <w:tab w:val="left" w:pos="1193"/>
              </w:tabs>
              <w:spacing w:before="6" w:line="270" w:lineRule="exact"/>
              <w:rPr>
                <w:sz w:val="20"/>
              </w:rPr>
            </w:pPr>
            <w:r w:rsidRPr="00826F7A">
              <w:rPr>
                <w:sz w:val="20"/>
              </w:rPr>
              <w:t xml:space="preserve">Create the monitoring </w:t>
            </w:r>
            <w:r w:rsidR="0010643A" w:rsidRPr="00826F7A">
              <w:rPr>
                <w:sz w:val="20"/>
              </w:rPr>
              <w:t xml:space="preserve">architecture </w:t>
            </w:r>
            <w:r w:rsidRPr="00826F7A">
              <w:rPr>
                <w:sz w:val="20"/>
              </w:rPr>
              <w:t>design</w:t>
            </w:r>
            <w:r w:rsidRPr="00826F7A">
              <w:rPr>
                <w:spacing w:val="-4"/>
                <w:sz w:val="20"/>
              </w:rPr>
              <w:t xml:space="preserve"> </w:t>
            </w:r>
            <w:r w:rsidRPr="00826F7A">
              <w:rPr>
                <w:sz w:val="20"/>
              </w:rPr>
              <w:t>document.</w:t>
            </w:r>
          </w:p>
          <w:p w14:paraId="1F795B07" w14:textId="77777777" w:rsidR="00DD569A" w:rsidRPr="00826F7A" w:rsidRDefault="00F8497D" w:rsidP="005A2E6B">
            <w:pPr>
              <w:pStyle w:val="TableParagraph"/>
              <w:numPr>
                <w:ilvl w:val="0"/>
                <w:numId w:val="20"/>
              </w:numPr>
              <w:tabs>
                <w:tab w:val="left" w:pos="472"/>
                <w:tab w:val="left" w:pos="473"/>
              </w:tabs>
              <w:spacing w:before="0" w:line="259" w:lineRule="exact"/>
              <w:rPr>
                <w:b/>
                <w:sz w:val="20"/>
              </w:rPr>
            </w:pPr>
            <w:r w:rsidRPr="00826F7A">
              <w:rPr>
                <w:b/>
                <w:sz w:val="20"/>
              </w:rPr>
              <w:t>Backup and</w:t>
            </w:r>
            <w:r w:rsidRPr="00826F7A">
              <w:rPr>
                <w:b/>
                <w:spacing w:val="-5"/>
                <w:sz w:val="20"/>
              </w:rPr>
              <w:t xml:space="preserve"> </w:t>
            </w:r>
            <w:r w:rsidRPr="00826F7A">
              <w:rPr>
                <w:b/>
                <w:sz w:val="20"/>
              </w:rPr>
              <w:t>recovery</w:t>
            </w:r>
          </w:p>
          <w:p w14:paraId="0DA5D9E3" w14:textId="77777777" w:rsidR="00DD569A" w:rsidRPr="00826F7A" w:rsidRDefault="00F8497D" w:rsidP="005A2E6B">
            <w:pPr>
              <w:pStyle w:val="TableParagraph"/>
              <w:numPr>
                <w:ilvl w:val="1"/>
                <w:numId w:val="20"/>
              </w:numPr>
              <w:tabs>
                <w:tab w:val="left" w:pos="1192"/>
                <w:tab w:val="left" w:pos="1193"/>
              </w:tabs>
              <w:spacing w:before="3" w:line="235" w:lineRule="auto"/>
              <w:ind w:right="406"/>
              <w:rPr>
                <w:sz w:val="20"/>
              </w:rPr>
            </w:pPr>
            <w:r w:rsidRPr="00826F7A">
              <w:rPr>
                <w:sz w:val="20"/>
              </w:rPr>
              <w:t>Workshop regarding Azure Backup architecture, components used, storage options, backup policy, and reporting</w:t>
            </w:r>
          </w:p>
          <w:p w14:paraId="2EA491BD" w14:textId="77777777" w:rsidR="00DD569A" w:rsidRPr="00826F7A" w:rsidRDefault="00F8497D" w:rsidP="005A2E6B">
            <w:pPr>
              <w:pStyle w:val="TableParagraph"/>
              <w:numPr>
                <w:ilvl w:val="1"/>
                <w:numId w:val="20"/>
              </w:numPr>
              <w:tabs>
                <w:tab w:val="left" w:pos="1192"/>
                <w:tab w:val="left" w:pos="1193"/>
              </w:tabs>
              <w:spacing w:before="6" w:line="270" w:lineRule="exact"/>
              <w:rPr>
                <w:sz w:val="20"/>
              </w:rPr>
            </w:pPr>
            <w:r w:rsidRPr="00826F7A">
              <w:rPr>
                <w:sz w:val="20"/>
              </w:rPr>
              <w:t>Recovery vault</w:t>
            </w:r>
            <w:r w:rsidRPr="00826F7A">
              <w:rPr>
                <w:spacing w:val="-8"/>
                <w:sz w:val="20"/>
              </w:rPr>
              <w:t xml:space="preserve"> </w:t>
            </w:r>
            <w:r w:rsidRPr="00826F7A">
              <w:rPr>
                <w:sz w:val="20"/>
              </w:rPr>
              <w:t>planning</w:t>
            </w:r>
          </w:p>
          <w:p w14:paraId="7A77C2F1" w14:textId="77777777" w:rsidR="00DD569A" w:rsidRPr="00826F7A" w:rsidRDefault="00F8497D" w:rsidP="005A2E6B">
            <w:pPr>
              <w:pStyle w:val="TableParagraph"/>
              <w:numPr>
                <w:ilvl w:val="1"/>
                <w:numId w:val="20"/>
              </w:numPr>
              <w:tabs>
                <w:tab w:val="left" w:pos="1192"/>
                <w:tab w:val="left" w:pos="1193"/>
              </w:tabs>
              <w:spacing w:before="0" w:line="264" w:lineRule="exact"/>
              <w:rPr>
                <w:sz w:val="20"/>
              </w:rPr>
            </w:pPr>
            <w:r w:rsidRPr="00826F7A">
              <w:rPr>
                <w:sz w:val="20"/>
              </w:rPr>
              <w:t>Backup configuration</w:t>
            </w:r>
            <w:r w:rsidRPr="00826F7A">
              <w:rPr>
                <w:spacing w:val="1"/>
                <w:sz w:val="20"/>
              </w:rPr>
              <w:t xml:space="preserve"> </w:t>
            </w:r>
            <w:r w:rsidRPr="00826F7A">
              <w:rPr>
                <w:sz w:val="20"/>
              </w:rPr>
              <w:t>planning</w:t>
            </w:r>
          </w:p>
          <w:p w14:paraId="5F7E9C19" w14:textId="77777777" w:rsidR="00DD569A" w:rsidRPr="00826F7A" w:rsidRDefault="00F8497D" w:rsidP="005A2E6B">
            <w:pPr>
              <w:pStyle w:val="TableParagraph"/>
              <w:numPr>
                <w:ilvl w:val="1"/>
                <w:numId w:val="20"/>
              </w:numPr>
              <w:tabs>
                <w:tab w:val="left" w:pos="1192"/>
                <w:tab w:val="left" w:pos="1193"/>
              </w:tabs>
              <w:spacing w:before="0" w:line="266" w:lineRule="exact"/>
              <w:rPr>
                <w:sz w:val="20"/>
              </w:rPr>
            </w:pPr>
            <w:r w:rsidRPr="00826F7A">
              <w:rPr>
                <w:sz w:val="20"/>
              </w:rPr>
              <w:t>Azure Backup report</w:t>
            </w:r>
            <w:r w:rsidRPr="00826F7A">
              <w:rPr>
                <w:spacing w:val="-8"/>
                <w:sz w:val="20"/>
              </w:rPr>
              <w:t xml:space="preserve"> </w:t>
            </w:r>
            <w:r w:rsidRPr="00826F7A">
              <w:rPr>
                <w:sz w:val="20"/>
              </w:rPr>
              <w:t>planning</w:t>
            </w:r>
          </w:p>
          <w:p w14:paraId="1737515D" w14:textId="77777777" w:rsidR="00DD569A" w:rsidRPr="00826F7A" w:rsidRDefault="00F8497D" w:rsidP="005A2E6B">
            <w:pPr>
              <w:pStyle w:val="TableParagraph"/>
              <w:numPr>
                <w:ilvl w:val="0"/>
                <w:numId w:val="20"/>
              </w:numPr>
              <w:tabs>
                <w:tab w:val="left" w:pos="472"/>
                <w:tab w:val="left" w:pos="473"/>
              </w:tabs>
              <w:spacing w:before="0" w:line="261" w:lineRule="exact"/>
              <w:rPr>
                <w:b/>
                <w:sz w:val="20"/>
              </w:rPr>
            </w:pPr>
            <w:r w:rsidRPr="00826F7A">
              <w:rPr>
                <w:b/>
                <w:sz w:val="20"/>
              </w:rPr>
              <w:t>Patch</w:t>
            </w:r>
            <w:r w:rsidRPr="00826F7A">
              <w:rPr>
                <w:b/>
                <w:spacing w:val="-4"/>
                <w:sz w:val="20"/>
              </w:rPr>
              <w:t xml:space="preserve"> </w:t>
            </w:r>
            <w:r w:rsidRPr="00826F7A">
              <w:rPr>
                <w:b/>
                <w:sz w:val="20"/>
              </w:rPr>
              <w:t>management</w:t>
            </w:r>
          </w:p>
          <w:p w14:paraId="40390DF0" w14:textId="77777777" w:rsidR="00DD569A" w:rsidRPr="00826F7A" w:rsidRDefault="00F8497D" w:rsidP="005A2E6B">
            <w:pPr>
              <w:pStyle w:val="TableParagraph"/>
              <w:numPr>
                <w:ilvl w:val="1"/>
                <w:numId w:val="20"/>
              </w:numPr>
              <w:tabs>
                <w:tab w:val="left" w:pos="1192"/>
                <w:tab w:val="left" w:pos="1193"/>
              </w:tabs>
              <w:spacing w:before="5" w:line="232" w:lineRule="auto"/>
              <w:ind w:right="745"/>
              <w:rPr>
                <w:sz w:val="20"/>
              </w:rPr>
            </w:pPr>
            <w:r w:rsidRPr="00826F7A">
              <w:rPr>
                <w:sz w:val="20"/>
              </w:rPr>
              <w:t xml:space="preserve">Workshop on the software update process </w:t>
            </w:r>
            <w:r w:rsidRPr="00826F7A">
              <w:rPr>
                <w:spacing w:val="-2"/>
                <w:sz w:val="20"/>
              </w:rPr>
              <w:t xml:space="preserve">and </w:t>
            </w:r>
            <w:r w:rsidRPr="00826F7A">
              <w:rPr>
                <w:sz w:val="20"/>
              </w:rPr>
              <w:t>the Update Management</w:t>
            </w:r>
            <w:r w:rsidRPr="00826F7A">
              <w:rPr>
                <w:spacing w:val="-7"/>
                <w:sz w:val="20"/>
              </w:rPr>
              <w:t xml:space="preserve"> </w:t>
            </w:r>
            <w:r w:rsidRPr="00826F7A">
              <w:rPr>
                <w:sz w:val="20"/>
              </w:rPr>
              <w:t>solution</w:t>
            </w:r>
          </w:p>
          <w:p w14:paraId="7B1374C7" w14:textId="09C110A3" w:rsidR="00DE22E7" w:rsidRPr="00826F7A" w:rsidRDefault="00DE22E7" w:rsidP="005A2E6B">
            <w:pPr>
              <w:pStyle w:val="TableParagraph"/>
              <w:numPr>
                <w:ilvl w:val="0"/>
                <w:numId w:val="20"/>
              </w:numPr>
              <w:tabs>
                <w:tab w:val="left" w:pos="472"/>
                <w:tab w:val="left" w:pos="473"/>
              </w:tabs>
              <w:spacing w:before="0"/>
              <w:rPr>
                <w:b/>
                <w:sz w:val="20"/>
              </w:rPr>
            </w:pPr>
            <w:r w:rsidRPr="00826F7A">
              <w:rPr>
                <w:b/>
                <w:sz w:val="20"/>
              </w:rPr>
              <w:t>Disaster Recovery</w:t>
            </w:r>
          </w:p>
          <w:p w14:paraId="396AE6F6" w14:textId="5E0EECA4" w:rsidR="00495933" w:rsidRPr="00826F7A" w:rsidRDefault="00495933" w:rsidP="005A2E6B">
            <w:pPr>
              <w:pStyle w:val="TableBullet1"/>
              <w:numPr>
                <w:ilvl w:val="1"/>
                <w:numId w:val="20"/>
              </w:numPr>
            </w:pPr>
            <w:r w:rsidRPr="00826F7A">
              <w:t>Azure Site Recovery workshop</w:t>
            </w:r>
          </w:p>
          <w:p w14:paraId="552B4B80" w14:textId="23E63AEA" w:rsidR="00495933" w:rsidRPr="00826F7A" w:rsidRDefault="00495933" w:rsidP="005A2E6B">
            <w:pPr>
              <w:pStyle w:val="TableBullet1"/>
              <w:numPr>
                <w:ilvl w:val="1"/>
                <w:numId w:val="20"/>
              </w:numPr>
            </w:pPr>
            <w:r w:rsidRPr="00826F7A">
              <w:t>Azure Site Recovery planning</w:t>
            </w:r>
          </w:p>
          <w:p w14:paraId="78FC490F" w14:textId="77777777" w:rsidR="00495933" w:rsidRPr="00826F7A" w:rsidRDefault="00495933" w:rsidP="005A2E6B">
            <w:pPr>
              <w:pStyle w:val="TableBullet1"/>
              <w:numPr>
                <w:ilvl w:val="1"/>
                <w:numId w:val="20"/>
              </w:numPr>
            </w:pPr>
            <w:r w:rsidRPr="00826F7A">
              <w:t>Protection and recovery planning</w:t>
            </w:r>
          </w:p>
          <w:p w14:paraId="3B898E1F" w14:textId="5860CCCB" w:rsidR="00495933" w:rsidRPr="00826F7A" w:rsidRDefault="00495933" w:rsidP="005A2E6B">
            <w:pPr>
              <w:pStyle w:val="TableParagraph"/>
              <w:numPr>
                <w:ilvl w:val="0"/>
                <w:numId w:val="20"/>
              </w:numPr>
              <w:tabs>
                <w:tab w:val="left" w:pos="472"/>
                <w:tab w:val="left" w:pos="473"/>
              </w:tabs>
              <w:spacing w:before="0"/>
              <w:rPr>
                <w:b/>
                <w:sz w:val="20"/>
              </w:rPr>
            </w:pPr>
            <w:r w:rsidRPr="00826F7A">
              <w:rPr>
                <w:b/>
                <w:sz w:val="20"/>
              </w:rPr>
              <w:t>Cost Optimization</w:t>
            </w:r>
          </w:p>
          <w:p w14:paraId="37230FF9" w14:textId="77777777" w:rsidR="00333824" w:rsidRPr="00826F7A" w:rsidRDefault="00333824" w:rsidP="005A2E6B">
            <w:pPr>
              <w:pStyle w:val="TableBullet1"/>
              <w:numPr>
                <w:ilvl w:val="1"/>
                <w:numId w:val="20"/>
              </w:numPr>
            </w:pPr>
            <w:r w:rsidRPr="00826F7A">
              <w:t>IT financial management and cloud transformation</w:t>
            </w:r>
          </w:p>
          <w:p w14:paraId="57288DDC" w14:textId="274CE3E6" w:rsidR="00333824" w:rsidRPr="00826F7A" w:rsidRDefault="00333824" w:rsidP="005A2E6B">
            <w:pPr>
              <w:pStyle w:val="TableBullet1"/>
              <w:numPr>
                <w:ilvl w:val="1"/>
                <w:numId w:val="20"/>
              </w:numPr>
            </w:pPr>
            <w:r w:rsidRPr="00826F7A">
              <w:t>Azure Cost Management Tooling</w:t>
            </w:r>
          </w:p>
          <w:p w14:paraId="2C8C8D90" w14:textId="092BEC49" w:rsidR="00DE22E7" w:rsidRPr="00826F7A" w:rsidRDefault="00333824" w:rsidP="005A2E6B">
            <w:pPr>
              <w:pStyle w:val="TableBullet1"/>
              <w:numPr>
                <w:ilvl w:val="1"/>
                <w:numId w:val="20"/>
              </w:numPr>
              <w:rPr>
                <w:rFonts w:ascii="Courier New"/>
              </w:rPr>
            </w:pPr>
            <w:r w:rsidRPr="00826F7A">
              <w:t>Resource groups and tagging</w:t>
            </w:r>
          </w:p>
        </w:tc>
      </w:tr>
      <w:tr w:rsidR="0034205A" w:rsidRPr="00826F7A" w14:paraId="1E46301A" w14:textId="77777777" w:rsidTr="00542E83">
        <w:trPr>
          <w:trHeight w:val="4071"/>
        </w:trPr>
        <w:tc>
          <w:tcPr>
            <w:tcW w:w="2949" w:type="dxa"/>
          </w:tcPr>
          <w:p w14:paraId="5D88C3FF" w14:textId="39B813ED" w:rsidR="0034205A" w:rsidRPr="00826F7A" w:rsidRDefault="0034205A" w:rsidP="0034205A">
            <w:pPr>
              <w:pStyle w:val="TableParagraph"/>
              <w:rPr>
                <w:b/>
                <w:sz w:val="20"/>
              </w:rPr>
            </w:pPr>
            <w:r w:rsidRPr="00826F7A">
              <w:rPr>
                <w:b/>
                <w:sz w:val="20"/>
              </w:rPr>
              <w:lastRenderedPageBreak/>
              <w:t xml:space="preserve"> activities</w:t>
            </w:r>
          </w:p>
          <w:p w14:paraId="7449764D" w14:textId="65E12E88" w:rsidR="0034205A" w:rsidRPr="00826F7A" w:rsidRDefault="0034205A" w:rsidP="0034205A">
            <w:pPr>
              <w:pStyle w:val="TableParagraph"/>
              <w:spacing w:before="5" w:line="237" w:lineRule="auto"/>
              <w:ind w:right="172"/>
              <w:rPr>
                <w:sz w:val="20"/>
              </w:rPr>
            </w:pPr>
            <w:r w:rsidRPr="00826F7A">
              <w:rPr>
                <w:sz w:val="20"/>
              </w:rPr>
              <w:t xml:space="preserve">The activities to be performed by the </w:t>
            </w:r>
          </w:p>
        </w:tc>
        <w:tc>
          <w:tcPr>
            <w:tcW w:w="6415" w:type="dxa"/>
          </w:tcPr>
          <w:p w14:paraId="79BF7E52" w14:textId="77777777" w:rsidR="0034205A" w:rsidRPr="00826F7A" w:rsidRDefault="0034205A" w:rsidP="0034205A">
            <w:pPr>
              <w:pStyle w:val="TableParagraph"/>
              <w:numPr>
                <w:ilvl w:val="0"/>
                <w:numId w:val="19"/>
              </w:numPr>
              <w:tabs>
                <w:tab w:val="left" w:pos="472"/>
                <w:tab w:val="left" w:pos="473"/>
              </w:tabs>
              <w:rPr>
                <w:sz w:val="20"/>
              </w:rPr>
            </w:pPr>
            <w:r w:rsidRPr="00826F7A">
              <w:rPr>
                <w:sz w:val="20"/>
              </w:rPr>
              <w:t xml:space="preserve">Identify target servers </w:t>
            </w:r>
            <w:r w:rsidRPr="00826F7A">
              <w:rPr>
                <w:spacing w:val="-3"/>
                <w:sz w:val="20"/>
              </w:rPr>
              <w:t xml:space="preserve">to </w:t>
            </w:r>
            <w:r w:rsidRPr="00826F7A">
              <w:rPr>
                <w:sz w:val="20"/>
              </w:rPr>
              <w:t>be monitored.</w:t>
            </w:r>
          </w:p>
          <w:p w14:paraId="425E0AF9" w14:textId="77777777" w:rsidR="0034205A" w:rsidRPr="00826F7A" w:rsidRDefault="0034205A" w:rsidP="0034205A">
            <w:pPr>
              <w:pStyle w:val="TableParagraph"/>
              <w:numPr>
                <w:ilvl w:val="0"/>
                <w:numId w:val="19"/>
              </w:numPr>
              <w:tabs>
                <w:tab w:val="left" w:pos="472"/>
                <w:tab w:val="left" w:pos="473"/>
              </w:tabs>
              <w:spacing w:before="3" w:line="265" w:lineRule="exact"/>
              <w:rPr>
                <w:sz w:val="20"/>
              </w:rPr>
            </w:pPr>
            <w:r w:rsidRPr="00826F7A">
              <w:rPr>
                <w:sz w:val="20"/>
              </w:rPr>
              <w:t xml:space="preserve">Identify PaaS resources </w:t>
            </w:r>
            <w:r w:rsidRPr="00826F7A">
              <w:rPr>
                <w:spacing w:val="-3"/>
                <w:sz w:val="20"/>
              </w:rPr>
              <w:t xml:space="preserve">and </w:t>
            </w:r>
            <w:r w:rsidRPr="00826F7A">
              <w:rPr>
                <w:sz w:val="20"/>
              </w:rPr>
              <w:t xml:space="preserve">apps </w:t>
            </w:r>
            <w:r w:rsidRPr="00826F7A">
              <w:rPr>
                <w:spacing w:val="-3"/>
                <w:sz w:val="20"/>
              </w:rPr>
              <w:t xml:space="preserve">to </w:t>
            </w:r>
            <w:r w:rsidRPr="00826F7A">
              <w:rPr>
                <w:sz w:val="20"/>
              </w:rPr>
              <w:t>be</w:t>
            </w:r>
            <w:r w:rsidRPr="00826F7A">
              <w:rPr>
                <w:spacing w:val="6"/>
                <w:sz w:val="20"/>
              </w:rPr>
              <w:t xml:space="preserve"> </w:t>
            </w:r>
            <w:r w:rsidRPr="00826F7A">
              <w:rPr>
                <w:sz w:val="20"/>
              </w:rPr>
              <w:t>monitored.</w:t>
            </w:r>
          </w:p>
          <w:p w14:paraId="2CD7BD9D" w14:textId="77777777" w:rsidR="0034205A" w:rsidRPr="00826F7A" w:rsidRDefault="0034205A" w:rsidP="0034205A">
            <w:pPr>
              <w:pStyle w:val="TableParagraph"/>
              <w:numPr>
                <w:ilvl w:val="0"/>
                <w:numId w:val="19"/>
              </w:numPr>
              <w:tabs>
                <w:tab w:val="left" w:pos="472"/>
                <w:tab w:val="left" w:pos="473"/>
              </w:tabs>
              <w:spacing w:before="0" w:line="242" w:lineRule="auto"/>
              <w:ind w:right="1168"/>
              <w:rPr>
                <w:sz w:val="20"/>
              </w:rPr>
            </w:pPr>
            <w:r w:rsidRPr="00826F7A">
              <w:rPr>
                <w:sz w:val="20"/>
              </w:rPr>
              <w:t xml:space="preserve">Identify target servers </w:t>
            </w:r>
            <w:r w:rsidRPr="00826F7A">
              <w:rPr>
                <w:spacing w:val="-3"/>
                <w:sz w:val="20"/>
              </w:rPr>
              <w:t xml:space="preserve">to </w:t>
            </w:r>
            <w:r w:rsidRPr="00826F7A">
              <w:rPr>
                <w:sz w:val="20"/>
              </w:rPr>
              <w:t>be managed through update management.</w:t>
            </w:r>
          </w:p>
          <w:p w14:paraId="6B91EAA0" w14:textId="77777777" w:rsidR="0034205A" w:rsidRPr="00826F7A" w:rsidRDefault="0034205A" w:rsidP="0034205A">
            <w:pPr>
              <w:pStyle w:val="TableParagraph"/>
              <w:numPr>
                <w:ilvl w:val="0"/>
                <w:numId w:val="19"/>
              </w:numPr>
              <w:tabs>
                <w:tab w:val="left" w:pos="472"/>
                <w:tab w:val="left" w:pos="473"/>
              </w:tabs>
              <w:spacing w:before="0" w:line="237" w:lineRule="auto"/>
              <w:ind w:right="242"/>
              <w:rPr>
                <w:sz w:val="20"/>
              </w:rPr>
            </w:pPr>
            <w:r w:rsidRPr="00826F7A">
              <w:rPr>
                <w:sz w:val="20"/>
              </w:rPr>
              <w:t>Identify servers or workloads to be managed by Azure Backup</w:t>
            </w:r>
          </w:p>
          <w:p w14:paraId="57E2FDF9" w14:textId="0AC30388" w:rsidR="0034205A" w:rsidRPr="00826F7A" w:rsidRDefault="0034205A" w:rsidP="0034205A">
            <w:pPr>
              <w:pStyle w:val="TableParagraph"/>
              <w:numPr>
                <w:ilvl w:val="0"/>
                <w:numId w:val="19"/>
              </w:numPr>
              <w:tabs>
                <w:tab w:val="left" w:pos="472"/>
                <w:tab w:val="left" w:pos="473"/>
              </w:tabs>
              <w:spacing w:before="1"/>
              <w:ind w:right="130"/>
              <w:rPr>
                <w:sz w:val="20"/>
              </w:rPr>
            </w:pPr>
            <w:r w:rsidRPr="00826F7A">
              <w:rPr>
                <w:sz w:val="20"/>
              </w:rPr>
              <w:t xml:space="preserve">Fully participate in the envisioning </w:t>
            </w:r>
            <w:r w:rsidRPr="00826F7A">
              <w:rPr>
                <w:spacing w:val="-2"/>
                <w:sz w:val="20"/>
              </w:rPr>
              <w:t xml:space="preserve">and </w:t>
            </w:r>
            <w:r w:rsidRPr="00826F7A">
              <w:rPr>
                <w:sz w:val="20"/>
              </w:rPr>
              <w:t xml:space="preserve">requirements gathering </w:t>
            </w:r>
            <w:proofErr w:type="gramStart"/>
            <w:r w:rsidRPr="00826F7A">
              <w:rPr>
                <w:sz w:val="20"/>
              </w:rPr>
              <w:t>by  decision</w:t>
            </w:r>
            <w:proofErr w:type="gramEnd"/>
            <w:r w:rsidRPr="00826F7A">
              <w:rPr>
                <w:sz w:val="20"/>
              </w:rPr>
              <w:t xml:space="preserve"> makers, architects, and subject matter</w:t>
            </w:r>
            <w:r w:rsidRPr="00826F7A">
              <w:rPr>
                <w:spacing w:val="-19"/>
                <w:sz w:val="20"/>
              </w:rPr>
              <w:t xml:space="preserve"> </w:t>
            </w:r>
            <w:r w:rsidRPr="00826F7A">
              <w:rPr>
                <w:sz w:val="20"/>
              </w:rPr>
              <w:t>specialists.</w:t>
            </w:r>
          </w:p>
          <w:p w14:paraId="3A36316B" w14:textId="766B3000" w:rsidR="0034205A" w:rsidRPr="00826F7A" w:rsidRDefault="0034205A" w:rsidP="0034205A">
            <w:pPr>
              <w:pStyle w:val="TableParagraph"/>
              <w:numPr>
                <w:ilvl w:val="0"/>
                <w:numId w:val="19"/>
              </w:numPr>
              <w:tabs>
                <w:tab w:val="left" w:pos="472"/>
                <w:tab w:val="left" w:pos="473"/>
              </w:tabs>
              <w:spacing w:before="3" w:line="237" w:lineRule="auto"/>
              <w:ind w:right="291"/>
              <w:rPr>
                <w:sz w:val="20"/>
              </w:rPr>
            </w:pPr>
            <w:r w:rsidRPr="00826F7A">
              <w:rPr>
                <w:sz w:val="20"/>
              </w:rPr>
              <w:t xml:space="preserve">Verify </w:t>
            </w:r>
            <w:proofErr w:type="gramStart"/>
            <w:r w:rsidRPr="00826F7A">
              <w:rPr>
                <w:sz w:val="20"/>
              </w:rPr>
              <w:t xml:space="preserve">that </w:t>
            </w:r>
            <w:r w:rsidRPr="00826F7A">
              <w:rPr>
                <w:spacing w:val="-3"/>
                <w:sz w:val="20"/>
              </w:rPr>
              <w:t xml:space="preserve"> </w:t>
            </w:r>
            <w:r w:rsidRPr="00826F7A">
              <w:rPr>
                <w:sz w:val="20"/>
              </w:rPr>
              <w:t>participants</w:t>
            </w:r>
            <w:proofErr w:type="gramEnd"/>
            <w:r w:rsidRPr="00826F7A">
              <w:rPr>
                <w:sz w:val="20"/>
              </w:rPr>
              <w:t xml:space="preserve"> </w:t>
            </w:r>
            <w:r w:rsidRPr="00826F7A">
              <w:rPr>
                <w:spacing w:val="-3"/>
                <w:sz w:val="20"/>
              </w:rPr>
              <w:t xml:space="preserve">in </w:t>
            </w:r>
            <w:r w:rsidRPr="00826F7A">
              <w:rPr>
                <w:spacing w:val="-2"/>
                <w:sz w:val="20"/>
              </w:rPr>
              <w:t xml:space="preserve">the </w:t>
            </w:r>
            <w:r w:rsidRPr="00826F7A">
              <w:rPr>
                <w:sz w:val="20"/>
              </w:rPr>
              <w:t>workshops are empowered to make final</w:t>
            </w:r>
            <w:r w:rsidRPr="00826F7A">
              <w:rPr>
                <w:spacing w:val="-2"/>
                <w:sz w:val="20"/>
              </w:rPr>
              <w:t xml:space="preserve"> </w:t>
            </w:r>
            <w:r w:rsidRPr="00826F7A">
              <w:rPr>
                <w:sz w:val="20"/>
              </w:rPr>
              <w:t>decisions.</w:t>
            </w:r>
          </w:p>
          <w:p w14:paraId="4C12A84B" w14:textId="091D67AA" w:rsidR="0034205A" w:rsidRPr="00826F7A" w:rsidRDefault="0034205A" w:rsidP="0034205A">
            <w:pPr>
              <w:pStyle w:val="TableParagraph"/>
              <w:numPr>
                <w:ilvl w:val="0"/>
                <w:numId w:val="19"/>
              </w:numPr>
              <w:tabs>
                <w:tab w:val="left" w:pos="472"/>
                <w:tab w:val="left" w:pos="473"/>
              </w:tabs>
              <w:spacing w:before="6" w:line="237" w:lineRule="auto"/>
              <w:ind w:right="1029"/>
              <w:rPr>
                <w:sz w:val="20"/>
              </w:rPr>
            </w:pPr>
            <w:r w:rsidRPr="00826F7A">
              <w:rPr>
                <w:sz w:val="20"/>
              </w:rPr>
              <w:t xml:space="preserve">Verify that </w:t>
            </w:r>
            <w:proofErr w:type="gramStart"/>
            <w:r w:rsidRPr="00826F7A">
              <w:rPr>
                <w:sz w:val="20"/>
              </w:rPr>
              <w:t xml:space="preserve">the </w:t>
            </w:r>
            <w:r w:rsidRPr="00826F7A">
              <w:rPr>
                <w:spacing w:val="-3"/>
                <w:sz w:val="20"/>
              </w:rPr>
              <w:t xml:space="preserve"> </w:t>
            </w:r>
            <w:r w:rsidRPr="00826F7A">
              <w:rPr>
                <w:sz w:val="20"/>
              </w:rPr>
              <w:t>has</w:t>
            </w:r>
            <w:proofErr w:type="gramEnd"/>
            <w:r w:rsidRPr="00826F7A">
              <w:rPr>
                <w:sz w:val="20"/>
              </w:rPr>
              <w:t xml:space="preserve"> completed all required technical preparations identified by Microsoft during</w:t>
            </w:r>
            <w:r w:rsidRPr="00826F7A">
              <w:rPr>
                <w:spacing w:val="-13"/>
                <w:sz w:val="20"/>
              </w:rPr>
              <w:t xml:space="preserve"> </w:t>
            </w:r>
            <w:r w:rsidRPr="00826F7A">
              <w:rPr>
                <w:sz w:val="20"/>
              </w:rPr>
              <w:t>meetings.</w:t>
            </w:r>
          </w:p>
          <w:p w14:paraId="02CF1799" w14:textId="77777777" w:rsidR="0034205A" w:rsidRPr="00826F7A" w:rsidRDefault="0034205A" w:rsidP="0034205A">
            <w:pPr>
              <w:pStyle w:val="TableParagraph"/>
              <w:numPr>
                <w:ilvl w:val="0"/>
                <w:numId w:val="19"/>
              </w:numPr>
              <w:tabs>
                <w:tab w:val="left" w:pos="472"/>
                <w:tab w:val="left" w:pos="473"/>
              </w:tabs>
              <w:spacing w:before="0" w:line="242" w:lineRule="auto"/>
              <w:ind w:right="123"/>
              <w:rPr>
                <w:sz w:val="20"/>
              </w:rPr>
            </w:pPr>
            <w:r w:rsidRPr="00826F7A">
              <w:rPr>
                <w:sz w:val="20"/>
              </w:rPr>
              <w:t>Confirm that key personnel are identified to verify all stakeholders are represented during this</w:t>
            </w:r>
            <w:r w:rsidRPr="00826F7A">
              <w:rPr>
                <w:spacing w:val="-7"/>
                <w:sz w:val="20"/>
              </w:rPr>
              <w:t xml:space="preserve"> </w:t>
            </w:r>
            <w:r w:rsidRPr="00826F7A">
              <w:rPr>
                <w:sz w:val="20"/>
              </w:rPr>
              <w:t>process.</w:t>
            </w:r>
          </w:p>
          <w:p w14:paraId="224DD08B" w14:textId="44D885EF" w:rsidR="0034205A" w:rsidRPr="00826F7A" w:rsidRDefault="0034205A" w:rsidP="0034205A">
            <w:pPr>
              <w:pStyle w:val="TableParagraph"/>
              <w:numPr>
                <w:ilvl w:val="0"/>
                <w:numId w:val="19"/>
              </w:numPr>
              <w:tabs>
                <w:tab w:val="left" w:pos="472"/>
                <w:tab w:val="left" w:pos="473"/>
              </w:tabs>
              <w:spacing w:before="0"/>
              <w:ind w:right="411"/>
              <w:rPr>
                <w:sz w:val="20"/>
              </w:rPr>
            </w:pPr>
            <w:r w:rsidRPr="00826F7A">
              <w:rPr>
                <w:sz w:val="20"/>
              </w:rPr>
              <w:t xml:space="preserve">Identify authentication credentials needed for deployment </w:t>
            </w:r>
            <w:r w:rsidRPr="00826F7A">
              <w:rPr>
                <w:spacing w:val="-2"/>
                <w:sz w:val="20"/>
              </w:rPr>
              <w:t xml:space="preserve">and </w:t>
            </w:r>
            <w:r w:rsidRPr="00826F7A">
              <w:rPr>
                <w:sz w:val="20"/>
              </w:rPr>
              <w:t>integration.</w:t>
            </w:r>
          </w:p>
        </w:tc>
      </w:tr>
    </w:tbl>
    <w:p w14:paraId="5258ADEC" w14:textId="77777777" w:rsidR="004C1201" w:rsidRPr="00826F7A" w:rsidRDefault="004C1201">
      <w:pPr>
        <w:rPr>
          <w:rFonts w:ascii="Courier New"/>
          <w:sz w:val="20"/>
        </w:rPr>
      </w:pPr>
    </w:p>
    <w:p w14:paraId="55942FCC" w14:textId="77777777" w:rsidR="004C1201" w:rsidRPr="00826F7A" w:rsidRDefault="004C1201">
      <w:pPr>
        <w:rPr>
          <w:rFonts w:ascii="Courier New"/>
          <w:sz w:val="20"/>
        </w:rPr>
      </w:pPr>
    </w:p>
    <w:tbl>
      <w:tblPr>
        <w:tblW w:w="0" w:type="auto"/>
        <w:tblInd w:w="5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949"/>
        <w:gridCol w:w="6415"/>
      </w:tblGrid>
      <w:tr w:rsidR="00DD569A" w:rsidRPr="00826F7A" w14:paraId="42F4BA75" w14:textId="77777777">
        <w:trPr>
          <w:trHeight w:val="628"/>
        </w:trPr>
        <w:tc>
          <w:tcPr>
            <w:tcW w:w="9364" w:type="dxa"/>
            <w:gridSpan w:val="2"/>
            <w:shd w:val="clear" w:color="auto" w:fill="008271"/>
          </w:tcPr>
          <w:p w14:paraId="6BDD2A8A" w14:textId="77777777" w:rsidR="00DD569A" w:rsidRPr="00826F7A" w:rsidRDefault="00DD569A">
            <w:pPr>
              <w:pStyle w:val="TableParagraph"/>
              <w:spacing w:before="13"/>
              <w:ind w:left="0"/>
              <w:rPr>
                <w:sz w:val="8"/>
              </w:rPr>
            </w:pPr>
          </w:p>
          <w:p w14:paraId="1EB5E3E6" w14:textId="77777777" w:rsidR="00DD569A" w:rsidRPr="00826F7A" w:rsidRDefault="00F8497D">
            <w:pPr>
              <w:pStyle w:val="TableParagraph"/>
              <w:spacing w:before="0"/>
              <w:rPr>
                <w:sz w:val="20"/>
              </w:rPr>
            </w:pPr>
            <w:r w:rsidRPr="00826F7A">
              <w:rPr>
                <w:noProof/>
                <w:sz w:val="20"/>
                <w:lang w:eastAsia="en-AU" w:bidi="ar-SA"/>
              </w:rPr>
              <w:drawing>
                <wp:inline distT="0" distB="0" distL="0" distR="0" wp14:anchorId="7C19A21E" wp14:editId="7C19A21F">
                  <wp:extent cx="1492085" cy="219360"/>
                  <wp:effectExtent l="0" t="0" r="0" b="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3" cstate="print"/>
                          <a:stretch>
                            <a:fillRect/>
                          </a:stretch>
                        </pic:blipFill>
                        <pic:spPr>
                          <a:xfrm>
                            <a:off x="0" y="0"/>
                            <a:ext cx="1492085" cy="219360"/>
                          </a:xfrm>
                          <a:prstGeom prst="rect">
                            <a:avLst/>
                          </a:prstGeom>
                        </pic:spPr>
                      </pic:pic>
                    </a:graphicData>
                  </a:graphic>
                </wp:inline>
              </w:drawing>
            </w:r>
          </w:p>
        </w:tc>
      </w:tr>
      <w:tr w:rsidR="00DD569A" w:rsidRPr="00826F7A" w14:paraId="78F76399" w14:textId="77777777">
        <w:trPr>
          <w:trHeight w:val="1569"/>
        </w:trPr>
        <w:tc>
          <w:tcPr>
            <w:tcW w:w="2949" w:type="dxa"/>
          </w:tcPr>
          <w:p w14:paraId="34A34194" w14:textId="77777777" w:rsidR="00DD569A" w:rsidRPr="00826F7A" w:rsidRDefault="00F8497D">
            <w:pPr>
              <w:pStyle w:val="TableParagraph"/>
              <w:rPr>
                <w:b/>
                <w:sz w:val="20"/>
              </w:rPr>
            </w:pPr>
            <w:r w:rsidRPr="00826F7A">
              <w:rPr>
                <w:b/>
                <w:sz w:val="20"/>
              </w:rPr>
              <w:t>Key assumptions</w:t>
            </w:r>
          </w:p>
        </w:tc>
        <w:tc>
          <w:tcPr>
            <w:tcW w:w="6415" w:type="dxa"/>
          </w:tcPr>
          <w:p w14:paraId="7617A8CC" w14:textId="481E9B61" w:rsidR="00DD569A" w:rsidRPr="00826F7A" w:rsidRDefault="00F8497D" w:rsidP="005A2E6B">
            <w:pPr>
              <w:pStyle w:val="TableParagraph"/>
              <w:numPr>
                <w:ilvl w:val="0"/>
                <w:numId w:val="18"/>
              </w:numPr>
              <w:tabs>
                <w:tab w:val="left" w:pos="472"/>
                <w:tab w:val="left" w:pos="473"/>
              </w:tabs>
              <w:spacing w:before="122" w:line="237" w:lineRule="auto"/>
              <w:ind w:right="294"/>
              <w:rPr>
                <w:sz w:val="20"/>
              </w:rPr>
            </w:pPr>
            <w:r w:rsidRPr="00826F7A">
              <w:rPr>
                <w:sz w:val="20"/>
              </w:rPr>
              <w:t xml:space="preserve"> participants </w:t>
            </w:r>
            <w:r w:rsidRPr="00826F7A">
              <w:rPr>
                <w:spacing w:val="-3"/>
                <w:sz w:val="20"/>
              </w:rPr>
              <w:t xml:space="preserve">in </w:t>
            </w:r>
            <w:r w:rsidRPr="00826F7A">
              <w:rPr>
                <w:sz w:val="20"/>
              </w:rPr>
              <w:t xml:space="preserve">the workshops are empowered to </w:t>
            </w:r>
            <w:r w:rsidRPr="00826F7A">
              <w:rPr>
                <w:spacing w:val="-3"/>
                <w:sz w:val="20"/>
              </w:rPr>
              <w:t xml:space="preserve">make </w:t>
            </w:r>
            <w:r w:rsidRPr="00826F7A">
              <w:rPr>
                <w:sz w:val="20"/>
              </w:rPr>
              <w:t>final decisions regarding functional</w:t>
            </w:r>
            <w:r w:rsidRPr="00826F7A">
              <w:rPr>
                <w:spacing w:val="-5"/>
                <w:sz w:val="20"/>
              </w:rPr>
              <w:t xml:space="preserve"> </w:t>
            </w:r>
            <w:r w:rsidRPr="00826F7A">
              <w:rPr>
                <w:sz w:val="20"/>
              </w:rPr>
              <w:t>specifications.</w:t>
            </w:r>
          </w:p>
          <w:p w14:paraId="04B398BE" w14:textId="6EC7CC52" w:rsidR="00DD569A" w:rsidRPr="00826F7A" w:rsidRDefault="00F8497D" w:rsidP="005A2E6B">
            <w:pPr>
              <w:pStyle w:val="TableParagraph"/>
              <w:numPr>
                <w:ilvl w:val="0"/>
                <w:numId w:val="18"/>
              </w:numPr>
              <w:tabs>
                <w:tab w:val="left" w:pos="472"/>
                <w:tab w:val="left" w:pos="473"/>
              </w:tabs>
              <w:spacing w:before="6" w:line="237" w:lineRule="auto"/>
              <w:ind w:right="166"/>
              <w:rPr>
                <w:sz w:val="20"/>
              </w:rPr>
            </w:pPr>
            <w:r w:rsidRPr="00826F7A">
              <w:rPr>
                <w:sz w:val="20"/>
              </w:rPr>
              <w:t xml:space="preserve">The software </w:t>
            </w:r>
            <w:r w:rsidRPr="00826F7A">
              <w:rPr>
                <w:spacing w:val="-2"/>
                <w:sz w:val="20"/>
              </w:rPr>
              <w:t xml:space="preserve">and </w:t>
            </w:r>
            <w:r w:rsidRPr="00826F7A">
              <w:rPr>
                <w:sz w:val="20"/>
              </w:rPr>
              <w:t xml:space="preserve">environments detailed in sections </w:t>
            </w:r>
            <w:r w:rsidR="002D5AE8" w:rsidRPr="00826F7A">
              <w:rPr>
                <w:sz w:val="20"/>
              </w:rPr>
              <w:t>1.</w:t>
            </w:r>
            <w:r w:rsidR="00954040" w:rsidRPr="00826F7A">
              <w:rPr>
                <w:sz w:val="20"/>
              </w:rPr>
              <w:t xml:space="preserve">2 </w:t>
            </w:r>
            <w:r w:rsidRPr="00826F7A">
              <w:rPr>
                <w:sz w:val="20"/>
              </w:rPr>
              <w:t>should be available by the end of this phase for build</w:t>
            </w:r>
            <w:r w:rsidRPr="00826F7A">
              <w:rPr>
                <w:spacing w:val="-26"/>
                <w:sz w:val="20"/>
              </w:rPr>
              <w:t xml:space="preserve"> </w:t>
            </w:r>
            <w:r w:rsidRPr="00826F7A">
              <w:rPr>
                <w:sz w:val="20"/>
              </w:rPr>
              <w:t>to start.</w:t>
            </w:r>
          </w:p>
        </w:tc>
      </w:tr>
    </w:tbl>
    <w:p w14:paraId="45B4D5B9" w14:textId="77777777" w:rsidR="00DD569A" w:rsidRPr="00826F7A" w:rsidRDefault="00F8497D">
      <w:pPr>
        <w:pStyle w:val="Heading4"/>
      </w:pPr>
      <w:r w:rsidRPr="00826F7A">
        <w:t>Deliverables</w:t>
      </w:r>
    </w:p>
    <w:p w14:paraId="4577FED6" w14:textId="77777777" w:rsidR="00DD569A" w:rsidRPr="00826F7A" w:rsidRDefault="00DD569A">
      <w:pPr>
        <w:pStyle w:val="BodyText"/>
        <w:rPr>
          <w:b/>
          <w:sz w:val="11"/>
        </w:rPr>
      </w:pPr>
    </w:p>
    <w:tbl>
      <w:tblPr>
        <w:tblW w:w="4302" w:type="pct"/>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16"/>
        <w:gridCol w:w="1562"/>
        <w:gridCol w:w="3401"/>
        <w:gridCol w:w="1558"/>
        <w:gridCol w:w="1562"/>
      </w:tblGrid>
      <w:tr w:rsidR="00826F7A" w:rsidRPr="00826F7A" w14:paraId="6A4F56B7" w14:textId="77777777" w:rsidTr="00826F7A">
        <w:trPr>
          <w:trHeight w:val="772"/>
        </w:trPr>
        <w:tc>
          <w:tcPr>
            <w:tcW w:w="745" w:type="pct"/>
            <w:shd w:val="clear" w:color="auto" w:fill="008271"/>
          </w:tcPr>
          <w:p w14:paraId="0BE51C39" w14:textId="149C21A2" w:rsidR="00826F7A" w:rsidRPr="00826F7A" w:rsidRDefault="00826F7A" w:rsidP="00826F7A">
            <w:pPr>
              <w:pStyle w:val="TableParagraph"/>
              <w:spacing w:after="120"/>
              <w:ind w:left="113"/>
              <w:rPr>
                <w:b/>
                <w:color w:val="FFFFFF"/>
                <w:sz w:val="20"/>
              </w:rPr>
            </w:pPr>
            <w:r>
              <w:rPr>
                <w:b/>
                <w:color w:val="FFFFFF"/>
                <w:sz w:val="20"/>
              </w:rPr>
              <w:t>Name</w:t>
            </w:r>
          </w:p>
        </w:tc>
        <w:tc>
          <w:tcPr>
            <w:tcW w:w="822" w:type="pct"/>
            <w:shd w:val="clear" w:color="auto" w:fill="008271"/>
          </w:tcPr>
          <w:p w14:paraId="27782F69" w14:textId="389932E3" w:rsidR="00826F7A" w:rsidRPr="00826F7A" w:rsidRDefault="00826F7A" w:rsidP="00826F7A">
            <w:pPr>
              <w:pStyle w:val="TableParagraph"/>
              <w:spacing w:after="120"/>
              <w:ind w:left="113"/>
              <w:rPr>
                <w:b/>
                <w:sz w:val="20"/>
              </w:rPr>
            </w:pPr>
            <w:r>
              <w:rPr>
                <w:b/>
                <w:color w:val="FFFFFF"/>
                <w:sz w:val="20"/>
              </w:rPr>
              <w:t>Topic Covered</w:t>
            </w:r>
          </w:p>
        </w:tc>
        <w:tc>
          <w:tcPr>
            <w:tcW w:w="1790" w:type="pct"/>
            <w:shd w:val="clear" w:color="auto" w:fill="008271"/>
          </w:tcPr>
          <w:p w14:paraId="48BF968D" w14:textId="77777777" w:rsidR="00826F7A" w:rsidRPr="00826F7A" w:rsidRDefault="00826F7A" w:rsidP="00826F7A">
            <w:pPr>
              <w:pStyle w:val="TableParagraph"/>
              <w:spacing w:after="120"/>
              <w:ind w:left="113"/>
              <w:rPr>
                <w:b/>
                <w:sz w:val="20"/>
              </w:rPr>
            </w:pPr>
            <w:r w:rsidRPr="00826F7A">
              <w:rPr>
                <w:b/>
                <w:color w:val="FFFFFF"/>
                <w:sz w:val="20"/>
              </w:rPr>
              <w:t>Description</w:t>
            </w:r>
          </w:p>
        </w:tc>
        <w:tc>
          <w:tcPr>
            <w:tcW w:w="820" w:type="pct"/>
            <w:shd w:val="clear" w:color="auto" w:fill="008271"/>
          </w:tcPr>
          <w:p w14:paraId="78FF7D08" w14:textId="77777777" w:rsidR="00826F7A" w:rsidRPr="00826F7A" w:rsidRDefault="00826F7A" w:rsidP="00826F7A">
            <w:pPr>
              <w:pStyle w:val="TableParagraph"/>
              <w:spacing w:after="120" w:line="238" w:lineRule="auto"/>
              <w:ind w:left="113"/>
              <w:rPr>
                <w:b/>
                <w:sz w:val="20"/>
              </w:rPr>
            </w:pPr>
            <w:r w:rsidRPr="00826F7A">
              <w:rPr>
                <w:b/>
                <w:color w:val="FFFFFF"/>
                <w:sz w:val="20"/>
              </w:rPr>
              <w:t>Acceptance required?</w:t>
            </w:r>
          </w:p>
        </w:tc>
        <w:tc>
          <w:tcPr>
            <w:tcW w:w="822" w:type="pct"/>
            <w:shd w:val="clear" w:color="auto" w:fill="008271"/>
          </w:tcPr>
          <w:p w14:paraId="7C6C85A0" w14:textId="77777777" w:rsidR="00826F7A" w:rsidRPr="00826F7A" w:rsidRDefault="00826F7A" w:rsidP="00826F7A">
            <w:pPr>
              <w:pStyle w:val="TableParagraph"/>
              <w:spacing w:after="120"/>
              <w:ind w:left="113"/>
              <w:rPr>
                <w:b/>
                <w:sz w:val="20"/>
              </w:rPr>
            </w:pPr>
            <w:r w:rsidRPr="00826F7A">
              <w:rPr>
                <w:b/>
                <w:color w:val="FFFFFF"/>
                <w:sz w:val="20"/>
              </w:rPr>
              <w:t>Responsibility</w:t>
            </w:r>
          </w:p>
        </w:tc>
      </w:tr>
      <w:tr w:rsidR="00826F7A" w:rsidRPr="00826F7A" w14:paraId="10402F08" w14:textId="77777777" w:rsidTr="00826F7A">
        <w:trPr>
          <w:trHeight w:val="1037"/>
        </w:trPr>
        <w:tc>
          <w:tcPr>
            <w:tcW w:w="745" w:type="pct"/>
            <w:vMerge w:val="restart"/>
          </w:tcPr>
          <w:p w14:paraId="7D9A5DD8" w14:textId="3A348F0B" w:rsidR="00826F7A" w:rsidRPr="00826F7A" w:rsidRDefault="00826F7A" w:rsidP="00826F7A">
            <w:pPr>
              <w:pStyle w:val="TableParagraph"/>
              <w:spacing w:after="120" w:line="237" w:lineRule="auto"/>
              <w:ind w:left="113"/>
              <w:rPr>
                <w:sz w:val="20"/>
              </w:rPr>
            </w:pPr>
            <w:r>
              <w:rPr>
                <w:sz w:val="20"/>
              </w:rPr>
              <w:t>Azure Cloud Management Design</w:t>
            </w:r>
            <w:r w:rsidRPr="00826F7A">
              <w:rPr>
                <w:sz w:val="20"/>
              </w:rPr>
              <w:t xml:space="preserve"> document</w:t>
            </w:r>
          </w:p>
        </w:tc>
        <w:tc>
          <w:tcPr>
            <w:tcW w:w="822" w:type="pct"/>
          </w:tcPr>
          <w:p w14:paraId="00BE939C" w14:textId="0768F9C0" w:rsidR="00826F7A" w:rsidRPr="00826F7A" w:rsidRDefault="00826F7A" w:rsidP="00826F7A">
            <w:pPr>
              <w:pStyle w:val="TableParagraph"/>
              <w:spacing w:after="120" w:line="237" w:lineRule="auto"/>
              <w:ind w:left="113"/>
              <w:rPr>
                <w:sz w:val="20"/>
              </w:rPr>
            </w:pPr>
            <w:r w:rsidRPr="00826F7A">
              <w:rPr>
                <w:sz w:val="20"/>
              </w:rPr>
              <w:t xml:space="preserve">Monitoring architecture design </w:t>
            </w:r>
          </w:p>
        </w:tc>
        <w:tc>
          <w:tcPr>
            <w:tcW w:w="1790" w:type="pct"/>
          </w:tcPr>
          <w:p w14:paraId="2A317515" w14:textId="6AA87D20" w:rsidR="00826F7A" w:rsidRPr="00826F7A" w:rsidRDefault="00826F7A" w:rsidP="00826F7A">
            <w:pPr>
              <w:pStyle w:val="TableParagraph"/>
              <w:spacing w:after="120" w:line="237" w:lineRule="auto"/>
              <w:ind w:left="113"/>
              <w:rPr>
                <w:sz w:val="20"/>
              </w:rPr>
            </w:pPr>
            <w:r w:rsidRPr="00826F7A">
              <w:rPr>
                <w:sz w:val="20"/>
              </w:rPr>
              <w:t>A document that contains the architectural design for the proposed monitoring solution, including integrations with SCOM, SCCM and Splunk.</w:t>
            </w:r>
          </w:p>
        </w:tc>
        <w:tc>
          <w:tcPr>
            <w:tcW w:w="820" w:type="pct"/>
            <w:vMerge w:val="restart"/>
          </w:tcPr>
          <w:p w14:paraId="6BFE357F" w14:textId="77777777" w:rsidR="00826F7A" w:rsidRPr="00826F7A" w:rsidRDefault="00826F7A" w:rsidP="00826F7A">
            <w:pPr>
              <w:pStyle w:val="TableParagraph"/>
              <w:spacing w:after="120"/>
              <w:ind w:left="113"/>
              <w:rPr>
                <w:sz w:val="20"/>
              </w:rPr>
            </w:pPr>
            <w:r w:rsidRPr="00826F7A">
              <w:rPr>
                <w:sz w:val="20"/>
              </w:rPr>
              <w:t>Yes</w:t>
            </w:r>
          </w:p>
          <w:p w14:paraId="46655CF4" w14:textId="3204B7AA" w:rsidR="00826F7A" w:rsidRPr="00826F7A" w:rsidRDefault="00826F7A" w:rsidP="00826F7A">
            <w:pPr>
              <w:pStyle w:val="TableParagraph"/>
              <w:spacing w:after="120"/>
              <w:ind w:left="113"/>
              <w:rPr>
                <w:sz w:val="20"/>
              </w:rPr>
            </w:pPr>
          </w:p>
        </w:tc>
        <w:tc>
          <w:tcPr>
            <w:tcW w:w="822" w:type="pct"/>
            <w:vMerge w:val="restart"/>
          </w:tcPr>
          <w:p w14:paraId="39ABD611" w14:textId="01CBC365" w:rsidR="00826F7A" w:rsidRPr="00826F7A" w:rsidRDefault="00826F7A" w:rsidP="00826F7A">
            <w:pPr>
              <w:pStyle w:val="TableParagraph"/>
              <w:spacing w:after="120"/>
              <w:ind w:left="113"/>
              <w:rPr>
                <w:sz w:val="20"/>
              </w:rPr>
            </w:pPr>
            <w:r w:rsidRPr="00826F7A">
              <w:rPr>
                <w:sz w:val="20"/>
              </w:rPr>
              <w:t>Microsoft</w:t>
            </w:r>
          </w:p>
        </w:tc>
      </w:tr>
      <w:tr w:rsidR="00826F7A" w:rsidRPr="00826F7A" w14:paraId="18446246" w14:textId="77777777" w:rsidTr="00826F7A">
        <w:trPr>
          <w:trHeight w:val="1036"/>
        </w:trPr>
        <w:tc>
          <w:tcPr>
            <w:tcW w:w="745" w:type="pct"/>
            <w:vMerge/>
          </w:tcPr>
          <w:p w14:paraId="3EBD5DB2" w14:textId="77777777" w:rsidR="00826F7A" w:rsidRPr="00826F7A" w:rsidRDefault="00826F7A" w:rsidP="00826F7A">
            <w:pPr>
              <w:pStyle w:val="TableParagraph"/>
              <w:spacing w:after="120" w:line="237" w:lineRule="auto"/>
              <w:ind w:left="113"/>
              <w:rPr>
                <w:sz w:val="20"/>
              </w:rPr>
            </w:pPr>
          </w:p>
        </w:tc>
        <w:tc>
          <w:tcPr>
            <w:tcW w:w="822" w:type="pct"/>
          </w:tcPr>
          <w:p w14:paraId="72582357" w14:textId="0D607037" w:rsidR="00826F7A" w:rsidRPr="00826F7A" w:rsidRDefault="00826F7A" w:rsidP="00826F7A">
            <w:pPr>
              <w:pStyle w:val="TableParagraph"/>
              <w:spacing w:after="120" w:line="237" w:lineRule="auto"/>
              <w:ind w:left="113"/>
              <w:rPr>
                <w:sz w:val="20"/>
              </w:rPr>
            </w:pPr>
            <w:r w:rsidRPr="00826F7A">
              <w:rPr>
                <w:sz w:val="20"/>
              </w:rPr>
              <w:t xml:space="preserve">Azure Backup design </w:t>
            </w:r>
          </w:p>
        </w:tc>
        <w:tc>
          <w:tcPr>
            <w:tcW w:w="1790" w:type="pct"/>
          </w:tcPr>
          <w:p w14:paraId="3A50A96E" w14:textId="5681D65C" w:rsidR="00826F7A" w:rsidRPr="00826F7A" w:rsidRDefault="00826F7A" w:rsidP="00826F7A">
            <w:pPr>
              <w:pStyle w:val="TableParagraph"/>
              <w:spacing w:after="120"/>
              <w:ind w:left="113"/>
              <w:rPr>
                <w:sz w:val="20"/>
              </w:rPr>
            </w:pPr>
            <w:r w:rsidRPr="00826F7A">
              <w:rPr>
                <w:sz w:val="20"/>
              </w:rPr>
              <w:t>A document that contains the design for the proposed Azure Backup solution.</w:t>
            </w:r>
          </w:p>
        </w:tc>
        <w:tc>
          <w:tcPr>
            <w:tcW w:w="820" w:type="pct"/>
            <w:vMerge/>
          </w:tcPr>
          <w:p w14:paraId="4380BF4C" w14:textId="52E83098" w:rsidR="00826F7A" w:rsidRPr="00826F7A" w:rsidRDefault="00826F7A" w:rsidP="00826F7A">
            <w:pPr>
              <w:pStyle w:val="TableParagraph"/>
              <w:spacing w:after="120"/>
              <w:ind w:left="113"/>
              <w:rPr>
                <w:sz w:val="20"/>
              </w:rPr>
            </w:pPr>
          </w:p>
        </w:tc>
        <w:tc>
          <w:tcPr>
            <w:tcW w:w="822" w:type="pct"/>
            <w:vMerge/>
          </w:tcPr>
          <w:p w14:paraId="3D379463" w14:textId="6F2F7A9E" w:rsidR="00826F7A" w:rsidRPr="00826F7A" w:rsidRDefault="00826F7A" w:rsidP="00826F7A">
            <w:pPr>
              <w:pStyle w:val="TableParagraph"/>
              <w:spacing w:after="120"/>
              <w:ind w:left="113"/>
              <w:rPr>
                <w:sz w:val="20"/>
              </w:rPr>
            </w:pPr>
          </w:p>
        </w:tc>
      </w:tr>
      <w:tr w:rsidR="00826F7A" w:rsidRPr="00826F7A" w14:paraId="79A81337" w14:textId="77777777" w:rsidTr="00826F7A">
        <w:trPr>
          <w:trHeight w:val="1037"/>
        </w:trPr>
        <w:tc>
          <w:tcPr>
            <w:tcW w:w="745" w:type="pct"/>
            <w:vMerge/>
          </w:tcPr>
          <w:p w14:paraId="50E4CAE8" w14:textId="77777777" w:rsidR="00826F7A" w:rsidRPr="00826F7A" w:rsidRDefault="00826F7A" w:rsidP="00826F7A">
            <w:pPr>
              <w:pStyle w:val="TableParagraph"/>
              <w:spacing w:after="120" w:line="242" w:lineRule="auto"/>
              <w:ind w:left="113"/>
              <w:rPr>
                <w:sz w:val="20"/>
              </w:rPr>
            </w:pPr>
          </w:p>
        </w:tc>
        <w:tc>
          <w:tcPr>
            <w:tcW w:w="822" w:type="pct"/>
          </w:tcPr>
          <w:p w14:paraId="127AD5C6" w14:textId="47BDB1F1" w:rsidR="00826F7A" w:rsidRPr="00826F7A" w:rsidRDefault="00826F7A" w:rsidP="00826F7A">
            <w:pPr>
              <w:pStyle w:val="TableParagraph"/>
              <w:spacing w:after="120" w:line="242" w:lineRule="auto"/>
              <w:ind w:left="113"/>
              <w:rPr>
                <w:sz w:val="20"/>
              </w:rPr>
            </w:pPr>
            <w:r w:rsidRPr="00826F7A">
              <w:rPr>
                <w:sz w:val="20"/>
              </w:rPr>
              <w:t xml:space="preserve">Patch management design </w:t>
            </w:r>
          </w:p>
        </w:tc>
        <w:tc>
          <w:tcPr>
            <w:tcW w:w="1790" w:type="pct"/>
          </w:tcPr>
          <w:p w14:paraId="0D67C534" w14:textId="4E096DEC" w:rsidR="00826F7A" w:rsidRPr="00826F7A" w:rsidRDefault="00826F7A" w:rsidP="00826F7A">
            <w:pPr>
              <w:pStyle w:val="TableParagraph"/>
              <w:spacing w:after="120"/>
              <w:ind w:left="113"/>
              <w:rPr>
                <w:sz w:val="20"/>
              </w:rPr>
            </w:pPr>
            <w:r w:rsidRPr="00826F7A">
              <w:rPr>
                <w:sz w:val="20"/>
              </w:rPr>
              <w:t>A document that contains the design for the proposed Azure Update Management solution.</w:t>
            </w:r>
          </w:p>
        </w:tc>
        <w:tc>
          <w:tcPr>
            <w:tcW w:w="820" w:type="pct"/>
            <w:vMerge/>
          </w:tcPr>
          <w:p w14:paraId="61051F2D" w14:textId="4C1DA412" w:rsidR="00826F7A" w:rsidRPr="00826F7A" w:rsidRDefault="00826F7A" w:rsidP="00826F7A">
            <w:pPr>
              <w:pStyle w:val="TableParagraph"/>
              <w:spacing w:after="120"/>
              <w:ind w:left="113"/>
              <w:rPr>
                <w:sz w:val="20"/>
              </w:rPr>
            </w:pPr>
          </w:p>
        </w:tc>
        <w:tc>
          <w:tcPr>
            <w:tcW w:w="822" w:type="pct"/>
            <w:vMerge/>
          </w:tcPr>
          <w:p w14:paraId="70514A9B" w14:textId="7B47F961" w:rsidR="00826F7A" w:rsidRPr="00826F7A" w:rsidRDefault="00826F7A" w:rsidP="00826F7A">
            <w:pPr>
              <w:pStyle w:val="TableParagraph"/>
              <w:spacing w:after="120"/>
              <w:ind w:left="113"/>
              <w:rPr>
                <w:sz w:val="20"/>
              </w:rPr>
            </w:pPr>
          </w:p>
        </w:tc>
      </w:tr>
      <w:tr w:rsidR="00826F7A" w:rsidRPr="00826F7A" w14:paraId="4E8FE1AE" w14:textId="77777777" w:rsidTr="00826F7A">
        <w:trPr>
          <w:trHeight w:val="1037"/>
        </w:trPr>
        <w:tc>
          <w:tcPr>
            <w:tcW w:w="745" w:type="pct"/>
            <w:vMerge/>
          </w:tcPr>
          <w:p w14:paraId="50FFE628" w14:textId="77777777" w:rsidR="00826F7A" w:rsidRPr="00826F7A" w:rsidRDefault="00826F7A" w:rsidP="00826F7A">
            <w:pPr>
              <w:pStyle w:val="TableParagraph"/>
              <w:spacing w:after="120" w:line="242" w:lineRule="auto"/>
              <w:ind w:left="113"/>
              <w:rPr>
                <w:sz w:val="20"/>
              </w:rPr>
            </w:pPr>
          </w:p>
        </w:tc>
        <w:tc>
          <w:tcPr>
            <w:tcW w:w="822" w:type="pct"/>
          </w:tcPr>
          <w:p w14:paraId="28513817" w14:textId="6FA967CC" w:rsidR="00826F7A" w:rsidRPr="00826F7A" w:rsidRDefault="00826F7A" w:rsidP="00826F7A">
            <w:pPr>
              <w:pStyle w:val="TableParagraph"/>
              <w:spacing w:after="120" w:line="242" w:lineRule="auto"/>
              <w:ind w:left="113"/>
              <w:rPr>
                <w:sz w:val="20"/>
              </w:rPr>
            </w:pPr>
            <w:r w:rsidRPr="00826F7A">
              <w:rPr>
                <w:sz w:val="20"/>
              </w:rPr>
              <w:t>Azure Site Recovery design</w:t>
            </w:r>
          </w:p>
        </w:tc>
        <w:tc>
          <w:tcPr>
            <w:tcW w:w="1790" w:type="pct"/>
          </w:tcPr>
          <w:p w14:paraId="4EE18121" w14:textId="5ACAE328" w:rsidR="00826F7A" w:rsidRPr="00826F7A" w:rsidRDefault="00826F7A" w:rsidP="00826F7A">
            <w:pPr>
              <w:pStyle w:val="TableParagraph"/>
              <w:spacing w:after="120"/>
              <w:ind w:left="113"/>
              <w:rPr>
                <w:sz w:val="20"/>
              </w:rPr>
            </w:pPr>
            <w:r w:rsidRPr="00826F7A">
              <w:rPr>
                <w:sz w:val="20"/>
              </w:rPr>
              <w:t>A document that describes the workload, source, and target information for ASR.</w:t>
            </w:r>
          </w:p>
        </w:tc>
        <w:tc>
          <w:tcPr>
            <w:tcW w:w="820" w:type="pct"/>
            <w:vMerge/>
          </w:tcPr>
          <w:p w14:paraId="3C23A05C" w14:textId="66E02C13" w:rsidR="00826F7A" w:rsidRPr="00826F7A" w:rsidRDefault="00826F7A" w:rsidP="00826F7A">
            <w:pPr>
              <w:pStyle w:val="TableParagraph"/>
              <w:spacing w:after="120"/>
              <w:ind w:left="113"/>
              <w:rPr>
                <w:sz w:val="20"/>
              </w:rPr>
            </w:pPr>
          </w:p>
        </w:tc>
        <w:tc>
          <w:tcPr>
            <w:tcW w:w="822" w:type="pct"/>
            <w:vMerge/>
          </w:tcPr>
          <w:p w14:paraId="3DCBCD4D" w14:textId="28556CDE" w:rsidR="00826F7A" w:rsidRPr="00826F7A" w:rsidRDefault="00826F7A" w:rsidP="00826F7A">
            <w:pPr>
              <w:pStyle w:val="TableParagraph"/>
              <w:spacing w:after="120"/>
              <w:ind w:left="113"/>
              <w:rPr>
                <w:sz w:val="20"/>
              </w:rPr>
            </w:pPr>
          </w:p>
        </w:tc>
      </w:tr>
    </w:tbl>
    <w:p w14:paraId="3D3FA059" w14:textId="77777777" w:rsidR="00A05BA8" w:rsidRPr="00826F7A" w:rsidRDefault="00A05BA8" w:rsidP="00360872">
      <w:pPr>
        <w:pStyle w:val="Heading3"/>
        <w:tabs>
          <w:tab w:val="left" w:pos="1281"/>
        </w:tabs>
        <w:spacing w:before="100"/>
        <w:ind w:firstLine="0"/>
        <w:rPr>
          <w:b/>
          <w:color w:val="008271"/>
        </w:rPr>
      </w:pPr>
      <w:r w:rsidRPr="00826F7A">
        <w:rPr>
          <w:b/>
          <w:color w:val="008271"/>
        </w:rPr>
        <w:br w:type="page"/>
      </w:r>
    </w:p>
    <w:p w14:paraId="3E5E953D" w14:textId="17CD6245" w:rsidR="00722DE0" w:rsidRPr="00826F7A" w:rsidRDefault="007B4546" w:rsidP="005A2E6B">
      <w:pPr>
        <w:pStyle w:val="Heading3"/>
        <w:numPr>
          <w:ilvl w:val="2"/>
          <w:numId w:val="33"/>
        </w:numPr>
        <w:tabs>
          <w:tab w:val="left" w:pos="1281"/>
        </w:tabs>
        <w:spacing w:before="100"/>
        <w:rPr>
          <w:sz w:val="20"/>
        </w:rPr>
      </w:pPr>
      <w:r w:rsidRPr="00826F7A">
        <w:rPr>
          <w:b/>
          <w:color w:val="008271"/>
        </w:rPr>
        <w:lastRenderedPageBreak/>
        <w:t>Build</w:t>
      </w:r>
    </w:p>
    <w:p w14:paraId="28E5A91D" w14:textId="77777777" w:rsidR="00722DE0" w:rsidRPr="00826F7A" w:rsidRDefault="00722DE0">
      <w:pPr>
        <w:rPr>
          <w:sz w:val="20"/>
        </w:rPr>
      </w:pPr>
    </w:p>
    <w:p w14:paraId="060792C8" w14:textId="77777777" w:rsidR="00DD569A" w:rsidRPr="00826F7A" w:rsidRDefault="00F8497D">
      <w:pPr>
        <w:pStyle w:val="BodyText"/>
        <w:spacing w:before="155" w:line="259" w:lineRule="auto"/>
        <w:ind w:left="560" w:right="1930"/>
      </w:pPr>
      <w:r w:rsidRPr="00826F7A">
        <w:t>During the Build phase, the team will build out the aspects of the solution and prepare it for final testing.</w:t>
      </w:r>
    </w:p>
    <w:p w14:paraId="6B96B2FC" w14:textId="77777777" w:rsidR="00DD569A" w:rsidRPr="00826F7A" w:rsidRDefault="00DD569A">
      <w:pPr>
        <w:pStyle w:val="BodyText"/>
        <w:spacing w:before="6"/>
        <w:rPr>
          <w:sz w:val="8"/>
        </w:rPr>
      </w:pPr>
    </w:p>
    <w:tbl>
      <w:tblPr>
        <w:tblW w:w="0" w:type="auto"/>
        <w:tblInd w:w="5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963"/>
        <w:gridCol w:w="6401"/>
      </w:tblGrid>
      <w:tr w:rsidR="00DD569A" w:rsidRPr="00826F7A" w14:paraId="59EA31BF" w14:textId="77777777">
        <w:trPr>
          <w:trHeight w:val="599"/>
        </w:trPr>
        <w:tc>
          <w:tcPr>
            <w:tcW w:w="9364" w:type="dxa"/>
            <w:gridSpan w:val="2"/>
            <w:shd w:val="clear" w:color="auto" w:fill="008271"/>
          </w:tcPr>
          <w:p w14:paraId="0F5D4D75" w14:textId="77777777" w:rsidR="00DD569A" w:rsidRPr="00826F7A" w:rsidRDefault="00DD569A">
            <w:pPr>
              <w:pStyle w:val="TableParagraph"/>
              <w:spacing w:before="1"/>
              <w:ind w:left="0"/>
              <w:rPr>
                <w:sz w:val="9"/>
              </w:rPr>
            </w:pPr>
          </w:p>
          <w:p w14:paraId="0971482A" w14:textId="77777777" w:rsidR="00DD569A" w:rsidRPr="00826F7A" w:rsidRDefault="00F8497D">
            <w:pPr>
              <w:pStyle w:val="TableParagraph"/>
              <w:spacing w:before="0"/>
              <w:ind w:left="114"/>
              <w:rPr>
                <w:sz w:val="20"/>
              </w:rPr>
            </w:pPr>
            <w:r w:rsidRPr="00826F7A">
              <w:rPr>
                <w:noProof/>
                <w:sz w:val="20"/>
                <w:lang w:eastAsia="en-AU" w:bidi="ar-SA"/>
              </w:rPr>
              <w:drawing>
                <wp:inline distT="0" distB="0" distL="0" distR="0" wp14:anchorId="7C19A220" wp14:editId="7C19A221">
                  <wp:extent cx="1526102" cy="219455"/>
                  <wp:effectExtent l="0" t="0" r="0" b="0"/>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4" cstate="print"/>
                          <a:stretch>
                            <a:fillRect/>
                          </a:stretch>
                        </pic:blipFill>
                        <pic:spPr>
                          <a:xfrm>
                            <a:off x="0" y="0"/>
                            <a:ext cx="1526102" cy="219455"/>
                          </a:xfrm>
                          <a:prstGeom prst="rect">
                            <a:avLst/>
                          </a:prstGeom>
                        </pic:spPr>
                      </pic:pic>
                    </a:graphicData>
                  </a:graphic>
                </wp:inline>
              </w:drawing>
            </w:r>
          </w:p>
        </w:tc>
      </w:tr>
      <w:tr w:rsidR="00DD569A" w:rsidRPr="00826F7A" w14:paraId="27C8EB15" w14:textId="77777777">
        <w:trPr>
          <w:trHeight w:val="542"/>
        </w:trPr>
        <w:tc>
          <w:tcPr>
            <w:tcW w:w="2963" w:type="dxa"/>
            <w:shd w:val="clear" w:color="auto" w:fill="008271"/>
          </w:tcPr>
          <w:p w14:paraId="088358F6" w14:textId="77777777" w:rsidR="00DD569A" w:rsidRPr="00826F7A" w:rsidRDefault="00F8497D">
            <w:pPr>
              <w:pStyle w:val="TableParagraph"/>
              <w:ind w:left="117"/>
              <w:rPr>
                <w:b/>
                <w:sz w:val="20"/>
              </w:rPr>
            </w:pPr>
            <w:r w:rsidRPr="00826F7A">
              <w:rPr>
                <w:b/>
                <w:color w:val="FFFFFF"/>
                <w:sz w:val="20"/>
              </w:rPr>
              <w:t>Category</w:t>
            </w:r>
          </w:p>
        </w:tc>
        <w:tc>
          <w:tcPr>
            <w:tcW w:w="6401" w:type="dxa"/>
            <w:shd w:val="clear" w:color="auto" w:fill="008271"/>
          </w:tcPr>
          <w:p w14:paraId="31F89069" w14:textId="77777777" w:rsidR="00DD569A" w:rsidRPr="00826F7A" w:rsidRDefault="00F8497D">
            <w:pPr>
              <w:pStyle w:val="TableParagraph"/>
              <w:ind w:left="117"/>
              <w:rPr>
                <w:b/>
                <w:sz w:val="20"/>
              </w:rPr>
            </w:pPr>
            <w:r w:rsidRPr="00826F7A">
              <w:rPr>
                <w:b/>
                <w:color w:val="FFFFFF"/>
                <w:sz w:val="20"/>
              </w:rPr>
              <w:t>Description</w:t>
            </w:r>
          </w:p>
        </w:tc>
      </w:tr>
      <w:tr w:rsidR="00DD569A" w:rsidRPr="00826F7A" w14:paraId="6423E44C" w14:textId="77777777" w:rsidTr="00531959">
        <w:trPr>
          <w:trHeight w:val="5871"/>
        </w:trPr>
        <w:tc>
          <w:tcPr>
            <w:tcW w:w="2963" w:type="dxa"/>
            <w:vMerge w:val="restart"/>
          </w:tcPr>
          <w:p w14:paraId="61EF3D6C" w14:textId="77777777" w:rsidR="00DD569A" w:rsidRPr="00826F7A" w:rsidRDefault="00F8497D">
            <w:pPr>
              <w:pStyle w:val="TableParagraph"/>
              <w:ind w:left="117"/>
              <w:rPr>
                <w:b/>
                <w:sz w:val="20"/>
              </w:rPr>
            </w:pPr>
            <w:r w:rsidRPr="00826F7A">
              <w:rPr>
                <w:b/>
                <w:sz w:val="20"/>
              </w:rPr>
              <w:t>Microsoft activities</w:t>
            </w:r>
          </w:p>
          <w:p w14:paraId="32144C4D" w14:textId="77777777" w:rsidR="00DD569A" w:rsidRPr="00826F7A" w:rsidRDefault="00F8497D">
            <w:pPr>
              <w:pStyle w:val="TableParagraph"/>
              <w:spacing w:before="5" w:line="237" w:lineRule="auto"/>
              <w:ind w:left="117" w:right="176"/>
              <w:rPr>
                <w:sz w:val="20"/>
              </w:rPr>
            </w:pPr>
            <w:r w:rsidRPr="00826F7A">
              <w:rPr>
                <w:sz w:val="20"/>
              </w:rPr>
              <w:t>The activities to be performed by Microsoft</w:t>
            </w:r>
          </w:p>
        </w:tc>
        <w:tc>
          <w:tcPr>
            <w:tcW w:w="6401" w:type="dxa"/>
          </w:tcPr>
          <w:p w14:paraId="4FBFE74F" w14:textId="77777777" w:rsidR="00DD569A" w:rsidRPr="00826F7A" w:rsidRDefault="00F8497D">
            <w:pPr>
              <w:pStyle w:val="TableParagraph"/>
              <w:ind w:left="117"/>
              <w:rPr>
                <w:b/>
                <w:sz w:val="20"/>
              </w:rPr>
            </w:pPr>
            <w:r w:rsidRPr="00826F7A">
              <w:rPr>
                <w:b/>
                <w:sz w:val="20"/>
              </w:rPr>
              <w:t>Monitoring</w:t>
            </w:r>
          </w:p>
          <w:p w14:paraId="1019AA87" w14:textId="6A68346B" w:rsidR="00DD569A" w:rsidRPr="00826F7A" w:rsidRDefault="00F8497D" w:rsidP="005A2E6B">
            <w:pPr>
              <w:pStyle w:val="TableParagraph"/>
              <w:numPr>
                <w:ilvl w:val="0"/>
                <w:numId w:val="17"/>
              </w:numPr>
              <w:tabs>
                <w:tab w:val="left" w:pos="477"/>
                <w:tab w:val="left" w:pos="478"/>
              </w:tabs>
              <w:spacing w:before="125" w:line="237" w:lineRule="auto"/>
              <w:ind w:right="492"/>
              <w:rPr>
                <w:sz w:val="20"/>
              </w:rPr>
            </w:pPr>
            <w:r w:rsidRPr="00826F7A">
              <w:rPr>
                <w:sz w:val="20"/>
              </w:rPr>
              <w:t xml:space="preserve">Assist </w:t>
            </w:r>
            <w:r w:rsidRPr="00826F7A">
              <w:rPr>
                <w:spacing w:val="-3"/>
                <w:sz w:val="20"/>
              </w:rPr>
              <w:t xml:space="preserve">with </w:t>
            </w:r>
            <w:r w:rsidRPr="00826F7A">
              <w:rPr>
                <w:spacing w:val="-2"/>
                <w:sz w:val="20"/>
              </w:rPr>
              <w:t xml:space="preserve">the </w:t>
            </w:r>
            <w:r w:rsidRPr="00826F7A">
              <w:rPr>
                <w:sz w:val="20"/>
              </w:rPr>
              <w:t xml:space="preserve">configuration of </w:t>
            </w:r>
            <w:r w:rsidR="00A05BA8" w:rsidRPr="00826F7A">
              <w:rPr>
                <w:sz w:val="20"/>
              </w:rPr>
              <w:t>one</w:t>
            </w:r>
            <w:r w:rsidR="00954040" w:rsidRPr="00826F7A">
              <w:rPr>
                <w:sz w:val="20"/>
              </w:rPr>
              <w:t xml:space="preserve"> (1)</w:t>
            </w:r>
            <w:r w:rsidRPr="00826F7A">
              <w:rPr>
                <w:sz w:val="20"/>
              </w:rPr>
              <w:t xml:space="preserve"> Azure Insights</w:t>
            </w:r>
            <w:r w:rsidR="00F838D6" w:rsidRPr="00826F7A">
              <w:rPr>
                <w:sz w:val="20"/>
              </w:rPr>
              <w:t xml:space="preserve"> </w:t>
            </w:r>
            <w:r w:rsidRPr="00826F7A">
              <w:rPr>
                <w:spacing w:val="-2"/>
                <w:sz w:val="20"/>
              </w:rPr>
              <w:t xml:space="preserve">and </w:t>
            </w:r>
            <w:r w:rsidR="00F838D6" w:rsidRPr="00826F7A">
              <w:rPr>
                <w:spacing w:val="-2"/>
                <w:sz w:val="20"/>
              </w:rPr>
              <w:t xml:space="preserve">one (1) Log </w:t>
            </w:r>
            <w:r w:rsidRPr="00826F7A">
              <w:rPr>
                <w:sz w:val="20"/>
              </w:rPr>
              <w:t>Analytics workspace, including setting up administrative</w:t>
            </w:r>
            <w:r w:rsidRPr="00826F7A">
              <w:rPr>
                <w:spacing w:val="-7"/>
                <w:sz w:val="20"/>
              </w:rPr>
              <w:t xml:space="preserve"> </w:t>
            </w:r>
            <w:r w:rsidRPr="00826F7A">
              <w:rPr>
                <w:sz w:val="20"/>
              </w:rPr>
              <w:t>access.</w:t>
            </w:r>
          </w:p>
          <w:p w14:paraId="43AFB4F1" w14:textId="77777777" w:rsidR="00DD569A" w:rsidRPr="00826F7A" w:rsidRDefault="00F8497D" w:rsidP="005A2E6B">
            <w:pPr>
              <w:pStyle w:val="TableParagraph"/>
              <w:numPr>
                <w:ilvl w:val="0"/>
                <w:numId w:val="17"/>
              </w:numPr>
              <w:tabs>
                <w:tab w:val="left" w:pos="477"/>
                <w:tab w:val="left" w:pos="478"/>
              </w:tabs>
              <w:spacing w:before="6" w:line="237" w:lineRule="auto"/>
              <w:ind w:right="418"/>
              <w:rPr>
                <w:sz w:val="20"/>
              </w:rPr>
            </w:pPr>
            <w:r w:rsidRPr="00826F7A">
              <w:rPr>
                <w:sz w:val="20"/>
              </w:rPr>
              <w:t>Configure the Microsoft Monitoring Agent on identified target servers.</w:t>
            </w:r>
          </w:p>
          <w:p w14:paraId="46BD485C" w14:textId="77777777" w:rsidR="00DD569A" w:rsidRPr="00826F7A" w:rsidRDefault="00F8497D" w:rsidP="005A2E6B">
            <w:pPr>
              <w:pStyle w:val="TableParagraph"/>
              <w:numPr>
                <w:ilvl w:val="0"/>
                <w:numId w:val="17"/>
              </w:numPr>
              <w:tabs>
                <w:tab w:val="left" w:pos="477"/>
                <w:tab w:val="left" w:pos="478"/>
              </w:tabs>
              <w:spacing w:before="4" w:line="265" w:lineRule="exact"/>
              <w:rPr>
                <w:sz w:val="20"/>
              </w:rPr>
            </w:pPr>
            <w:r w:rsidRPr="00826F7A">
              <w:rPr>
                <w:sz w:val="20"/>
              </w:rPr>
              <w:t>Initial build set up (time-boxed to 1</w:t>
            </w:r>
            <w:r w:rsidRPr="00826F7A">
              <w:rPr>
                <w:spacing w:val="-4"/>
                <w:sz w:val="20"/>
              </w:rPr>
              <w:t xml:space="preserve"> </w:t>
            </w:r>
            <w:r w:rsidRPr="00826F7A">
              <w:rPr>
                <w:sz w:val="20"/>
              </w:rPr>
              <w:t>day)</w:t>
            </w:r>
          </w:p>
          <w:p w14:paraId="668DBDD9" w14:textId="77777777" w:rsidR="00DD569A" w:rsidRPr="00826F7A" w:rsidRDefault="00F8497D" w:rsidP="005A2E6B">
            <w:pPr>
              <w:pStyle w:val="TableParagraph"/>
              <w:numPr>
                <w:ilvl w:val="1"/>
                <w:numId w:val="17"/>
              </w:numPr>
              <w:tabs>
                <w:tab w:val="left" w:pos="1197"/>
                <w:tab w:val="left" w:pos="1199"/>
              </w:tabs>
              <w:spacing w:before="8" w:line="230" w:lineRule="auto"/>
              <w:ind w:right="285"/>
              <w:rPr>
                <w:sz w:val="20"/>
              </w:rPr>
            </w:pPr>
            <w:r w:rsidRPr="00826F7A">
              <w:rPr>
                <w:sz w:val="20"/>
              </w:rPr>
              <w:t>Configure the Microsoft Monitoring Agent on</w:t>
            </w:r>
            <w:r w:rsidRPr="00826F7A">
              <w:rPr>
                <w:spacing w:val="-22"/>
                <w:sz w:val="20"/>
              </w:rPr>
              <w:t xml:space="preserve"> </w:t>
            </w:r>
            <w:r w:rsidRPr="00826F7A">
              <w:rPr>
                <w:sz w:val="20"/>
              </w:rPr>
              <w:t>identified target</w:t>
            </w:r>
            <w:r w:rsidRPr="00826F7A">
              <w:rPr>
                <w:spacing w:val="-3"/>
                <w:sz w:val="20"/>
              </w:rPr>
              <w:t xml:space="preserve"> </w:t>
            </w:r>
            <w:r w:rsidRPr="00826F7A">
              <w:rPr>
                <w:sz w:val="20"/>
              </w:rPr>
              <w:t>servers.</w:t>
            </w:r>
          </w:p>
          <w:p w14:paraId="66B91229" w14:textId="77777777" w:rsidR="00DD569A" w:rsidRPr="00826F7A" w:rsidRDefault="00F8497D" w:rsidP="005A2E6B">
            <w:pPr>
              <w:pStyle w:val="TableParagraph"/>
              <w:numPr>
                <w:ilvl w:val="1"/>
                <w:numId w:val="17"/>
              </w:numPr>
              <w:tabs>
                <w:tab w:val="left" w:pos="1197"/>
                <w:tab w:val="left" w:pos="1199"/>
              </w:tabs>
              <w:spacing w:before="4" w:line="270" w:lineRule="exact"/>
              <w:rPr>
                <w:sz w:val="20"/>
              </w:rPr>
            </w:pPr>
            <w:r w:rsidRPr="00826F7A">
              <w:rPr>
                <w:sz w:val="20"/>
              </w:rPr>
              <w:t>Configure the solutions</w:t>
            </w:r>
            <w:r w:rsidRPr="00826F7A">
              <w:rPr>
                <w:spacing w:val="4"/>
                <w:sz w:val="20"/>
              </w:rPr>
              <w:t xml:space="preserve"> </w:t>
            </w:r>
            <w:r w:rsidRPr="00826F7A">
              <w:rPr>
                <w:sz w:val="20"/>
              </w:rPr>
              <w:t>components.</w:t>
            </w:r>
          </w:p>
          <w:p w14:paraId="64FA910C" w14:textId="77777777" w:rsidR="00DD569A" w:rsidRPr="00826F7A" w:rsidRDefault="00F8497D" w:rsidP="005A2E6B">
            <w:pPr>
              <w:pStyle w:val="TableParagraph"/>
              <w:numPr>
                <w:ilvl w:val="1"/>
                <w:numId w:val="17"/>
              </w:numPr>
              <w:tabs>
                <w:tab w:val="left" w:pos="1197"/>
                <w:tab w:val="left" w:pos="1199"/>
              </w:tabs>
              <w:spacing w:before="0" w:line="266" w:lineRule="exact"/>
              <w:rPr>
                <w:sz w:val="20"/>
              </w:rPr>
            </w:pPr>
            <w:r w:rsidRPr="00826F7A">
              <w:rPr>
                <w:sz w:val="20"/>
              </w:rPr>
              <w:t>Demonstrate the solution</w:t>
            </w:r>
            <w:r w:rsidRPr="00826F7A">
              <w:rPr>
                <w:spacing w:val="4"/>
                <w:sz w:val="20"/>
              </w:rPr>
              <w:t xml:space="preserve"> </w:t>
            </w:r>
            <w:r w:rsidRPr="00826F7A">
              <w:rPr>
                <w:sz w:val="20"/>
              </w:rPr>
              <w:t>features.</w:t>
            </w:r>
          </w:p>
          <w:p w14:paraId="7B9B779C" w14:textId="77777777" w:rsidR="00DD569A" w:rsidRPr="00826F7A" w:rsidRDefault="00F8497D" w:rsidP="005A2E6B">
            <w:pPr>
              <w:pStyle w:val="TableParagraph"/>
              <w:numPr>
                <w:ilvl w:val="0"/>
                <w:numId w:val="17"/>
              </w:numPr>
              <w:tabs>
                <w:tab w:val="left" w:pos="477"/>
                <w:tab w:val="left" w:pos="478"/>
              </w:tabs>
              <w:spacing w:before="0" w:line="237" w:lineRule="auto"/>
              <w:ind w:right="126"/>
              <w:rPr>
                <w:sz w:val="20"/>
              </w:rPr>
            </w:pPr>
            <w:r w:rsidRPr="00826F7A">
              <w:rPr>
                <w:sz w:val="20"/>
              </w:rPr>
              <w:t xml:space="preserve">Implementation of defined monitoring - Azure Monitor, Azure Virtual Machine Metrics, Azure Virtual Machine Diagnostics (time- boxed </w:t>
            </w:r>
            <w:r w:rsidRPr="00826F7A">
              <w:rPr>
                <w:spacing w:val="-3"/>
                <w:sz w:val="20"/>
              </w:rPr>
              <w:t xml:space="preserve">to </w:t>
            </w:r>
            <w:r w:rsidRPr="00826F7A">
              <w:rPr>
                <w:sz w:val="20"/>
              </w:rPr>
              <w:t>2.5</w:t>
            </w:r>
            <w:r w:rsidRPr="00826F7A">
              <w:rPr>
                <w:spacing w:val="6"/>
                <w:sz w:val="20"/>
              </w:rPr>
              <w:t xml:space="preserve"> </w:t>
            </w:r>
            <w:r w:rsidRPr="00826F7A">
              <w:rPr>
                <w:sz w:val="20"/>
              </w:rPr>
              <w:t>days)</w:t>
            </w:r>
          </w:p>
          <w:p w14:paraId="16489E5A" w14:textId="77777777" w:rsidR="00DD569A" w:rsidRPr="00826F7A" w:rsidRDefault="00F8497D" w:rsidP="005A2E6B">
            <w:pPr>
              <w:pStyle w:val="TableParagraph"/>
              <w:numPr>
                <w:ilvl w:val="1"/>
                <w:numId w:val="17"/>
              </w:numPr>
              <w:tabs>
                <w:tab w:val="left" w:pos="1197"/>
                <w:tab w:val="left" w:pos="1199"/>
              </w:tabs>
              <w:spacing w:before="3" w:line="270" w:lineRule="exact"/>
              <w:rPr>
                <w:sz w:val="20"/>
              </w:rPr>
            </w:pPr>
            <w:r w:rsidRPr="00826F7A">
              <w:rPr>
                <w:sz w:val="20"/>
              </w:rPr>
              <w:t>Implement the Health</w:t>
            </w:r>
            <w:r w:rsidRPr="00826F7A">
              <w:rPr>
                <w:spacing w:val="-7"/>
                <w:sz w:val="20"/>
              </w:rPr>
              <w:t xml:space="preserve"> </w:t>
            </w:r>
            <w:r w:rsidRPr="00826F7A">
              <w:rPr>
                <w:sz w:val="20"/>
              </w:rPr>
              <w:t>Model.</w:t>
            </w:r>
          </w:p>
          <w:p w14:paraId="7AEF8DC7" w14:textId="77777777" w:rsidR="00DD569A" w:rsidRPr="00826F7A" w:rsidRDefault="00F8497D" w:rsidP="005A2E6B">
            <w:pPr>
              <w:pStyle w:val="TableParagraph"/>
              <w:numPr>
                <w:ilvl w:val="1"/>
                <w:numId w:val="17"/>
              </w:numPr>
              <w:tabs>
                <w:tab w:val="left" w:pos="1197"/>
                <w:tab w:val="left" w:pos="1199"/>
              </w:tabs>
              <w:spacing w:before="0" w:line="266" w:lineRule="exact"/>
              <w:rPr>
                <w:sz w:val="20"/>
              </w:rPr>
            </w:pPr>
            <w:r w:rsidRPr="00826F7A">
              <w:rPr>
                <w:sz w:val="20"/>
              </w:rPr>
              <w:t>Set up key performance indicator</w:t>
            </w:r>
            <w:r w:rsidRPr="00826F7A">
              <w:rPr>
                <w:spacing w:val="-2"/>
                <w:sz w:val="20"/>
              </w:rPr>
              <w:t xml:space="preserve"> </w:t>
            </w:r>
            <w:r w:rsidRPr="00826F7A">
              <w:rPr>
                <w:sz w:val="20"/>
              </w:rPr>
              <w:t>monitoring.</w:t>
            </w:r>
          </w:p>
          <w:p w14:paraId="531EF624" w14:textId="77777777" w:rsidR="00DD569A" w:rsidRPr="00826F7A" w:rsidRDefault="00F8497D" w:rsidP="005A2E6B">
            <w:pPr>
              <w:pStyle w:val="TableParagraph"/>
              <w:numPr>
                <w:ilvl w:val="1"/>
                <w:numId w:val="17"/>
              </w:numPr>
              <w:tabs>
                <w:tab w:val="left" w:pos="1197"/>
                <w:tab w:val="left" w:pos="1199"/>
              </w:tabs>
              <w:spacing w:before="0" w:line="266" w:lineRule="exact"/>
              <w:rPr>
                <w:sz w:val="20"/>
              </w:rPr>
            </w:pPr>
            <w:r w:rsidRPr="00826F7A">
              <w:rPr>
                <w:sz w:val="20"/>
              </w:rPr>
              <w:t>Alert</w:t>
            </w:r>
            <w:r w:rsidRPr="00826F7A">
              <w:rPr>
                <w:spacing w:val="-3"/>
                <w:sz w:val="20"/>
              </w:rPr>
              <w:t xml:space="preserve"> </w:t>
            </w:r>
            <w:r w:rsidRPr="00826F7A">
              <w:rPr>
                <w:sz w:val="20"/>
              </w:rPr>
              <w:t>setup</w:t>
            </w:r>
          </w:p>
          <w:p w14:paraId="55083713" w14:textId="3A12B785" w:rsidR="00DD569A" w:rsidRPr="00826F7A" w:rsidRDefault="00F8497D" w:rsidP="005A2E6B">
            <w:pPr>
              <w:pStyle w:val="TableParagraph"/>
              <w:numPr>
                <w:ilvl w:val="0"/>
                <w:numId w:val="17"/>
              </w:numPr>
              <w:tabs>
                <w:tab w:val="left" w:pos="477"/>
                <w:tab w:val="left" w:pos="478"/>
              </w:tabs>
              <w:spacing w:before="0" w:line="266" w:lineRule="exact"/>
              <w:rPr>
                <w:sz w:val="20"/>
              </w:rPr>
            </w:pPr>
            <w:r w:rsidRPr="00826F7A">
              <w:rPr>
                <w:sz w:val="20"/>
              </w:rPr>
              <w:t xml:space="preserve">Activate and configure </w:t>
            </w:r>
            <w:r w:rsidR="00257574" w:rsidRPr="00826F7A">
              <w:rPr>
                <w:sz w:val="20"/>
              </w:rPr>
              <w:t xml:space="preserve">Log analytics </w:t>
            </w:r>
            <w:r w:rsidRPr="00826F7A">
              <w:rPr>
                <w:spacing w:val="-3"/>
                <w:sz w:val="20"/>
              </w:rPr>
              <w:t>for:</w:t>
            </w:r>
          </w:p>
          <w:p w14:paraId="3D1EACC3" w14:textId="77777777" w:rsidR="00DD569A" w:rsidRPr="00826F7A" w:rsidRDefault="00F8497D" w:rsidP="005A2E6B">
            <w:pPr>
              <w:pStyle w:val="TableParagraph"/>
              <w:numPr>
                <w:ilvl w:val="1"/>
                <w:numId w:val="17"/>
              </w:numPr>
              <w:tabs>
                <w:tab w:val="left" w:pos="1197"/>
                <w:tab w:val="left" w:pos="1199"/>
              </w:tabs>
              <w:spacing w:before="0" w:line="267" w:lineRule="exact"/>
              <w:rPr>
                <w:sz w:val="20"/>
              </w:rPr>
            </w:pPr>
            <w:r w:rsidRPr="00826F7A">
              <w:rPr>
                <w:sz w:val="20"/>
              </w:rPr>
              <w:t>Azure activity</w:t>
            </w:r>
            <w:r w:rsidRPr="00826F7A">
              <w:rPr>
                <w:spacing w:val="-2"/>
                <w:sz w:val="20"/>
              </w:rPr>
              <w:t xml:space="preserve"> </w:t>
            </w:r>
            <w:r w:rsidRPr="00826F7A">
              <w:rPr>
                <w:sz w:val="20"/>
              </w:rPr>
              <w:t>logs.</w:t>
            </w:r>
          </w:p>
          <w:p w14:paraId="5CD681CA" w14:textId="28184B82" w:rsidR="00DD569A" w:rsidRPr="00826F7A" w:rsidRDefault="00F8497D" w:rsidP="005A2E6B">
            <w:pPr>
              <w:pStyle w:val="TableParagraph"/>
              <w:numPr>
                <w:ilvl w:val="1"/>
                <w:numId w:val="17"/>
              </w:numPr>
              <w:tabs>
                <w:tab w:val="left" w:pos="1197"/>
                <w:tab w:val="left" w:pos="1199"/>
              </w:tabs>
              <w:spacing w:before="0" w:line="267" w:lineRule="exact"/>
              <w:rPr>
                <w:sz w:val="20"/>
              </w:rPr>
            </w:pPr>
            <w:r w:rsidRPr="00826F7A">
              <w:rPr>
                <w:sz w:val="20"/>
              </w:rPr>
              <w:t>Microsoft Azure Key</w:t>
            </w:r>
            <w:r w:rsidRPr="00826F7A">
              <w:rPr>
                <w:spacing w:val="-6"/>
                <w:sz w:val="20"/>
              </w:rPr>
              <w:t xml:space="preserve"> </w:t>
            </w:r>
            <w:r w:rsidRPr="00826F7A">
              <w:rPr>
                <w:sz w:val="20"/>
              </w:rPr>
              <w:t>Vault</w:t>
            </w:r>
          </w:p>
          <w:p w14:paraId="4378A9BC" w14:textId="73F785DE" w:rsidR="00257574" w:rsidRPr="00826F7A" w:rsidRDefault="00257574" w:rsidP="005A2E6B">
            <w:pPr>
              <w:pStyle w:val="TableParagraph"/>
              <w:numPr>
                <w:ilvl w:val="1"/>
                <w:numId w:val="17"/>
              </w:numPr>
              <w:tabs>
                <w:tab w:val="left" w:pos="1197"/>
                <w:tab w:val="left" w:pos="1199"/>
              </w:tabs>
              <w:spacing w:before="0" w:line="267" w:lineRule="exact"/>
              <w:rPr>
                <w:sz w:val="20"/>
              </w:rPr>
            </w:pPr>
            <w:r w:rsidRPr="00826F7A">
              <w:rPr>
                <w:sz w:val="20"/>
              </w:rPr>
              <w:t>Azure Storage Accounts</w:t>
            </w:r>
          </w:p>
          <w:p w14:paraId="7C15B07D" w14:textId="77777777" w:rsidR="00257574" w:rsidRPr="00826F7A" w:rsidRDefault="00257574" w:rsidP="005A2E6B">
            <w:pPr>
              <w:pStyle w:val="TableParagraph"/>
              <w:numPr>
                <w:ilvl w:val="1"/>
                <w:numId w:val="17"/>
              </w:numPr>
              <w:tabs>
                <w:tab w:val="left" w:pos="1197"/>
                <w:tab w:val="left" w:pos="1199"/>
              </w:tabs>
              <w:spacing w:before="0" w:line="267" w:lineRule="exact"/>
              <w:rPr>
                <w:sz w:val="20"/>
              </w:rPr>
            </w:pPr>
            <w:r w:rsidRPr="00826F7A">
              <w:rPr>
                <w:sz w:val="20"/>
              </w:rPr>
              <w:t>Network Security Groups</w:t>
            </w:r>
          </w:p>
          <w:p w14:paraId="67209F3F" w14:textId="77777777" w:rsidR="00401B7A" w:rsidRPr="00826F7A" w:rsidRDefault="00401B7A" w:rsidP="005A2E6B">
            <w:pPr>
              <w:pStyle w:val="TableParagraph"/>
              <w:numPr>
                <w:ilvl w:val="0"/>
                <w:numId w:val="17"/>
              </w:numPr>
              <w:tabs>
                <w:tab w:val="left" w:pos="468"/>
                <w:tab w:val="left" w:pos="469"/>
              </w:tabs>
              <w:spacing w:after="120"/>
              <w:rPr>
                <w:sz w:val="20"/>
              </w:rPr>
            </w:pPr>
            <w:r w:rsidRPr="00826F7A">
              <w:rPr>
                <w:sz w:val="20"/>
              </w:rPr>
              <w:t>Assistance with integration of the following Components (timeboxed to 5 days of total effort).</w:t>
            </w:r>
          </w:p>
          <w:p w14:paraId="698A2D32" w14:textId="77777777" w:rsidR="00401B7A" w:rsidRPr="00826F7A" w:rsidRDefault="00401B7A" w:rsidP="005A2E6B">
            <w:pPr>
              <w:pStyle w:val="TableParagraph"/>
              <w:numPr>
                <w:ilvl w:val="1"/>
                <w:numId w:val="17"/>
              </w:numPr>
              <w:tabs>
                <w:tab w:val="left" w:pos="468"/>
                <w:tab w:val="left" w:pos="469"/>
              </w:tabs>
              <w:spacing w:after="120"/>
              <w:rPr>
                <w:sz w:val="20"/>
              </w:rPr>
            </w:pPr>
            <w:r w:rsidRPr="00826F7A">
              <w:rPr>
                <w:sz w:val="20"/>
              </w:rPr>
              <w:t>SCCM with Azure Monitor.</w:t>
            </w:r>
          </w:p>
          <w:p w14:paraId="74F4B3EC" w14:textId="77777777" w:rsidR="00401B7A" w:rsidRPr="00826F7A" w:rsidRDefault="00401B7A" w:rsidP="005A2E6B">
            <w:pPr>
              <w:pStyle w:val="TableParagraph"/>
              <w:numPr>
                <w:ilvl w:val="1"/>
                <w:numId w:val="17"/>
              </w:numPr>
              <w:tabs>
                <w:tab w:val="left" w:pos="468"/>
                <w:tab w:val="left" w:pos="469"/>
              </w:tabs>
              <w:spacing w:after="120"/>
              <w:rPr>
                <w:sz w:val="20"/>
              </w:rPr>
            </w:pPr>
            <w:r w:rsidRPr="00826F7A">
              <w:rPr>
                <w:sz w:val="20"/>
              </w:rPr>
              <w:t>SCOM with Azure monitor.</w:t>
            </w:r>
          </w:p>
          <w:p w14:paraId="2C3E1121" w14:textId="6AA75FFD" w:rsidR="00401B7A" w:rsidRPr="00826F7A" w:rsidRDefault="00401B7A" w:rsidP="005A2E6B">
            <w:pPr>
              <w:pStyle w:val="TableParagraph"/>
              <w:numPr>
                <w:ilvl w:val="1"/>
                <w:numId w:val="17"/>
              </w:numPr>
              <w:tabs>
                <w:tab w:val="left" w:pos="1197"/>
                <w:tab w:val="left" w:pos="1199"/>
              </w:tabs>
              <w:spacing w:before="0" w:line="267" w:lineRule="exact"/>
              <w:rPr>
                <w:sz w:val="20"/>
              </w:rPr>
            </w:pPr>
            <w:r w:rsidRPr="00826F7A">
              <w:rPr>
                <w:sz w:val="20"/>
              </w:rPr>
              <w:t>Splunk with Azure Monitor.</w:t>
            </w:r>
          </w:p>
        </w:tc>
      </w:tr>
      <w:tr w:rsidR="00DD569A" w:rsidRPr="00826F7A" w14:paraId="221E5AC0" w14:textId="77777777">
        <w:trPr>
          <w:trHeight w:val="3432"/>
        </w:trPr>
        <w:tc>
          <w:tcPr>
            <w:tcW w:w="2963" w:type="dxa"/>
            <w:vMerge/>
            <w:tcBorders>
              <w:top w:val="nil"/>
            </w:tcBorders>
          </w:tcPr>
          <w:p w14:paraId="4FFA121F" w14:textId="77777777" w:rsidR="00DD569A" w:rsidRPr="00826F7A" w:rsidRDefault="00DD569A">
            <w:pPr>
              <w:rPr>
                <w:sz w:val="2"/>
                <w:szCs w:val="2"/>
              </w:rPr>
            </w:pPr>
          </w:p>
        </w:tc>
        <w:tc>
          <w:tcPr>
            <w:tcW w:w="6401" w:type="dxa"/>
          </w:tcPr>
          <w:p w14:paraId="47961949" w14:textId="77777777" w:rsidR="00DD569A" w:rsidRPr="00826F7A" w:rsidRDefault="00F8497D">
            <w:pPr>
              <w:pStyle w:val="TableParagraph"/>
              <w:ind w:left="117"/>
              <w:rPr>
                <w:b/>
                <w:sz w:val="20"/>
              </w:rPr>
            </w:pPr>
            <w:r w:rsidRPr="00826F7A">
              <w:rPr>
                <w:b/>
                <w:sz w:val="20"/>
              </w:rPr>
              <w:t>Backup and recovery</w:t>
            </w:r>
          </w:p>
          <w:p w14:paraId="6454E02E" w14:textId="77777777" w:rsidR="00DD569A" w:rsidRPr="00826F7A" w:rsidRDefault="00F8497D" w:rsidP="005A2E6B">
            <w:pPr>
              <w:pStyle w:val="TableParagraph"/>
              <w:numPr>
                <w:ilvl w:val="0"/>
                <w:numId w:val="16"/>
              </w:numPr>
              <w:tabs>
                <w:tab w:val="left" w:pos="477"/>
                <w:tab w:val="left" w:pos="478"/>
              </w:tabs>
              <w:spacing w:before="118"/>
              <w:rPr>
                <w:sz w:val="20"/>
              </w:rPr>
            </w:pPr>
            <w:r w:rsidRPr="00826F7A">
              <w:rPr>
                <w:sz w:val="20"/>
              </w:rPr>
              <w:t>Configure Azure Backup</w:t>
            </w:r>
            <w:r w:rsidRPr="00826F7A">
              <w:rPr>
                <w:spacing w:val="4"/>
                <w:sz w:val="20"/>
              </w:rPr>
              <w:t xml:space="preserve"> </w:t>
            </w:r>
            <w:r w:rsidRPr="00826F7A">
              <w:rPr>
                <w:sz w:val="20"/>
              </w:rPr>
              <w:t>infrastructure:</w:t>
            </w:r>
          </w:p>
          <w:p w14:paraId="27293CAC" w14:textId="77777777" w:rsidR="00DD569A" w:rsidRPr="00826F7A" w:rsidRDefault="00F8497D" w:rsidP="005A2E6B">
            <w:pPr>
              <w:pStyle w:val="TableParagraph"/>
              <w:numPr>
                <w:ilvl w:val="1"/>
                <w:numId w:val="16"/>
              </w:numPr>
              <w:tabs>
                <w:tab w:val="left" w:pos="1197"/>
                <w:tab w:val="left" w:pos="1199"/>
              </w:tabs>
              <w:spacing w:before="3" w:line="270" w:lineRule="exact"/>
              <w:rPr>
                <w:sz w:val="20"/>
              </w:rPr>
            </w:pPr>
            <w:r w:rsidRPr="00826F7A">
              <w:rPr>
                <w:sz w:val="20"/>
              </w:rPr>
              <w:t>Create a recovery services</w:t>
            </w:r>
            <w:r w:rsidRPr="00826F7A">
              <w:rPr>
                <w:spacing w:val="-2"/>
                <w:sz w:val="20"/>
              </w:rPr>
              <w:t xml:space="preserve"> </w:t>
            </w:r>
            <w:r w:rsidRPr="00826F7A">
              <w:rPr>
                <w:sz w:val="20"/>
              </w:rPr>
              <w:t>vault.</w:t>
            </w:r>
          </w:p>
          <w:p w14:paraId="740964E7" w14:textId="77777777" w:rsidR="00DD569A" w:rsidRPr="00826F7A" w:rsidRDefault="00F8497D" w:rsidP="005A2E6B">
            <w:pPr>
              <w:pStyle w:val="TableParagraph"/>
              <w:numPr>
                <w:ilvl w:val="1"/>
                <w:numId w:val="16"/>
              </w:numPr>
              <w:tabs>
                <w:tab w:val="left" w:pos="1197"/>
                <w:tab w:val="left" w:pos="1199"/>
              </w:tabs>
              <w:spacing w:before="0" w:line="264" w:lineRule="exact"/>
              <w:rPr>
                <w:sz w:val="20"/>
              </w:rPr>
            </w:pPr>
            <w:r w:rsidRPr="00826F7A">
              <w:rPr>
                <w:sz w:val="20"/>
              </w:rPr>
              <w:t>Configure the recovery services</w:t>
            </w:r>
            <w:r w:rsidRPr="00826F7A">
              <w:rPr>
                <w:spacing w:val="-4"/>
                <w:sz w:val="20"/>
              </w:rPr>
              <w:t xml:space="preserve"> </w:t>
            </w:r>
            <w:r w:rsidRPr="00826F7A">
              <w:rPr>
                <w:sz w:val="20"/>
              </w:rPr>
              <w:t>vault.</w:t>
            </w:r>
          </w:p>
          <w:p w14:paraId="2770EAA1" w14:textId="77777777" w:rsidR="00DD569A" w:rsidRPr="00826F7A" w:rsidRDefault="00F8497D" w:rsidP="005A2E6B">
            <w:pPr>
              <w:pStyle w:val="TableParagraph"/>
              <w:numPr>
                <w:ilvl w:val="1"/>
                <w:numId w:val="16"/>
              </w:numPr>
              <w:tabs>
                <w:tab w:val="left" w:pos="1197"/>
                <w:tab w:val="left" w:pos="1199"/>
              </w:tabs>
              <w:spacing w:before="0" w:line="266" w:lineRule="exact"/>
              <w:rPr>
                <w:sz w:val="20"/>
              </w:rPr>
            </w:pPr>
            <w:r w:rsidRPr="00826F7A">
              <w:rPr>
                <w:sz w:val="20"/>
              </w:rPr>
              <w:t>Configure backup (storage replication</w:t>
            </w:r>
            <w:r w:rsidRPr="00826F7A">
              <w:rPr>
                <w:spacing w:val="-9"/>
                <w:sz w:val="20"/>
              </w:rPr>
              <w:t xml:space="preserve"> </w:t>
            </w:r>
            <w:r w:rsidRPr="00826F7A">
              <w:rPr>
                <w:sz w:val="20"/>
              </w:rPr>
              <w:t>type).</w:t>
            </w:r>
          </w:p>
          <w:p w14:paraId="31E5EDF1" w14:textId="53113430" w:rsidR="00DD569A" w:rsidRPr="00826F7A" w:rsidRDefault="00F8497D" w:rsidP="005A2E6B">
            <w:pPr>
              <w:pStyle w:val="TableParagraph"/>
              <w:numPr>
                <w:ilvl w:val="1"/>
                <w:numId w:val="16"/>
              </w:numPr>
              <w:tabs>
                <w:tab w:val="left" w:pos="1197"/>
                <w:tab w:val="left" w:pos="1199"/>
              </w:tabs>
              <w:spacing w:before="4" w:line="230" w:lineRule="auto"/>
              <w:ind w:right="185"/>
              <w:rPr>
                <w:sz w:val="20"/>
              </w:rPr>
            </w:pPr>
            <w:r w:rsidRPr="00826F7A">
              <w:rPr>
                <w:sz w:val="20"/>
              </w:rPr>
              <w:t xml:space="preserve">Select servers </w:t>
            </w:r>
            <w:r w:rsidRPr="00826F7A">
              <w:rPr>
                <w:spacing w:val="-3"/>
                <w:sz w:val="20"/>
              </w:rPr>
              <w:t xml:space="preserve">to </w:t>
            </w:r>
            <w:r w:rsidRPr="00826F7A">
              <w:rPr>
                <w:sz w:val="20"/>
              </w:rPr>
              <w:t xml:space="preserve">help protect (up to 200 virtual machines </w:t>
            </w:r>
            <w:r w:rsidR="00531959" w:rsidRPr="00826F7A">
              <w:rPr>
                <w:sz w:val="20"/>
              </w:rPr>
              <w:t>are supported i</w:t>
            </w:r>
            <w:r w:rsidRPr="00826F7A">
              <w:rPr>
                <w:sz w:val="20"/>
              </w:rPr>
              <w:t>n a single recovery</w:t>
            </w:r>
            <w:r w:rsidRPr="00826F7A">
              <w:rPr>
                <w:spacing w:val="-3"/>
                <w:sz w:val="20"/>
              </w:rPr>
              <w:t xml:space="preserve"> </w:t>
            </w:r>
            <w:r w:rsidRPr="00826F7A">
              <w:rPr>
                <w:sz w:val="20"/>
              </w:rPr>
              <w:t>vault).</w:t>
            </w:r>
          </w:p>
          <w:p w14:paraId="5CE60D04" w14:textId="77777777" w:rsidR="00DD569A" w:rsidRPr="00826F7A" w:rsidRDefault="00F8497D" w:rsidP="005A2E6B">
            <w:pPr>
              <w:pStyle w:val="TableParagraph"/>
              <w:numPr>
                <w:ilvl w:val="0"/>
                <w:numId w:val="16"/>
              </w:numPr>
              <w:tabs>
                <w:tab w:val="left" w:pos="477"/>
                <w:tab w:val="left" w:pos="478"/>
              </w:tabs>
              <w:spacing w:before="4" w:line="265" w:lineRule="exact"/>
              <w:rPr>
                <w:sz w:val="20"/>
              </w:rPr>
            </w:pPr>
            <w:r w:rsidRPr="00826F7A">
              <w:rPr>
                <w:sz w:val="20"/>
              </w:rPr>
              <w:t xml:space="preserve">Monitoring </w:t>
            </w:r>
            <w:r w:rsidRPr="00826F7A">
              <w:rPr>
                <w:spacing w:val="-2"/>
                <w:sz w:val="20"/>
              </w:rPr>
              <w:t>and</w:t>
            </w:r>
            <w:r w:rsidRPr="00826F7A">
              <w:rPr>
                <w:spacing w:val="3"/>
                <w:sz w:val="20"/>
              </w:rPr>
              <w:t xml:space="preserve"> </w:t>
            </w:r>
            <w:r w:rsidRPr="00826F7A">
              <w:rPr>
                <w:sz w:val="20"/>
              </w:rPr>
              <w:t>alerting</w:t>
            </w:r>
          </w:p>
          <w:p w14:paraId="008E43D3" w14:textId="77777777" w:rsidR="00DD569A" w:rsidRPr="00826F7A" w:rsidRDefault="00F8497D" w:rsidP="005A2E6B">
            <w:pPr>
              <w:pStyle w:val="TableParagraph"/>
              <w:numPr>
                <w:ilvl w:val="1"/>
                <w:numId w:val="16"/>
              </w:numPr>
              <w:tabs>
                <w:tab w:val="left" w:pos="1197"/>
                <w:tab w:val="left" w:pos="1199"/>
              </w:tabs>
              <w:spacing w:before="0" w:line="272" w:lineRule="exact"/>
              <w:rPr>
                <w:sz w:val="20"/>
              </w:rPr>
            </w:pPr>
            <w:r w:rsidRPr="00826F7A">
              <w:rPr>
                <w:sz w:val="20"/>
              </w:rPr>
              <w:t>Configure backup alerts.</w:t>
            </w:r>
          </w:p>
          <w:p w14:paraId="6CCCA24F" w14:textId="77777777" w:rsidR="00DD569A" w:rsidRPr="00826F7A" w:rsidRDefault="00F8497D" w:rsidP="005A2E6B">
            <w:pPr>
              <w:pStyle w:val="TableParagraph"/>
              <w:numPr>
                <w:ilvl w:val="1"/>
                <w:numId w:val="16"/>
              </w:numPr>
              <w:tabs>
                <w:tab w:val="left" w:pos="1197"/>
                <w:tab w:val="left" w:pos="1199"/>
              </w:tabs>
              <w:spacing w:before="0" w:line="267" w:lineRule="exact"/>
              <w:rPr>
                <w:sz w:val="20"/>
              </w:rPr>
            </w:pPr>
            <w:r w:rsidRPr="00826F7A">
              <w:rPr>
                <w:sz w:val="20"/>
              </w:rPr>
              <w:t>Configure</w:t>
            </w:r>
            <w:r w:rsidRPr="00826F7A">
              <w:rPr>
                <w:spacing w:val="-3"/>
                <w:sz w:val="20"/>
              </w:rPr>
              <w:t xml:space="preserve"> </w:t>
            </w:r>
            <w:r w:rsidRPr="00826F7A">
              <w:rPr>
                <w:sz w:val="20"/>
              </w:rPr>
              <w:t>notifications.</w:t>
            </w:r>
          </w:p>
          <w:p w14:paraId="017B946F" w14:textId="77777777" w:rsidR="00DD569A" w:rsidRPr="00826F7A" w:rsidRDefault="00F8497D" w:rsidP="005A2E6B">
            <w:pPr>
              <w:pStyle w:val="TableParagraph"/>
              <w:numPr>
                <w:ilvl w:val="0"/>
                <w:numId w:val="16"/>
              </w:numPr>
              <w:tabs>
                <w:tab w:val="left" w:pos="477"/>
                <w:tab w:val="left" w:pos="478"/>
              </w:tabs>
              <w:spacing w:before="0" w:line="259" w:lineRule="exact"/>
              <w:rPr>
                <w:sz w:val="20"/>
              </w:rPr>
            </w:pPr>
            <w:r w:rsidRPr="00826F7A">
              <w:rPr>
                <w:sz w:val="20"/>
              </w:rPr>
              <w:t>Azure Backup report</w:t>
            </w:r>
            <w:r w:rsidRPr="00826F7A">
              <w:rPr>
                <w:spacing w:val="-2"/>
                <w:sz w:val="20"/>
              </w:rPr>
              <w:t xml:space="preserve"> </w:t>
            </w:r>
            <w:r w:rsidRPr="00826F7A">
              <w:rPr>
                <w:sz w:val="20"/>
              </w:rPr>
              <w:t>infrastructure</w:t>
            </w:r>
          </w:p>
          <w:p w14:paraId="7CFA1C58" w14:textId="77777777" w:rsidR="00DD569A" w:rsidRPr="00826F7A" w:rsidRDefault="00F8497D" w:rsidP="005A2E6B">
            <w:pPr>
              <w:pStyle w:val="TableParagraph"/>
              <w:numPr>
                <w:ilvl w:val="1"/>
                <w:numId w:val="16"/>
              </w:numPr>
              <w:tabs>
                <w:tab w:val="left" w:pos="1197"/>
                <w:tab w:val="left" w:pos="1199"/>
              </w:tabs>
              <w:spacing w:before="0" w:line="248" w:lineRule="exact"/>
              <w:rPr>
                <w:sz w:val="20"/>
              </w:rPr>
            </w:pPr>
            <w:r w:rsidRPr="00826F7A">
              <w:rPr>
                <w:sz w:val="20"/>
              </w:rPr>
              <w:t>Configure diagnostics (archive, event hub, log</w:t>
            </w:r>
            <w:r w:rsidRPr="00826F7A">
              <w:rPr>
                <w:spacing w:val="-15"/>
                <w:sz w:val="20"/>
              </w:rPr>
              <w:t xml:space="preserve"> </w:t>
            </w:r>
            <w:r w:rsidRPr="00826F7A">
              <w:rPr>
                <w:sz w:val="20"/>
              </w:rPr>
              <w:t>analytics).</w:t>
            </w:r>
          </w:p>
        </w:tc>
      </w:tr>
    </w:tbl>
    <w:p w14:paraId="018C43A8" w14:textId="77777777" w:rsidR="00DD569A" w:rsidRPr="00826F7A" w:rsidRDefault="00DD569A">
      <w:pPr>
        <w:spacing w:line="248" w:lineRule="exact"/>
        <w:rPr>
          <w:sz w:val="20"/>
        </w:rPr>
        <w:sectPr w:rsidR="00DD569A" w:rsidRPr="00826F7A">
          <w:pgSz w:w="11910" w:h="16840"/>
          <w:pgMar w:top="1340" w:right="0" w:bottom="1240" w:left="880" w:header="0" w:footer="961" w:gutter="0"/>
          <w:cols w:space="720"/>
        </w:sectPr>
      </w:pPr>
    </w:p>
    <w:tbl>
      <w:tblPr>
        <w:tblW w:w="0" w:type="auto"/>
        <w:tblInd w:w="5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963"/>
        <w:gridCol w:w="6401"/>
      </w:tblGrid>
      <w:tr w:rsidR="00DD569A" w:rsidRPr="00826F7A" w14:paraId="6BAB9172" w14:textId="77777777">
        <w:trPr>
          <w:trHeight w:val="599"/>
        </w:trPr>
        <w:tc>
          <w:tcPr>
            <w:tcW w:w="9364" w:type="dxa"/>
            <w:gridSpan w:val="2"/>
            <w:shd w:val="clear" w:color="auto" w:fill="008271"/>
          </w:tcPr>
          <w:p w14:paraId="7D0C3794" w14:textId="77777777" w:rsidR="00DD569A" w:rsidRPr="00826F7A" w:rsidRDefault="00DD569A">
            <w:pPr>
              <w:pStyle w:val="TableParagraph"/>
              <w:spacing w:before="13"/>
              <w:ind w:left="0"/>
              <w:rPr>
                <w:sz w:val="8"/>
              </w:rPr>
            </w:pPr>
          </w:p>
          <w:p w14:paraId="58BD27C5" w14:textId="77777777" w:rsidR="00DD569A" w:rsidRPr="00826F7A" w:rsidRDefault="00F8497D">
            <w:pPr>
              <w:pStyle w:val="TableParagraph"/>
              <w:spacing w:before="0"/>
              <w:ind w:left="114"/>
              <w:rPr>
                <w:sz w:val="20"/>
              </w:rPr>
            </w:pPr>
            <w:r w:rsidRPr="00826F7A">
              <w:rPr>
                <w:noProof/>
                <w:sz w:val="20"/>
                <w:lang w:eastAsia="en-AU" w:bidi="ar-SA"/>
              </w:rPr>
              <w:drawing>
                <wp:inline distT="0" distB="0" distL="0" distR="0" wp14:anchorId="7C19A222" wp14:editId="7C19A223">
                  <wp:extent cx="1526102" cy="219455"/>
                  <wp:effectExtent l="0" t="0" r="0" b="0"/>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4" cstate="print"/>
                          <a:stretch>
                            <a:fillRect/>
                          </a:stretch>
                        </pic:blipFill>
                        <pic:spPr>
                          <a:xfrm>
                            <a:off x="0" y="0"/>
                            <a:ext cx="1526102" cy="219455"/>
                          </a:xfrm>
                          <a:prstGeom prst="rect">
                            <a:avLst/>
                          </a:prstGeom>
                        </pic:spPr>
                      </pic:pic>
                    </a:graphicData>
                  </a:graphic>
                </wp:inline>
              </w:drawing>
            </w:r>
          </w:p>
        </w:tc>
      </w:tr>
      <w:tr w:rsidR="00DD569A" w:rsidRPr="00826F7A" w14:paraId="1E65A2B2" w14:textId="77777777">
        <w:trPr>
          <w:trHeight w:val="542"/>
        </w:trPr>
        <w:tc>
          <w:tcPr>
            <w:tcW w:w="2963" w:type="dxa"/>
            <w:shd w:val="clear" w:color="auto" w:fill="008271"/>
          </w:tcPr>
          <w:p w14:paraId="2FF7BD4C" w14:textId="77777777" w:rsidR="00DD569A" w:rsidRPr="00826F7A" w:rsidRDefault="00F8497D">
            <w:pPr>
              <w:pStyle w:val="TableParagraph"/>
              <w:ind w:left="117"/>
              <w:rPr>
                <w:b/>
                <w:sz w:val="20"/>
              </w:rPr>
            </w:pPr>
            <w:r w:rsidRPr="00826F7A">
              <w:rPr>
                <w:b/>
                <w:color w:val="FFFFFF"/>
                <w:sz w:val="20"/>
              </w:rPr>
              <w:t>Category</w:t>
            </w:r>
          </w:p>
        </w:tc>
        <w:tc>
          <w:tcPr>
            <w:tcW w:w="6401" w:type="dxa"/>
            <w:shd w:val="clear" w:color="auto" w:fill="008271"/>
          </w:tcPr>
          <w:p w14:paraId="4E25E240" w14:textId="77777777" w:rsidR="00DD569A" w:rsidRPr="00826F7A" w:rsidRDefault="00F8497D">
            <w:pPr>
              <w:pStyle w:val="TableParagraph"/>
              <w:ind w:left="117"/>
              <w:rPr>
                <w:b/>
                <w:sz w:val="20"/>
              </w:rPr>
            </w:pPr>
            <w:r w:rsidRPr="00826F7A">
              <w:rPr>
                <w:b/>
                <w:color w:val="FFFFFF"/>
                <w:sz w:val="20"/>
              </w:rPr>
              <w:t>Description</w:t>
            </w:r>
          </w:p>
        </w:tc>
      </w:tr>
      <w:tr w:rsidR="007F7E4C" w:rsidRPr="00826F7A" w14:paraId="09AE9AED" w14:textId="77777777" w:rsidTr="007F7E4C">
        <w:trPr>
          <w:trHeight w:val="4366"/>
        </w:trPr>
        <w:tc>
          <w:tcPr>
            <w:tcW w:w="2963" w:type="dxa"/>
          </w:tcPr>
          <w:p w14:paraId="3C1F3A4A" w14:textId="77777777" w:rsidR="007F7E4C" w:rsidRPr="00826F7A" w:rsidRDefault="007F7E4C">
            <w:pPr>
              <w:pStyle w:val="TableParagraph"/>
              <w:spacing w:before="0"/>
              <w:ind w:left="0"/>
              <w:rPr>
                <w:rFonts w:ascii="Times New Roman"/>
                <w:sz w:val="18"/>
              </w:rPr>
            </w:pPr>
          </w:p>
        </w:tc>
        <w:tc>
          <w:tcPr>
            <w:tcW w:w="6401" w:type="dxa"/>
          </w:tcPr>
          <w:p w14:paraId="4BC2EE33" w14:textId="77777777" w:rsidR="007F7E4C" w:rsidRPr="00826F7A" w:rsidRDefault="007F7E4C">
            <w:pPr>
              <w:pStyle w:val="TableParagraph"/>
              <w:spacing w:before="125"/>
              <w:ind w:left="117"/>
              <w:rPr>
                <w:b/>
                <w:sz w:val="20"/>
              </w:rPr>
            </w:pPr>
            <w:r w:rsidRPr="00826F7A">
              <w:rPr>
                <w:b/>
                <w:sz w:val="20"/>
              </w:rPr>
              <w:t>Patch management</w:t>
            </w:r>
          </w:p>
          <w:p w14:paraId="10390142" w14:textId="77777777" w:rsidR="007F7E4C" w:rsidRPr="00826F7A" w:rsidRDefault="007F7E4C" w:rsidP="005A2E6B">
            <w:pPr>
              <w:pStyle w:val="TableParagraph"/>
              <w:numPr>
                <w:ilvl w:val="0"/>
                <w:numId w:val="15"/>
              </w:numPr>
              <w:tabs>
                <w:tab w:val="left" w:pos="477"/>
                <w:tab w:val="left" w:pos="478"/>
              </w:tabs>
              <w:spacing w:before="118" w:line="265" w:lineRule="exact"/>
              <w:rPr>
                <w:sz w:val="20"/>
              </w:rPr>
            </w:pPr>
            <w:r w:rsidRPr="00826F7A">
              <w:rPr>
                <w:sz w:val="20"/>
              </w:rPr>
              <w:t>Activate and configure the Azure Update Management</w:t>
            </w:r>
            <w:r w:rsidRPr="00826F7A">
              <w:rPr>
                <w:spacing w:val="-13"/>
                <w:sz w:val="20"/>
              </w:rPr>
              <w:t xml:space="preserve"> </w:t>
            </w:r>
            <w:r w:rsidRPr="00826F7A">
              <w:rPr>
                <w:sz w:val="20"/>
              </w:rPr>
              <w:t>Solution.</w:t>
            </w:r>
          </w:p>
          <w:p w14:paraId="75F1F593" w14:textId="77777777" w:rsidR="007F7E4C" w:rsidRPr="00826F7A" w:rsidRDefault="007F7E4C" w:rsidP="005A2E6B">
            <w:pPr>
              <w:pStyle w:val="TableParagraph"/>
              <w:numPr>
                <w:ilvl w:val="0"/>
                <w:numId w:val="15"/>
              </w:numPr>
              <w:tabs>
                <w:tab w:val="left" w:pos="477"/>
                <w:tab w:val="left" w:pos="478"/>
              </w:tabs>
              <w:spacing w:before="0" w:line="265" w:lineRule="exact"/>
              <w:rPr>
                <w:sz w:val="20"/>
              </w:rPr>
            </w:pPr>
            <w:r w:rsidRPr="00826F7A">
              <w:rPr>
                <w:sz w:val="20"/>
              </w:rPr>
              <w:t>Assess the current Software Update Management</w:t>
            </w:r>
            <w:r w:rsidRPr="00826F7A">
              <w:rPr>
                <w:spacing w:val="-8"/>
                <w:sz w:val="20"/>
              </w:rPr>
              <w:t xml:space="preserve"> </w:t>
            </w:r>
            <w:r w:rsidRPr="00826F7A">
              <w:rPr>
                <w:sz w:val="20"/>
              </w:rPr>
              <w:t>process.</w:t>
            </w:r>
          </w:p>
          <w:p w14:paraId="5E66F5DF" w14:textId="77777777" w:rsidR="007F7E4C" w:rsidRPr="00826F7A" w:rsidRDefault="007F7E4C" w:rsidP="005A2E6B">
            <w:pPr>
              <w:pStyle w:val="TableParagraph"/>
              <w:numPr>
                <w:ilvl w:val="0"/>
                <w:numId w:val="15"/>
              </w:numPr>
              <w:tabs>
                <w:tab w:val="left" w:pos="477"/>
                <w:tab w:val="left" w:pos="478"/>
              </w:tabs>
              <w:spacing w:before="5" w:line="237" w:lineRule="auto"/>
              <w:ind w:right="976"/>
              <w:rPr>
                <w:sz w:val="20"/>
              </w:rPr>
            </w:pPr>
            <w:r w:rsidRPr="00826F7A">
              <w:rPr>
                <w:sz w:val="20"/>
              </w:rPr>
              <w:t>Install Microsoft Monitoring Agents (MMA) on up to 25 identified IaaS servers to be</w:t>
            </w:r>
            <w:r w:rsidRPr="00826F7A">
              <w:rPr>
                <w:spacing w:val="-5"/>
                <w:sz w:val="20"/>
              </w:rPr>
              <w:t xml:space="preserve"> </w:t>
            </w:r>
            <w:r w:rsidRPr="00826F7A">
              <w:rPr>
                <w:sz w:val="20"/>
              </w:rPr>
              <w:t>managed.</w:t>
            </w:r>
          </w:p>
          <w:p w14:paraId="2EF35463" w14:textId="77777777" w:rsidR="007F7E4C" w:rsidRPr="00826F7A" w:rsidRDefault="007F7E4C" w:rsidP="005A2E6B">
            <w:pPr>
              <w:pStyle w:val="TableParagraph"/>
              <w:numPr>
                <w:ilvl w:val="0"/>
                <w:numId w:val="15"/>
              </w:numPr>
              <w:tabs>
                <w:tab w:val="left" w:pos="477"/>
                <w:tab w:val="left" w:pos="478"/>
              </w:tabs>
              <w:spacing w:before="6" w:line="237" w:lineRule="auto"/>
              <w:ind w:right="216"/>
              <w:rPr>
                <w:sz w:val="20"/>
              </w:rPr>
            </w:pPr>
            <w:r w:rsidRPr="00826F7A">
              <w:rPr>
                <w:sz w:val="20"/>
              </w:rPr>
              <w:t xml:space="preserve">Assist </w:t>
            </w:r>
            <w:r w:rsidRPr="00826F7A">
              <w:rPr>
                <w:spacing w:val="-3"/>
                <w:sz w:val="20"/>
              </w:rPr>
              <w:t xml:space="preserve">in </w:t>
            </w:r>
            <w:r w:rsidRPr="00826F7A">
              <w:rPr>
                <w:sz w:val="20"/>
              </w:rPr>
              <w:t>integration of SCCM with Azure Update Management, if needed.</w:t>
            </w:r>
          </w:p>
          <w:p w14:paraId="47F934C7" w14:textId="593BC209" w:rsidR="007F7E4C" w:rsidRPr="00826F7A" w:rsidRDefault="007F7E4C" w:rsidP="005A2E6B">
            <w:pPr>
              <w:pStyle w:val="TableParagraph"/>
              <w:numPr>
                <w:ilvl w:val="0"/>
                <w:numId w:val="15"/>
              </w:numPr>
              <w:tabs>
                <w:tab w:val="left" w:pos="477"/>
                <w:tab w:val="left" w:pos="478"/>
              </w:tabs>
              <w:spacing w:before="0" w:line="242" w:lineRule="auto"/>
              <w:ind w:right="161"/>
              <w:rPr>
                <w:sz w:val="20"/>
              </w:rPr>
            </w:pPr>
            <w:r w:rsidRPr="00826F7A">
              <w:rPr>
                <w:sz w:val="20"/>
              </w:rPr>
              <w:t xml:space="preserve">Assist </w:t>
            </w:r>
            <w:r w:rsidRPr="00826F7A">
              <w:rPr>
                <w:spacing w:val="-3"/>
                <w:sz w:val="20"/>
              </w:rPr>
              <w:t xml:space="preserve">in </w:t>
            </w:r>
            <w:r w:rsidRPr="00826F7A">
              <w:rPr>
                <w:sz w:val="20"/>
              </w:rPr>
              <w:t xml:space="preserve">integrating the IaaS servers update process </w:t>
            </w:r>
            <w:r w:rsidRPr="00826F7A">
              <w:rPr>
                <w:spacing w:val="-3"/>
                <w:sz w:val="20"/>
              </w:rPr>
              <w:t xml:space="preserve">with </w:t>
            </w:r>
            <w:proofErr w:type="gramStart"/>
            <w:r w:rsidRPr="00826F7A">
              <w:rPr>
                <w:spacing w:val="-2"/>
                <w:sz w:val="20"/>
              </w:rPr>
              <w:t xml:space="preserve">the </w:t>
            </w:r>
            <w:r w:rsidRPr="00826F7A">
              <w:rPr>
                <w:spacing w:val="-3"/>
                <w:sz w:val="20"/>
              </w:rPr>
              <w:t xml:space="preserve"> </w:t>
            </w:r>
            <w:r w:rsidRPr="00826F7A">
              <w:rPr>
                <w:sz w:val="20"/>
              </w:rPr>
              <w:t>software</w:t>
            </w:r>
            <w:proofErr w:type="gramEnd"/>
            <w:r w:rsidRPr="00826F7A">
              <w:rPr>
                <w:sz w:val="20"/>
              </w:rPr>
              <w:t xml:space="preserve"> update management</w:t>
            </w:r>
            <w:r w:rsidRPr="00826F7A">
              <w:rPr>
                <w:spacing w:val="-5"/>
                <w:sz w:val="20"/>
              </w:rPr>
              <w:t xml:space="preserve"> </w:t>
            </w:r>
            <w:r w:rsidRPr="00826F7A">
              <w:rPr>
                <w:sz w:val="20"/>
              </w:rPr>
              <w:t>process.</w:t>
            </w:r>
          </w:p>
          <w:p w14:paraId="3E6A95D4" w14:textId="77777777" w:rsidR="007F7E4C" w:rsidRPr="00826F7A" w:rsidRDefault="007F7E4C" w:rsidP="005A2E6B">
            <w:pPr>
              <w:pStyle w:val="TableParagraph"/>
              <w:numPr>
                <w:ilvl w:val="0"/>
                <w:numId w:val="15"/>
              </w:numPr>
              <w:tabs>
                <w:tab w:val="left" w:pos="477"/>
                <w:tab w:val="left" w:pos="478"/>
              </w:tabs>
              <w:spacing w:before="0" w:line="262" w:lineRule="exact"/>
              <w:rPr>
                <w:sz w:val="20"/>
              </w:rPr>
            </w:pPr>
            <w:r w:rsidRPr="00826F7A">
              <w:rPr>
                <w:sz w:val="20"/>
              </w:rPr>
              <w:t xml:space="preserve">Assist </w:t>
            </w:r>
            <w:r w:rsidRPr="00826F7A">
              <w:rPr>
                <w:spacing w:val="-3"/>
                <w:sz w:val="20"/>
              </w:rPr>
              <w:t xml:space="preserve">in </w:t>
            </w:r>
            <w:r w:rsidRPr="00826F7A">
              <w:rPr>
                <w:sz w:val="20"/>
              </w:rPr>
              <w:t>developing the update</w:t>
            </w:r>
            <w:r w:rsidRPr="00826F7A">
              <w:rPr>
                <w:spacing w:val="1"/>
                <w:sz w:val="20"/>
              </w:rPr>
              <w:t xml:space="preserve"> </w:t>
            </w:r>
            <w:r w:rsidRPr="00826F7A">
              <w:rPr>
                <w:sz w:val="20"/>
              </w:rPr>
              <w:t>deployments:</w:t>
            </w:r>
          </w:p>
          <w:p w14:paraId="1A02B033" w14:textId="77777777" w:rsidR="007F7E4C" w:rsidRPr="00826F7A" w:rsidRDefault="007F7E4C" w:rsidP="005A2E6B">
            <w:pPr>
              <w:pStyle w:val="TableParagraph"/>
              <w:numPr>
                <w:ilvl w:val="1"/>
                <w:numId w:val="15"/>
              </w:numPr>
              <w:tabs>
                <w:tab w:val="left" w:pos="1197"/>
                <w:tab w:val="left" w:pos="1199"/>
              </w:tabs>
              <w:spacing w:before="2" w:line="270" w:lineRule="exact"/>
              <w:rPr>
                <w:sz w:val="20"/>
              </w:rPr>
            </w:pPr>
            <w:r w:rsidRPr="00826F7A">
              <w:rPr>
                <w:sz w:val="20"/>
              </w:rPr>
              <w:t>Update deployment computer</w:t>
            </w:r>
            <w:r w:rsidRPr="00826F7A">
              <w:rPr>
                <w:spacing w:val="-6"/>
                <w:sz w:val="20"/>
              </w:rPr>
              <w:t xml:space="preserve"> </w:t>
            </w:r>
            <w:r w:rsidRPr="00826F7A">
              <w:rPr>
                <w:sz w:val="20"/>
              </w:rPr>
              <w:t>groups.</w:t>
            </w:r>
          </w:p>
          <w:p w14:paraId="742E4142" w14:textId="77777777" w:rsidR="007F7E4C" w:rsidRPr="00826F7A" w:rsidRDefault="007F7E4C" w:rsidP="005A2E6B">
            <w:pPr>
              <w:pStyle w:val="TableParagraph"/>
              <w:numPr>
                <w:ilvl w:val="1"/>
                <w:numId w:val="15"/>
              </w:numPr>
              <w:tabs>
                <w:tab w:val="left" w:pos="1197"/>
                <w:tab w:val="left" w:pos="1199"/>
              </w:tabs>
              <w:spacing w:before="0" w:line="266" w:lineRule="exact"/>
              <w:rPr>
                <w:sz w:val="20"/>
              </w:rPr>
            </w:pPr>
            <w:r w:rsidRPr="00826F7A">
              <w:rPr>
                <w:sz w:val="20"/>
              </w:rPr>
              <w:t>Update deployment</w:t>
            </w:r>
            <w:r w:rsidRPr="00826F7A">
              <w:rPr>
                <w:spacing w:val="-5"/>
                <w:sz w:val="20"/>
              </w:rPr>
              <w:t xml:space="preserve"> </w:t>
            </w:r>
            <w:r w:rsidRPr="00826F7A">
              <w:rPr>
                <w:sz w:val="20"/>
              </w:rPr>
              <w:t>exclusions.</w:t>
            </w:r>
          </w:p>
          <w:p w14:paraId="2D8A6BAD" w14:textId="77777777" w:rsidR="007F7E4C" w:rsidRPr="00826F7A" w:rsidRDefault="007F7E4C" w:rsidP="005A2E6B">
            <w:pPr>
              <w:pStyle w:val="TableParagraph"/>
              <w:numPr>
                <w:ilvl w:val="1"/>
                <w:numId w:val="15"/>
              </w:numPr>
              <w:tabs>
                <w:tab w:val="left" w:pos="1197"/>
                <w:tab w:val="left" w:pos="1199"/>
              </w:tabs>
              <w:spacing w:before="0" w:line="266" w:lineRule="exact"/>
              <w:rPr>
                <w:sz w:val="20"/>
              </w:rPr>
            </w:pPr>
            <w:r w:rsidRPr="00826F7A">
              <w:rPr>
                <w:sz w:val="20"/>
              </w:rPr>
              <w:t>Update deployment sequenced cycles</w:t>
            </w:r>
            <w:r w:rsidRPr="00826F7A">
              <w:rPr>
                <w:spacing w:val="-9"/>
                <w:sz w:val="20"/>
              </w:rPr>
              <w:t xml:space="preserve"> </w:t>
            </w:r>
            <w:r w:rsidRPr="00826F7A">
              <w:rPr>
                <w:sz w:val="20"/>
              </w:rPr>
              <w:t>(schedules).</w:t>
            </w:r>
          </w:p>
          <w:p w14:paraId="150C087F" w14:textId="32519880" w:rsidR="007F7E4C" w:rsidRPr="00826F7A" w:rsidRDefault="007F7E4C" w:rsidP="005A2E6B">
            <w:pPr>
              <w:pStyle w:val="TableParagraph"/>
              <w:numPr>
                <w:ilvl w:val="0"/>
                <w:numId w:val="15"/>
              </w:numPr>
              <w:tabs>
                <w:tab w:val="left" w:pos="477"/>
                <w:tab w:val="left" w:pos="478"/>
              </w:tabs>
              <w:spacing w:before="0" w:line="237" w:lineRule="auto"/>
              <w:ind w:right="493"/>
              <w:rPr>
                <w:sz w:val="20"/>
              </w:rPr>
            </w:pPr>
            <w:r w:rsidRPr="00826F7A">
              <w:rPr>
                <w:sz w:val="20"/>
              </w:rPr>
              <w:t xml:space="preserve">Assist </w:t>
            </w:r>
            <w:r w:rsidRPr="00826F7A">
              <w:rPr>
                <w:spacing w:val="-3"/>
                <w:sz w:val="20"/>
              </w:rPr>
              <w:t xml:space="preserve">in </w:t>
            </w:r>
            <w:r w:rsidRPr="00826F7A">
              <w:rPr>
                <w:sz w:val="20"/>
              </w:rPr>
              <w:t>providing report capabilities (Azure Dashboard, View Designer, or Power</w:t>
            </w:r>
            <w:r w:rsidRPr="00826F7A">
              <w:rPr>
                <w:spacing w:val="-5"/>
                <w:sz w:val="20"/>
              </w:rPr>
              <w:t xml:space="preserve"> </w:t>
            </w:r>
            <w:r w:rsidRPr="00826F7A">
              <w:rPr>
                <w:sz w:val="20"/>
              </w:rPr>
              <w:t>BI).</w:t>
            </w:r>
          </w:p>
        </w:tc>
      </w:tr>
      <w:tr w:rsidR="00E07E0F" w:rsidRPr="00826F7A" w14:paraId="2D832BEA" w14:textId="77777777" w:rsidTr="001917B5">
        <w:trPr>
          <w:trHeight w:val="1768"/>
        </w:trPr>
        <w:tc>
          <w:tcPr>
            <w:tcW w:w="2963" w:type="dxa"/>
          </w:tcPr>
          <w:p w14:paraId="5D63FABA" w14:textId="77777777" w:rsidR="00E07E0F" w:rsidRPr="00826F7A" w:rsidRDefault="00E07E0F">
            <w:pPr>
              <w:pStyle w:val="TableParagraph"/>
              <w:ind w:left="117"/>
              <w:rPr>
                <w:b/>
                <w:sz w:val="20"/>
              </w:rPr>
            </w:pPr>
          </w:p>
        </w:tc>
        <w:tc>
          <w:tcPr>
            <w:tcW w:w="6401" w:type="dxa"/>
          </w:tcPr>
          <w:p w14:paraId="0E3B176E" w14:textId="77777777" w:rsidR="00AD4FD9" w:rsidRPr="00826F7A" w:rsidRDefault="00AD4FD9" w:rsidP="00AD4FD9">
            <w:pPr>
              <w:pStyle w:val="TableText"/>
              <w:rPr>
                <w:b/>
                <w:bCs/>
              </w:rPr>
            </w:pPr>
            <w:r w:rsidRPr="00826F7A">
              <w:rPr>
                <w:b/>
                <w:bCs/>
              </w:rPr>
              <w:t>Disaster recovery</w:t>
            </w:r>
          </w:p>
          <w:p w14:paraId="0BFE887E" w14:textId="77777777" w:rsidR="00AD4FD9" w:rsidRPr="00826F7A" w:rsidRDefault="00AD4FD9" w:rsidP="00AD4FD9">
            <w:pPr>
              <w:pStyle w:val="TableBullet1"/>
            </w:pPr>
            <w:r w:rsidRPr="00826F7A">
              <w:t>Azure networking configuration assistance</w:t>
            </w:r>
          </w:p>
          <w:p w14:paraId="3EC6FFB9" w14:textId="7C28E4E4" w:rsidR="00AD4FD9" w:rsidRPr="00826F7A" w:rsidRDefault="00AD4FD9" w:rsidP="005A2E6B">
            <w:pPr>
              <w:pStyle w:val="TableBullet1"/>
              <w:numPr>
                <w:ilvl w:val="1"/>
                <w:numId w:val="32"/>
              </w:numPr>
            </w:pPr>
            <w:r w:rsidRPr="00826F7A">
              <w:t>Establish required virtual networks (</w:t>
            </w:r>
            <w:proofErr w:type="spellStart"/>
            <w:r w:rsidRPr="00826F7A">
              <w:t>VNet</w:t>
            </w:r>
            <w:proofErr w:type="spellEnd"/>
            <w:r w:rsidRPr="00826F7A">
              <w:t>) address space and subnets</w:t>
            </w:r>
            <w:r w:rsidR="00121219" w:rsidRPr="00826F7A">
              <w:t xml:space="preserve"> (if required)</w:t>
            </w:r>
            <w:r w:rsidRPr="00826F7A">
              <w:t>.</w:t>
            </w:r>
          </w:p>
          <w:p w14:paraId="2E8084B1" w14:textId="26B413EB" w:rsidR="00AD4FD9" w:rsidRPr="00826F7A" w:rsidRDefault="00AD4FD9" w:rsidP="005A2E6B">
            <w:pPr>
              <w:pStyle w:val="TableBullet1"/>
              <w:numPr>
                <w:ilvl w:val="1"/>
                <w:numId w:val="32"/>
              </w:numPr>
            </w:pPr>
            <w:r w:rsidRPr="00826F7A">
              <w:t xml:space="preserve">Establish any required </w:t>
            </w:r>
            <w:proofErr w:type="spellStart"/>
            <w:r w:rsidRPr="00826F7A">
              <w:t>VNet</w:t>
            </w:r>
            <w:proofErr w:type="spellEnd"/>
            <w:r w:rsidRPr="00826F7A">
              <w:t>-to-</w:t>
            </w:r>
            <w:proofErr w:type="spellStart"/>
            <w:r w:rsidRPr="00826F7A">
              <w:t>VNet</w:t>
            </w:r>
            <w:proofErr w:type="spellEnd"/>
            <w:r w:rsidRPr="00826F7A">
              <w:t xml:space="preserve"> connectivity</w:t>
            </w:r>
            <w:r w:rsidR="00121219" w:rsidRPr="00826F7A">
              <w:t xml:space="preserve"> (if required)</w:t>
            </w:r>
            <w:r w:rsidRPr="00826F7A">
              <w:t>.</w:t>
            </w:r>
          </w:p>
          <w:p w14:paraId="30CDBCD2" w14:textId="569E1B66" w:rsidR="00AD4FD9" w:rsidRPr="00826F7A" w:rsidRDefault="00AD4FD9" w:rsidP="00AD4FD9">
            <w:pPr>
              <w:pStyle w:val="TableBullet1"/>
            </w:pPr>
            <w:r w:rsidRPr="00826F7A">
              <w:t>Configure A</w:t>
            </w:r>
            <w:r w:rsidR="00121219" w:rsidRPr="00826F7A">
              <w:t xml:space="preserve">zure </w:t>
            </w:r>
            <w:r w:rsidRPr="00826F7A">
              <w:t>S</w:t>
            </w:r>
            <w:r w:rsidR="00121219" w:rsidRPr="00826F7A">
              <w:t xml:space="preserve">ite </w:t>
            </w:r>
            <w:r w:rsidRPr="00826F7A">
              <w:t>R</w:t>
            </w:r>
            <w:r w:rsidR="00121219" w:rsidRPr="00826F7A">
              <w:t>ecovery</w:t>
            </w:r>
            <w:r w:rsidRPr="00826F7A">
              <w:t xml:space="preserve"> infrastructure:</w:t>
            </w:r>
          </w:p>
          <w:p w14:paraId="5FD192E3" w14:textId="77777777" w:rsidR="00AD4FD9" w:rsidRPr="00826F7A" w:rsidRDefault="00AD4FD9" w:rsidP="005A2E6B">
            <w:pPr>
              <w:pStyle w:val="TableBullet1"/>
              <w:numPr>
                <w:ilvl w:val="1"/>
                <w:numId w:val="32"/>
              </w:numPr>
            </w:pPr>
            <w:r w:rsidRPr="00826F7A">
              <w:t>Configure the ASR service.</w:t>
            </w:r>
          </w:p>
          <w:p w14:paraId="05FCFD10" w14:textId="77777777" w:rsidR="00AD4FD9" w:rsidRPr="00826F7A" w:rsidRDefault="00AD4FD9" w:rsidP="005A2E6B">
            <w:pPr>
              <w:pStyle w:val="TableBullet1"/>
              <w:numPr>
                <w:ilvl w:val="1"/>
                <w:numId w:val="32"/>
              </w:numPr>
            </w:pPr>
            <w:r w:rsidRPr="00826F7A">
              <w:t>Configure the Azure recovery services vault.</w:t>
            </w:r>
          </w:p>
          <w:p w14:paraId="7606DF6F" w14:textId="77777777" w:rsidR="00DC29F8" w:rsidRPr="00826F7A" w:rsidRDefault="00AD4FD9" w:rsidP="005A2E6B">
            <w:pPr>
              <w:pStyle w:val="TableBullet1"/>
              <w:numPr>
                <w:ilvl w:val="1"/>
                <w:numId w:val="32"/>
              </w:numPr>
            </w:pPr>
            <w:r w:rsidRPr="00826F7A">
              <w:t>Verify source and target health and compatibility.</w:t>
            </w:r>
          </w:p>
          <w:p w14:paraId="5F968BEF" w14:textId="25A2EA65" w:rsidR="00E07E0F" w:rsidRPr="00826F7A" w:rsidRDefault="00AD4FD9" w:rsidP="00DC29F8">
            <w:pPr>
              <w:pStyle w:val="Bulletlist"/>
            </w:pPr>
            <w:r w:rsidRPr="00826F7A">
              <w:t>Set up a single workload to be protected by ASR.</w:t>
            </w:r>
          </w:p>
        </w:tc>
      </w:tr>
      <w:tr w:rsidR="00AD4FD9" w:rsidRPr="00826F7A" w14:paraId="34CB3A82" w14:textId="77777777" w:rsidTr="00D50890">
        <w:trPr>
          <w:trHeight w:val="2539"/>
        </w:trPr>
        <w:tc>
          <w:tcPr>
            <w:tcW w:w="2963" w:type="dxa"/>
          </w:tcPr>
          <w:p w14:paraId="6D9E955B" w14:textId="77777777" w:rsidR="00AD4FD9" w:rsidRPr="00826F7A" w:rsidRDefault="00AD4FD9">
            <w:pPr>
              <w:pStyle w:val="TableParagraph"/>
              <w:ind w:left="117"/>
              <w:rPr>
                <w:b/>
                <w:sz w:val="20"/>
                <w:szCs w:val="20"/>
              </w:rPr>
            </w:pPr>
          </w:p>
        </w:tc>
        <w:tc>
          <w:tcPr>
            <w:tcW w:w="6401" w:type="dxa"/>
          </w:tcPr>
          <w:p w14:paraId="40EF4448" w14:textId="77777777" w:rsidR="001917B5" w:rsidRPr="00826F7A" w:rsidRDefault="001917B5" w:rsidP="001917B5">
            <w:pPr>
              <w:pStyle w:val="TableText"/>
              <w:rPr>
                <w:b/>
                <w:bCs/>
                <w:szCs w:val="20"/>
              </w:rPr>
            </w:pPr>
            <w:r w:rsidRPr="00826F7A">
              <w:rPr>
                <w:b/>
                <w:bCs/>
                <w:szCs w:val="20"/>
              </w:rPr>
              <w:t>Cost optimization</w:t>
            </w:r>
          </w:p>
          <w:p w14:paraId="361B5034" w14:textId="312181B0" w:rsidR="001917B5" w:rsidRPr="00826F7A" w:rsidRDefault="00D14EAF" w:rsidP="001917B5">
            <w:pPr>
              <w:pStyle w:val="TableBullet1"/>
              <w:rPr>
                <w:szCs w:val="20"/>
              </w:rPr>
            </w:pPr>
            <w:r w:rsidRPr="00826F7A">
              <w:rPr>
                <w:szCs w:val="20"/>
              </w:rPr>
              <w:t xml:space="preserve">Demonstration of Azure Cost Management </w:t>
            </w:r>
            <w:r w:rsidR="001917B5" w:rsidRPr="00826F7A">
              <w:rPr>
                <w:szCs w:val="20"/>
              </w:rPr>
              <w:t>dashboard.</w:t>
            </w:r>
          </w:p>
          <w:p w14:paraId="50E0B0C2" w14:textId="77777777" w:rsidR="001917B5" w:rsidRPr="00826F7A" w:rsidRDefault="001917B5" w:rsidP="001917B5">
            <w:pPr>
              <w:pStyle w:val="TableBullet1"/>
              <w:rPr>
                <w:szCs w:val="20"/>
              </w:rPr>
            </w:pPr>
            <w:r w:rsidRPr="00826F7A">
              <w:rPr>
                <w:szCs w:val="20"/>
              </w:rPr>
              <w:t>Configure to account for:</w:t>
            </w:r>
          </w:p>
          <w:p w14:paraId="56E9E275" w14:textId="648FBF64" w:rsidR="001917B5" w:rsidRPr="00826F7A" w:rsidRDefault="001917B5" w:rsidP="005A2E6B">
            <w:pPr>
              <w:pStyle w:val="TableBullet1"/>
              <w:numPr>
                <w:ilvl w:val="1"/>
                <w:numId w:val="32"/>
              </w:numPr>
              <w:rPr>
                <w:szCs w:val="20"/>
              </w:rPr>
            </w:pPr>
            <w:r w:rsidRPr="00826F7A">
              <w:rPr>
                <w:szCs w:val="20"/>
              </w:rPr>
              <w:t>The ’s chosen hierarchy of department, account, subscription, and resource groups.</w:t>
            </w:r>
          </w:p>
          <w:p w14:paraId="1BCDAFA9" w14:textId="79AE3D49" w:rsidR="00194AEC" w:rsidRPr="00826F7A" w:rsidRDefault="001917B5" w:rsidP="005A2E6B">
            <w:pPr>
              <w:pStyle w:val="TableBullet1"/>
              <w:numPr>
                <w:ilvl w:val="1"/>
                <w:numId w:val="32"/>
              </w:numPr>
              <w:rPr>
                <w:szCs w:val="20"/>
              </w:rPr>
            </w:pPr>
            <w:r w:rsidRPr="00826F7A">
              <w:rPr>
                <w:szCs w:val="20"/>
              </w:rPr>
              <w:t>The ’s naming conventions.</w:t>
            </w:r>
          </w:p>
          <w:p w14:paraId="77D4ABAE" w14:textId="2C72112E" w:rsidR="00AD4FD9" w:rsidRPr="00826F7A" w:rsidRDefault="001917B5" w:rsidP="002D0538">
            <w:pPr>
              <w:pStyle w:val="TableBullet1"/>
              <w:numPr>
                <w:ilvl w:val="1"/>
                <w:numId w:val="32"/>
              </w:numPr>
              <w:rPr>
                <w:szCs w:val="20"/>
              </w:rPr>
            </w:pPr>
            <w:r w:rsidRPr="00826F7A">
              <w:rPr>
                <w:szCs w:val="20"/>
              </w:rPr>
              <w:t xml:space="preserve">The ’s tagging and the </w:t>
            </w:r>
            <w:r w:rsidR="00445E85" w:rsidRPr="00826F7A">
              <w:rPr>
                <w:szCs w:val="20"/>
              </w:rPr>
              <w:t>configuration</w:t>
            </w:r>
            <w:r w:rsidRPr="00826F7A">
              <w:rPr>
                <w:szCs w:val="20"/>
              </w:rPr>
              <w:t xml:space="preserve"> of these elements.</w:t>
            </w:r>
          </w:p>
        </w:tc>
      </w:tr>
      <w:tr w:rsidR="00DD569A" w:rsidRPr="00826F7A" w14:paraId="1F0141C8" w14:textId="77777777" w:rsidTr="00EC4D4A">
        <w:trPr>
          <w:trHeight w:val="2545"/>
        </w:trPr>
        <w:tc>
          <w:tcPr>
            <w:tcW w:w="2963" w:type="dxa"/>
          </w:tcPr>
          <w:p w14:paraId="3BAA3583" w14:textId="2F09EEB3" w:rsidR="00DD569A" w:rsidRPr="00826F7A" w:rsidRDefault="00F8497D">
            <w:pPr>
              <w:pStyle w:val="TableParagraph"/>
              <w:ind w:left="117"/>
              <w:rPr>
                <w:b/>
                <w:sz w:val="20"/>
              </w:rPr>
            </w:pPr>
            <w:r w:rsidRPr="00826F7A">
              <w:rPr>
                <w:b/>
                <w:sz w:val="20"/>
              </w:rPr>
              <w:t xml:space="preserve"> activities</w:t>
            </w:r>
          </w:p>
          <w:p w14:paraId="0BD3A461" w14:textId="2B170C77" w:rsidR="00DD569A" w:rsidRPr="00826F7A" w:rsidRDefault="00F8497D">
            <w:pPr>
              <w:pStyle w:val="TableParagraph"/>
              <w:spacing w:before="3"/>
              <w:ind w:left="117" w:right="176"/>
              <w:rPr>
                <w:sz w:val="20"/>
              </w:rPr>
            </w:pPr>
            <w:r w:rsidRPr="00826F7A">
              <w:rPr>
                <w:sz w:val="20"/>
              </w:rPr>
              <w:t xml:space="preserve">The activities to be performed by the </w:t>
            </w:r>
          </w:p>
        </w:tc>
        <w:tc>
          <w:tcPr>
            <w:tcW w:w="6401" w:type="dxa"/>
          </w:tcPr>
          <w:p w14:paraId="5155E325" w14:textId="77777777" w:rsidR="00DD569A" w:rsidRPr="00826F7A" w:rsidRDefault="00F8497D" w:rsidP="005A2E6B">
            <w:pPr>
              <w:pStyle w:val="TableParagraph"/>
              <w:numPr>
                <w:ilvl w:val="0"/>
                <w:numId w:val="14"/>
              </w:numPr>
              <w:tabs>
                <w:tab w:val="left" w:pos="477"/>
                <w:tab w:val="left" w:pos="478"/>
              </w:tabs>
              <w:spacing w:line="242" w:lineRule="auto"/>
              <w:ind w:right="820"/>
              <w:rPr>
                <w:sz w:val="20"/>
              </w:rPr>
            </w:pPr>
            <w:r w:rsidRPr="00826F7A">
              <w:rPr>
                <w:sz w:val="20"/>
              </w:rPr>
              <w:t xml:space="preserve">Identify key participants (management </w:t>
            </w:r>
            <w:r w:rsidRPr="00826F7A">
              <w:rPr>
                <w:spacing w:val="-3"/>
                <w:sz w:val="20"/>
              </w:rPr>
              <w:t xml:space="preserve">and </w:t>
            </w:r>
            <w:r w:rsidRPr="00826F7A">
              <w:rPr>
                <w:sz w:val="20"/>
              </w:rPr>
              <w:t>subject matter professionals) for all build</w:t>
            </w:r>
            <w:r w:rsidRPr="00826F7A">
              <w:rPr>
                <w:spacing w:val="1"/>
                <w:sz w:val="20"/>
              </w:rPr>
              <w:t xml:space="preserve"> </w:t>
            </w:r>
            <w:r w:rsidRPr="00826F7A">
              <w:rPr>
                <w:sz w:val="20"/>
              </w:rPr>
              <w:t>activities.</w:t>
            </w:r>
          </w:p>
          <w:p w14:paraId="66F7EE56" w14:textId="77777777" w:rsidR="00DD569A" w:rsidRPr="00826F7A" w:rsidRDefault="00F8497D" w:rsidP="005A2E6B">
            <w:pPr>
              <w:pStyle w:val="TableParagraph"/>
              <w:numPr>
                <w:ilvl w:val="0"/>
                <w:numId w:val="14"/>
              </w:numPr>
              <w:tabs>
                <w:tab w:val="left" w:pos="477"/>
                <w:tab w:val="left" w:pos="478"/>
              </w:tabs>
              <w:spacing w:before="0" w:line="237" w:lineRule="auto"/>
              <w:ind w:right="568"/>
              <w:rPr>
                <w:sz w:val="20"/>
              </w:rPr>
            </w:pPr>
            <w:r w:rsidRPr="00826F7A">
              <w:rPr>
                <w:sz w:val="20"/>
              </w:rPr>
              <w:t xml:space="preserve">Answer questions </w:t>
            </w:r>
            <w:r w:rsidRPr="00826F7A">
              <w:rPr>
                <w:spacing w:val="-2"/>
                <w:sz w:val="20"/>
              </w:rPr>
              <w:t xml:space="preserve">and </w:t>
            </w:r>
            <w:r w:rsidRPr="00826F7A">
              <w:rPr>
                <w:sz w:val="20"/>
              </w:rPr>
              <w:t>provide requested data during system integration.</w:t>
            </w:r>
          </w:p>
          <w:p w14:paraId="507F48A9" w14:textId="77777777" w:rsidR="00DD569A" w:rsidRPr="00826F7A" w:rsidRDefault="00F8497D" w:rsidP="005A2E6B">
            <w:pPr>
              <w:pStyle w:val="TableParagraph"/>
              <w:numPr>
                <w:ilvl w:val="0"/>
                <w:numId w:val="14"/>
              </w:numPr>
              <w:tabs>
                <w:tab w:val="left" w:pos="477"/>
                <w:tab w:val="left" w:pos="478"/>
              </w:tabs>
              <w:spacing w:before="2" w:line="265" w:lineRule="exact"/>
              <w:rPr>
                <w:sz w:val="20"/>
              </w:rPr>
            </w:pPr>
            <w:r w:rsidRPr="00826F7A">
              <w:rPr>
                <w:sz w:val="20"/>
              </w:rPr>
              <w:t>Perform configuration activities with Microsoft</w:t>
            </w:r>
            <w:r w:rsidRPr="00826F7A">
              <w:rPr>
                <w:spacing w:val="-2"/>
                <w:sz w:val="20"/>
              </w:rPr>
              <w:t xml:space="preserve"> </w:t>
            </w:r>
            <w:r w:rsidRPr="00826F7A">
              <w:rPr>
                <w:sz w:val="20"/>
              </w:rPr>
              <w:t>support.</w:t>
            </w:r>
          </w:p>
          <w:p w14:paraId="3E13590E" w14:textId="71225E4A" w:rsidR="00DD569A" w:rsidRPr="00826F7A" w:rsidRDefault="00F8497D" w:rsidP="005A2E6B">
            <w:pPr>
              <w:pStyle w:val="TableParagraph"/>
              <w:numPr>
                <w:ilvl w:val="0"/>
                <w:numId w:val="14"/>
              </w:numPr>
              <w:tabs>
                <w:tab w:val="left" w:pos="477"/>
                <w:tab w:val="left" w:pos="478"/>
              </w:tabs>
              <w:spacing w:before="0" w:line="242" w:lineRule="auto"/>
              <w:ind w:right="699"/>
              <w:rPr>
                <w:sz w:val="20"/>
              </w:rPr>
            </w:pPr>
            <w:r w:rsidRPr="00826F7A">
              <w:rPr>
                <w:sz w:val="20"/>
              </w:rPr>
              <w:t xml:space="preserve">Perform on-premises </w:t>
            </w:r>
            <w:r w:rsidRPr="00826F7A">
              <w:rPr>
                <w:spacing w:val="-3"/>
                <w:sz w:val="20"/>
              </w:rPr>
              <w:t xml:space="preserve">and </w:t>
            </w:r>
            <w:r w:rsidRPr="00826F7A">
              <w:rPr>
                <w:sz w:val="20"/>
              </w:rPr>
              <w:t>networking configuration to connect to</w:t>
            </w:r>
            <w:r w:rsidRPr="00826F7A">
              <w:rPr>
                <w:spacing w:val="-5"/>
                <w:sz w:val="20"/>
              </w:rPr>
              <w:t xml:space="preserve"> </w:t>
            </w:r>
            <w:r w:rsidRPr="00826F7A">
              <w:rPr>
                <w:sz w:val="20"/>
              </w:rPr>
              <w:t>Azure.</w:t>
            </w:r>
          </w:p>
          <w:p w14:paraId="074C49E0" w14:textId="77777777" w:rsidR="00DD569A" w:rsidRPr="00826F7A" w:rsidRDefault="00F8497D" w:rsidP="005A2E6B">
            <w:pPr>
              <w:pStyle w:val="TableParagraph"/>
              <w:numPr>
                <w:ilvl w:val="0"/>
                <w:numId w:val="14"/>
              </w:numPr>
              <w:tabs>
                <w:tab w:val="left" w:pos="477"/>
                <w:tab w:val="left" w:pos="478"/>
              </w:tabs>
              <w:spacing w:before="0" w:line="261" w:lineRule="exact"/>
              <w:rPr>
                <w:sz w:val="20"/>
              </w:rPr>
            </w:pPr>
            <w:r w:rsidRPr="00826F7A">
              <w:rPr>
                <w:sz w:val="20"/>
              </w:rPr>
              <w:t>Perform remote site</w:t>
            </w:r>
            <w:r w:rsidRPr="00826F7A">
              <w:rPr>
                <w:spacing w:val="-4"/>
                <w:sz w:val="20"/>
              </w:rPr>
              <w:t xml:space="preserve"> </w:t>
            </w:r>
            <w:r w:rsidRPr="00826F7A">
              <w:rPr>
                <w:sz w:val="20"/>
              </w:rPr>
              <w:t>validation.</w:t>
            </w:r>
          </w:p>
          <w:p w14:paraId="4CF2F080" w14:textId="4E8822AC" w:rsidR="00DD569A" w:rsidRPr="00826F7A" w:rsidRDefault="00F8497D" w:rsidP="005A2E6B">
            <w:pPr>
              <w:pStyle w:val="TableParagraph"/>
              <w:numPr>
                <w:ilvl w:val="0"/>
                <w:numId w:val="14"/>
              </w:numPr>
              <w:tabs>
                <w:tab w:val="left" w:pos="477"/>
                <w:tab w:val="left" w:pos="478"/>
              </w:tabs>
              <w:spacing w:before="2" w:line="265" w:lineRule="exact"/>
              <w:rPr>
                <w:sz w:val="20"/>
              </w:rPr>
            </w:pPr>
            <w:r w:rsidRPr="00826F7A">
              <w:rPr>
                <w:sz w:val="20"/>
              </w:rPr>
              <w:t>Set required permissions in vCenter.</w:t>
            </w:r>
          </w:p>
        </w:tc>
      </w:tr>
    </w:tbl>
    <w:p w14:paraId="046CCC93" w14:textId="77777777" w:rsidR="00DD569A" w:rsidRPr="00826F7A" w:rsidRDefault="00DD569A">
      <w:pPr>
        <w:spacing w:line="248" w:lineRule="exact"/>
        <w:rPr>
          <w:sz w:val="20"/>
        </w:rPr>
      </w:pPr>
    </w:p>
    <w:tbl>
      <w:tblPr>
        <w:tblW w:w="0" w:type="auto"/>
        <w:tblInd w:w="5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963"/>
        <w:gridCol w:w="6401"/>
      </w:tblGrid>
      <w:tr w:rsidR="00DD569A" w:rsidRPr="00826F7A" w14:paraId="0F884F39" w14:textId="77777777">
        <w:trPr>
          <w:trHeight w:val="599"/>
        </w:trPr>
        <w:tc>
          <w:tcPr>
            <w:tcW w:w="9364" w:type="dxa"/>
            <w:gridSpan w:val="2"/>
            <w:shd w:val="clear" w:color="auto" w:fill="008271"/>
          </w:tcPr>
          <w:p w14:paraId="16F32269" w14:textId="77777777" w:rsidR="00DD569A" w:rsidRPr="00826F7A" w:rsidRDefault="00DD569A">
            <w:pPr>
              <w:pStyle w:val="TableParagraph"/>
              <w:spacing w:before="13"/>
              <w:ind w:left="0"/>
              <w:rPr>
                <w:sz w:val="8"/>
              </w:rPr>
            </w:pPr>
          </w:p>
          <w:p w14:paraId="087BC6DA" w14:textId="77777777" w:rsidR="00DD569A" w:rsidRPr="00826F7A" w:rsidRDefault="00F8497D">
            <w:pPr>
              <w:pStyle w:val="TableParagraph"/>
              <w:spacing w:before="0"/>
              <w:ind w:left="114"/>
              <w:rPr>
                <w:sz w:val="20"/>
              </w:rPr>
            </w:pPr>
            <w:r w:rsidRPr="00826F7A">
              <w:rPr>
                <w:noProof/>
                <w:sz w:val="20"/>
                <w:lang w:eastAsia="en-AU" w:bidi="ar-SA"/>
              </w:rPr>
              <w:drawing>
                <wp:inline distT="0" distB="0" distL="0" distR="0" wp14:anchorId="7C19A224" wp14:editId="7C19A225">
                  <wp:extent cx="1526102" cy="219455"/>
                  <wp:effectExtent l="0" t="0" r="0" b="0"/>
                  <wp:docPr id="1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png"/>
                          <pic:cNvPicPr/>
                        </pic:nvPicPr>
                        <pic:blipFill>
                          <a:blip r:embed="rId14" cstate="print"/>
                          <a:stretch>
                            <a:fillRect/>
                          </a:stretch>
                        </pic:blipFill>
                        <pic:spPr>
                          <a:xfrm>
                            <a:off x="0" y="0"/>
                            <a:ext cx="1526102" cy="219455"/>
                          </a:xfrm>
                          <a:prstGeom prst="rect">
                            <a:avLst/>
                          </a:prstGeom>
                        </pic:spPr>
                      </pic:pic>
                    </a:graphicData>
                  </a:graphic>
                </wp:inline>
              </w:drawing>
            </w:r>
          </w:p>
        </w:tc>
      </w:tr>
      <w:tr w:rsidR="00DD569A" w:rsidRPr="00826F7A" w14:paraId="51A3C1EE" w14:textId="77777777">
        <w:trPr>
          <w:trHeight w:val="542"/>
        </w:trPr>
        <w:tc>
          <w:tcPr>
            <w:tcW w:w="2963" w:type="dxa"/>
            <w:shd w:val="clear" w:color="auto" w:fill="008271"/>
          </w:tcPr>
          <w:p w14:paraId="7B53EFC1" w14:textId="77777777" w:rsidR="00DD569A" w:rsidRPr="00826F7A" w:rsidRDefault="00F8497D">
            <w:pPr>
              <w:pStyle w:val="TableParagraph"/>
              <w:ind w:left="117"/>
              <w:rPr>
                <w:b/>
                <w:sz w:val="20"/>
              </w:rPr>
            </w:pPr>
            <w:r w:rsidRPr="00826F7A">
              <w:rPr>
                <w:b/>
                <w:color w:val="FFFFFF"/>
                <w:sz w:val="20"/>
              </w:rPr>
              <w:t>Category</w:t>
            </w:r>
          </w:p>
        </w:tc>
        <w:tc>
          <w:tcPr>
            <w:tcW w:w="6401" w:type="dxa"/>
            <w:shd w:val="clear" w:color="auto" w:fill="008271"/>
          </w:tcPr>
          <w:p w14:paraId="5E21CC34" w14:textId="77777777" w:rsidR="00DD569A" w:rsidRPr="00826F7A" w:rsidRDefault="00F8497D">
            <w:pPr>
              <w:pStyle w:val="TableParagraph"/>
              <w:ind w:left="117"/>
              <w:rPr>
                <w:b/>
                <w:sz w:val="20"/>
              </w:rPr>
            </w:pPr>
            <w:r w:rsidRPr="00826F7A">
              <w:rPr>
                <w:b/>
                <w:color w:val="FFFFFF"/>
                <w:sz w:val="20"/>
              </w:rPr>
              <w:t>Description</w:t>
            </w:r>
          </w:p>
        </w:tc>
      </w:tr>
      <w:tr w:rsidR="00DD569A" w:rsidRPr="00826F7A" w14:paraId="07DBCCFB" w14:textId="77777777">
        <w:trPr>
          <w:trHeight w:val="772"/>
        </w:trPr>
        <w:tc>
          <w:tcPr>
            <w:tcW w:w="2963" w:type="dxa"/>
          </w:tcPr>
          <w:p w14:paraId="107D5A46" w14:textId="77777777" w:rsidR="00DD569A" w:rsidRPr="00826F7A" w:rsidRDefault="00F8497D">
            <w:pPr>
              <w:pStyle w:val="TableParagraph"/>
              <w:ind w:left="117"/>
              <w:rPr>
                <w:b/>
                <w:sz w:val="20"/>
              </w:rPr>
            </w:pPr>
            <w:r w:rsidRPr="00826F7A">
              <w:rPr>
                <w:b/>
                <w:sz w:val="20"/>
              </w:rPr>
              <w:t>Key assumptions</w:t>
            </w:r>
          </w:p>
        </w:tc>
        <w:tc>
          <w:tcPr>
            <w:tcW w:w="6401" w:type="dxa"/>
          </w:tcPr>
          <w:p w14:paraId="33FCE4A1" w14:textId="2E45F6FD" w:rsidR="00DD569A" w:rsidRPr="00826F7A" w:rsidRDefault="00F8497D">
            <w:pPr>
              <w:pStyle w:val="TableParagraph"/>
              <w:spacing w:before="122" w:line="237" w:lineRule="auto"/>
              <w:ind w:left="117" w:right="967"/>
              <w:rPr>
                <w:sz w:val="20"/>
              </w:rPr>
            </w:pPr>
            <w:r w:rsidRPr="00826F7A">
              <w:rPr>
                <w:sz w:val="20"/>
              </w:rPr>
              <w:t xml:space="preserve"> decision makers, architects, and SMEs for hardware and virtualization infrastructure deployment will fully participate.</w:t>
            </w:r>
          </w:p>
        </w:tc>
      </w:tr>
    </w:tbl>
    <w:p w14:paraId="16538085" w14:textId="77777777" w:rsidR="00DD569A" w:rsidRPr="00826F7A" w:rsidRDefault="00F8497D">
      <w:pPr>
        <w:pStyle w:val="Heading4"/>
      </w:pPr>
      <w:r w:rsidRPr="00826F7A">
        <w:t>Deliverables</w:t>
      </w:r>
    </w:p>
    <w:p w14:paraId="1C761ECC" w14:textId="77777777" w:rsidR="00DD569A" w:rsidRPr="00826F7A" w:rsidRDefault="00DD569A">
      <w:pPr>
        <w:pStyle w:val="BodyText"/>
        <w:rPr>
          <w:b/>
          <w:sz w:val="11"/>
        </w:rPr>
      </w:pPr>
    </w:p>
    <w:tbl>
      <w:tblPr>
        <w:tblW w:w="0" w:type="auto"/>
        <w:tblInd w:w="5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632"/>
        <w:gridCol w:w="3352"/>
        <w:gridCol w:w="1661"/>
        <w:gridCol w:w="1719"/>
      </w:tblGrid>
      <w:tr w:rsidR="00DD569A" w:rsidRPr="00826F7A" w14:paraId="18D04793" w14:textId="77777777">
        <w:trPr>
          <w:trHeight w:val="767"/>
        </w:trPr>
        <w:tc>
          <w:tcPr>
            <w:tcW w:w="2632" w:type="dxa"/>
            <w:shd w:val="clear" w:color="auto" w:fill="008271"/>
          </w:tcPr>
          <w:p w14:paraId="7A883F96" w14:textId="77777777" w:rsidR="00DD569A" w:rsidRPr="00826F7A" w:rsidRDefault="00F8497D">
            <w:pPr>
              <w:pStyle w:val="TableParagraph"/>
              <w:rPr>
                <w:b/>
                <w:sz w:val="20"/>
              </w:rPr>
            </w:pPr>
            <w:r w:rsidRPr="00826F7A">
              <w:rPr>
                <w:b/>
                <w:color w:val="FFFFFF"/>
                <w:sz w:val="20"/>
              </w:rPr>
              <w:t>Name</w:t>
            </w:r>
          </w:p>
        </w:tc>
        <w:tc>
          <w:tcPr>
            <w:tcW w:w="3352" w:type="dxa"/>
            <w:shd w:val="clear" w:color="auto" w:fill="008271"/>
          </w:tcPr>
          <w:p w14:paraId="57FC68A2" w14:textId="77777777" w:rsidR="00DD569A" w:rsidRPr="00826F7A" w:rsidRDefault="00F8497D">
            <w:pPr>
              <w:pStyle w:val="TableParagraph"/>
              <w:ind w:left="112"/>
              <w:rPr>
                <w:b/>
                <w:sz w:val="20"/>
              </w:rPr>
            </w:pPr>
            <w:r w:rsidRPr="00826F7A">
              <w:rPr>
                <w:b/>
                <w:color w:val="FFFFFF"/>
                <w:sz w:val="20"/>
              </w:rPr>
              <w:t>Description</w:t>
            </w:r>
          </w:p>
        </w:tc>
        <w:tc>
          <w:tcPr>
            <w:tcW w:w="1661" w:type="dxa"/>
            <w:shd w:val="clear" w:color="auto" w:fill="008271"/>
          </w:tcPr>
          <w:p w14:paraId="0946F488" w14:textId="77777777" w:rsidR="00DD569A" w:rsidRPr="00826F7A" w:rsidRDefault="00F8497D">
            <w:pPr>
              <w:pStyle w:val="TableParagraph"/>
              <w:spacing w:before="122" w:line="237" w:lineRule="auto"/>
              <w:ind w:left="112" w:right="448"/>
              <w:rPr>
                <w:b/>
                <w:sz w:val="20"/>
              </w:rPr>
            </w:pPr>
            <w:r w:rsidRPr="00826F7A">
              <w:rPr>
                <w:b/>
                <w:color w:val="FFFFFF"/>
                <w:sz w:val="20"/>
              </w:rPr>
              <w:t>Acceptance required?</w:t>
            </w:r>
          </w:p>
        </w:tc>
        <w:tc>
          <w:tcPr>
            <w:tcW w:w="1719" w:type="dxa"/>
            <w:shd w:val="clear" w:color="auto" w:fill="008271"/>
          </w:tcPr>
          <w:p w14:paraId="021FCB8B" w14:textId="77777777" w:rsidR="00DD569A" w:rsidRPr="00826F7A" w:rsidRDefault="00F8497D">
            <w:pPr>
              <w:pStyle w:val="TableParagraph"/>
              <w:ind w:left="112"/>
              <w:rPr>
                <w:b/>
                <w:sz w:val="20"/>
              </w:rPr>
            </w:pPr>
            <w:r w:rsidRPr="00826F7A">
              <w:rPr>
                <w:b/>
                <w:color w:val="FFFFFF"/>
                <w:sz w:val="20"/>
              </w:rPr>
              <w:t>Responsibility</w:t>
            </w:r>
          </w:p>
        </w:tc>
      </w:tr>
      <w:tr w:rsidR="00DD569A" w:rsidRPr="00826F7A" w14:paraId="7840CB06" w14:textId="77777777">
        <w:trPr>
          <w:trHeight w:val="773"/>
        </w:trPr>
        <w:tc>
          <w:tcPr>
            <w:tcW w:w="2632" w:type="dxa"/>
          </w:tcPr>
          <w:p w14:paraId="09568F1A" w14:textId="77777777" w:rsidR="00DD569A" w:rsidRPr="00826F7A" w:rsidRDefault="00F8497D">
            <w:pPr>
              <w:pStyle w:val="TableParagraph"/>
              <w:rPr>
                <w:sz w:val="20"/>
              </w:rPr>
            </w:pPr>
            <w:r w:rsidRPr="00826F7A">
              <w:rPr>
                <w:sz w:val="20"/>
              </w:rPr>
              <w:t>Monitoring solutions guide</w:t>
            </w:r>
          </w:p>
        </w:tc>
        <w:tc>
          <w:tcPr>
            <w:tcW w:w="3352" w:type="dxa"/>
          </w:tcPr>
          <w:p w14:paraId="58BC8181" w14:textId="77777777" w:rsidR="00DD569A" w:rsidRPr="00826F7A" w:rsidRDefault="00F8497D">
            <w:pPr>
              <w:pStyle w:val="TableParagraph"/>
              <w:spacing w:line="242" w:lineRule="auto"/>
              <w:ind w:left="112" w:right="223"/>
              <w:rPr>
                <w:sz w:val="20"/>
              </w:rPr>
            </w:pPr>
            <w:r w:rsidRPr="00826F7A">
              <w:rPr>
                <w:sz w:val="20"/>
              </w:rPr>
              <w:t>A document describing the monitoring solution that was built</w:t>
            </w:r>
          </w:p>
        </w:tc>
        <w:tc>
          <w:tcPr>
            <w:tcW w:w="1661" w:type="dxa"/>
          </w:tcPr>
          <w:p w14:paraId="52C12062" w14:textId="77777777" w:rsidR="00DD569A" w:rsidRPr="00826F7A" w:rsidRDefault="00F8497D">
            <w:pPr>
              <w:pStyle w:val="TableParagraph"/>
              <w:ind w:left="112"/>
              <w:rPr>
                <w:sz w:val="20"/>
              </w:rPr>
            </w:pPr>
            <w:r w:rsidRPr="00826F7A">
              <w:rPr>
                <w:sz w:val="20"/>
              </w:rPr>
              <w:t>No</w:t>
            </w:r>
          </w:p>
        </w:tc>
        <w:tc>
          <w:tcPr>
            <w:tcW w:w="1719" w:type="dxa"/>
          </w:tcPr>
          <w:p w14:paraId="5604265E" w14:textId="77777777" w:rsidR="00DD569A" w:rsidRPr="00826F7A" w:rsidRDefault="00F8497D">
            <w:pPr>
              <w:pStyle w:val="TableParagraph"/>
              <w:ind w:left="112"/>
              <w:rPr>
                <w:sz w:val="20"/>
              </w:rPr>
            </w:pPr>
            <w:r w:rsidRPr="00826F7A">
              <w:rPr>
                <w:sz w:val="20"/>
              </w:rPr>
              <w:t>Microsoft</w:t>
            </w:r>
          </w:p>
        </w:tc>
      </w:tr>
    </w:tbl>
    <w:p w14:paraId="77BF1932" w14:textId="57F35AFE" w:rsidR="007B4546" w:rsidRPr="00826F7A" w:rsidRDefault="007B4546" w:rsidP="005A2E6B">
      <w:pPr>
        <w:pStyle w:val="Heading3"/>
        <w:numPr>
          <w:ilvl w:val="2"/>
          <w:numId w:val="33"/>
        </w:numPr>
        <w:tabs>
          <w:tab w:val="left" w:pos="1281"/>
        </w:tabs>
        <w:spacing w:before="100"/>
        <w:rPr>
          <w:sz w:val="20"/>
        </w:rPr>
      </w:pPr>
      <w:r w:rsidRPr="00826F7A">
        <w:rPr>
          <w:b/>
          <w:color w:val="008271"/>
        </w:rPr>
        <w:t>Stabili</w:t>
      </w:r>
      <w:r w:rsidR="00826F7A">
        <w:rPr>
          <w:b/>
          <w:color w:val="008271"/>
        </w:rPr>
        <w:t>s</w:t>
      </w:r>
      <w:r w:rsidRPr="00826F7A">
        <w:rPr>
          <w:b/>
          <w:color w:val="008271"/>
        </w:rPr>
        <w:t>e</w:t>
      </w:r>
    </w:p>
    <w:p w14:paraId="318C7A7F" w14:textId="1AC42EFD" w:rsidR="00DD569A" w:rsidRPr="00826F7A" w:rsidRDefault="00F8497D">
      <w:pPr>
        <w:pStyle w:val="BodyText"/>
        <w:spacing w:before="155"/>
        <w:ind w:left="560"/>
      </w:pPr>
      <w:r w:rsidRPr="00826F7A">
        <w:t xml:space="preserve">During the </w:t>
      </w:r>
      <w:r w:rsidR="00826F7A">
        <w:t>Stabilise</w:t>
      </w:r>
      <w:r w:rsidRPr="00826F7A">
        <w:t xml:space="preserve"> phase, the team will focus on testing the solution and preparing it for release.</w:t>
      </w:r>
    </w:p>
    <w:p w14:paraId="75441CD2" w14:textId="77777777" w:rsidR="00DD569A" w:rsidRPr="00826F7A" w:rsidRDefault="00DD569A">
      <w:pPr>
        <w:pStyle w:val="BodyText"/>
        <w:spacing w:before="4"/>
        <w:rPr>
          <w:sz w:val="10"/>
        </w:rPr>
      </w:pPr>
    </w:p>
    <w:tbl>
      <w:tblPr>
        <w:tblW w:w="0" w:type="auto"/>
        <w:tblInd w:w="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963"/>
        <w:gridCol w:w="6401"/>
      </w:tblGrid>
      <w:tr w:rsidR="00DD569A" w:rsidRPr="00826F7A" w14:paraId="7D11A0B2" w14:textId="77777777" w:rsidTr="00FD6C67">
        <w:trPr>
          <w:trHeight w:val="580"/>
        </w:trPr>
        <w:tc>
          <w:tcPr>
            <w:tcW w:w="9364" w:type="dxa"/>
            <w:gridSpan w:val="2"/>
            <w:shd w:val="clear" w:color="auto" w:fill="008271"/>
          </w:tcPr>
          <w:p w14:paraId="51129774" w14:textId="77777777" w:rsidR="00DD569A" w:rsidRPr="00826F7A" w:rsidRDefault="00DD569A">
            <w:pPr>
              <w:pStyle w:val="TableParagraph"/>
              <w:spacing w:before="11"/>
              <w:ind w:left="0"/>
              <w:rPr>
                <w:sz w:val="8"/>
              </w:rPr>
            </w:pPr>
          </w:p>
          <w:p w14:paraId="51491E06" w14:textId="77777777" w:rsidR="00DD569A" w:rsidRPr="00826F7A" w:rsidRDefault="00F8497D">
            <w:pPr>
              <w:pStyle w:val="TableParagraph"/>
              <w:spacing w:before="0"/>
              <w:rPr>
                <w:sz w:val="20"/>
              </w:rPr>
            </w:pPr>
            <w:r w:rsidRPr="00826F7A">
              <w:rPr>
                <w:noProof/>
                <w:sz w:val="20"/>
                <w:lang w:eastAsia="en-AU" w:bidi="ar-SA"/>
              </w:rPr>
              <w:drawing>
                <wp:inline distT="0" distB="0" distL="0" distR="0" wp14:anchorId="7C19A226" wp14:editId="7C19A227">
                  <wp:extent cx="1504188" cy="214884"/>
                  <wp:effectExtent l="0" t="0" r="0" b="0"/>
                  <wp:docPr id="1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png"/>
                          <pic:cNvPicPr/>
                        </pic:nvPicPr>
                        <pic:blipFill>
                          <a:blip r:embed="rId15" cstate="print"/>
                          <a:stretch>
                            <a:fillRect/>
                          </a:stretch>
                        </pic:blipFill>
                        <pic:spPr>
                          <a:xfrm>
                            <a:off x="0" y="0"/>
                            <a:ext cx="1504188" cy="214884"/>
                          </a:xfrm>
                          <a:prstGeom prst="rect">
                            <a:avLst/>
                          </a:prstGeom>
                        </pic:spPr>
                      </pic:pic>
                    </a:graphicData>
                  </a:graphic>
                </wp:inline>
              </w:drawing>
            </w:r>
          </w:p>
        </w:tc>
      </w:tr>
      <w:tr w:rsidR="00DD569A" w:rsidRPr="00826F7A" w14:paraId="3931032C" w14:textId="77777777" w:rsidTr="00FD6C67">
        <w:trPr>
          <w:trHeight w:val="542"/>
        </w:trPr>
        <w:tc>
          <w:tcPr>
            <w:tcW w:w="2963" w:type="dxa"/>
            <w:shd w:val="clear" w:color="auto" w:fill="008271"/>
          </w:tcPr>
          <w:p w14:paraId="284EC8AC" w14:textId="77777777" w:rsidR="00DD569A" w:rsidRPr="00826F7A" w:rsidRDefault="00F8497D">
            <w:pPr>
              <w:pStyle w:val="TableParagraph"/>
              <w:rPr>
                <w:b/>
                <w:sz w:val="20"/>
              </w:rPr>
            </w:pPr>
            <w:r w:rsidRPr="00826F7A">
              <w:rPr>
                <w:b/>
                <w:color w:val="FFFFFF"/>
                <w:sz w:val="20"/>
              </w:rPr>
              <w:t>Category</w:t>
            </w:r>
          </w:p>
        </w:tc>
        <w:tc>
          <w:tcPr>
            <w:tcW w:w="6401" w:type="dxa"/>
            <w:shd w:val="clear" w:color="auto" w:fill="008271"/>
          </w:tcPr>
          <w:p w14:paraId="717539A2" w14:textId="77777777" w:rsidR="00DD569A" w:rsidRPr="00826F7A" w:rsidRDefault="00F8497D">
            <w:pPr>
              <w:pStyle w:val="TableParagraph"/>
              <w:ind w:left="112"/>
              <w:rPr>
                <w:b/>
                <w:sz w:val="20"/>
              </w:rPr>
            </w:pPr>
            <w:r w:rsidRPr="00826F7A">
              <w:rPr>
                <w:b/>
                <w:color w:val="FFFFFF"/>
                <w:sz w:val="20"/>
              </w:rPr>
              <w:t>Description</w:t>
            </w:r>
          </w:p>
        </w:tc>
      </w:tr>
      <w:tr w:rsidR="00DD569A" w:rsidRPr="00826F7A" w14:paraId="2DFBB9DF" w14:textId="77777777" w:rsidTr="00FD6C67">
        <w:trPr>
          <w:trHeight w:val="1689"/>
        </w:trPr>
        <w:tc>
          <w:tcPr>
            <w:tcW w:w="2963" w:type="dxa"/>
            <w:vMerge w:val="restart"/>
          </w:tcPr>
          <w:p w14:paraId="28538AA0" w14:textId="77777777" w:rsidR="00DD569A" w:rsidRPr="00826F7A" w:rsidRDefault="00F8497D">
            <w:pPr>
              <w:pStyle w:val="TableParagraph"/>
              <w:spacing w:line="265" w:lineRule="exact"/>
              <w:rPr>
                <w:b/>
                <w:sz w:val="20"/>
              </w:rPr>
            </w:pPr>
            <w:r w:rsidRPr="00826F7A">
              <w:rPr>
                <w:b/>
                <w:sz w:val="20"/>
              </w:rPr>
              <w:t>Microsoft activities</w:t>
            </w:r>
          </w:p>
          <w:p w14:paraId="27F9D539" w14:textId="77777777" w:rsidR="00DD569A" w:rsidRPr="00826F7A" w:rsidRDefault="00F8497D">
            <w:pPr>
              <w:pStyle w:val="TableParagraph"/>
              <w:spacing w:before="0" w:line="242" w:lineRule="auto"/>
              <w:ind w:right="186"/>
              <w:rPr>
                <w:sz w:val="20"/>
              </w:rPr>
            </w:pPr>
            <w:r w:rsidRPr="00826F7A">
              <w:rPr>
                <w:sz w:val="20"/>
              </w:rPr>
              <w:t>The activities to be performed by Microsoft</w:t>
            </w:r>
          </w:p>
        </w:tc>
        <w:tc>
          <w:tcPr>
            <w:tcW w:w="6401" w:type="dxa"/>
          </w:tcPr>
          <w:p w14:paraId="3675AEEB" w14:textId="77777777" w:rsidR="00DD569A" w:rsidRPr="00826F7A" w:rsidRDefault="00F8497D">
            <w:pPr>
              <w:pStyle w:val="TableParagraph"/>
              <w:ind w:left="112"/>
              <w:rPr>
                <w:b/>
                <w:sz w:val="20"/>
              </w:rPr>
            </w:pPr>
            <w:r w:rsidRPr="00826F7A">
              <w:rPr>
                <w:b/>
                <w:sz w:val="20"/>
              </w:rPr>
              <w:t>Monitoring</w:t>
            </w:r>
          </w:p>
          <w:p w14:paraId="5BC44496" w14:textId="77777777" w:rsidR="00DD569A" w:rsidRPr="00826F7A" w:rsidRDefault="00F8497D" w:rsidP="005A2E6B">
            <w:pPr>
              <w:pStyle w:val="TableParagraph"/>
              <w:numPr>
                <w:ilvl w:val="0"/>
                <w:numId w:val="13"/>
              </w:numPr>
              <w:tabs>
                <w:tab w:val="left" w:pos="472"/>
                <w:tab w:val="left" w:pos="473"/>
              </w:tabs>
              <w:spacing w:before="118"/>
              <w:rPr>
                <w:sz w:val="20"/>
              </w:rPr>
            </w:pPr>
            <w:r w:rsidRPr="00826F7A">
              <w:rPr>
                <w:sz w:val="20"/>
              </w:rPr>
              <w:t>Data analytics testing (time-boxed to 1.5</w:t>
            </w:r>
            <w:r w:rsidRPr="00826F7A">
              <w:rPr>
                <w:spacing w:val="-4"/>
                <w:sz w:val="20"/>
              </w:rPr>
              <w:t xml:space="preserve"> </w:t>
            </w:r>
            <w:r w:rsidRPr="00826F7A">
              <w:rPr>
                <w:sz w:val="20"/>
              </w:rPr>
              <w:t>days)</w:t>
            </w:r>
          </w:p>
          <w:p w14:paraId="138818D2" w14:textId="77777777" w:rsidR="00DD569A" w:rsidRPr="00826F7A" w:rsidRDefault="00F8497D" w:rsidP="005A2E6B">
            <w:pPr>
              <w:pStyle w:val="TableParagraph"/>
              <w:numPr>
                <w:ilvl w:val="1"/>
                <w:numId w:val="13"/>
              </w:numPr>
              <w:tabs>
                <w:tab w:val="left" w:pos="1193"/>
                <w:tab w:val="left" w:pos="1194"/>
              </w:tabs>
              <w:spacing w:before="3" w:line="270" w:lineRule="exact"/>
              <w:rPr>
                <w:sz w:val="20"/>
              </w:rPr>
            </w:pPr>
            <w:r w:rsidRPr="00826F7A">
              <w:rPr>
                <w:sz w:val="20"/>
              </w:rPr>
              <w:t>Test sample data</w:t>
            </w:r>
            <w:r w:rsidRPr="00826F7A">
              <w:rPr>
                <w:spacing w:val="-5"/>
                <w:sz w:val="20"/>
              </w:rPr>
              <w:t xml:space="preserve"> </w:t>
            </w:r>
            <w:r w:rsidRPr="00826F7A">
              <w:rPr>
                <w:sz w:val="20"/>
              </w:rPr>
              <w:t>analytics.</w:t>
            </w:r>
          </w:p>
          <w:p w14:paraId="672CDA19" w14:textId="77777777" w:rsidR="00DD569A" w:rsidRPr="00826F7A" w:rsidRDefault="00F8497D" w:rsidP="005A2E6B">
            <w:pPr>
              <w:pStyle w:val="TableParagraph"/>
              <w:numPr>
                <w:ilvl w:val="1"/>
                <w:numId w:val="13"/>
              </w:numPr>
              <w:tabs>
                <w:tab w:val="left" w:pos="1193"/>
                <w:tab w:val="left" w:pos="1194"/>
              </w:tabs>
              <w:spacing w:before="0" w:line="264" w:lineRule="exact"/>
              <w:rPr>
                <w:sz w:val="20"/>
              </w:rPr>
            </w:pPr>
            <w:r w:rsidRPr="00826F7A">
              <w:rPr>
                <w:sz w:val="20"/>
              </w:rPr>
              <w:t xml:space="preserve">Test </w:t>
            </w:r>
            <w:r w:rsidRPr="00826F7A">
              <w:rPr>
                <w:spacing w:val="-2"/>
                <w:sz w:val="20"/>
              </w:rPr>
              <w:t xml:space="preserve">the </w:t>
            </w:r>
            <w:r w:rsidRPr="00826F7A">
              <w:rPr>
                <w:sz w:val="20"/>
              </w:rPr>
              <w:t>alerts</w:t>
            </w:r>
            <w:r w:rsidRPr="00826F7A">
              <w:rPr>
                <w:spacing w:val="3"/>
                <w:sz w:val="20"/>
              </w:rPr>
              <w:t xml:space="preserve"> </w:t>
            </w:r>
            <w:r w:rsidRPr="00826F7A">
              <w:rPr>
                <w:sz w:val="20"/>
              </w:rPr>
              <w:t>workflow.</w:t>
            </w:r>
          </w:p>
          <w:p w14:paraId="3EB7D88F" w14:textId="77777777" w:rsidR="00DD569A" w:rsidRPr="00826F7A" w:rsidRDefault="00F8497D" w:rsidP="005A2E6B">
            <w:pPr>
              <w:pStyle w:val="TableParagraph"/>
              <w:numPr>
                <w:ilvl w:val="0"/>
                <w:numId w:val="13"/>
              </w:numPr>
              <w:tabs>
                <w:tab w:val="left" w:pos="472"/>
                <w:tab w:val="left" w:pos="473"/>
              </w:tabs>
              <w:spacing w:before="0" w:line="260" w:lineRule="exact"/>
              <w:rPr>
                <w:sz w:val="20"/>
              </w:rPr>
            </w:pPr>
            <w:r w:rsidRPr="00826F7A">
              <w:rPr>
                <w:sz w:val="20"/>
              </w:rPr>
              <w:t>Create solutions review</w:t>
            </w:r>
            <w:r w:rsidRPr="00826F7A">
              <w:rPr>
                <w:spacing w:val="-9"/>
                <w:sz w:val="20"/>
              </w:rPr>
              <w:t xml:space="preserve"> </w:t>
            </w:r>
            <w:r w:rsidRPr="00826F7A">
              <w:rPr>
                <w:sz w:val="20"/>
              </w:rPr>
              <w:t>document.</w:t>
            </w:r>
          </w:p>
        </w:tc>
      </w:tr>
      <w:tr w:rsidR="00026D11" w:rsidRPr="00826F7A" w14:paraId="51D7BCA9" w14:textId="77777777" w:rsidTr="007F7E4C">
        <w:trPr>
          <w:trHeight w:val="1455"/>
        </w:trPr>
        <w:tc>
          <w:tcPr>
            <w:tcW w:w="2963" w:type="dxa"/>
            <w:vMerge/>
          </w:tcPr>
          <w:p w14:paraId="09BCFFF8" w14:textId="77777777" w:rsidR="00026D11" w:rsidRPr="00826F7A" w:rsidRDefault="00026D11" w:rsidP="00026D11">
            <w:pPr>
              <w:pStyle w:val="TableParagraph"/>
              <w:spacing w:line="265" w:lineRule="exact"/>
              <w:rPr>
                <w:b/>
                <w:sz w:val="20"/>
              </w:rPr>
            </w:pPr>
          </w:p>
        </w:tc>
        <w:tc>
          <w:tcPr>
            <w:tcW w:w="6401" w:type="dxa"/>
          </w:tcPr>
          <w:p w14:paraId="68EF9BE8" w14:textId="77777777" w:rsidR="00026D11" w:rsidRPr="00826F7A" w:rsidRDefault="00026D11" w:rsidP="00026D11">
            <w:pPr>
              <w:pStyle w:val="TableParagraph"/>
              <w:ind w:left="112"/>
              <w:rPr>
                <w:b/>
                <w:sz w:val="20"/>
              </w:rPr>
            </w:pPr>
            <w:r w:rsidRPr="00826F7A">
              <w:rPr>
                <w:b/>
                <w:sz w:val="20"/>
              </w:rPr>
              <w:t>Backup and recovery</w:t>
            </w:r>
          </w:p>
          <w:p w14:paraId="4B3D0E03" w14:textId="77777777" w:rsidR="00026D11" w:rsidRPr="00826F7A" w:rsidRDefault="00026D11" w:rsidP="00026D11">
            <w:pPr>
              <w:pStyle w:val="TableParagraph"/>
              <w:spacing w:before="118"/>
              <w:ind w:left="112"/>
              <w:rPr>
                <w:sz w:val="20"/>
              </w:rPr>
            </w:pPr>
            <w:r w:rsidRPr="00826F7A">
              <w:rPr>
                <w:sz w:val="20"/>
              </w:rPr>
              <w:t>Backup (time-boxed to 1 day)</w:t>
            </w:r>
          </w:p>
          <w:p w14:paraId="5FB0C855" w14:textId="77777777" w:rsidR="00D82C7C" w:rsidRPr="00826F7A" w:rsidRDefault="00026D11" w:rsidP="005A2E6B">
            <w:pPr>
              <w:pStyle w:val="TableParagraph"/>
              <w:numPr>
                <w:ilvl w:val="0"/>
                <w:numId w:val="12"/>
              </w:numPr>
              <w:tabs>
                <w:tab w:val="left" w:pos="472"/>
                <w:tab w:val="left" w:pos="473"/>
              </w:tabs>
              <w:spacing w:before="0" w:line="265" w:lineRule="exact"/>
              <w:ind w:left="470" w:hanging="357"/>
              <w:rPr>
                <w:b/>
                <w:sz w:val="20"/>
              </w:rPr>
            </w:pPr>
            <w:r w:rsidRPr="00826F7A">
              <w:rPr>
                <w:sz w:val="20"/>
              </w:rPr>
              <w:t>Review Azure Backup reporting</w:t>
            </w:r>
          </w:p>
          <w:p w14:paraId="32B48179" w14:textId="3D256C19" w:rsidR="00026D11" w:rsidRPr="00826F7A" w:rsidRDefault="00026D11" w:rsidP="005A2E6B">
            <w:pPr>
              <w:pStyle w:val="TableParagraph"/>
              <w:numPr>
                <w:ilvl w:val="0"/>
                <w:numId w:val="12"/>
              </w:numPr>
              <w:tabs>
                <w:tab w:val="left" w:pos="472"/>
                <w:tab w:val="left" w:pos="473"/>
              </w:tabs>
              <w:spacing w:before="0" w:line="265" w:lineRule="exact"/>
              <w:ind w:left="470" w:hanging="357"/>
              <w:rPr>
                <w:b/>
                <w:sz w:val="20"/>
              </w:rPr>
            </w:pPr>
            <w:r w:rsidRPr="00826F7A">
              <w:rPr>
                <w:sz w:val="20"/>
              </w:rPr>
              <w:t>Test restoration (IaaS virtual machine file or folder)</w:t>
            </w:r>
          </w:p>
        </w:tc>
      </w:tr>
      <w:tr w:rsidR="007F7E4C" w:rsidRPr="00826F7A" w14:paraId="55C796C5" w14:textId="77777777" w:rsidTr="007F7E4C">
        <w:trPr>
          <w:trHeight w:val="1693"/>
        </w:trPr>
        <w:tc>
          <w:tcPr>
            <w:tcW w:w="2963" w:type="dxa"/>
            <w:vMerge/>
          </w:tcPr>
          <w:p w14:paraId="2D166446" w14:textId="77777777" w:rsidR="007F7E4C" w:rsidRPr="00826F7A" w:rsidRDefault="007F7E4C" w:rsidP="00026D11">
            <w:pPr>
              <w:rPr>
                <w:sz w:val="2"/>
                <w:szCs w:val="2"/>
              </w:rPr>
            </w:pPr>
          </w:p>
        </w:tc>
        <w:tc>
          <w:tcPr>
            <w:tcW w:w="6401" w:type="dxa"/>
          </w:tcPr>
          <w:p w14:paraId="74089E38" w14:textId="77777777" w:rsidR="007F7E4C" w:rsidRPr="00826F7A" w:rsidRDefault="007F7E4C" w:rsidP="00026D11">
            <w:pPr>
              <w:pStyle w:val="TableParagraph"/>
              <w:ind w:left="112"/>
              <w:rPr>
                <w:b/>
                <w:sz w:val="20"/>
              </w:rPr>
            </w:pPr>
            <w:r w:rsidRPr="00826F7A">
              <w:rPr>
                <w:b/>
                <w:sz w:val="20"/>
              </w:rPr>
              <w:t>Patch management</w:t>
            </w:r>
          </w:p>
          <w:p w14:paraId="09AABF5F" w14:textId="77777777" w:rsidR="007F7E4C" w:rsidRPr="00826F7A" w:rsidRDefault="007F7E4C" w:rsidP="00026D11">
            <w:pPr>
              <w:pStyle w:val="TableParagraph"/>
              <w:spacing w:before="118"/>
              <w:ind w:left="112"/>
              <w:rPr>
                <w:sz w:val="20"/>
              </w:rPr>
            </w:pPr>
            <w:r w:rsidRPr="00826F7A">
              <w:rPr>
                <w:sz w:val="20"/>
              </w:rPr>
              <w:t>Update management (time-boxed to 1 day):</w:t>
            </w:r>
          </w:p>
          <w:p w14:paraId="767C57EE" w14:textId="77777777" w:rsidR="007F7E4C" w:rsidRPr="00826F7A" w:rsidRDefault="007F7E4C" w:rsidP="005A2E6B">
            <w:pPr>
              <w:pStyle w:val="TableParagraph"/>
              <w:numPr>
                <w:ilvl w:val="0"/>
                <w:numId w:val="11"/>
              </w:numPr>
              <w:tabs>
                <w:tab w:val="left" w:pos="472"/>
                <w:tab w:val="left" w:pos="473"/>
              </w:tabs>
              <w:spacing w:before="123" w:line="265" w:lineRule="exact"/>
              <w:rPr>
                <w:sz w:val="20"/>
              </w:rPr>
            </w:pPr>
            <w:r w:rsidRPr="00826F7A">
              <w:rPr>
                <w:sz w:val="20"/>
              </w:rPr>
              <w:t>Test update</w:t>
            </w:r>
            <w:r w:rsidRPr="00826F7A">
              <w:rPr>
                <w:spacing w:val="-6"/>
                <w:sz w:val="20"/>
              </w:rPr>
              <w:t xml:space="preserve"> </w:t>
            </w:r>
            <w:r w:rsidRPr="00826F7A">
              <w:rPr>
                <w:sz w:val="20"/>
              </w:rPr>
              <w:t>deployments.</w:t>
            </w:r>
          </w:p>
          <w:p w14:paraId="1E023568" w14:textId="1B463D0D" w:rsidR="007F7E4C" w:rsidRPr="00826F7A" w:rsidRDefault="007F7E4C" w:rsidP="005A2E6B">
            <w:pPr>
              <w:pStyle w:val="TableParagraph"/>
              <w:numPr>
                <w:ilvl w:val="0"/>
                <w:numId w:val="12"/>
              </w:numPr>
              <w:tabs>
                <w:tab w:val="left" w:pos="472"/>
                <w:tab w:val="left" w:pos="473"/>
              </w:tabs>
              <w:spacing w:before="0" w:line="265" w:lineRule="exact"/>
              <w:rPr>
                <w:sz w:val="20"/>
              </w:rPr>
            </w:pPr>
            <w:r w:rsidRPr="00826F7A">
              <w:rPr>
                <w:sz w:val="20"/>
              </w:rPr>
              <w:t>Run test</w:t>
            </w:r>
            <w:r w:rsidRPr="00826F7A">
              <w:rPr>
                <w:spacing w:val="-4"/>
                <w:sz w:val="20"/>
              </w:rPr>
              <w:t xml:space="preserve"> </w:t>
            </w:r>
            <w:r w:rsidRPr="00826F7A">
              <w:rPr>
                <w:sz w:val="20"/>
              </w:rPr>
              <w:t>reports.</w:t>
            </w:r>
          </w:p>
        </w:tc>
      </w:tr>
      <w:tr w:rsidR="00026D11" w:rsidRPr="00826F7A" w14:paraId="45B73D0D" w14:textId="77777777" w:rsidTr="00FD6C67">
        <w:trPr>
          <w:trHeight w:val="1306"/>
        </w:trPr>
        <w:tc>
          <w:tcPr>
            <w:tcW w:w="2963" w:type="dxa"/>
            <w:vMerge/>
          </w:tcPr>
          <w:p w14:paraId="2132B0FB" w14:textId="77777777" w:rsidR="00026D11" w:rsidRPr="00826F7A" w:rsidRDefault="00026D11" w:rsidP="00026D11">
            <w:pPr>
              <w:rPr>
                <w:sz w:val="2"/>
                <w:szCs w:val="2"/>
              </w:rPr>
            </w:pPr>
          </w:p>
        </w:tc>
        <w:tc>
          <w:tcPr>
            <w:tcW w:w="6401" w:type="dxa"/>
          </w:tcPr>
          <w:p w14:paraId="0341E106" w14:textId="77777777" w:rsidR="009C629A" w:rsidRPr="00826F7A" w:rsidRDefault="009C629A" w:rsidP="00FE303E">
            <w:pPr>
              <w:pStyle w:val="TableParagraph"/>
              <w:ind w:left="112"/>
              <w:rPr>
                <w:b/>
              </w:rPr>
            </w:pPr>
            <w:r w:rsidRPr="00826F7A">
              <w:rPr>
                <w:b/>
                <w:sz w:val="20"/>
              </w:rPr>
              <w:t>Disaster recovery</w:t>
            </w:r>
          </w:p>
          <w:p w14:paraId="11625A08" w14:textId="77777777" w:rsidR="009C629A" w:rsidRPr="00826F7A" w:rsidRDefault="009C629A" w:rsidP="00FE303E">
            <w:pPr>
              <w:pStyle w:val="TableParagraph"/>
              <w:ind w:left="112"/>
              <w:rPr>
                <w:bCs/>
              </w:rPr>
            </w:pPr>
            <w:r w:rsidRPr="00826F7A">
              <w:rPr>
                <w:bCs/>
                <w:sz w:val="20"/>
              </w:rPr>
              <w:t>Protection and recovery plan testing (time-boxed to 1 day)</w:t>
            </w:r>
          </w:p>
          <w:p w14:paraId="5043E52A" w14:textId="77777777" w:rsidR="003E23C0" w:rsidRPr="00826F7A" w:rsidRDefault="009C629A" w:rsidP="003E23C0">
            <w:pPr>
              <w:pStyle w:val="TableBullet1"/>
            </w:pPr>
            <w:r w:rsidRPr="00826F7A">
              <w:t xml:space="preserve">Test and validate the disaster recovery scenario through test </w:t>
            </w:r>
            <w:r w:rsidRPr="00826F7A">
              <w:rPr>
                <w:szCs w:val="20"/>
              </w:rPr>
              <w:t>failover.</w:t>
            </w:r>
          </w:p>
          <w:p w14:paraId="3E5E60E0" w14:textId="009431B7" w:rsidR="00026D11" w:rsidRPr="00826F7A" w:rsidRDefault="009C629A" w:rsidP="003E23C0">
            <w:pPr>
              <w:pStyle w:val="TableBullet1"/>
            </w:pPr>
            <w:r w:rsidRPr="00826F7A">
              <w:rPr>
                <w:szCs w:val="20"/>
              </w:rPr>
              <w:t>Test and validate the disaster recovery scenario failover and failback through standard failover.</w:t>
            </w:r>
          </w:p>
        </w:tc>
      </w:tr>
      <w:tr w:rsidR="00DF05B8" w:rsidRPr="00826F7A" w14:paraId="6708D97D" w14:textId="77777777" w:rsidTr="00FD6C67">
        <w:trPr>
          <w:trHeight w:val="1306"/>
        </w:trPr>
        <w:tc>
          <w:tcPr>
            <w:tcW w:w="2963" w:type="dxa"/>
          </w:tcPr>
          <w:p w14:paraId="3B3D20DB" w14:textId="4D2125DF" w:rsidR="00DF05B8" w:rsidRPr="00826F7A" w:rsidRDefault="00DF05B8" w:rsidP="00FE303E">
            <w:pPr>
              <w:pStyle w:val="TableParagraph"/>
              <w:spacing w:before="0" w:line="242" w:lineRule="auto"/>
              <w:ind w:right="186"/>
              <w:rPr>
                <w:b/>
                <w:bCs/>
                <w:sz w:val="20"/>
              </w:rPr>
            </w:pPr>
            <w:r w:rsidRPr="00826F7A">
              <w:rPr>
                <w:b/>
                <w:bCs/>
                <w:sz w:val="20"/>
              </w:rPr>
              <w:lastRenderedPageBreak/>
              <w:t xml:space="preserve"> activities</w:t>
            </w:r>
          </w:p>
          <w:p w14:paraId="2766909B" w14:textId="0BB6AD50" w:rsidR="00DF05B8" w:rsidRPr="00826F7A" w:rsidRDefault="00DF05B8" w:rsidP="00FE303E">
            <w:pPr>
              <w:pStyle w:val="TableParagraph"/>
              <w:spacing w:before="0" w:line="242" w:lineRule="auto"/>
              <w:ind w:right="186"/>
              <w:rPr>
                <w:sz w:val="2"/>
                <w:szCs w:val="2"/>
              </w:rPr>
            </w:pPr>
            <w:r w:rsidRPr="00826F7A">
              <w:rPr>
                <w:sz w:val="20"/>
              </w:rPr>
              <w:t xml:space="preserve">The activities to be performed by the </w:t>
            </w:r>
          </w:p>
        </w:tc>
        <w:tc>
          <w:tcPr>
            <w:tcW w:w="6401" w:type="dxa"/>
          </w:tcPr>
          <w:p w14:paraId="224E0E0B" w14:textId="77777777" w:rsidR="007F7E4C" w:rsidRPr="00826F7A" w:rsidRDefault="00DF05B8" w:rsidP="005A2E6B">
            <w:pPr>
              <w:pStyle w:val="TableParagraph"/>
              <w:numPr>
                <w:ilvl w:val="0"/>
                <w:numId w:val="10"/>
              </w:numPr>
              <w:tabs>
                <w:tab w:val="left" w:pos="472"/>
                <w:tab w:val="left" w:pos="473"/>
              </w:tabs>
              <w:spacing w:before="122" w:line="237" w:lineRule="auto"/>
              <w:ind w:right="824"/>
              <w:rPr>
                <w:b/>
                <w:bCs/>
              </w:rPr>
            </w:pPr>
            <w:r w:rsidRPr="00826F7A">
              <w:rPr>
                <w:sz w:val="20"/>
              </w:rPr>
              <w:t xml:space="preserve">Identify key participants (management </w:t>
            </w:r>
            <w:r w:rsidRPr="00826F7A">
              <w:rPr>
                <w:spacing w:val="-3"/>
                <w:sz w:val="20"/>
              </w:rPr>
              <w:t xml:space="preserve">and </w:t>
            </w:r>
            <w:r w:rsidRPr="00826F7A">
              <w:rPr>
                <w:sz w:val="20"/>
              </w:rPr>
              <w:t>subject matter professionals) for stabilization</w:t>
            </w:r>
            <w:r w:rsidRPr="00826F7A">
              <w:rPr>
                <w:spacing w:val="3"/>
                <w:sz w:val="20"/>
              </w:rPr>
              <w:t xml:space="preserve"> </w:t>
            </w:r>
            <w:r w:rsidRPr="00826F7A">
              <w:rPr>
                <w:sz w:val="20"/>
              </w:rPr>
              <w:t>activities.</w:t>
            </w:r>
          </w:p>
          <w:p w14:paraId="24C65072" w14:textId="1844CBE0" w:rsidR="00DF05B8" w:rsidRPr="00826F7A" w:rsidRDefault="00DF05B8" w:rsidP="005A2E6B">
            <w:pPr>
              <w:pStyle w:val="TableParagraph"/>
              <w:numPr>
                <w:ilvl w:val="0"/>
                <w:numId w:val="10"/>
              </w:numPr>
              <w:tabs>
                <w:tab w:val="left" w:pos="472"/>
                <w:tab w:val="left" w:pos="473"/>
              </w:tabs>
              <w:spacing w:before="122" w:line="237" w:lineRule="auto"/>
              <w:ind w:right="824"/>
              <w:rPr>
                <w:b/>
                <w:bCs/>
                <w:sz w:val="20"/>
                <w:szCs w:val="20"/>
              </w:rPr>
            </w:pPr>
            <w:r w:rsidRPr="00826F7A">
              <w:rPr>
                <w:sz w:val="20"/>
                <w:szCs w:val="20"/>
              </w:rPr>
              <w:t xml:space="preserve">Answer questions </w:t>
            </w:r>
            <w:r w:rsidRPr="00826F7A">
              <w:rPr>
                <w:spacing w:val="-2"/>
                <w:sz w:val="20"/>
                <w:szCs w:val="20"/>
              </w:rPr>
              <w:t xml:space="preserve">and </w:t>
            </w:r>
            <w:r w:rsidRPr="00826F7A">
              <w:rPr>
                <w:sz w:val="20"/>
                <w:szCs w:val="20"/>
              </w:rPr>
              <w:t>provide requested data during stabilization.</w:t>
            </w:r>
          </w:p>
        </w:tc>
      </w:tr>
    </w:tbl>
    <w:p w14:paraId="7D6886F3" w14:textId="77777777" w:rsidR="00DD569A" w:rsidRPr="00826F7A" w:rsidRDefault="00DD569A">
      <w:pPr>
        <w:spacing w:line="240" w:lineRule="exact"/>
        <w:rPr>
          <w:sz w:val="20"/>
        </w:rPr>
      </w:pPr>
    </w:p>
    <w:tbl>
      <w:tblPr>
        <w:tblW w:w="0" w:type="auto"/>
        <w:tblInd w:w="5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963"/>
        <w:gridCol w:w="6401"/>
      </w:tblGrid>
      <w:tr w:rsidR="00DD569A" w:rsidRPr="00826F7A" w14:paraId="0FDCD6DD" w14:textId="77777777">
        <w:trPr>
          <w:trHeight w:val="580"/>
        </w:trPr>
        <w:tc>
          <w:tcPr>
            <w:tcW w:w="9364" w:type="dxa"/>
            <w:gridSpan w:val="2"/>
            <w:shd w:val="clear" w:color="auto" w:fill="008271"/>
          </w:tcPr>
          <w:p w14:paraId="2C5308B9" w14:textId="77777777" w:rsidR="00DD569A" w:rsidRPr="00826F7A" w:rsidRDefault="00DD569A">
            <w:pPr>
              <w:pStyle w:val="TableParagraph"/>
              <w:spacing w:before="13"/>
              <w:ind w:left="0"/>
              <w:rPr>
                <w:sz w:val="8"/>
              </w:rPr>
            </w:pPr>
          </w:p>
          <w:p w14:paraId="0882755B" w14:textId="77777777" w:rsidR="00DD569A" w:rsidRPr="00826F7A" w:rsidRDefault="00F8497D">
            <w:pPr>
              <w:pStyle w:val="TableParagraph"/>
              <w:spacing w:before="0"/>
              <w:rPr>
                <w:sz w:val="20"/>
              </w:rPr>
            </w:pPr>
            <w:r w:rsidRPr="00826F7A">
              <w:rPr>
                <w:noProof/>
                <w:sz w:val="20"/>
                <w:lang w:eastAsia="en-AU" w:bidi="ar-SA"/>
              </w:rPr>
              <w:drawing>
                <wp:inline distT="0" distB="0" distL="0" distR="0" wp14:anchorId="7C19A228" wp14:editId="7C19A229">
                  <wp:extent cx="1504188" cy="214883"/>
                  <wp:effectExtent l="0" t="0" r="0" b="0"/>
                  <wp:docPr id="1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png"/>
                          <pic:cNvPicPr/>
                        </pic:nvPicPr>
                        <pic:blipFill>
                          <a:blip r:embed="rId15" cstate="print"/>
                          <a:stretch>
                            <a:fillRect/>
                          </a:stretch>
                        </pic:blipFill>
                        <pic:spPr>
                          <a:xfrm>
                            <a:off x="0" y="0"/>
                            <a:ext cx="1504188" cy="214883"/>
                          </a:xfrm>
                          <a:prstGeom prst="rect">
                            <a:avLst/>
                          </a:prstGeom>
                        </pic:spPr>
                      </pic:pic>
                    </a:graphicData>
                  </a:graphic>
                </wp:inline>
              </w:drawing>
            </w:r>
          </w:p>
        </w:tc>
      </w:tr>
      <w:tr w:rsidR="00DD569A" w:rsidRPr="00826F7A" w14:paraId="221CA774" w14:textId="77777777">
        <w:trPr>
          <w:trHeight w:val="542"/>
        </w:trPr>
        <w:tc>
          <w:tcPr>
            <w:tcW w:w="2963" w:type="dxa"/>
            <w:shd w:val="clear" w:color="auto" w:fill="008271"/>
          </w:tcPr>
          <w:p w14:paraId="262B959B" w14:textId="77777777" w:rsidR="00DD569A" w:rsidRPr="00826F7A" w:rsidRDefault="00F8497D">
            <w:pPr>
              <w:pStyle w:val="TableParagraph"/>
              <w:rPr>
                <w:b/>
                <w:sz w:val="20"/>
              </w:rPr>
            </w:pPr>
            <w:r w:rsidRPr="00826F7A">
              <w:rPr>
                <w:b/>
                <w:color w:val="FFFFFF"/>
                <w:sz w:val="20"/>
              </w:rPr>
              <w:t>Category</w:t>
            </w:r>
          </w:p>
        </w:tc>
        <w:tc>
          <w:tcPr>
            <w:tcW w:w="6401" w:type="dxa"/>
            <w:shd w:val="clear" w:color="auto" w:fill="008271"/>
          </w:tcPr>
          <w:p w14:paraId="7117336C" w14:textId="77777777" w:rsidR="00DD569A" w:rsidRPr="00826F7A" w:rsidRDefault="00F8497D">
            <w:pPr>
              <w:pStyle w:val="TableParagraph"/>
              <w:ind w:left="112"/>
              <w:rPr>
                <w:b/>
                <w:sz w:val="20"/>
              </w:rPr>
            </w:pPr>
            <w:r w:rsidRPr="00826F7A">
              <w:rPr>
                <w:b/>
                <w:color w:val="FFFFFF"/>
                <w:sz w:val="20"/>
              </w:rPr>
              <w:t>Description</w:t>
            </w:r>
          </w:p>
        </w:tc>
      </w:tr>
      <w:tr w:rsidR="00DD569A" w:rsidRPr="00826F7A" w14:paraId="2CBB2796" w14:textId="77777777">
        <w:trPr>
          <w:trHeight w:val="772"/>
        </w:trPr>
        <w:tc>
          <w:tcPr>
            <w:tcW w:w="2963" w:type="dxa"/>
          </w:tcPr>
          <w:p w14:paraId="489A9CBF" w14:textId="77777777" w:rsidR="00DD569A" w:rsidRPr="00826F7A" w:rsidRDefault="00F8497D">
            <w:pPr>
              <w:pStyle w:val="TableParagraph"/>
              <w:rPr>
                <w:b/>
                <w:sz w:val="20"/>
              </w:rPr>
            </w:pPr>
            <w:r w:rsidRPr="00826F7A">
              <w:rPr>
                <w:b/>
                <w:sz w:val="20"/>
              </w:rPr>
              <w:t>Key assumptions</w:t>
            </w:r>
          </w:p>
        </w:tc>
        <w:tc>
          <w:tcPr>
            <w:tcW w:w="6401" w:type="dxa"/>
          </w:tcPr>
          <w:p w14:paraId="6E7C2C44" w14:textId="7A238C9B" w:rsidR="00DD569A" w:rsidRPr="00826F7A" w:rsidRDefault="00F8497D">
            <w:pPr>
              <w:pStyle w:val="TableParagraph"/>
              <w:spacing w:line="242" w:lineRule="auto"/>
              <w:ind w:left="112" w:right="196"/>
              <w:rPr>
                <w:sz w:val="20"/>
              </w:rPr>
            </w:pPr>
            <w:proofErr w:type="gramStart"/>
            <w:r w:rsidRPr="00826F7A">
              <w:rPr>
                <w:sz w:val="20"/>
              </w:rPr>
              <w:t>The  key</w:t>
            </w:r>
            <w:proofErr w:type="gramEnd"/>
            <w:r w:rsidRPr="00826F7A">
              <w:rPr>
                <w:sz w:val="20"/>
              </w:rPr>
              <w:t xml:space="preserve"> participants </w:t>
            </w:r>
            <w:r w:rsidR="00DF05B8" w:rsidRPr="00826F7A">
              <w:rPr>
                <w:sz w:val="20"/>
              </w:rPr>
              <w:t>can</w:t>
            </w:r>
            <w:r w:rsidRPr="00826F7A">
              <w:rPr>
                <w:sz w:val="20"/>
              </w:rPr>
              <w:t xml:space="preserve"> provide subject matter expertise and assist with the </w:t>
            </w:r>
            <w:r w:rsidR="00826F7A">
              <w:rPr>
                <w:sz w:val="20"/>
              </w:rPr>
              <w:t>Stabilise</w:t>
            </w:r>
            <w:r w:rsidRPr="00826F7A">
              <w:rPr>
                <w:sz w:val="20"/>
              </w:rPr>
              <w:t xml:space="preserve"> phase activities.</w:t>
            </w:r>
          </w:p>
        </w:tc>
      </w:tr>
    </w:tbl>
    <w:p w14:paraId="22EA7B23" w14:textId="77777777" w:rsidR="00DD569A" w:rsidRPr="00826F7A" w:rsidRDefault="00F8497D">
      <w:pPr>
        <w:pStyle w:val="Heading4"/>
        <w:spacing w:before="121"/>
      </w:pPr>
      <w:r w:rsidRPr="00826F7A">
        <w:t>Deliverables</w:t>
      </w:r>
    </w:p>
    <w:p w14:paraId="1882B8CC" w14:textId="77777777" w:rsidR="00DD569A" w:rsidRPr="00826F7A" w:rsidRDefault="00DD569A">
      <w:pPr>
        <w:pStyle w:val="BodyText"/>
        <w:spacing w:before="12" w:after="1"/>
        <w:rPr>
          <w:b/>
          <w:sz w:val="10"/>
        </w:rPr>
      </w:pPr>
    </w:p>
    <w:tbl>
      <w:tblPr>
        <w:tblW w:w="0" w:type="auto"/>
        <w:tblInd w:w="5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430"/>
        <w:gridCol w:w="3438"/>
        <w:gridCol w:w="1738"/>
        <w:gridCol w:w="1757"/>
      </w:tblGrid>
      <w:tr w:rsidR="00DD569A" w:rsidRPr="00826F7A" w14:paraId="12D05EC5" w14:textId="77777777">
        <w:trPr>
          <w:trHeight w:val="772"/>
        </w:trPr>
        <w:tc>
          <w:tcPr>
            <w:tcW w:w="2430" w:type="dxa"/>
            <w:shd w:val="clear" w:color="auto" w:fill="008271"/>
          </w:tcPr>
          <w:p w14:paraId="69F81DBC" w14:textId="77777777" w:rsidR="00DD569A" w:rsidRPr="00826F7A" w:rsidRDefault="00F8497D">
            <w:pPr>
              <w:pStyle w:val="TableParagraph"/>
              <w:rPr>
                <w:b/>
                <w:sz w:val="20"/>
              </w:rPr>
            </w:pPr>
            <w:r w:rsidRPr="00826F7A">
              <w:rPr>
                <w:b/>
                <w:color w:val="FFFFFF"/>
                <w:sz w:val="20"/>
              </w:rPr>
              <w:t>Name</w:t>
            </w:r>
          </w:p>
        </w:tc>
        <w:tc>
          <w:tcPr>
            <w:tcW w:w="3438" w:type="dxa"/>
            <w:shd w:val="clear" w:color="auto" w:fill="008271"/>
          </w:tcPr>
          <w:p w14:paraId="6E9994E7" w14:textId="77777777" w:rsidR="00DD569A" w:rsidRPr="00826F7A" w:rsidRDefault="00F8497D">
            <w:pPr>
              <w:pStyle w:val="TableParagraph"/>
              <w:ind w:left="112"/>
              <w:rPr>
                <w:b/>
                <w:sz w:val="20"/>
              </w:rPr>
            </w:pPr>
            <w:r w:rsidRPr="00826F7A">
              <w:rPr>
                <w:b/>
                <w:color w:val="FFFFFF"/>
                <w:sz w:val="20"/>
              </w:rPr>
              <w:t>Description</w:t>
            </w:r>
          </w:p>
        </w:tc>
        <w:tc>
          <w:tcPr>
            <w:tcW w:w="1738" w:type="dxa"/>
            <w:shd w:val="clear" w:color="auto" w:fill="008271"/>
          </w:tcPr>
          <w:p w14:paraId="14F2596E" w14:textId="77777777" w:rsidR="00DD569A" w:rsidRPr="00826F7A" w:rsidRDefault="00F8497D">
            <w:pPr>
              <w:pStyle w:val="TableParagraph"/>
              <w:spacing w:before="122" w:line="237" w:lineRule="auto"/>
              <w:ind w:left="108" w:right="529"/>
              <w:rPr>
                <w:b/>
                <w:sz w:val="20"/>
              </w:rPr>
            </w:pPr>
            <w:r w:rsidRPr="00826F7A">
              <w:rPr>
                <w:b/>
                <w:color w:val="FFFFFF"/>
                <w:sz w:val="20"/>
              </w:rPr>
              <w:t>Acceptance required?</w:t>
            </w:r>
          </w:p>
        </w:tc>
        <w:tc>
          <w:tcPr>
            <w:tcW w:w="1757" w:type="dxa"/>
            <w:shd w:val="clear" w:color="auto" w:fill="008271"/>
          </w:tcPr>
          <w:p w14:paraId="305DA003" w14:textId="77777777" w:rsidR="00DD569A" w:rsidRPr="00826F7A" w:rsidRDefault="00F8497D">
            <w:pPr>
              <w:pStyle w:val="TableParagraph"/>
              <w:ind w:left="113"/>
              <w:rPr>
                <w:b/>
                <w:sz w:val="20"/>
              </w:rPr>
            </w:pPr>
            <w:r w:rsidRPr="00826F7A">
              <w:rPr>
                <w:b/>
                <w:color w:val="FFFFFF"/>
                <w:sz w:val="20"/>
              </w:rPr>
              <w:t>Responsibility</w:t>
            </w:r>
          </w:p>
        </w:tc>
      </w:tr>
      <w:tr w:rsidR="00DD569A" w:rsidRPr="00826F7A" w14:paraId="5C970FE4" w14:textId="77777777">
        <w:trPr>
          <w:trHeight w:val="1037"/>
        </w:trPr>
        <w:tc>
          <w:tcPr>
            <w:tcW w:w="2430" w:type="dxa"/>
          </w:tcPr>
          <w:p w14:paraId="5ED07093" w14:textId="77777777" w:rsidR="00DD569A" w:rsidRPr="00826F7A" w:rsidRDefault="00F8497D">
            <w:pPr>
              <w:pStyle w:val="TableParagraph"/>
              <w:ind w:right="455"/>
              <w:rPr>
                <w:sz w:val="20"/>
              </w:rPr>
            </w:pPr>
            <w:r w:rsidRPr="00826F7A">
              <w:rPr>
                <w:sz w:val="20"/>
              </w:rPr>
              <w:t>Monitoring solutions review document</w:t>
            </w:r>
          </w:p>
        </w:tc>
        <w:tc>
          <w:tcPr>
            <w:tcW w:w="3438" w:type="dxa"/>
          </w:tcPr>
          <w:p w14:paraId="7D7B9C67" w14:textId="77777777" w:rsidR="00DD569A" w:rsidRPr="00826F7A" w:rsidRDefault="00F8497D">
            <w:pPr>
              <w:pStyle w:val="TableParagraph"/>
              <w:ind w:left="112" w:right="509"/>
              <w:rPr>
                <w:sz w:val="20"/>
              </w:rPr>
            </w:pPr>
            <w:r w:rsidRPr="00826F7A">
              <w:rPr>
                <w:sz w:val="20"/>
              </w:rPr>
              <w:t>A document recording the test results as well as any suggested next steps</w:t>
            </w:r>
          </w:p>
        </w:tc>
        <w:tc>
          <w:tcPr>
            <w:tcW w:w="1738" w:type="dxa"/>
          </w:tcPr>
          <w:p w14:paraId="0A2C15EE" w14:textId="77777777" w:rsidR="00DD569A" w:rsidRPr="00826F7A" w:rsidRDefault="00F8497D">
            <w:pPr>
              <w:pStyle w:val="TableParagraph"/>
              <w:ind w:left="108"/>
              <w:rPr>
                <w:sz w:val="20"/>
              </w:rPr>
            </w:pPr>
            <w:r w:rsidRPr="00826F7A">
              <w:rPr>
                <w:sz w:val="20"/>
              </w:rPr>
              <w:t>No</w:t>
            </w:r>
          </w:p>
        </w:tc>
        <w:tc>
          <w:tcPr>
            <w:tcW w:w="1757" w:type="dxa"/>
          </w:tcPr>
          <w:p w14:paraId="5851FE56" w14:textId="77777777" w:rsidR="00DD569A" w:rsidRPr="00826F7A" w:rsidRDefault="00F8497D">
            <w:pPr>
              <w:pStyle w:val="TableParagraph"/>
              <w:ind w:left="113"/>
              <w:rPr>
                <w:sz w:val="20"/>
              </w:rPr>
            </w:pPr>
            <w:r w:rsidRPr="00826F7A">
              <w:rPr>
                <w:sz w:val="20"/>
              </w:rPr>
              <w:t>Microsoft</w:t>
            </w:r>
          </w:p>
        </w:tc>
      </w:tr>
    </w:tbl>
    <w:p w14:paraId="2A499830" w14:textId="77777777" w:rsidR="00DD569A" w:rsidRPr="00826F7A" w:rsidRDefault="00F8497D" w:rsidP="008E1FCE">
      <w:pPr>
        <w:pStyle w:val="Heading3"/>
        <w:numPr>
          <w:ilvl w:val="2"/>
          <w:numId w:val="33"/>
        </w:numPr>
        <w:tabs>
          <w:tab w:val="left" w:pos="1281"/>
        </w:tabs>
        <w:spacing w:before="100"/>
        <w:rPr>
          <w:b/>
          <w:color w:val="008271"/>
        </w:rPr>
      </w:pPr>
      <w:r w:rsidRPr="00826F7A">
        <w:rPr>
          <w:b/>
          <w:color w:val="008271"/>
        </w:rPr>
        <w:t>Closure</w:t>
      </w:r>
    </w:p>
    <w:p w14:paraId="646034AA" w14:textId="77777777" w:rsidR="00DD569A" w:rsidRPr="00826F7A" w:rsidRDefault="00F8497D">
      <w:pPr>
        <w:pStyle w:val="BodyText"/>
        <w:spacing w:before="155" w:line="259" w:lineRule="auto"/>
        <w:ind w:left="560" w:right="1539"/>
      </w:pPr>
      <w:r w:rsidRPr="00826F7A">
        <w:t>During the Closure phase, the team closes the project and discusses possible next steps based on the findings from the Build phase.</w:t>
      </w:r>
    </w:p>
    <w:p w14:paraId="59D145AF" w14:textId="77777777" w:rsidR="00DD569A" w:rsidRPr="00826F7A" w:rsidRDefault="00DD569A">
      <w:pPr>
        <w:pStyle w:val="BodyText"/>
        <w:spacing w:before="2"/>
        <w:rPr>
          <w:sz w:val="9"/>
        </w:rPr>
      </w:pPr>
    </w:p>
    <w:tbl>
      <w:tblPr>
        <w:tblW w:w="0" w:type="auto"/>
        <w:tblInd w:w="565"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2161"/>
        <w:gridCol w:w="7203"/>
      </w:tblGrid>
      <w:tr w:rsidR="00DD569A" w:rsidRPr="00826F7A" w14:paraId="75D8BFB5" w14:textId="77777777">
        <w:trPr>
          <w:trHeight w:val="566"/>
        </w:trPr>
        <w:tc>
          <w:tcPr>
            <w:tcW w:w="9364" w:type="dxa"/>
            <w:gridSpan w:val="2"/>
            <w:tcBorders>
              <w:top w:val="nil"/>
              <w:left w:val="nil"/>
              <w:right w:val="nil"/>
            </w:tcBorders>
            <w:shd w:val="clear" w:color="auto" w:fill="008271"/>
          </w:tcPr>
          <w:p w14:paraId="4C6B21F1" w14:textId="77777777" w:rsidR="00DD569A" w:rsidRPr="00826F7A" w:rsidRDefault="00DD569A">
            <w:pPr>
              <w:pStyle w:val="TableParagraph"/>
              <w:spacing w:before="9"/>
              <w:ind w:left="0"/>
              <w:rPr>
                <w:sz w:val="8"/>
              </w:rPr>
            </w:pPr>
          </w:p>
          <w:p w14:paraId="4501EC73" w14:textId="77777777" w:rsidR="00DD569A" w:rsidRPr="00826F7A" w:rsidRDefault="00F8497D">
            <w:pPr>
              <w:pStyle w:val="TableParagraph"/>
              <w:spacing w:before="0"/>
              <w:ind w:left="110"/>
              <w:rPr>
                <w:sz w:val="20"/>
              </w:rPr>
            </w:pPr>
            <w:r w:rsidRPr="00826F7A">
              <w:rPr>
                <w:noProof/>
                <w:sz w:val="20"/>
                <w:lang w:eastAsia="en-AU" w:bidi="ar-SA"/>
              </w:rPr>
              <w:drawing>
                <wp:inline distT="0" distB="0" distL="0" distR="0" wp14:anchorId="7C19A22A" wp14:editId="7C19A22B">
                  <wp:extent cx="1546556" cy="210026"/>
                  <wp:effectExtent l="0" t="0" r="0" b="0"/>
                  <wp:docPr id="1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png"/>
                          <pic:cNvPicPr/>
                        </pic:nvPicPr>
                        <pic:blipFill>
                          <a:blip r:embed="rId16" cstate="print"/>
                          <a:stretch>
                            <a:fillRect/>
                          </a:stretch>
                        </pic:blipFill>
                        <pic:spPr>
                          <a:xfrm>
                            <a:off x="0" y="0"/>
                            <a:ext cx="1546556" cy="210026"/>
                          </a:xfrm>
                          <a:prstGeom prst="rect">
                            <a:avLst/>
                          </a:prstGeom>
                        </pic:spPr>
                      </pic:pic>
                    </a:graphicData>
                  </a:graphic>
                </wp:inline>
              </w:drawing>
            </w:r>
          </w:p>
        </w:tc>
      </w:tr>
      <w:tr w:rsidR="00DD569A" w:rsidRPr="00826F7A" w14:paraId="202AC319" w14:textId="77777777">
        <w:trPr>
          <w:trHeight w:val="542"/>
        </w:trPr>
        <w:tc>
          <w:tcPr>
            <w:tcW w:w="2161" w:type="dxa"/>
            <w:tcBorders>
              <w:left w:val="nil"/>
              <w:bottom w:val="single" w:sz="2" w:space="0" w:color="7E7E7E"/>
            </w:tcBorders>
            <w:shd w:val="clear" w:color="auto" w:fill="008271"/>
          </w:tcPr>
          <w:p w14:paraId="173F6AFB" w14:textId="77777777" w:rsidR="00DD569A" w:rsidRPr="00826F7A" w:rsidRDefault="00F8497D">
            <w:pPr>
              <w:pStyle w:val="TableParagraph"/>
              <w:ind w:left="110"/>
              <w:rPr>
                <w:b/>
                <w:sz w:val="20"/>
              </w:rPr>
            </w:pPr>
            <w:r w:rsidRPr="00826F7A">
              <w:rPr>
                <w:b/>
                <w:color w:val="FFFFFF"/>
                <w:sz w:val="20"/>
              </w:rPr>
              <w:t>Category</w:t>
            </w:r>
          </w:p>
        </w:tc>
        <w:tc>
          <w:tcPr>
            <w:tcW w:w="7203" w:type="dxa"/>
            <w:tcBorders>
              <w:bottom w:val="single" w:sz="2" w:space="0" w:color="7E7E7E"/>
              <w:right w:val="nil"/>
            </w:tcBorders>
            <w:shd w:val="clear" w:color="auto" w:fill="008271"/>
          </w:tcPr>
          <w:p w14:paraId="76F7EC22" w14:textId="77777777" w:rsidR="00DD569A" w:rsidRPr="00826F7A" w:rsidRDefault="00F8497D">
            <w:pPr>
              <w:pStyle w:val="TableParagraph"/>
              <w:ind w:left="105"/>
              <w:rPr>
                <w:b/>
                <w:sz w:val="20"/>
              </w:rPr>
            </w:pPr>
            <w:r w:rsidRPr="00826F7A">
              <w:rPr>
                <w:b/>
                <w:color w:val="FFFFFF"/>
                <w:sz w:val="20"/>
              </w:rPr>
              <w:t>Description</w:t>
            </w:r>
          </w:p>
        </w:tc>
      </w:tr>
      <w:tr w:rsidR="00DD569A" w:rsidRPr="00826F7A" w14:paraId="45C5940F" w14:textId="77777777">
        <w:trPr>
          <w:trHeight w:val="1305"/>
        </w:trPr>
        <w:tc>
          <w:tcPr>
            <w:tcW w:w="2161" w:type="dxa"/>
            <w:tcBorders>
              <w:top w:val="single" w:sz="2" w:space="0" w:color="7E7E7E"/>
              <w:left w:val="single" w:sz="2" w:space="0" w:color="7E7E7E"/>
              <w:bottom w:val="single" w:sz="2" w:space="0" w:color="7E7E7E"/>
              <w:right w:val="single" w:sz="2" w:space="0" w:color="7E7E7E"/>
            </w:tcBorders>
          </w:tcPr>
          <w:p w14:paraId="238B5B8B" w14:textId="012D4320" w:rsidR="00DD569A" w:rsidRPr="00826F7A" w:rsidRDefault="00F8497D">
            <w:pPr>
              <w:pStyle w:val="TableParagraph"/>
              <w:ind w:right="228"/>
              <w:rPr>
                <w:sz w:val="20"/>
              </w:rPr>
            </w:pPr>
            <w:r w:rsidRPr="00826F7A">
              <w:rPr>
                <w:b/>
                <w:sz w:val="20"/>
              </w:rPr>
              <w:t xml:space="preserve">Microsoft activities </w:t>
            </w:r>
            <w:r w:rsidR="004630FF" w:rsidRPr="00826F7A">
              <w:rPr>
                <w:sz w:val="20"/>
              </w:rPr>
              <w:t>the</w:t>
            </w:r>
            <w:r w:rsidR="00B610BD" w:rsidRPr="00826F7A">
              <w:rPr>
                <w:sz w:val="20"/>
              </w:rPr>
              <w:t xml:space="preserve"> </w:t>
            </w:r>
            <w:r w:rsidRPr="00826F7A">
              <w:rPr>
                <w:sz w:val="20"/>
              </w:rPr>
              <w:t>activities to be performed by Microsoft</w:t>
            </w:r>
          </w:p>
        </w:tc>
        <w:tc>
          <w:tcPr>
            <w:tcW w:w="7203" w:type="dxa"/>
            <w:tcBorders>
              <w:top w:val="single" w:sz="2" w:space="0" w:color="7E7E7E"/>
              <w:left w:val="single" w:sz="2" w:space="0" w:color="7E7E7E"/>
              <w:bottom w:val="single" w:sz="2" w:space="0" w:color="7E7E7E"/>
              <w:right w:val="single" w:sz="2" w:space="0" w:color="7E7E7E"/>
            </w:tcBorders>
          </w:tcPr>
          <w:p w14:paraId="3443A595" w14:textId="77777777" w:rsidR="00DD569A" w:rsidRPr="00826F7A" w:rsidRDefault="00F8497D" w:rsidP="005A2E6B">
            <w:pPr>
              <w:pStyle w:val="TableParagraph"/>
              <w:numPr>
                <w:ilvl w:val="0"/>
                <w:numId w:val="9"/>
              </w:numPr>
              <w:tabs>
                <w:tab w:val="left" w:pos="468"/>
                <w:tab w:val="left" w:pos="469"/>
              </w:tabs>
              <w:rPr>
                <w:sz w:val="20"/>
              </w:rPr>
            </w:pPr>
            <w:r w:rsidRPr="00826F7A">
              <w:rPr>
                <w:sz w:val="20"/>
              </w:rPr>
              <w:t>Conduct the closeout meeting.</w:t>
            </w:r>
          </w:p>
          <w:p w14:paraId="223426EA" w14:textId="77777777" w:rsidR="00DD569A" w:rsidRPr="00826F7A" w:rsidRDefault="00F8497D" w:rsidP="005A2E6B">
            <w:pPr>
              <w:pStyle w:val="TableParagraph"/>
              <w:numPr>
                <w:ilvl w:val="0"/>
                <w:numId w:val="9"/>
              </w:numPr>
              <w:tabs>
                <w:tab w:val="left" w:pos="468"/>
                <w:tab w:val="left" w:pos="469"/>
              </w:tabs>
              <w:spacing w:before="5" w:line="237" w:lineRule="auto"/>
              <w:ind w:right="721"/>
              <w:rPr>
                <w:sz w:val="20"/>
              </w:rPr>
            </w:pPr>
            <w:r w:rsidRPr="00826F7A">
              <w:rPr>
                <w:sz w:val="20"/>
              </w:rPr>
              <w:t xml:space="preserve">Present a proposal for the next phase </w:t>
            </w:r>
            <w:r w:rsidRPr="00826F7A">
              <w:rPr>
                <w:spacing w:val="-3"/>
                <w:sz w:val="20"/>
              </w:rPr>
              <w:t xml:space="preserve">to </w:t>
            </w:r>
            <w:r w:rsidRPr="00826F7A">
              <w:rPr>
                <w:sz w:val="20"/>
              </w:rPr>
              <w:t>further enhance your Azure investment.</w:t>
            </w:r>
          </w:p>
        </w:tc>
      </w:tr>
      <w:tr w:rsidR="00DD569A" w:rsidRPr="00826F7A" w14:paraId="09831ED7" w14:textId="77777777">
        <w:trPr>
          <w:trHeight w:val="1305"/>
        </w:trPr>
        <w:tc>
          <w:tcPr>
            <w:tcW w:w="2161" w:type="dxa"/>
            <w:tcBorders>
              <w:top w:val="single" w:sz="2" w:space="0" w:color="7E7E7E"/>
              <w:left w:val="single" w:sz="2" w:space="0" w:color="7E7E7E"/>
              <w:bottom w:val="single" w:sz="2" w:space="0" w:color="7E7E7E"/>
              <w:right w:val="single" w:sz="2" w:space="0" w:color="7E7E7E"/>
            </w:tcBorders>
          </w:tcPr>
          <w:p w14:paraId="47CDCE01" w14:textId="40D61F81" w:rsidR="00DD569A" w:rsidRPr="00826F7A" w:rsidRDefault="00F8497D">
            <w:pPr>
              <w:pStyle w:val="TableParagraph"/>
              <w:rPr>
                <w:b/>
                <w:sz w:val="20"/>
              </w:rPr>
            </w:pPr>
            <w:r w:rsidRPr="00826F7A">
              <w:rPr>
                <w:b/>
                <w:sz w:val="20"/>
              </w:rPr>
              <w:t xml:space="preserve"> activities</w:t>
            </w:r>
          </w:p>
          <w:p w14:paraId="3D64CBF0" w14:textId="718361D1" w:rsidR="00DD569A" w:rsidRPr="00826F7A" w:rsidRDefault="00F8497D">
            <w:pPr>
              <w:pStyle w:val="TableParagraph"/>
              <w:spacing w:before="5" w:line="237" w:lineRule="auto"/>
              <w:ind w:right="374"/>
              <w:rPr>
                <w:sz w:val="20"/>
              </w:rPr>
            </w:pPr>
            <w:r w:rsidRPr="00826F7A">
              <w:rPr>
                <w:sz w:val="20"/>
              </w:rPr>
              <w:t xml:space="preserve">The activities to be performed by the </w:t>
            </w:r>
          </w:p>
        </w:tc>
        <w:tc>
          <w:tcPr>
            <w:tcW w:w="7203" w:type="dxa"/>
            <w:tcBorders>
              <w:top w:val="single" w:sz="2" w:space="0" w:color="7E7E7E"/>
              <w:left w:val="single" w:sz="2" w:space="0" w:color="7E7E7E"/>
              <w:bottom w:val="single" w:sz="2" w:space="0" w:color="7E7E7E"/>
              <w:right w:val="single" w:sz="2" w:space="0" w:color="7E7E7E"/>
            </w:tcBorders>
          </w:tcPr>
          <w:p w14:paraId="5EF08C47" w14:textId="77777777" w:rsidR="00DD569A" w:rsidRPr="00826F7A" w:rsidRDefault="00F8497D" w:rsidP="005A2E6B">
            <w:pPr>
              <w:pStyle w:val="TableParagraph"/>
              <w:numPr>
                <w:ilvl w:val="0"/>
                <w:numId w:val="8"/>
              </w:numPr>
              <w:tabs>
                <w:tab w:val="left" w:pos="468"/>
                <w:tab w:val="left" w:pos="469"/>
              </w:tabs>
              <w:rPr>
                <w:sz w:val="20"/>
              </w:rPr>
            </w:pPr>
            <w:r w:rsidRPr="00826F7A">
              <w:rPr>
                <w:sz w:val="20"/>
              </w:rPr>
              <w:t xml:space="preserve">Participate </w:t>
            </w:r>
            <w:r w:rsidRPr="00826F7A">
              <w:rPr>
                <w:spacing w:val="-3"/>
                <w:sz w:val="20"/>
              </w:rPr>
              <w:t xml:space="preserve">in </w:t>
            </w:r>
            <w:r w:rsidRPr="00826F7A">
              <w:rPr>
                <w:sz w:val="20"/>
              </w:rPr>
              <w:t>the closeout</w:t>
            </w:r>
            <w:r w:rsidRPr="00826F7A">
              <w:rPr>
                <w:spacing w:val="8"/>
                <w:sz w:val="20"/>
              </w:rPr>
              <w:t xml:space="preserve"> </w:t>
            </w:r>
            <w:r w:rsidRPr="00826F7A">
              <w:rPr>
                <w:sz w:val="20"/>
              </w:rPr>
              <w:t>meeting.</w:t>
            </w:r>
          </w:p>
          <w:p w14:paraId="4D4274AE" w14:textId="77777777" w:rsidR="00DD569A" w:rsidRPr="00826F7A" w:rsidRDefault="00F8497D" w:rsidP="005A2E6B">
            <w:pPr>
              <w:pStyle w:val="TableParagraph"/>
              <w:numPr>
                <w:ilvl w:val="0"/>
                <w:numId w:val="8"/>
              </w:numPr>
              <w:tabs>
                <w:tab w:val="left" w:pos="468"/>
                <w:tab w:val="left" w:pos="469"/>
              </w:tabs>
              <w:spacing w:before="5" w:line="237" w:lineRule="auto"/>
              <w:ind w:right="463"/>
              <w:rPr>
                <w:sz w:val="20"/>
              </w:rPr>
            </w:pPr>
            <w:r w:rsidRPr="00826F7A">
              <w:rPr>
                <w:sz w:val="20"/>
              </w:rPr>
              <w:t xml:space="preserve">Approve or deny a proposal for the next phase to further enhance </w:t>
            </w:r>
            <w:r w:rsidRPr="00826F7A">
              <w:rPr>
                <w:spacing w:val="-3"/>
                <w:sz w:val="20"/>
              </w:rPr>
              <w:t xml:space="preserve">your </w:t>
            </w:r>
            <w:r w:rsidRPr="00826F7A">
              <w:rPr>
                <w:sz w:val="20"/>
              </w:rPr>
              <w:t>Azure</w:t>
            </w:r>
            <w:r w:rsidRPr="00826F7A">
              <w:rPr>
                <w:spacing w:val="-3"/>
                <w:sz w:val="20"/>
              </w:rPr>
              <w:t xml:space="preserve"> </w:t>
            </w:r>
            <w:r w:rsidRPr="00826F7A">
              <w:rPr>
                <w:sz w:val="20"/>
              </w:rPr>
              <w:t>investment.</w:t>
            </w:r>
          </w:p>
        </w:tc>
      </w:tr>
    </w:tbl>
    <w:p w14:paraId="0642D99A" w14:textId="77777777" w:rsidR="00DD569A" w:rsidRPr="00826F7A" w:rsidRDefault="00DD569A">
      <w:pPr>
        <w:pStyle w:val="BodyText"/>
        <w:rPr>
          <w:sz w:val="18"/>
        </w:rPr>
      </w:pPr>
    </w:p>
    <w:p w14:paraId="636A76D2" w14:textId="77777777" w:rsidR="00A05BA8" w:rsidRPr="00826F7A" w:rsidRDefault="00A05BA8">
      <w:pPr>
        <w:rPr>
          <w:rFonts w:ascii="Segoe UI Semibold" w:eastAsia="Segoe UI Semibold" w:hAnsi="Segoe UI Semibold" w:cs="Segoe UI Semibold"/>
          <w:b/>
          <w:color w:val="008271"/>
          <w:sz w:val="28"/>
          <w:szCs w:val="28"/>
        </w:rPr>
      </w:pPr>
      <w:bookmarkStart w:id="20" w:name="_bookmark10"/>
      <w:bookmarkEnd w:id="20"/>
      <w:r w:rsidRPr="00826F7A">
        <w:rPr>
          <w:b/>
          <w:color w:val="008271"/>
        </w:rPr>
        <w:br w:type="page"/>
      </w:r>
    </w:p>
    <w:p w14:paraId="4DA2A4F6" w14:textId="6B9F9029" w:rsidR="00DD569A" w:rsidRPr="00826F7A" w:rsidRDefault="00F8497D" w:rsidP="005A2E6B">
      <w:pPr>
        <w:pStyle w:val="Heading2"/>
        <w:numPr>
          <w:ilvl w:val="1"/>
          <w:numId w:val="33"/>
        </w:numPr>
        <w:tabs>
          <w:tab w:val="left" w:pos="1280"/>
          <w:tab w:val="left" w:pos="1281"/>
        </w:tabs>
        <w:spacing w:before="1"/>
        <w:ind w:left="1281" w:hanging="721"/>
        <w:rPr>
          <w:b/>
        </w:rPr>
      </w:pPr>
      <w:bookmarkStart w:id="21" w:name="_Toc34939545"/>
      <w:r w:rsidRPr="00826F7A">
        <w:rPr>
          <w:b/>
          <w:color w:val="008271"/>
        </w:rPr>
        <w:lastRenderedPageBreak/>
        <w:t>Timeline</w:t>
      </w:r>
      <w:bookmarkEnd w:id="21"/>
    </w:p>
    <w:p w14:paraId="739F5E29" w14:textId="77777777" w:rsidR="00DD569A" w:rsidRPr="00826F7A" w:rsidRDefault="00F8497D">
      <w:pPr>
        <w:pStyle w:val="BodyText"/>
        <w:spacing w:before="156" w:line="254" w:lineRule="auto"/>
        <w:ind w:left="560" w:right="1616"/>
      </w:pPr>
      <w:r w:rsidRPr="00826F7A">
        <w:t>During project planning, a detailed timeline will be developed. All dates and durations are relative to the project start date and are estimates only.</w:t>
      </w:r>
    </w:p>
    <w:p w14:paraId="3E91FAF3" w14:textId="77777777" w:rsidR="00DD569A" w:rsidRPr="00826F7A" w:rsidRDefault="00DD569A">
      <w:pPr>
        <w:spacing w:line="254" w:lineRule="auto"/>
      </w:pPr>
    </w:p>
    <w:p w14:paraId="2E06D395" w14:textId="77777777" w:rsidR="00681F2D" w:rsidRPr="00826F7A" w:rsidRDefault="00681F2D">
      <w:pPr>
        <w:spacing w:line="254" w:lineRule="auto"/>
      </w:pPr>
      <w:r w:rsidRPr="00826F7A">
        <w:rPr>
          <w:noProof/>
        </w:rPr>
        <w:drawing>
          <wp:inline distT="0" distB="0" distL="0" distR="0" wp14:anchorId="36DCBE7A" wp14:editId="05A92BF4">
            <wp:extent cx="5943600" cy="2472649"/>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6B37881" w14:textId="77777777" w:rsidR="005D3432" w:rsidRPr="00826F7A" w:rsidRDefault="005D3432">
      <w:pPr>
        <w:spacing w:line="254" w:lineRule="auto"/>
      </w:pPr>
    </w:p>
    <w:p w14:paraId="7A0A3656" w14:textId="77777777" w:rsidR="00DD569A" w:rsidRPr="00826F7A" w:rsidRDefault="00DD569A">
      <w:pPr>
        <w:pStyle w:val="BodyText"/>
        <w:spacing w:before="2"/>
        <w:rPr>
          <w:sz w:val="10"/>
        </w:rPr>
      </w:pPr>
    </w:p>
    <w:p w14:paraId="56693B8C" w14:textId="3C019947" w:rsidR="00B02356" w:rsidRPr="00826F7A" w:rsidRDefault="00B02356" w:rsidP="003E5830">
      <w:pPr>
        <w:pStyle w:val="Heading2"/>
        <w:numPr>
          <w:ilvl w:val="1"/>
          <w:numId w:val="33"/>
        </w:numPr>
        <w:tabs>
          <w:tab w:val="left" w:pos="1280"/>
          <w:tab w:val="left" w:pos="1281"/>
        </w:tabs>
        <w:spacing w:before="98"/>
        <w:ind w:left="1281" w:hanging="721"/>
        <w:rPr>
          <w:b/>
          <w:color w:val="008271"/>
        </w:rPr>
      </w:pPr>
      <w:bookmarkStart w:id="22" w:name="_bookmark11"/>
      <w:bookmarkStart w:id="23" w:name="_Toc476167709"/>
      <w:bookmarkStart w:id="24" w:name="_Toc476168042"/>
      <w:bookmarkStart w:id="25" w:name="_Ref477932041"/>
      <w:bookmarkStart w:id="26" w:name="_Toc478637999"/>
      <w:bookmarkStart w:id="27" w:name="_Toc34939546"/>
      <w:bookmarkEnd w:id="22"/>
      <w:r w:rsidRPr="00826F7A">
        <w:rPr>
          <w:b/>
          <w:color w:val="008271"/>
        </w:rPr>
        <w:t>Deliverable acceptance process</w:t>
      </w:r>
      <w:bookmarkEnd w:id="23"/>
      <w:bookmarkEnd w:id="24"/>
      <w:bookmarkEnd w:id="25"/>
      <w:bookmarkEnd w:id="26"/>
      <w:bookmarkEnd w:id="27"/>
    </w:p>
    <w:p w14:paraId="1E1E431A" w14:textId="7468867C" w:rsidR="00B02356" w:rsidRPr="00826F7A" w:rsidRDefault="00B02356" w:rsidP="003E5830">
      <w:pPr>
        <w:pStyle w:val="BodyText"/>
        <w:spacing w:before="156" w:line="259" w:lineRule="auto"/>
        <w:ind w:left="560" w:right="1693"/>
      </w:pPr>
      <w:r w:rsidRPr="00826F7A">
        <w:t xml:space="preserve">During the project, Microsoft will submit certain deliverables (listed in </w:t>
      </w:r>
      <w:r w:rsidR="00582409">
        <w:t xml:space="preserve">each Approach </w:t>
      </w:r>
      <w:r w:rsidRPr="00826F7A">
        <w:t>section as deliverables with “Acceptance required?” equal to “Yes”) for the customer’s review and approval.</w:t>
      </w:r>
    </w:p>
    <w:p w14:paraId="0A00FCBD" w14:textId="77777777" w:rsidR="00B02356" w:rsidRPr="00826F7A" w:rsidRDefault="00B02356" w:rsidP="003E5830">
      <w:pPr>
        <w:pStyle w:val="BodyText"/>
        <w:spacing w:before="156" w:line="259" w:lineRule="auto"/>
        <w:ind w:left="560" w:right="1693"/>
      </w:pPr>
      <w:r w:rsidRPr="00826F7A">
        <w:t>Within three business days of the date of submittal, the customer is required to:</w:t>
      </w:r>
    </w:p>
    <w:p w14:paraId="62EC8C4A" w14:textId="77777777" w:rsidR="00B02356" w:rsidRPr="00826F7A" w:rsidRDefault="00B02356" w:rsidP="003E5830">
      <w:pPr>
        <w:pStyle w:val="BodyText"/>
        <w:numPr>
          <w:ilvl w:val="0"/>
          <w:numId w:val="37"/>
        </w:numPr>
        <w:spacing w:before="156" w:line="259" w:lineRule="auto"/>
        <w:ind w:right="1693"/>
      </w:pPr>
      <w:r w:rsidRPr="00826F7A">
        <w:t>Accept the deliverable by signing, dating, and returning a service deliverable acceptance form, which can be sent by email, or by using (or partially using) the deliverable</w:t>
      </w:r>
    </w:p>
    <w:p w14:paraId="27CEE47A" w14:textId="77777777" w:rsidR="00B02356" w:rsidRPr="00826F7A" w:rsidRDefault="00B02356" w:rsidP="003E5830">
      <w:pPr>
        <w:pStyle w:val="BodyText"/>
        <w:spacing w:before="156" w:line="259" w:lineRule="auto"/>
        <w:ind w:left="1280" w:right="1693"/>
      </w:pPr>
      <w:r w:rsidRPr="00826F7A">
        <w:t xml:space="preserve">Or </w:t>
      </w:r>
    </w:p>
    <w:p w14:paraId="471FDDE2" w14:textId="77777777" w:rsidR="00B02356" w:rsidRPr="00826F7A" w:rsidRDefault="00B02356" w:rsidP="003E5830">
      <w:pPr>
        <w:pStyle w:val="BodyText"/>
        <w:numPr>
          <w:ilvl w:val="0"/>
          <w:numId w:val="37"/>
        </w:numPr>
        <w:spacing w:before="156" w:line="259" w:lineRule="auto"/>
        <w:ind w:right="1693"/>
      </w:pPr>
      <w:r w:rsidRPr="00826F7A">
        <w:t>Reject the deliverable by notifying Microsoft in writing; the customer must include a complete list of reasons for rejection.</w:t>
      </w:r>
    </w:p>
    <w:p w14:paraId="555290B4" w14:textId="77777777" w:rsidR="00B02356" w:rsidRPr="00826F7A" w:rsidRDefault="00B02356" w:rsidP="003E5830">
      <w:pPr>
        <w:pStyle w:val="BodyText"/>
        <w:spacing w:before="156" w:line="259" w:lineRule="auto"/>
        <w:ind w:left="560" w:right="1693"/>
      </w:pPr>
      <w:r w:rsidRPr="00826F7A">
        <w:t xml:space="preserve">Deliverables shall be deemed accepted unless the written rejection notification is received by Microsoft in the timeframe specified. </w:t>
      </w:r>
    </w:p>
    <w:p w14:paraId="5B86319D" w14:textId="705EA20C" w:rsidR="00B02356" w:rsidRPr="00826F7A" w:rsidRDefault="00B02356" w:rsidP="003E5830">
      <w:pPr>
        <w:pStyle w:val="BodyText"/>
        <w:spacing w:before="156" w:line="259" w:lineRule="auto"/>
        <w:ind w:left="560" w:right="1693"/>
      </w:pPr>
      <w:r w:rsidRPr="00826F7A">
        <w:t>If a rejection notification is received, Microsoft will correct problems with a deliverable that are in scope for the project (and documented in this SOW)</w:t>
      </w:r>
      <w:r w:rsidR="006829B9" w:rsidRPr="00826F7A">
        <w:t xml:space="preserve"> and resupply</w:t>
      </w:r>
      <w:r w:rsidRPr="00826F7A">
        <w:t>, after which the deliverable is deemed accepted.</w:t>
      </w:r>
    </w:p>
    <w:p w14:paraId="7E63D181" w14:textId="504DB0CF" w:rsidR="00B02356" w:rsidRPr="00826F7A" w:rsidRDefault="00B02356" w:rsidP="003E5830">
      <w:pPr>
        <w:pStyle w:val="BodyText"/>
        <w:spacing w:before="156" w:line="259" w:lineRule="auto"/>
        <w:ind w:left="560" w:right="1693"/>
      </w:pPr>
      <w:r w:rsidRPr="00826F7A">
        <w:t xml:space="preserve">Problems that are outside the scope of this SOW, and feedback provided after a deliverable has been accepted will be addressed as a change request, managed as described in the </w:t>
      </w:r>
      <w:r w:rsidR="003E5830" w:rsidRPr="00826F7A">
        <w:t>Change Management S</w:t>
      </w:r>
      <w:r w:rsidRPr="00826F7A">
        <w:t>ection.</w:t>
      </w:r>
    </w:p>
    <w:p w14:paraId="74D37CDF" w14:textId="49EF5A30" w:rsidR="00DD569A" w:rsidRPr="00826F7A" w:rsidRDefault="00F8497D" w:rsidP="005A2E6B">
      <w:pPr>
        <w:pStyle w:val="Heading2"/>
        <w:numPr>
          <w:ilvl w:val="1"/>
          <w:numId w:val="33"/>
        </w:numPr>
        <w:tabs>
          <w:tab w:val="left" w:pos="1280"/>
          <w:tab w:val="left" w:pos="1281"/>
        </w:tabs>
        <w:spacing w:before="98"/>
        <w:ind w:left="1281" w:hanging="721"/>
        <w:rPr>
          <w:b/>
        </w:rPr>
      </w:pPr>
      <w:bookmarkStart w:id="28" w:name="_Toc34939547"/>
      <w:r w:rsidRPr="00826F7A">
        <w:rPr>
          <w:b/>
          <w:color w:val="008271"/>
        </w:rPr>
        <w:t>Project</w:t>
      </w:r>
      <w:r w:rsidRPr="00826F7A">
        <w:rPr>
          <w:b/>
          <w:color w:val="008271"/>
          <w:spacing w:val="-2"/>
        </w:rPr>
        <w:t xml:space="preserve"> </w:t>
      </w:r>
      <w:r w:rsidRPr="00826F7A">
        <w:rPr>
          <w:b/>
          <w:color w:val="008271"/>
        </w:rPr>
        <w:t>governance</w:t>
      </w:r>
      <w:bookmarkEnd w:id="28"/>
    </w:p>
    <w:p w14:paraId="706A6C1F" w14:textId="77777777" w:rsidR="00DD569A" w:rsidRPr="00826F7A" w:rsidRDefault="00F8497D">
      <w:pPr>
        <w:pStyle w:val="BodyText"/>
        <w:spacing w:before="156" w:line="259" w:lineRule="auto"/>
        <w:ind w:left="560" w:right="1693"/>
      </w:pPr>
      <w:r w:rsidRPr="00826F7A">
        <w:t>The governance structure and processes the team will adhere to for the project are described in the following sections:</w:t>
      </w:r>
    </w:p>
    <w:p w14:paraId="3DC2DDDE" w14:textId="77777777" w:rsidR="00DD569A" w:rsidRPr="00826F7A" w:rsidRDefault="00DD569A">
      <w:pPr>
        <w:pStyle w:val="BodyText"/>
        <w:spacing w:before="8"/>
        <w:rPr>
          <w:sz w:val="17"/>
        </w:rPr>
      </w:pPr>
    </w:p>
    <w:p w14:paraId="3FDE35BB" w14:textId="77777777" w:rsidR="00A05BA8" w:rsidRPr="00826F7A" w:rsidRDefault="00A05BA8">
      <w:pPr>
        <w:rPr>
          <w:rFonts w:ascii="Segoe UI Semibold" w:eastAsia="Segoe UI Semibold" w:hAnsi="Segoe UI Semibold" w:cs="Segoe UI Semibold"/>
          <w:b/>
          <w:color w:val="008271"/>
          <w:sz w:val="26"/>
          <w:szCs w:val="26"/>
        </w:rPr>
      </w:pPr>
      <w:r w:rsidRPr="00826F7A">
        <w:rPr>
          <w:b/>
          <w:color w:val="008271"/>
        </w:rPr>
        <w:br w:type="page"/>
      </w:r>
    </w:p>
    <w:p w14:paraId="77C66A2F" w14:textId="065D2EEF" w:rsidR="00DD569A" w:rsidRPr="00826F7A" w:rsidRDefault="00F8497D" w:rsidP="005A2E6B">
      <w:pPr>
        <w:pStyle w:val="Heading3"/>
        <w:numPr>
          <w:ilvl w:val="2"/>
          <w:numId w:val="33"/>
        </w:numPr>
        <w:tabs>
          <w:tab w:val="left" w:pos="1281"/>
        </w:tabs>
        <w:rPr>
          <w:b/>
        </w:rPr>
      </w:pPr>
      <w:r w:rsidRPr="00826F7A">
        <w:rPr>
          <w:b/>
          <w:color w:val="008271"/>
        </w:rPr>
        <w:lastRenderedPageBreak/>
        <w:t>Project communication</w:t>
      </w:r>
    </w:p>
    <w:p w14:paraId="11E4736E" w14:textId="77777777" w:rsidR="00DD569A" w:rsidRPr="00826F7A" w:rsidRDefault="00F8497D">
      <w:pPr>
        <w:pStyle w:val="BodyText"/>
        <w:spacing w:before="151"/>
        <w:ind w:left="560"/>
      </w:pPr>
      <w:r w:rsidRPr="00826F7A">
        <w:t>The following will be used to communicate during the project:</w:t>
      </w:r>
    </w:p>
    <w:p w14:paraId="042CFB3C" w14:textId="21CB7901" w:rsidR="00DD569A" w:rsidRPr="00826F7A" w:rsidRDefault="00F8497D" w:rsidP="005A2E6B">
      <w:pPr>
        <w:pStyle w:val="ListParagraph"/>
        <w:numPr>
          <w:ilvl w:val="0"/>
          <w:numId w:val="30"/>
        </w:numPr>
        <w:tabs>
          <w:tab w:val="left" w:pos="920"/>
          <w:tab w:val="left" w:pos="921"/>
        </w:tabs>
        <w:spacing w:before="142" w:line="259" w:lineRule="auto"/>
        <w:ind w:right="2182" w:hanging="360"/>
        <w:rPr>
          <w:sz w:val="20"/>
        </w:rPr>
      </w:pPr>
      <w:r w:rsidRPr="00826F7A">
        <w:rPr>
          <w:b/>
          <w:sz w:val="20"/>
        </w:rPr>
        <w:t>Status reports</w:t>
      </w:r>
      <w:r w:rsidRPr="00826F7A">
        <w:rPr>
          <w:sz w:val="20"/>
        </w:rPr>
        <w:t xml:space="preserve">: the Microsoft team will prepare </w:t>
      </w:r>
      <w:r w:rsidRPr="00826F7A">
        <w:rPr>
          <w:spacing w:val="-3"/>
          <w:sz w:val="20"/>
        </w:rPr>
        <w:t xml:space="preserve">and </w:t>
      </w:r>
      <w:r w:rsidRPr="00826F7A">
        <w:rPr>
          <w:sz w:val="20"/>
        </w:rPr>
        <w:t xml:space="preserve">issue regular status reports </w:t>
      </w:r>
      <w:r w:rsidRPr="00826F7A">
        <w:rPr>
          <w:spacing w:val="-3"/>
          <w:sz w:val="20"/>
        </w:rPr>
        <w:t xml:space="preserve">to </w:t>
      </w:r>
      <w:r w:rsidRPr="00826F7A">
        <w:rPr>
          <w:sz w:val="20"/>
        </w:rPr>
        <w:t xml:space="preserve">project stakeholders per the frequency </w:t>
      </w:r>
      <w:r w:rsidR="00E45910" w:rsidRPr="00826F7A">
        <w:rPr>
          <w:sz w:val="20"/>
        </w:rPr>
        <w:t>agreed</w:t>
      </w:r>
      <w:r w:rsidRPr="00826F7A">
        <w:rPr>
          <w:sz w:val="20"/>
        </w:rPr>
        <w:t>.</w:t>
      </w:r>
    </w:p>
    <w:p w14:paraId="4CAEF015" w14:textId="77777777" w:rsidR="00DD569A" w:rsidRPr="00826F7A" w:rsidRDefault="00F8497D" w:rsidP="005A2E6B">
      <w:pPr>
        <w:pStyle w:val="ListParagraph"/>
        <w:numPr>
          <w:ilvl w:val="0"/>
          <w:numId w:val="30"/>
        </w:numPr>
        <w:tabs>
          <w:tab w:val="left" w:pos="920"/>
          <w:tab w:val="left" w:pos="921"/>
        </w:tabs>
        <w:spacing w:before="2" w:line="259" w:lineRule="auto"/>
        <w:ind w:right="1670" w:hanging="360"/>
        <w:rPr>
          <w:sz w:val="20"/>
        </w:rPr>
      </w:pPr>
      <w:r w:rsidRPr="00826F7A">
        <w:rPr>
          <w:b/>
          <w:sz w:val="20"/>
        </w:rPr>
        <w:t>Status meetings</w:t>
      </w:r>
      <w:r w:rsidRPr="00826F7A">
        <w:rPr>
          <w:sz w:val="20"/>
        </w:rPr>
        <w:t xml:space="preserve">: the Microsoft team will schedule regular status meetings to review </w:t>
      </w:r>
      <w:r w:rsidRPr="00826F7A">
        <w:rPr>
          <w:spacing w:val="-2"/>
          <w:sz w:val="20"/>
        </w:rPr>
        <w:t xml:space="preserve">the </w:t>
      </w:r>
      <w:r w:rsidRPr="00826F7A">
        <w:rPr>
          <w:sz w:val="20"/>
        </w:rPr>
        <w:t xml:space="preserve">overall project status, </w:t>
      </w:r>
      <w:r w:rsidRPr="00826F7A">
        <w:rPr>
          <w:spacing w:val="-2"/>
          <w:sz w:val="20"/>
        </w:rPr>
        <w:t xml:space="preserve">the </w:t>
      </w:r>
      <w:r w:rsidRPr="00826F7A">
        <w:rPr>
          <w:sz w:val="20"/>
        </w:rPr>
        <w:t xml:space="preserve">acceptance of deliverables, and review open problems </w:t>
      </w:r>
      <w:r w:rsidRPr="00826F7A">
        <w:rPr>
          <w:spacing w:val="-2"/>
          <w:sz w:val="20"/>
        </w:rPr>
        <w:t>and</w:t>
      </w:r>
      <w:r w:rsidRPr="00826F7A">
        <w:rPr>
          <w:spacing w:val="-12"/>
          <w:sz w:val="20"/>
        </w:rPr>
        <w:t xml:space="preserve"> </w:t>
      </w:r>
      <w:r w:rsidRPr="00826F7A">
        <w:rPr>
          <w:sz w:val="20"/>
        </w:rPr>
        <w:t>risks.</w:t>
      </w:r>
    </w:p>
    <w:p w14:paraId="6E3D33D0" w14:textId="77777777" w:rsidR="00DD569A" w:rsidRPr="00826F7A" w:rsidRDefault="00DD569A">
      <w:pPr>
        <w:pStyle w:val="BodyText"/>
        <w:spacing w:before="8"/>
        <w:rPr>
          <w:sz w:val="17"/>
        </w:rPr>
      </w:pPr>
    </w:p>
    <w:p w14:paraId="3CF998C4" w14:textId="77777777" w:rsidR="00DD569A" w:rsidRPr="00826F7A" w:rsidRDefault="00F8497D" w:rsidP="005A2E6B">
      <w:pPr>
        <w:pStyle w:val="Heading3"/>
        <w:numPr>
          <w:ilvl w:val="2"/>
          <w:numId w:val="33"/>
        </w:numPr>
        <w:tabs>
          <w:tab w:val="left" w:pos="1281"/>
        </w:tabs>
        <w:rPr>
          <w:b/>
        </w:rPr>
      </w:pPr>
      <w:r w:rsidRPr="00826F7A">
        <w:rPr>
          <w:b/>
          <w:color w:val="008271"/>
        </w:rPr>
        <w:t>Risk and issue</w:t>
      </w:r>
      <w:r w:rsidRPr="00826F7A">
        <w:rPr>
          <w:b/>
          <w:color w:val="008271"/>
          <w:spacing w:val="-1"/>
        </w:rPr>
        <w:t xml:space="preserve"> </w:t>
      </w:r>
      <w:r w:rsidRPr="00826F7A">
        <w:rPr>
          <w:b/>
          <w:color w:val="008271"/>
        </w:rPr>
        <w:t>management</w:t>
      </w:r>
    </w:p>
    <w:p w14:paraId="4E6667C0" w14:textId="77777777" w:rsidR="00DD569A" w:rsidRPr="00826F7A" w:rsidRDefault="00F8497D">
      <w:pPr>
        <w:pStyle w:val="BodyText"/>
        <w:spacing w:before="151" w:line="259" w:lineRule="auto"/>
        <w:ind w:left="560" w:right="1858"/>
      </w:pPr>
      <w:r w:rsidRPr="00826F7A">
        <w:t>The following general procedure will be used to manage active project issues and risks during the project:</w:t>
      </w:r>
    </w:p>
    <w:p w14:paraId="49A714B4" w14:textId="77777777" w:rsidR="00DD569A" w:rsidRPr="00826F7A" w:rsidRDefault="00F8497D" w:rsidP="005A2E6B">
      <w:pPr>
        <w:pStyle w:val="ListParagraph"/>
        <w:numPr>
          <w:ilvl w:val="0"/>
          <w:numId w:val="30"/>
        </w:numPr>
        <w:tabs>
          <w:tab w:val="left" w:pos="920"/>
          <w:tab w:val="left" w:pos="921"/>
        </w:tabs>
        <w:spacing w:before="122" w:line="259" w:lineRule="auto"/>
        <w:ind w:right="1703" w:hanging="360"/>
        <w:rPr>
          <w:sz w:val="20"/>
        </w:rPr>
      </w:pPr>
      <w:r w:rsidRPr="00826F7A">
        <w:rPr>
          <w:b/>
          <w:sz w:val="20"/>
        </w:rPr>
        <w:t>Identify</w:t>
      </w:r>
      <w:r w:rsidRPr="00826F7A">
        <w:rPr>
          <w:sz w:val="20"/>
        </w:rPr>
        <w:t>: identify and document project issues (current problems) and risks (potential problems that could affect the</w:t>
      </w:r>
      <w:r w:rsidRPr="00826F7A">
        <w:rPr>
          <w:spacing w:val="4"/>
          <w:sz w:val="20"/>
        </w:rPr>
        <w:t xml:space="preserve"> </w:t>
      </w:r>
      <w:r w:rsidRPr="00826F7A">
        <w:rPr>
          <w:sz w:val="20"/>
        </w:rPr>
        <w:t>project).</w:t>
      </w:r>
    </w:p>
    <w:p w14:paraId="29D22312" w14:textId="77777777" w:rsidR="00DD569A" w:rsidRPr="00826F7A" w:rsidRDefault="00F8497D" w:rsidP="005A2E6B">
      <w:pPr>
        <w:pStyle w:val="ListParagraph"/>
        <w:numPr>
          <w:ilvl w:val="0"/>
          <w:numId w:val="30"/>
        </w:numPr>
        <w:tabs>
          <w:tab w:val="left" w:pos="920"/>
          <w:tab w:val="left" w:pos="921"/>
        </w:tabs>
        <w:spacing w:before="0" w:line="259" w:lineRule="auto"/>
        <w:ind w:right="1695" w:hanging="360"/>
        <w:rPr>
          <w:sz w:val="20"/>
        </w:rPr>
      </w:pPr>
      <w:r w:rsidRPr="00826F7A">
        <w:rPr>
          <w:b/>
          <w:sz w:val="20"/>
        </w:rPr>
        <w:t xml:space="preserve">Analyse and prioritize </w:t>
      </w:r>
      <w:r w:rsidRPr="00826F7A">
        <w:rPr>
          <w:sz w:val="20"/>
        </w:rPr>
        <w:t xml:space="preserve">assess the potential impact and determine </w:t>
      </w:r>
      <w:r w:rsidRPr="00826F7A">
        <w:rPr>
          <w:spacing w:val="-2"/>
          <w:sz w:val="20"/>
        </w:rPr>
        <w:t xml:space="preserve">the </w:t>
      </w:r>
      <w:r w:rsidRPr="00826F7A">
        <w:rPr>
          <w:sz w:val="20"/>
        </w:rPr>
        <w:t>highest priority risks and problems that will be actively</w:t>
      </w:r>
      <w:r w:rsidRPr="00826F7A">
        <w:rPr>
          <w:spacing w:val="6"/>
          <w:sz w:val="20"/>
        </w:rPr>
        <w:t xml:space="preserve"> </w:t>
      </w:r>
      <w:r w:rsidRPr="00826F7A">
        <w:rPr>
          <w:sz w:val="20"/>
        </w:rPr>
        <w:t>managed.</w:t>
      </w:r>
    </w:p>
    <w:p w14:paraId="7D982FAB" w14:textId="77777777" w:rsidR="00DD569A" w:rsidRPr="00826F7A" w:rsidRDefault="00F8497D" w:rsidP="005A2E6B">
      <w:pPr>
        <w:pStyle w:val="ListParagraph"/>
        <w:numPr>
          <w:ilvl w:val="0"/>
          <w:numId w:val="30"/>
        </w:numPr>
        <w:tabs>
          <w:tab w:val="left" w:pos="920"/>
          <w:tab w:val="left" w:pos="921"/>
        </w:tabs>
        <w:spacing w:before="0" w:line="259" w:lineRule="auto"/>
        <w:ind w:right="1695" w:hanging="360"/>
        <w:rPr>
          <w:sz w:val="20"/>
        </w:rPr>
      </w:pPr>
      <w:r w:rsidRPr="00826F7A">
        <w:rPr>
          <w:b/>
          <w:sz w:val="20"/>
        </w:rPr>
        <w:t>Plan and schedule</w:t>
      </w:r>
      <w:r w:rsidRPr="00826F7A">
        <w:rPr>
          <w:sz w:val="20"/>
        </w:rPr>
        <w:t xml:space="preserve">: determine the strategy for managing priority risks and issues </w:t>
      </w:r>
      <w:r w:rsidRPr="00826F7A">
        <w:rPr>
          <w:spacing w:val="-2"/>
          <w:sz w:val="20"/>
        </w:rPr>
        <w:t xml:space="preserve">and </w:t>
      </w:r>
      <w:r w:rsidRPr="00826F7A">
        <w:rPr>
          <w:sz w:val="20"/>
        </w:rPr>
        <w:t xml:space="preserve">identify a resource </w:t>
      </w:r>
      <w:r w:rsidRPr="00826F7A">
        <w:rPr>
          <w:spacing w:val="-2"/>
          <w:sz w:val="20"/>
        </w:rPr>
        <w:t xml:space="preserve">who </w:t>
      </w:r>
      <w:r w:rsidRPr="00826F7A">
        <w:rPr>
          <w:sz w:val="20"/>
        </w:rPr>
        <w:t xml:space="preserve">can take responsibility for mitigation </w:t>
      </w:r>
      <w:r w:rsidRPr="00826F7A">
        <w:rPr>
          <w:spacing w:val="-3"/>
          <w:sz w:val="20"/>
        </w:rPr>
        <w:t>and</w:t>
      </w:r>
      <w:r w:rsidRPr="00826F7A">
        <w:rPr>
          <w:spacing w:val="-1"/>
          <w:sz w:val="20"/>
        </w:rPr>
        <w:t xml:space="preserve"> </w:t>
      </w:r>
      <w:r w:rsidRPr="00826F7A">
        <w:rPr>
          <w:sz w:val="20"/>
        </w:rPr>
        <w:t>remediation.</w:t>
      </w:r>
    </w:p>
    <w:p w14:paraId="5269B3EC" w14:textId="77777777" w:rsidR="00DD569A" w:rsidRPr="00826F7A" w:rsidRDefault="00F8497D" w:rsidP="005A2E6B">
      <w:pPr>
        <w:pStyle w:val="ListParagraph"/>
        <w:numPr>
          <w:ilvl w:val="0"/>
          <w:numId w:val="30"/>
        </w:numPr>
        <w:tabs>
          <w:tab w:val="left" w:pos="920"/>
          <w:tab w:val="left" w:pos="921"/>
        </w:tabs>
        <w:spacing w:before="0"/>
        <w:ind w:hanging="360"/>
        <w:rPr>
          <w:sz w:val="20"/>
        </w:rPr>
      </w:pPr>
      <w:r w:rsidRPr="00826F7A">
        <w:rPr>
          <w:b/>
          <w:sz w:val="20"/>
        </w:rPr>
        <w:t>Track and report</w:t>
      </w:r>
      <w:r w:rsidRPr="00826F7A">
        <w:rPr>
          <w:sz w:val="20"/>
        </w:rPr>
        <w:t xml:space="preserve">: monitor </w:t>
      </w:r>
      <w:r w:rsidRPr="00826F7A">
        <w:rPr>
          <w:spacing w:val="-2"/>
          <w:sz w:val="20"/>
        </w:rPr>
        <w:t xml:space="preserve">and </w:t>
      </w:r>
      <w:r w:rsidRPr="00826F7A">
        <w:rPr>
          <w:sz w:val="20"/>
        </w:rPr>
        <w:t xml:space="preserve">report the status of risks </w:t>
      </w:r>
      <w:r w:rsidRPr="00826F7A">
        <w:rPr>
          <w:spacing w:val="-2"/>
          <w:sz w:val="20"/>
        </w:rPr>
        <w:t>and</w:t>
      </w:r>
      <w:r w:rsidRPr="00826F7A">
        <w:rPr>
          <w:spacing w:val="-5"/>
          <w:sz w:val="20"/>
        </w:rPr>
        <w:t xml:space="preserve"> </w:t>
      </w:r>
      <w:r w:rsidRPr="00826F7A">
        <w:rPr>
          <w:sz w:val="20"/>
        </w:rPr>
        <w:t>problems.</w:t>
      </w:r>
    </w:p>
    <w:p w14:paraId="3C2847DD" w14:textId="77777777" w:rsidR="00DD569A" w:rsidRPr="00826F7A" w:rsidRDefault="00F8497D" w:rsidP="005A2E6B">
      <w:pPr>
        <w:pStyle w:val="ListParagraph"/>
        <w:numPr>
          <w:ilvl w:val="0"/>
          <w:numId w:val="30"/>
        </w:numPr>
        <w:tabs>
          <w:tab w:val="left" w:pos="920"/>
          <w:tab w:val="left" w:pos="921"/>
        </w:tabs>
        <w:spacing w:line="254" w:lineRule="auto"/>
        <w:ind w:right="1540" w:hanging="360"/>
        <w:rPr>
          <w:sz w:val="20"/>
        </w:rPr>
      </w:pPr>
      <w:r w:rsidRPr="00826F7A">
        <w:rPr>
          <w:b/>
          <w:sz w:val="20"/>
        </w:rPr>
        <w:t>Escalate</w:t>
      </w:r>
      <w:r w:rsidRPr="00826F7A">
        <w:rPr>
          <w:sz w:val="20"/>
        </w:rPr>
        <w:t xml:space="preserve">: escalate </w:t>
      </w:r>
      <w:r w:rsidRPr="00826F7A">
        <w:rPr>
          <w:spacing w:val="-3"/>
          <w:sz w:val="20"/>
        </w:rPr>
        <w:t xml:space="preserve">to </w:t>
      </w:r>
      <w:r w:rsidRPr="00826F7A">
        <w:rPr>
          <w:sz w:val="20"/>
        </w:rPr>
        <w:t xml:space="preserve">project sponsors the high impact problems </w:t>
      </w:r>
      <w:r w:rsidRPr="00826F7A">
        <w:rPr>
          <w:spacing w:val="-3"/>
          <w:sz w:val="20"/>
        </w:rPr>
        <w:t xml:space="preserve">and </w:t>
      </w:r>
      <w:r w:rsidRPr="00826F7A">
        <w:rPr>
          <w:sz w:val="20"/>
        </w:rPr>
        <w:t xml:space="preserve">risks that </w:t>
      </w:r>
      <w:r w:rsidRPr="00826F7A">
        <w:rPr>
          <w:spacing w:val="-2"/>
          <w:sz w:val="20"/>
        </w:rPr>
        <w:t xml:space="preserve">the </w:t>
      </w:r>
      <w:r w:rsidRPr="00826F7A">
        <w:rPr>
          <w:sz w:val="20"/>
        </w:rPr>
        <w:t>team is unable to</w:t>
      </w:r>
      <w:r w:rsidRPr="00826F7A">
        <w:rPr>
          <w:spacing w:val="-1"/>
          <w:sz w:val="20"/>
        </w:rPr>
        <w:t xml:space="preserve"> </w:t>
      </w:r>
      <w:r w:rsidRPr="00826F7A">
        <w:rPr>
          <w:sz w:val="20"/>
        </w:rPr>
        <w:t>resolve.</w:t>
      </w:r>
    </w:p>
    <w:p w14:paraId="40687FBC" w14:textId="77777777" w:rsidR="00DD569A" w:rsidRPr="00826F7A" w:rsidRDefault="00F8497D" w:rsidP="005A2E6B">
      <w:pPr>
        <w:pStyle w:val="ListParagraph"/>
        <w:numPr>
          <w:ilvl w:val="0"/>
          <w:numId w:val="30"/>
        </w:numPr>
        <w:tabs>
          <w:tab w:val="left" w:pos="920"/>
          <w:tab w:val="left" w:pos="921"/>
        </w:tabs>
        <w:spacing w:before="87" w:line="367" w:lineRule="auto"/>
        <w:ind w:left="560" w:right="3781" w:firstLine="0"/>
        <w:rPr>
          <w:sz w:val="20"/>
        </w:rPr>
      </w:pPr>
      <w:r w:rsidRPr="00826F7A">
        <w:rPr>
          <w:b/>
          <w:sz w:val="20"/>
        </w:rPr>
        <w:t>Control</w:t>
      </w:r>
      <w:r w:rsidRPr="00826F7A">
        <w:rPr>
          <w:sz w:val="20"/>
        </w:rPr>
        <w:t xml:space="preserve">: review </w:t>
      </w:r>
      <w:r w:rsidRPr="00826F7A">
        <w:rPr>
          <w:spacing w:val="-2"/>
          <w:sz w:val="20"/>
        </w:rPr>
        <w:t xml:space="preserve">the </w:t>
      </w:r>
      <w:r w:rsidRPr="00826F7A">
        <w:rPr>
          <w:sz w:val="20"/>
        </w:rPr>
        <w:t xml:space="preserve">effectiveness of risk </w:t>
      </w:r>
      <w:r w:rsidRPr="00826F7A">
        <w:rPr>
          <w:spacing w:val="-2"/>
          <w:sz w:val="20"/>
        </w:rPr>
        <w:t xml:space="preserve">and </w:t>
      </w:r>
      <w:r w:rsidRPr="00826F7A">
        <w:rPr>
          <w:sz w:val="20"/>
        </w:rPr>
        <w:t xml:space="preserve">issue management actions. Active issues and risks will be regularly monitored </w:t>
      </w:r>
      <w:r w:rsidRPr="00826F7A">
        <w:rPr>
          <w:spacing w:val="-3"/>
          <w:sz w:val="20"/>
        </w:rPr>
        <w:t xml:space="preserve">during </w:t>
      </w:r>
      <w:r w:rsidRPr="00826F7A">
        <w:rPr>
          <w:spacing w:val="-2"/>
          <w:sz w:val="20"/>
        </w:rPr>
        <w:t>the</w:t>
      </w:r>
      <w:r w:rsidRPr="00826F7A">
        <w:rPr>
          <w:spacing w:val="-6"/>
          <w:sz w:val="20"/>
        </w:rPr>
        <w:t xml:space="preserve"> </w:t>
      </w:r>
      <w:r w:rsidRPr="00826F7A">
        <w:rPr>
          <w:sz w:val="20"/>
        </w:rPr>
        <w:t>project.</w:t>
      </w:r>
    </w:p>
    <w:p w14:paraId="03F925B1" w14:textId="77777777" w:rsidR="00DD569A" w:rsidRPr="00826F7A" w:rsidRDefault="00F8497D" w:rsidP="005A2E6B">
      <w:pPr>
        <w:pStyle w:val="Heading3"/>
        <w:numPr>
          <w:ilvl w:val="2"/>
          <w:numId w:val="33"/>
        </w:numPr>
        <w:tabs>
          <w:tab w:val="left" w:pos="1281"/>
        </w:tabs>
        <w:spacing w:before="115"/>
        <w:rPr>
          <w:b/>
        </w:rPr>
      </w:pPr>
      <w:bookmarkStart w:id="29" w:name="_bookmark12"/>
      <w:bookmarkEnd w:id="29"/>
      <w:r w:rsidRPr="00826F7A">
        <w:rPr>
          <w:b/>
          <w:color w:val="008271"/>
        </w:rPr>
        <w:t>Change management</w:t>
      </w:r>
      <w:r w:rsidRPr="00826F7A">
        <w:rPr>
          <w:b/>
          <w:color w:val="008271"/>
          <w:spacing w:val="-3"/>
        </w:rPr>
        <w:t xml:space="preserve"> </w:t>
      </w:r>
      <w:r w:rsidRPr="00826F7A">
        <w:rPr>
          <w:b/>
          <w:color w:val="008271"/>
        </w:rPr>
        <w:t>process</w:t>
      </w:r>
    </w:p>
    <w:p w14:paraId="0827BB57" w14:textId="484A8112" w:rsidR="00DD569A" w:rsidRPr="00826F7A" w:rsidRDefault="00F8497D">
      <w:pPr>
        <w:pStyle w:val="BodyText"/>
        <w:spacing w:before="151" w:line="259" w:lineRule="auto"/>
        <w:ind w:left="560" w:right="1541"/>
      </w:pPr>
      <w:r w:rsidRPr="00826F7A">
        <w:t xml:space="preserve">During the project, either party </w:t>
      </w:r>
      <w:r w:rsidR="003E23C0" w:rsidRPr="00826F7A">
        <w:t>can</w:t>
      </w:r>
      <w:r w:rsidRPr="00826F7A">
        <w:t xml:space="preserve"> request modifications to the services described in this SOW. These changes only take effect when the proposed change is agreed upon by both parties. The change management process steps are:</w:t>
      </w:r>
    </w:p>
    <w:p w14:paraId="774AA961" w14:textId="584C737A" w:rsidR="00DD569A" w:rsidRPr="00826F7A" w:rsidRDefault="00F8497D" w:rsidP="005A2E6B">
      <w:pPr>
        <w:pStyle w:val="ListParagraph"/>
        <w:numPr>
          <w:ilvl w:val="0"/>
          <w:numId w:val="30"/>
        </w:numPr>
        <w:tabs>
          <w:tab w:val="left" w:pos="920"/>
          <w:tab w:val="left" w:pos="921"/>
        </w:tabs>
        <w:spacing w:before="122" w:line="259" w:lineRule="auto"/>
        <w:ind w:right="1553" w:hanging="360"/>
        <w:rPr>
          <w:sz w:val="20"/>
        </w:rPr>
      </w:pPr>
      <w:r w:rsidRPr="00826F7A">
        <w:rPr>
          <w:b/>
          <w:sz w:val="20"/>
        </w:rPr>
        <w:t xml:space="preserve">The change </w:t>
      </w:r>
      <w:r w:rsidRPr="00826F7A">
        <w:rPr>
          <w:b/>
          <w:spacing w:val="-3"/>
          <w:sz w:val="20"/>
        </w:rPr>
        <w:t xml:space="preserve">is </w:t>
      </w:r>
      <w:r w:rsidRPr="00826F7A">
        <w:rPr>
          <w:b/>
          <w:sz w:val="20"/>
        </w:rPr>
        <w:t>documented</w:t>
      </w:r>
      <w:r w:rsidRPr="00826F7A">
        <w:rPr>
          <w:sz w:val="20"/>
        </w:rPr>
        <w:t xml:space="preserve">: all change requests will be documented by Microsoft in a Microsoft change request form </w:t>
      </w:r>
      <w:r w:rsidRPr="00826F7A">
        <w:rPr>
          <w:spacing w:val="-2"/>
          <w:sz w:val="20"/>
        </w:rPr>
        <w:t xml:space="preserve">and </w:t>
      </w:r>
      <w:r w:rsidRPr="00826F7A">
        <w:rPr>
          <w:sz w:val="20"/>
        </w:rPr>
        <w:t xml:space="preserve">submitted to </w:t>
      </w:r>
      <w:proofErr w:type="gramStart"/>
      <w:r w:rsidRPr="00826F7A">
        <w:rPr>
          <w:sz w:val="20"/>
        </w:rPr>
        <w:t>the .</w:t>
      </w:r>
      <w:proofErr w:type="gramEnd"/>
      <w:r w:rsidRPr="00826F7A">
        <w:rPr>
          <w:sz w:val="20"/>
        </w:rPr>
        <w:t xml:space="preserve"> The change request form</w:t>
      </w:r>
      <w:r w:rsidRPr="00826F7A">
        <w:rPr>
          <w:spacing w:val="-11"/>
          <w:sz w:val="20"/>
        </w:rPr>
        <w:t xml:space="preserve"> </w:t>
      </w:r>
      <w:r w:rsidRPr="00826F7A">
        <w:rPr>
          <w:sz w:val="20"/>
        </w:rPr>
        <w:t>includes:</w:t>
      </w:r>
    </w:p>
    <w:p w14:paraId="0650F7F6" w14:textId="77777777" w:rsidR="00DD569A" w:rsidRPr="00826F7A" w:rsidRDefault="00F8497D" w:rsidP="005A2E6B">
      <w:pPr>
        <w:pStyle w:val="ListParagraph"/>
        <w:numPr>
          <w:ilvl w:val="1"/>
          <w:numId w:val="30"/>
        </w:numPr>
        <w:tabs>
          <w:tab w:val="left" w:pos="1640"/>
          <w:tab w:val="left" w:pos="1641"/>
        </w:tabs>
        <w:spacing w:before="0" w:line="273" w:lineRule="exact"/>
        <w:rPr>
          <w:sz w:val="20"/>
        </w:rPr>
      </w:pPr>
      <w:r w:rsidRPr="00826F7A">
        <w:rPr>
          <w:sz w:val="20"/>
        </w:rPr>
        <w:t>A description of the</w:t>
      </w:r>
      <w:r w:rsidRPr="00826F7A">
        <w:rPr>
          <w:spacing w:val="-3"/>
          <w:sz w:val="20"/>
        </w:rPr>
        <w:t xml:space="preserve"> </w:t>
      </w:r>
      <w:r w:rsidRPr="00826F7A">
        <w:rPr>
          <w:sz w:val="20"/>
        </w:rPr>
        <w:t>change.</w:t>
      </w:r>
    </w:p>
    <w:p w14:paraId="6B454672" w14:textId="77777777" w:rsidR="00DD569A" w:rsidRPr="00826F7A" w:rsidRDefault="00F8497D" w:rsidP="005A2E6B">
      <w:pPr>
        <w:pStyle w:val="ListParagraph"/>
        <w:numPr>
          <w:ilvl w:val="1"/>
          <w:numId w:val="30"/>
        </w:numPr>
        <w:tabs>
          <w:tab w:val="left" w:pos="1640"/>
          <w:tab w:val="left" w:pos="1641"/>
        </w:tabs>
        <w:spacing w:before="12"/>
        <w:rPr>
          <w:sz w:val="20"/>
        </w:rPr>
      </w:pPr>
      <w:r w:rsidRPr="00826F7A">
        <w:rPr>
          <w:sz w:val="20"/>
        </w:rPr>
        <w:t>The estimated effect of implementing the</w:t>
      </w:r>
      <w:r w:rsidRPr="00826F7A">
        <w:rPr>
          <w:spacing w:val="-4"/>
          <w:sz w:val="20"/>
        </w:rPr>
        <w:t xml:space="preserve"> </w:t>
      </w:r>
      <w:r w:rsidRPr="00826F7A">
        <w:rPr>
          <w:sz w:val="20"/>
        </w:rPr>
        <w:t>change.</w:t>
      </w:r>
    </w:p>
    <w:p w14:paraId="5BAC7873" w14:textId="07F70689" w:rsidR="00DD569A" w:rsidRPr="00826F7A" w:rsidRDefault="00F8497D" w:rsidP="005A2E6B">
      <w:pPr>
        <w:pStyle w:val="ListParagraph"/>
        <w:numPr>
          <w:ilvl w:val="0"/>
          <w:numId w:val="30"/>
        </w:numPr>
        <w:tabs>
          <w:tab w:val="left" w:pos="920"/>
          <w:tab w:val="left" w:pos="921"/>
        </w:tabs>
        <w:spacing w:before="12"/>
        <w:ind w:hanging="360"/>
        <w:rPr>
          <w:sz w:val="20"/>
        </w:rPr>
      </w:pPr>
      <w:r w:rsidRPr="00826F7A">
        <w:rPr>
          <w:b/>
          <w:sz w:val="20"/>
        </w:rPr>
        <w:t xml:space="preserve">The change </w:t>
      </w:r>
      <w:r w:rsidRPr="00826F7A">
        <w:rPr>
          <w:b/>
          <w:spacing w:val="-3"/>
          <w:sz w:val="20"/>
        </w:rPr>
        <w:t xml:space="preserve">is </w:t>
      </w:r>
      <w:r w:rsidRPr="00826F7A">
        <w:rPr>
          <w:b/>
          <w:sz w:val="20"/>
        </w:rPr>
        <w:t>submitted</w:t>
      </w:r>
      <w:r w:rsidRPr="00826F7A">
        <w:rPr>
          <w:sz w:val="20"/>
        </w:rPr>
        <w:t xml:space="preserve">: the change request form will be provided </w:t>
      </w:r>
      <w:r w:rsidRPr="00826F7A">
        <w:rPr>
          <w:spacing w:val="-3"/>
          <w:sz w:val="20"/>
        </w:rPr>
        <w:t xml:space="preserve">to </w:t>
      </w:r>
      <w:proofErr w:type="gramStart"/>
      <w:r w:rsidRPr="00826F7A">
        <w:rPr>
          <w:sz w:val="20"/>
        </w:rPr>
        <w:t>the</w:t>
      </w:r>
      <w:r w:rsidRPr="00826F7A">
        <w:rPr>
          <w:spacing w:val="1"/>
          <w:sz w:val="20"/>
        </w:rPr>
        <w:t xml:space="preserve"> </w:t>
      </w:r>
      <w:r w:rsidRPr="00826F7A">
        <w:rPr>
          <w:sz w:val="20"/>
        </w:rPr>
        <w:t>.</w:t>
      </w:r>
      <w:proofErr w:type="gramEnd"/>
    </w:p>
    <w:p w14:paraId="0295C97E" w14:textId="2AC268DF" w:rsidR="00DD569A" w:rsidRPr="00826F7A" w:rsidRDefault="00F8497D" w:rsidP="005A2E6B">
      <w:pPr>
        <w:pStyle w:val="ListParagraph"/>
        <w:numPr>
          <w:ilvl w:val="0"/>
          <w:numId w:val="30"/>
        </w:numPr>
        <w:tabs>
          <w:tab w:val="left" w:pos="920"/>
          <w:tab w:val="left" w:pos="921"/>
        </w:tabs>
        <w:spacing w:line="259" w:lineRule="auto"/>
        <w:ind w:right="1819" w:hanging="360"/>
        <w:rPr>
          <w:sz w:val="20"/>
        </w:rPr>
      </w:pPr>
      <w:r w:rsidRPr="00826F7A">
        <w:rPr>
          <w:b/>
          <w:sz w:val="20"/>
        </w:rPr>
        <w:t xml:space="preserve">The change </w:t>
      </w:r>
      <w:r w:rsidRPr="00826F7A">
        <w:rPr>
          <w:b/>
          <w:spacing w:val="-3"/>
          <w:sz w:val="20"/>
        </w:rPr>
        <w:t xml:space="preserve">is </w:t>
      </w:r>
      <w:r w:rsidRPr="00826F7A">
        <w:rPr>
          <w:b/>
          <w:sz w:val="20"/>
        </w:rPr>
        <w:t>accepted or rejected</w:t>
      </w:r>
      <w:r w:rsidRPr="00826F7A">
        <w:rPr>
          <w:sz w:val="20"/>
        </w:rPr>
        <w:t xml:space="preserve">: </w:t>
      </w:r>
      <w:proofErr w:type="gramStart"/>
      <w:r w:rsidRPr="00826F7A">
        <w:rPr>
          <w:sz w:val="20"/>
        </w:rPr>
        <w:t xml:space="preserve">The </w:t>
      </w:r>
      <w:r w:rsidRPr="00826F7A">
        <w:rPr>
          <w:spacing w:val="-3"/>
          <w:sz w:val="20"/>
        </w:rPr>
        <w:t xml:space="preserve"> </w:t>
      </w:r>
      <w:r w:rsidRPr="00826F7A">
        <w:rPr>
          <w:sz w:val="20"/>
        </w:rPr>
        <w:t>has</w:t>
      </w:r>
      <w:proofErr w:type="gramEnd"/>
      <w:r w:rsidRPr="00826F7A">
        <w:rPr>
          <w:sz w:val="20"/>
        </w:rPr>
        <w:t xml:space="preserve"> 3 business days </w:t>
      </w:r>
      <w:r w:rsidRPr="00826F7A">
        <w:rPr>
          <w:spacing w:val="-3"/>
          <w:sz w:val="20"/>
        </w:rPr>
        <w:t xml:space="preserve">to </w:t>
      </w:r>
      <w:r w:rsidRPr="00826F7A">
        <w:rPr>
          <w:sz w:val="20"/>
        </w:rPr>
        <w:t xml:space="preserve">confirm </w:t>
      </w:r>
      <w:r w:rsidRPr="00826F7A">
        <w:rPr>
          <w:spacing w:val="-2"/>
          <w:sz w:val="20"/>
        </w:rPr>
        <w:t xml:space="preserve">the </w:t>
      </w:r>
      <w:r w:rsidRPr="00826F7A">
        <w:rPr>
          <w:sz w:val="20"/>
        </w:rPr>
        <w:t xml:space="preserve">following </w:t>
      </w:r>
      <w:r w:rsidRPr="00826F7A">
        <w:rPr>
          <w:spacing w:val="-3"/>
          <w:sz w:val="20"/>
        </w:rPr>
        <w:t xml:space="preserve">to </w:t>
      </w:r>
      <w:r w:rsidRPr="00826F7A">
        <w:rPr>
          <w:sz w:val="20"/>
        </w:rPr>
        <w:t>Microsoft:</w:t>
      </w:r>
    </w:p>
    <w:p w14:paraId="475FA7F6" w14:textId="7F3E0834" w:rsidR="00DD569A" w:rsidRPr="00826F7A" w:rsidRDefault="00F8497D" w:rsidP="005A2E6B">
      <w:pPr>
        <w:pStyle w:val="ListParagraph"/>
        <w:numPr>
          <w:ilvl w:val="1"/>
          <w:numId w:val="30"/>
        </w:numPr>
        <w:tabs>
          <w:tab w:val="left" w:pos="1640"/>
          <w:tab w:val="left" w:pos="1641"/>
        </w:tabs>
        <w:spacing w:before="0" w:line="273" w:lineRule="exact"/>
        <w:rPr>
          <w:sz w:val="20"/>
        </w:rPr>
      </w:pPr>
      <w:r w:rsidRPr="00826F7A">
        <w:rPr>
          <w:sz w:val="20"/>
        </w:rPr>
        <w:t>Acceptance—</w:t>
      </w:r>
      <w:proofErr w:type="gramStart"/>
      <w:r w:rsidRPr="00826F7A">
        <w:rPr>
          <w:sz w:val="20"/>
        </w:rPr>
        <w:t xml:space="preserve">the </w:t>
      </w:r>
      <w:r w:rsidRPr="00826F7A">
        <w:rPr>
          <w:spacing w:val="-3"/>
          <w:sz w:val="20"/>
        </w:rPr>
        <w:t xml:space="preserve"> </w:t>
      </w:r>
      <w:r w:rsidRPr="00826F7A">
        <w:rPr>
          <w:sz w:val="20"/>
        </w:rPr>
        <w:t>must</w:t>
      </w:r>
      <w:proofErr w:type="gramEnd"/>
      <w:r w:rsidRPr="00826F7A">
        <w:rPr>
          <w:sz w:val="20"/>
        </w:rPr>
        <w:t xml:space="preserve"> sign and return </w:t>
      </w:r>
      <w:r w:rsidRPr="00826F7A">
        <w:rPr>
          <w:spacing w:val="-3"/>
          <w:sz w:val="20"/>
        </w:rPr>
        <w:t xml:space="preserve">change </w:t>
      </w:r>
      <w:r w:rsidRPr="00826F7A">
        <w:rPr>
          <w:sz w:val="20"/>
        </w:rPr>
        <w:t>request</w:t>
      </w:r>
      <w:r w:rsidRPr="00826F7A">
        <w:rPr>
          <w:spacing w:val="18"/>
          <w:sz w:val="20"/>
        </w:rPr>
        <w:t xml:space="preserve"> </w:t>
      </w:r>
      <w:r w:rsidRPr="00826F7A">
        <w:rPr>
          <w:sz w:val="20"/>
        </w:rPr>
        <w:t>form.</w:t>
      </w:r>
    </w:p>
    <w:p w14:paraId="3BBB6342" w14:textId="09CDA0E4" w:rsidR="00DD569A" w:rsidRPr="00826F7A" w:rsidRDefault="00F8497D" w:rsidP="005A2E6B">
      <w:pPr>
        <w:pStyle w:val="ListParagraph"/>
        <w:numPr>
          <w:ilvl w:val="1"/>
          <w:numId w:val="30"/>
        </w:numPr>
        <w:tabs>
          <w:tab w:val="left" w:pos="1640"/>
          <w:tab w:val="left" w:pos="1641"/>
        </w:tabs>
        <w:spacing w:before="13" w:line="249" w:lineRule="auto"/>
        <w:ind w:right="1636"/>
        <w:rPr>
          <w:sz w:val="20"/>
        </w:rPr>
      </w:pPr>
      <w:r w:rsidRPr="00826F7A">
        <w:rPr>
          <w:sz w:val="20"/>
        </w:rPr>
        <w:t xml:space="preserve">Rejection—if </w:t>
      </w:r>
      <w:proofErr w:type="gramStart"/>
      <w:r w:rsidRPr="00826F7A">
        <w:rPr>
          <w:sz w:val="20"/>
        </w:rPr>
        <w:t xml:space="preserve">the </w:t>
      </w:r>
      <w:r w:rsidRPr="00826F7A">
        <w:rPr>
          <w:spacing w:val="-3"/>
          <w:sz w:val="20"/>
        </w:rPr>
        <w:t xml:space="preserve"> </w:t>
      </w:r>
      <w:r w:rsidRPr="00826F7A">
        <w:rPr>
          <w:sz w:val="20"/>
        </w:rPr>
        <w:t>does</w:t>
      </w:r>
      <w:proofErr w:type="gramEnd"/>
      <w:r w:rsidRPr="00826F7A">
        <w:rPr>
          <w:sz w:val="20"/>
        </w:rPr>
        <w:t xml:space="preserve"> not want to proceed with </w:t>
      </w:r>
      <w:r w:rsidRPr="00826F7A">
        <w:rPr>
          <w:spacing w:val="-4"/>
          <w:sz w:val="20"/>
        </w:rPr>
        <w:t xml:space="preserve">the </w:t>
      </w:r>
      <w:r w:rsidRPr="00826F7A">
        <w:rPr>
          <w:sz w:val="20"/>
        </w:rPr>
        <w:t>change or does not provide an approval within 3 business days, no changes will be</w:t>
      </w:r>
      <w:r w:rsidRPr="00826F7A">
        <w:rPr>
          <w:spacing w:val="-12"/>
          <w:sz w:val="20"/>
        </w:rPr>
        <w:t xml:space="preserve"> </w:t>
      </w:r>
      <w:r w:rsidRPr="00826F7A">
        <w:rPr>
          <w:sz w:val="20"/>
        </w:rPr>
        <w:t>performed.</w:t>
      </w:r>
    </w:p>
    <w:p w14:paraId="1EDBB21F" w14:textId="77777777" w:rsidR="00DD569A" w:rsidRPr="00826F7A" w:rsidRDefault="00F8497D">
      <w:pPr>
        <w:pStyle w:val="BodyText"/>
        <w:spacing w:before="132" w:line="256" w:lineRule="auto"/>
        <w:ind w:left="560" w:right="1570"/>
      </w:pPr>
      <w:r w:rsidRPr="00826F7A">
        <w:t>During the project, either party can request, in writing, additions, deletions, or modifications to the services described in this SOW (“change”). Approved changes will be managed through amendments and could lead to additional costs and schedule impacts. We shall have no obligation to commence</w:t>
      </w:r>
    </w:p>
    <w:p w14:paraId="6D4D0C40" w14:textId="77777777" w:rsidR="00DD569A" w:rsidRPr="00826F7A" w:rsidRDefault="00F8497D">
      <w:pPr>
        <w:pStyle w:val="BodyText"/>
        <w:spacing w:before="6" w:line="259" w:lineRule="auto"/>
        <w:ind w:left="560" w:right="1462"/>
      </w:pPr>
      <w:r w:rsidRPr="00826F7A">
        <w:t>work in connection with any change until the details of the change are agreed upon in an amendment signed by the authorized signatories from both parties.</w:t>
      </w:r>
    </w:p>
    <w:p w14:paraId="3FDBEDE8" w14:textId="77777777" w:rsidR="00DD569A" w:rsidRPr="00826F7A" w:rsidRDefault="00F8497D">
      <w:pPr>
        <w:pStyle w:val="BodyText"/>
        <w:spacing w:before="121" w:line="259" w:lineRule="auto"/>
        <w:ind w:left="560" w:right="1635"/>
      </w:pPr>
      <w:r w:rsidRPr="00826F7A">
        <w:t xml:space="preserve">Within 3 consecutive business days of receipt of the proposed amendment, you must either indicate acceptance of the proposed change by signing the amendment or advise us not to perform the change. If you advise us not to perform the change, we will proceed with the original agreed-upon services only. In the absence of your acceptance or rejection within the previously noted time frame, </w:t>
      </w:r>
      <w:r w:rsidRPr="00826F7A">
        <w:lastRenderedPageBreak/>
        <w:t>we will not perform the proposed change.</w:t>
      </w:r>
    </w:p>
    <w:p w14:paraId="7342C474" w14:textId="77777777" w:rsidR="00DD569A" w:rsidRPr="00826F7A" w:rsidRDefault="00F8497D" w:rsidP="005A2E6B">
      <w:pPr>
        <w:pStyle w:val="Heading3"/>
        <w:numPr>
          <w:ilvl w:val="2"/>
          <w:numId w:val="33"/>
        </w:numPr>
        <w:tabs>
          <w:tab w:val="left" w:pos="1281"/>
        </w:tabs>
        <w:spacing w:before="232"/>
        <w:rPr>
          <w:b/>
        </w:rPr>
      </w:pPr>
      <w:r w:rsidRPr="00826F7A">
        <w:rPr>
          <w:b/>
          <w:color w:val="008271"/>
        </w:rPr>
        <w:t>Escalation</w:t>
      </w:r>
      <w:r w:rsidRPr="00826F7A">
        <w:rPr>
          <w:b/>
          <w:color w:val="008271"/>
          <w:spacing w:val="1"/>
        </w:rPr>
        <w:t xml:space="preserve"> </w:t>
      </w:r>
      <w:r w:rsidRPr="00826F7A">
        <w:rPr>
          <w:b/>
          <w:color w:val="008271"/>
        </w:rPr>
        <w:t>path</w:t>
      </w:r>
    </w:p>
    <w:p w14:paraId="63779AE9" w14:textId="4FA05F49" w:rsidR="00DD569A" w:rsidRPr="00826F7A" w:rsidRDefault="00F8497D">
      <w:pPr>
        <w:pStyle w:val="BodyText"/>
        <w:spacing w:before="157" w:line="259" w:lineRule="auto"/>
        <w:ind w:left="560" w:right="1619"/>
      </w:pPr>
      <w:r w:rsidRPr="00826F7A">
        <w:t xml:space="preserve">The Microsoft project manager will work closely with </w:t>
      </w:r>
      <w:proofErr w:type="gramStart"/>
      <w:r w:rsidRPr="00826F7A">
        <w:t>the  project</w:t>
      </w:r>
      <w:proofErr w:type="gramEnd"/>
      <w:r w:rsidRPr="00826F7A">
        <w:t xml:space="preserve"> manager, sponsor, and other designees to manage project issues, risks, and change requests as described previously. </w:t>
      </w:r>
      <w:proofErr w:type="gramStart"/>
      <w:r w:rsidRPr="00826F7A">
        <w:t>The  will</w:t>
      </w:r>
      <w:proofErr w:type="gramEnd"/>
      <w:r w:rsidRPr="00826F7A">
        <w:t xml:space="preserve"> provide reasonable access to the sponsor or sponsors in order to expedite resolution. The standard escalation path for review, approval, or dispute resolution is as follows:</w:t>
      </w:r>
    </w:p>
    <w:p w14:paraId="7E7ED7C0" w14:textId="567459CC" w:rsidR="00DD569A" w:rsidRPr="00826F7A" w:rsidRDefault="00F8497D" w:rsidP="005A2E6B">
      <w:pPr>
        <w:pStyle w:val="ListParagraph"/>
        <w:numPr>
          <w:ilvl w:val="0"/>
          <w:numId w:val="30"/>
        </w:numPr>
        <w:tabs>
          <w:tab w:val="left" w:pos="920"/>
          <w:tab w:val="left" w:pos="921"/>
        </w:tabs>
        <w:spacing w:before="118"/>
        <w:ind w:hanging="360"/>
        <w:rPr>
          <w:sz w:val="20"/>
        </w:rPr>
      </w:pPr>
      <w:r w:rsidRPr="00826F7A">
        <w:rPr>
          <w:sz w:val="20"/>
        </w:rPr>
        <w:t xml:space="preserve">Project </w:t>
      </w:r>
      <w:r w:rsidR="00A05BA8" w:rsidRPr="00826F7A">
        <w:rPr>
          <w:sz w:val="20"/>
        </w:rPr>
        <w:t>T</w:t>
      </w:r>
      <w:r w:rsidRPr="00826F7A">
        <w:rPr>
          <w:sz w:val="20"/>
        </w:rPr>
        <w:t xml:space="preserve">eam </w:t>
      </w:r>
      <w:r w:rsidR="00A05BA8" w:rsidRPr="00826F7A">
        <w:rPr>
          <w:sz w:val="20"/>
        </w:rPr>
        <w:t>M</w:t>
      </w:r>
      <w:r w:rsidRPr="00826F7A">
        <w:rPr>
          <w:sz w:val="20"/>
        </w:rPr>
        <w:t xml:space="preserve">ember (Microsoft or </w:t>
      </w:r>
      <w:proofErr w:type="gramStart"/>
      <w:r w:rsidRPr="00826F7A">
        <w:rPr>
          <w:sz w:val="20"/>
        </w:rPr>
        <w:t>the</w:t>
      </w:r>
      <w:r w:rsidRPr="00826F7A">
        <w:rPr>
          <w:spacing w:val="-8"/>
          <w:sz w:val="20"/>
        </w:rPr>
        <w:t xml:space="preserve"> </w:t>
      </w:r>
      <w:r w:rsidRPr="00826F7A">
        <w:rPr>
          <w:sz w:val="20"/>
        </w:rPr>
        <w:t>)</w:t>
      </w:r>
      <w:proofErr w:type="gramEnd"/>
    </w:p>
    <w:p w14:paraId="6327CB4C" w14:textId="48A5BEA0" w:rsidR="00DD569A" w:rsidRPr="00826F7A" w:rsidRDefault="00F8497D" w:rsidP="005A2E6B">
      <w:pPr>
        <w:pStyle w:val="ListParagraph"/>
        <w:numPr>
          <w:ilvl w:val="0"/>
          <w:numId w:val="30"/>
        </w:numPr>
        <w:tabs>
          <w:tab w:val="left" w:pos="920"/>
          <w:tab w:val="left" w:pos="921"/>
        </w:tabs>
        <w:ind w:hanging="360"/>
        <w:rPr>
          <w:sz w:val="20"/>
        </w:rPr>
      </w:pPr>
      <w:r w:rsidRPr="00826F7A">
        <w:rPr>
          <w:sz w:val="20"/>
        </w:rPr>
        <w:t xml:space="preserve">Project </w:t>
      </w:r>
      <w:r w:rsidR="00A05BA8" w:rsidRPr="00826F7A">
        <w:rPr>
          <w:sz w:val="20"/>
        </w:rPr>
        <w:t>M</w:t>
      </w:r>
      <w:r w:rsidRPr="00826F7A">
        <w:rPr>
          <w:sz w:val="20"/>
        </w:rPr>
        <w:t xml:space="preserve">anager (Microsoft </w:t>
      </w:r>
      <w:r w:rsidRPr="00826F7A">
        <w:rPr>
          <w:spacing w:val="-2"/>
          <w:sz w:val="20"/>
        </w:rPr>
        <w:t xml:space="preserve">and </w:t>
      </w:r>
      <w:proofErr w:type="gramStart"/>
      <w:r w:rsidRPr="00826F7A">
        <w:rPr>
          <w:sz w:val="20"/>
        </w:rPr>
        <w:t>the</w:t>
      </w:r>
      <w:r w:rsidRPr="00826F7A">
        <w:rPr>
          <w:spacing w:val="8"/>
          <w:sz w:val="20"/>
        </w:rPr>
        <w:t xml:space="preserve"> </w:t>
      </w:r>
      <w:r w:rsidRPr="00826F7A">
        <w:rPr>
          <w:sz w:val="20"/>
        </w:rPr>
        <w:t>)</w:t>
      </w:r>
      <w:proofErr w:type="gramEnd"/>
    </w:p>
    <w:p w14:paraId="08AF07D7" w14:textId="550E2851" w:rsidR="00DD569A" w:rsidRPr="00826F7A" w:rsidRDefault="00F8497D" w:rsidP="005A2E6B">
      <w:pPr>
        <w:pStyle w:val="ListParagraph"/>
        <w:numPr>
          <w:ilvl w:val="0"/>
          <w:numId w:val="30"/>
        </w:numPr>
        <w:tabs>
          <w:tab w:val="left" w:pos="920"/>
          <w:tab w:val="left" w:pos="921"/>
        </w:tabs>
        <w:ind w:hanging="360"/>
        <w:rPr>
          <w:sz w:val="20"/>
        </w:rPr>
      </w:pPr>
      <w:r w:rsidRPr="00826F7A">
        <w:rPr>
          <w:sz w:val="20"/>
        </w:rPr>
        <w:t xml:space="preserve">Microsoft </w:t>
      </w:r>
      <w:r w:rsidR="00A05BA8" w:rsidRPr="00826F7A">
        <w:rPr>
          <w:sz w:val="20"/>
        </w:rPr>
        <w:t>D</w:t>
      </w:r>
      <w:r w:rsidRPr="00826F7A">
        <w:rPr>
          <w:sz w:val="20"/>
        </w:rPr>
        <w:t>elivery</w:t>
      </w:r>
      <w:r w:rsidRPr="00826F7A">
        <w:rPr>
          <w:spacing w:val="-8"/>
          <w:sz w:val="20"/>
        </w:rPr>
        <w:t xml:space="preserve"> </w:t>
      </w:r>
      <w:r w:rsidR="00A05BA8" w:rsidRPr="00826F7A">
        <w:rPr>
          <w:sz w:val="20"/>
        </w:rPr>
        <w:t>M</w:t>
      </w:r>
      <w:r w:rsidRPr="00826F7A">
        <w:rPr>
          <w:sz w:val="20"/>
        </w:rPr>
        <w:t>anager</w:t>
      </w:r>
    </w:p>
    <w:p w14:paraId="3DCC85CB" w14:textId="198EDFF6" w:rsidR="00DD569A" w:rsidRPr="00826F7A" w:rsidRDefault="00F8497D" w:rsidP="005A2E6B">
      <w:pPr>
        <w:pStyle w:val="ListParagraph"/>
        <w:numPr>
          <w:ilvl w:val="0"/>
          <w:numId w:val="30"/>
        </w:numPr>
        <w:tabs>
          <w:tab w:val="left" w:pos="920"/>
          <w:tab w:val="left" w:pos="921"/>
        </w:tabs>
        <w:spacing w:before="17"/>
        <w:ind w:hanging="360"/>
        <w:rPr>
          <w:sz w:val="20"/>
        </w:rPr>
      </w:pPr>
      <w:r w:rsidRPr="00826F7A">
        <w:rPr>
          <w:sz w:val="20"/>
        </w:rPr>
        <w:t xml:space="preserve">Microsoft and </w:t>
      </w:r>
      <w:proofErr w:type="gramStart"/>
      <w:r w:rsidRPr="00826F7A">
        <w:rPr>
          <w:spacing w:val="-2"/>
          <w:sz w:val="20"/>
        </w:rPr>
        <w:t xml:space="preserve">the </w:t>
      </w:r>
      <w:r w:rsidRPr="00826F7A">
        <w:rPr>
          <w:spacing w:val="-3"/>
          <w:sz w:val="20"/>
        </w:rPr>
        <w:t xml:space="preserve"> </w:t>
      </w:r>
      <w:r w:rsidRPr="00826F7A">
        <w:rPr>
          <w:sz w:val="20"/>
        </w:rPr>
        <w:t>project</w:t>
      </w:r>
      <w:proofErr w:type="gramEnd"/>
      <w:r w:rsidRPr="00826F7A">
        <w:rPr>
          <w:spacing w:val="-1"/>
          <w:sz w:val="20"/>
        </w:rPr>
        <w:t xml:space="preserve"> </w:t>
      </w:r>
      <w:r w:rsidRPr="00826F7A">
        <w:rPr>
          <w:sz w:val="20"/>
        </w:rPr>
        <w:t>sponsor</w:t>
      </w:r>
    </w:p>
    <w:p w14:paraId="7D7D18DF" w14:textId="77777777" w:rsidR="00DF7343" w:rsidRPr="00826F7A" w:rsidRDefault="00DF7343">
      <w:pPr>
        <w:rPr>
          <w:sz w:val="20"/>
        </w:rPr>
      </w:pPr>
    </w:p>
    <w:p w14:paraId="219A3165" w14:textId="77777777" w:rsidR="00862387" w:rsidRPr="00826F7A" w:rsidRDefault="00862387" w:rsidP="005A2E6B">
      <w:pPr>
        <w:pStyle w:val="Heading2"/>
        <w:numPr>
          <w:ilvl w:val="1"/>
          <w:numId w:val="33"/>
        </w:numPr>
        <w:tabs>
          <w:tab w:val="left" w:pos="993"/>
        </w:tabs>
        <w:ind w:hanging="432"/>
        <w:rPr>
          <w:b/>
          <w:color w:val="008271"/>
        </w:rPr>
      </w:pPr>
      <w:bookmarkStart w:id="30" w:name="_Toc476167711"/>
      <w:bookmarkStart w:id="31" w:name="_Toc476168049"/>
      <w:bookmarkStart w:id="32" w:name="_Toc24356814"/>
      <w:bookmarkStart w:id="33" w:name="_Toc34939548"/>
      <w:r w:rsidRPr="00826F7A">
        <w:rPr>
          <w:b/>
          <w:color w:val="008271"/>
        </w:rPr>
        <w:t>Project completion</w:t>
      </w:r>
      <w:bookmarkEnd w:id="30"/>
      <w:bookmarkEnd w:id="31"/>
      <w:bookmarkEnd w:id="32"/>
      <w:bookmarkEnd w:id="33"/>
    </w:p>
    <w:p w14:paraId="3365A15F" w14:textId="77777777" w:rsidR="00862387" w:rsidRPr="00826F7A" w:rsidRDefault="00862387" w:rsidP="005A2E6B">
      <w:pPr>
        <w:pStyle w:val="BodyText"/>
        <w:spacing w:before="157" w:line="259" w:lineRule="auto"/>
        <w:ind w:left="560" w:right="1619"/>
      </w:pPr>
      <w:r w:rsidRPr="00826F7A">
        <w:t>The project will be considered complete when at least one of the following conditions is met:</w:t>
      </w:r>
    </w:p>
    <w:p w14:paraId="5CEC7D65" w14:textId="77777777" w:rsidR="00862387" w:rsidRPr="00826F7A" w:rsidRDefault="00862387" w:rsidP="005A2E6B">
      <w:pPr>
        <w:pStyle w:val="ListParagraph"/>
        <w:numPr>
          <w:ilvl w:val="0"/>
          <w:numId w:val="30"/>
        </w:numPr>
        <w:tabs>
          <w:tab w:val="left" w:pos="920"/>
          <w:tab w:val="left" w:pos="921"/>
        </w:tabs>
        <w:spacing w:before="118"/>
        <w:ind w:hanging="360"/>
        <w:rPr>
          <w:sz w:val="20"/>
        </w:rPr>
      </w:pPr>
      <w:r w:rsidRPr="00826F7A">
        <w:rPr>
          <w:sz w:val="20"/>
        </w:rPr>
        <w:t>All Microsoft activities and in-scope items have been completed.</w:t>
      </w:r>
    </w:p>
    <w:p w14:paraId="77937B42" w14:textId="77777777" w:rsidR="00862387" w:rsidRPr="00826F7A" w:rsidRDefault="00862387" w:rsidP="005A2E6B">
      <w:pPr>
        <w:pStyle w:val="ListParagraph"/>
        <w:numPr>
          <w:ilvl w:val="0"/>
          <w:numId w:val="30"/>
        </w:numPr>
        <w:tabs>
          <w:tab w:val="left" w:pos="920"/>
          <w:tab w:val="left" w:pos="921"/>
        </w:tabs>
        <w:spacing w:before="118"/>
        <w:ind w:hanging="360"/>
        <w:rPr>
          <w:sz w:val="20"/>
        </w:rPr>
      </w:pPr>
      <w:r w:rsidRPr="00826F7A">
        <w:rPr>
          <w:sz w:val="20"/>
        </w:rPr>
        <w:t>The Work Order has been terminated.</w:t>
      </w:r>
    </w:p>
    <w:p w14:paraId="313C0205" w14:textId="77777777" w:rsidR="00DD569A" w:rsidRPr="00826F7A" w:rsidRDefault="00DD569A" w:rsidP="005A2E6B">
      <w:pPr>
        <w:pStyle w:val="ListParagraph"/>
        <w:tabs>
          <w:tab w:val="left" w:pos="920"/>
          <w:tab w:val="left" w:pos="921"/>
        </w:tabs>
        <w:spacing w:before="118"/>
        <w:ind w:firstLine="0"/>
        <w:rPr>
          <w:sz w:val="20"/>
        </w:rPr>
      </w:pPr>
    </w:p>
    <w:p w14:paraId="66264917" w14:textId="77777777" w:rsidR="00DD569A" w:rsidRPr="00826F7A" w:rsidRDefault="00F8497D" w:rsidP="005A2E6B">
      <w:pPr>
        <w:pStyle w:val="Heading1"/>
        <w:numPr>
          <w:ilvl w:val="0"/>
          <w:numId w:val="33"/>
        </w:numPr>
        <w:tabs>
          <w:tab w:val="left" w:pos="921"/>
        </w:tabs>
        <w:ind w:hanging="360"/>
        <w:rPr>
          <w:b/>
        </w:rPr>
      </w:pPr>
      <w:bookmarkStart w:id="34" w:name="_bookmark13"/>
      <w:bookmarkStart w:id="35" w:name="_Toc34939549"/>
      <w:bookmarkEnd w:id="34"/>
      <w:r w:rsidRPr="00826F7A">
        <w:rPr>
          <w:b/>
          <w:color w:val="008271"/>
        </w:rPr>
        <w:t>Project</w:t>
      </w:r>
      <w:r w:rsidRPr="00826F7A">
        <w:rPr>
          <w:b/>
          <w:color w:val="008271"/>
          <w:spacing w:val="-4"/>
        </w:rPr>
        <w:t xml:space="preserve"> </w:t>
      </w:r>
      <w:r w:rsidRPr="00826F7A">
        <w:rPr>
          <w:b/>
          <w:color w:val="008271"/>
        </w:rPr>
        <w:t>organization</w:t>
      </w:r>
      <w:bookmarkEnd w:id="35"/>
    </w:p>
    <w:p w14:paraId="65CED7F0" w14:textId="77777777" w:rsidR="00DD569A" w:rsidRPr="00826F7A" w:rsidRDefault="00F8497D" w:rsidP="005A2E6B">
      <w:pPr>
        <w:pStyle w:val="Heading2"/>
        <w:numPr>
          <w:ilvl w:val="1"/>
          <w:numId w:val="33"/>
        </w:numPr>
        <w:tabs>
          <w:tab w:val="left" w:pos="993"/>
        </w:tabs>
        <w:ind w:hanging="432"/>
        <w:rPr>
          <w:b/>
        </w:rPr>
      </w:pPr>
      <w:bookmarkStart w:id="36" w:name="_bookmark14"/>
      <w:bookmarkStart w:id="37" w:name="_Toc34939550"/>
      <w:bookmarkEnd w:id="36"/>
      <w:r w:rsidRPr="00826F7A">
        <w:rPr>
          <w:b/>
          <w:color w:val="008271"/>
        </w:rPr>
        <w:t>Project roles and</w:t>
      </w:r>
      <w:r w:rsidRPr="00826F7A">
        <w:rPr>
          <w:b/>
          <w:color w:val="008271"/>
          <w:spacing w:val="-4"/>
        </w:rPr>
        <w:t xml:space="preserve"> </w:t>
      </w:r>
      <w:r w:rsidRPr="00826F7A">
        <w:rPr>
          <w:b/>
          <w:color w:val="008271"/>
        </w:rPr>
        <w:t>responsibilities</w:t>
      </w:r>
      <w:bookmarkEnd w:id="37"/>
    </w:p>
    <w:p w14:paraId="4B3EF132" w14:textId="77777777" w:rsidR="00DD569A" w:rsidRPr="00826F7A" w:rsidRDefault="00F8497D">
      <w:pPr>
        <w:pStyle w:val="BodyText"/>
        <w:spacing w:before="155"/>
        <w:ind w:left="560"/>
      </w:pPr>
      <w:r w:rsidRPr="00826F7A">
        <w:t>The key project roles and the responsibilities are as follows.</w:t>
      </w:r>
    </w:p>
    <w:p w14:paraId="48B7F14B" w14:textId="1932A00F" w:rsidR="00DD569A" w:rsidRPr="00826F7A" w:rsidRDefault="00DD569A">
      <w:pPr>
        <w:pStyle w:val="Heading4"/>
        <w:spacing w:before="138"/>
      </w:pPr>
    </w:p>
    <w:p w14:paraId="53B093D3" w14:textId="77777777" w:rsidR="00DD569A" w:rsidRPr="00826F7A" w:rsidRDefault="00DD569A">
      <w:pPr>
        <w:pStyle w:val="BodyText"/>
        <w:spacing w:before="8"/>
        <w:rPr>
          <w:b/>
          <w:sz w:val="10"/>
        </w:rPr>
      </w:pPr>
    </w:p>
    <w:tbl>
      <w:tblPr>
        <w:tblW w:w="0" w:type="auto"/>
        <w:tblInd w:w="565"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156"/>
        <w:gridCol w:w="7203"/>
      </w:tblGrid>
      <w:tr w:rsidR="00DD569A" w:rsidRPr="00826F7A" w14:paraId="7343A407" w14:textId="77777777">
        <w:trPr>
          <w:trHeight w:val="508"/>
        </w:trPr>
        <w:tc>
          <w:tcPr>
            <w:tcW w:w="2156" w:type="dxa"/>
            <w:shd w:val="clear" w:color="auto" w:fill="008271"/>
          </w:tcPr>
          <w:p w14:paraId="3823EDBB" w14:textId="77777777" w:rsidR="00DD569A" w:rsidRPr="00826F7A" w:rsidRDefault="00F8497D">
            <w:pPr>
              <w:pStyle w:val="TableParagraph"/>
              <w:rPr>
                <w:b/>
                <w:sz w:val="20"/>
              </w:rPr>
            </w:pPr>
            <w:r w:rsidRPr="00826F7A">
              <w:rPr>
                <w:b/>
                <w:color w:val="FFFFFF"/>
                <w:sz w:val="20"/>
              </w:rPr>
              <w:t>Role</w:t>
            </w:r>
          </w:p>
        </w:tc>
        <w:tc>
          <w:tcPr>
            <w:tcW w:w="7203" w:type="dxa"/>
            <w:shd w:val="clear" w:color="auto" w:fill="008271"/>
          </w:tcPr>
          <w:p w14:paraId="5563DDDF" w14:textId="77777777" w:rsidR="00DD569A" w:rsidRPr="00826F7A" w:rsidRDefault="00F8497D">
            <w:pPr>
              <w:pStyle w:val="TableParagraph"/>
              <w:ind w:left="112"/>
              <w:rPr>
                <w:b/>
                <w:sz w:val="20"/>
              </w:rPr>
            </w:pPr>
            <w:r w:rsidRPr="00826F7A">
              <w:rPr>
                <w:b/>
                <w:color w:val="FFFFFF"/>
                <w:sz w:val="20"/>
              </w:rPr>
              <w:t>Responsibilities</w:t>
            </w:r>
          </w:p>
        </w:tc>
      </w:tr>
      <w:tr w:rsidR="00DD569A" w:rsidRPr="00826F7A" w14:paraId="0753ACAF" w14:textId="77777777">
        <w:trPr>
          <w:trHeight w:val="772"/>
        </w:trPr>
        <w:tc>
          <w:tcPr>
            <w:tcW w:w="2156" w:type="dxa"/>
          </w:tcPr>
          <w:p w14:paraId="04F88F97" w14:textId="77777777" w:rsidR="00DD569A" w:rsidRPr="00826F7A" w:rsidRDefault="00F8497D">
            <w:pPr>
              <w:pStyle w:val="TableParagraph"/>
              <w:rPr>
                <w:sz w:val="20"/>
              </w:rPr>
            </w:pPr>
            <w:r w:rsidRPr="00826F7A">
              <w:rPr>
                <w:sz w:val="20"/>
              </w:rPr>
              <w:t>Project sponsor</w:t>
            </w:r>
          </w:p>
        </w:tc>
        <w:tc>
          <w:tcPr>
            <w:tcW w:w="7203" w:type="dxa"/>
          </w:tcPr>
          <w:p w14:paraId="4EA94ED3" w14:textId="77777777" w:rsidR="00DD569A" w:rsidRPr="00826F7A" w:rsidRDefault="00F8497D" w:rsidP="005A2E6B">
            <w:pPr>
              <w:pStyle w:val="TableParagraph"/>
              <w:numPr>
                <w:ilvl w:val="0"/>
                <w:numId w:val="7"/>
              </w:numPr>
              <w:tabs>
                <w:tab w:val="left" w:pos="473"/>
                <w:tab w:val="left" w:pos="474"/>
              </w:tabs>
              <w:spacing w:line="265" w:lineRule="exact"/>
              <w:rPr>
                <w:sz w:val="20"/>
              </w:rPr>
            </w:pPr>
            <w:r w:rsidRPr="00826F7A">
              <w:rPr>
                <w:sz w:val="20"/>
              </w:rPr>
              <w:t>Make key project</w:t>
            </w:r>
            <w:r w:rsidRPr="00826F7A">
              <w:rPr>
                <w:spacing w:val="-10"/>
                <w:sz w:val="20"/>
              </w:rPr>
              <w:t xml:space="preserve"> </w:t>
            </w:r>
            <w:r w:rsidRPr="00826F7A">
              <w:rPr>
                <w:sz w:val="20"/>
              </w:rPr>
              <w:t>decisions.</w:t>
            </w:r>
          </w:p>
          <w:p w14:paraId="5041CC9E" w14:textId="77777777" w:rsidR="00DD569A" w:rsidRPr="00826F7A" w:rsidRDefault="00F8497D" w:rsidP="005A2E6B">
            <w:pPr>
              <w:pStyle w:val="TableParagraph"/>
              <w:numPr>
                <w:ilvl w:val="0"/>
                <w:numId w:val="7"/>
              </w:numPr>
              <w:tabs>
                <w:tab w:val="left" w:pos="473"/>
                <w:tab w:val="left" w:pos="474"/>
              </w:tabs>
              <w:spacing w:before="0" w:line="265" w:lineRule="exact"/>
              <w:rPr>
                <w:sz w:val="20"/>
              </w:rPr>
            </w:pPr>
            <w:r w:rsidRPr="00826F7A">
              <w:rPr>
                <w:sz w:val="20"/>
              </w:rPr>
              <w:t xml:space="preserve">Serve </w:t>
            </w:r>
            <w:r w:rsidRPr="00826F7A">
              <w:rPr>
                <w:spacing w:val="-4"/>
                <w:sz w:val="20"/>
              </w:rPr>
              <w:t xml:space="preserve">as </w:t>
            </w:r>
            <w:r w:rsidRPr="00826F7A">
              <w:rPr>
                <w:sz w:val="20"/>
              </w:rPr>
              <w:t>a point of escalation to support clearing project</w:t>
            </w:r>
            <w:r w:rsidRPr="00826F7A">
              <w:rPr>
                <w:spacing w:val="-7"/>
                <w:sz w:val="20"/>
              </w:rPr>
              <w:t xml:space="preserve"> </w:t>
            </w:r>
            <w:r w:rsidRPr="00826F7A">
              <w:rPr>
                <w:sz w:val="20"/>
              </w:rPr>
              <w:t>roadblocks.</w:t>
            </w:r>
          </w:p>
        </w:tc>
      </w:tr>
      <w:tr w:rsidR="00DD569A" w:rsidRPr="00826F7A" w14:paraId="186380B9" w14:textId="77777777">
        <w:trPr>
          <w:trHeight w:val="1833"/>
        </w:trPr>
        <w:tc>
          <w:tcPr>
            <w:tcW w:w="2156" w:type="dxa"/>
          </w:tcPr>
          <w:p w14:paraId="30145C8A" w14:textId="77777777" w:rsidR="00DD569A" w:rsidRPr="00826F7A" w:rsidRDefault="00F8497D">
            <w:pPr>
              <w:pStyle w:val="TableParagraph"/>
              <w:rPr>
                <w:sz w:val="20"/>
              </w:rPr>
            </w:pPr>
            <w:r w:rsidRPr="00826F7A">
              <w:rPr>
                <w:sz w:val="20"/>
              </w:rPr>
              <w:t>Project manager</w:t>
            </w:r>
          </w:p>
        </w:tc>
        <w:tc>
          <w:tcPr>
            <w:tcW w:w="7203" w:type="dxa"/>
          </w:tcPr>
          <w:p w14:paraId="182EDEFF" w14:textId="77777777" w:rsidR="00DD569A" w:rsidRPr="00826F7A" w:rsidRDefault="00F8497D" w:rsidP="005A2E6B">
            <w:pPr>
              <w:pStyle w:val="TableParagraph"/>
              <w:numPr>
                <w:ilvl w:val="0"/>
                <w:numId w:val="6"/>
              </w:numPr>
              <w:tabs>
                <w:tab w:val="left" w:pos="473"/>
                <w:tab w:val="left" w:pos="474"/>
              </w:tabs>
              <w:spacing w:line="265" w:lineRule="exact"/>
              <w:rPr>
                <w:sz w:val="20"/>
              </w:rPr>
            </w:pPr>
            <w:r w:rsidRPr="00826F7A">
              <w:rPr>
                <w:sz w:val="20"/>
              </w:rPr>
              <w:t xml:space="preserve">Serve </w:t>
            </w:r>
            <w:r w:rsidRPr="00826F7A">
              <w:rPr>
                <w:spacing w:val="-4"/>
                <w:sz w:val="20"/>
              </w:rPr>
              <w:t xml:space="preserve">as </w:t>
            </w:r>
            <w:r w:rsidRPr="00826F7A">
              <w:rPr>
                <w:spacing w:val="-2"/>
                <w:sz w:val="20"/>
              </w:rPr>
              <w:t xml:space="preserve">the </w:t>
            </w:r>
            <w:r w:rsidRPr="00826F7A">
              <w:rPr>
                <w:sz w:val="20"/>
              </w:rPr>
              <w:t>primary point of contact for the Microsoft</w:t>
            </w:r>
            <w:r w:rsidRPr="00826F7A">
              <w:rPr>
                <w:spacing w:val="2"/>
                <w:sz w:val="20"/>
              </w:rPr>
              <w:t xml:space="preserve"> </w:t>
            </w:r>
            <w:r w:rsidRPr="00826F7A">
              <w:rPr>
                <w:sz w:val="20"/>
              </w:rPr>
              <w:t>team.</w:t>
            </w:r>
          </w:p>
          <w:p w14:paraId="592D8D57" w14:textId="77777777" w:rsidR="00DD569A" w:rsidRPr="00826F7A" w:rsidRDefault="00F8497D" w:rsidP="005A2E6B">
            <w:pPr>
              <w:pStyle w:val="TableParagraph"/>
              <w:numPr>
                <w:ilvl w:val="0"/>
                <w:numId w:val="6"/>
              </w:numPr>
              <w:tabs>
                <w:tab w:val="left" w:pos="473"/>
                <w:tab w:val="left" w:pos="474"/>
              </w:tabs>
              <w:spacing w:before="0" w:line="265" w:lineRule="exact"/>
              <w:rPr>
                <w:sz w:val="20"/>
              </w:rPr>
            </w:pPr>
            <w:r w:rsidRPr="00826F7A">
              <w:rPr>
                <w:sz w:val="20"/>
              </w:rPr>
              <w:t>Manage the overall</w:t>
            </w:r>
            <w:r w:rsidRPr="00826F7A">
              <w:rPr>
                <w:spacing w:val="-13"/>
                <w:sz w:val="20"/>
              </w:rPr>
              <w:t xml:space="preserve"> </w:t>
            </w:r>
            <w:r w:rsidRPr="00826F7A">
              <w:rPr>
                <w:sz w:val="20"/>
              </w:rPr>
              <w:t>project.</w:t>
            </w:r>
          </w:p>
          <w:p w14:paraId="43941EFE" w14:textId="77777777" w:rsidR="00DD569A" w:rsidRPr="00826F7A" w:rsidRDefault="00F8497D" w:rsidP="005A2E6B">
            <w:pPr>
              <w:pStyle w:val="TableParagraph"/>
              <w:numPr>
                <w:ilvl w:val="0"/>
                <w:numId w:val="6"/>
              </w:numPr>
              <w:tabs>
                <w:tab w:val="left" w:pos="473"/>
                <w:tab w:val="left" w:pos="474"/>
              </w:tabs>
              <w:spacing w:before="3" w:line="265" w:lineRule="exact"/>
              <w:rPr>
                <w:sz w:val="20"/>
              </w:rPr>
            </w:pPr>
            <w:r w:rsidRPr="00826F7A">
              <w:rPr>
                <w:sz w:val="20"/>
              </w:rPr>
              <w:t xml:space="preserve">Deliver </w:t>
            </w:r>
            <w:r w:rsidRPr="00826F7A">
              <w:rPr>
                <w:spacing w:val="-2"/>
                <w:sz w:val="20"/>
              </w:rPr>
              <w:t xml:space="preserve">the </w:t>
            </w:r>
            <w:r w:rsidRPr="00826F7A">
              <w:rPr>
                <w:sz w:val="20"/>
              </w:rPr>
              <w:t>project on</w:t>
            </w:r>
            <w:r w:rsidRPr="00826F7A">
              <w:rPr>
                <w:spacing w:val="-1"/>
                <w:sz w:val="20"/>
              </w:rPr>
              <w:t xml:space="preserve"> </w:t>
            </w:r>
            <w:r w:rsidRPr="00826F7A">
              <w:rPr>
                <w:sz w:val="20"/>
              </w:rPr>
              <w:t>schedule.</w:t>
            </w:r>
          </w:p>
          <w:p w14:paraId="2475CEB1" w14:textId="4633220F" w:rsidR="00DD569A" w:rsidRPr="00826F7A" w:rsidRDefault="00F8497D" w:rsidP="005A2E6B">
            <w:pPr>
              <w:pStyle w:val="TableParagraph"/>
              <w:numPr>
                <w:ilvl w:val="0"/>
                <w:numId w:val="6"/>
              </w:numPr>
              <w:tabs>
                <w:tab w:val="left" w:pos="473"/>
                <w:tab w:val="left" w:pos="474"/>
              </w:tabs>
              <w:spacing w:before="0" w:line="242" w:lineRule="auto"/>
              <w:ind w:right="597"/>
              <w:rPr>
                <w:sz w:val="20"/>
              </w:rPr>
            </w:pPr>
            <w:r w:rsidRPr="00826F7A">
              <w:rPr>
                <w:sz w:val="20"/>
              </w:rPr>
              <w:t xml:space="preserve">Take responsibility </w:t>
            </w:r>
            <w:proofErr w:type="gramStart"/>
            <w:r w:rsidRPr="00826F7A">
              <w:rPr>
                <w:sz w:val="20"/>
              </w:rPr>
              <w:t xml:space="preserve">for </w:t>
            </w:r>
            <w:r w:rsidRPr="00826F7A">
              <w:rPr>
                <w:spacing w:val="-3"/>
                <w:sz w:val="20"/>
              </w:rPr>
              <w:t xml:space="preserve"> </w:t>
            </w:r>
            <w:r w:rsidRPr="00826F7A">
              <w:rPr>
                <w:sz w:val="20"/>
              </w:rPr>
              <w:t>resource</w:t>
            </w:r>
            <w:proofErr w:type="gramEnd"/>
            <w:r w:rsidRPr="00826F7A">
              <w:rPr>
                <w:sz w:val="20"/>
              </w:rPr>
              <w:t xml:space="preserve"> allocation, risk management, and project priorities.</w:t>
            </w:r>
          </w:p>
          <w:p w14:paraId="56871CAA" w14:textId="77777777" w:rsidR="00DD569A" w:rsidRPr="00826F7A" w:rsidRDefault="00F8497D" w:rsidP="005A2E6B">
            <w:pPr>
              <w:pStyle w:val="TableParagraph"/>
              <w:numPr>
                <w:ilvl w:val="0"/>
                <w:numId w:val="6"/>
              </w:numPr>
              <w:tabs>
                <w:tab w:val="left" w:pos="473"/>
                <w:tab w:val="left" w:pos="474"/>
              </w:tabs>
              <w:spacing w:before="0" w:line="262" w:lineRule="exact"/>
              <w:rPr>
                <w:sz w:val="20"/>
              </w:rPr>
            </w:pPr>
            <w:r w:rsidRPr="00826F7A">
              <w:rPr>
                <w:sz w:val="20"/>
              </w:rPr>
              <w:t>Communicate with executive</w:t>
            </w:r>
            <w:r w:rsidRPr="00826F7A">
              <w:rPr>
                <w:spacing w:val="-3"/>
                <w:sz w:val="20"/>
              </w:rPr>
              <w:t xml:space="preserve"> </w:t>
            </w:r>
            <w:r w:rsidRPr="00826F7A">
              <w:rPr>
                <w:sz w:val="20"/>
              </w:rPr>
              <w:t>stakeholders.</w:t>
            </w:r>
          </w:p>
        </w:tc>
      </w:tr>
      <w:tr w:rsidR="00DD569A" w:rsidRPr="00826F7A" w14:paraId="51EB1081" w14:textId="77777777">
        <w:trPr>
          <w:trHeight w:val="1574"/>
        </w:trPr>
        <w:tc>
          <w:tcPr>
            <w:tcW w:w="2156" w:type="dxa"/>
          </w:tcPr>
          <w:p w14:paraId="3C4E0051" w14:textId="77777777" w:rsidR="00DD569A" w:rsidRPr="00826F7A" w:rsidRDefault="00F8497D">
            <w:pPr>
              <w:pStyle w:val="TableParagraph"/>
              <w:rPr>
                <w:sz w:val="20"/>
              </w:rPr>
            </w:pPr>
            <w:r w:rsidRPr="00826F7A">
              <w:rPr>
                <w:sz w:val="20"/>
              </w:rPr>
              <w:t>Technical team lead</w:t>
            </w:r>
          </w:p>
        </w:tc>
        <w:tc>
          <w:tcPr>
            <w:tcW w:w="7203" w:type="dxa"/>
          </w:tcPr>
          <w:p w14:paraId="176EE55E" w14:textId="77777777" w:rsidR="00DD569A" w:rsidRPr="00826F7A" w:rsidRDefault="00F8497D" w:rsidP="005A2E6B">
            <w:pPr>
              <w:pStyle w:val="TableParagraph"/>
              <w:numPr>
                <w:ilvl w:val="0"/>
                <w:numId w:val="5"/>
              </w:numPr>
              <w:tabs>
                <w:tab w:val="left" w:pos="473"/>
                <w:tab w:val="left" w:pos="474"/>
              </w:tabs>
              <w:rPr>
                <w:sz w:val="20"/>
              </w:rPr>
            </w:pPr>
            <w:r w:rsidRPr="00826F7A">
              <w:rPr>
                <w:sz w:val="20"/>
              </w:rPr>
              <w:t xml:space="preserve">Serve </w:t>
            </w:r>
            <w:r w:rsidRPr="00826F7A">
              <w:rPr>
                <w:spacing w:val="-4"/>
                <w:sz w:val="20"/>
              </w:rPr>
              <w:t xml:space="preserve">as </w:t>
            </w:r>
            <w:r w:rsidRPr="00826F7A">
              <w:rPr>
                <w:spacing w:val="-2"/>
                <w:sz w:val="20"/>
              </w:rPr>
              <w:t xml:space="preserve">the </w:t>
            </w:r>
            <w:r w:rsidRPr="00826F7A">
              <w:rPr>
                <w:sz w:val="20"/>
              </w:rPr>
              <w:t>primary technical point of</w:t>
            </w:r>
            <w:r w:rsidRPr="00826F7A">
              <w:rPr>
                <w:spacing w:val="4"/>
                <w:sz w:val="20"/>
              </w:rPr>
              <w:t xml:space="preserve"> </w:t>
            </w:r>
            <w:r w:rsidRPr="00826F7A">
              <w:rPr>
                <w:sz w:val="20"/>
              </w:rPr>
              <w:t>contact.</w:t>
            </w:r>
          </w:p>
          <w:p w14:paraId="1461F4A2" w14:textId="77777777" w:rsidR="00DD569A" w:rsidRPr="00826F7A" w:rsidRDefault="00F8497D" w:rsidP="005A2E6B">
            <w:pPr>
              <w:pStyle w:val="TableParagraph"/>
              <w:numPr>
                <w:ilvl w:val="0"/>
                <w:numId w:val="5"/>
              </w:numPr>
              <w:tabs>
                <w:tab w:val="left" w:pos="473"/>
                <w:tab w:val="left" w:pos="474"/>
              </w:tabs>
              <w:spacing w:before="3" w:line="265" w:lineRule="exact"/>
              <w:rPr>
                <w:sz w:val="20"/>
              </w:rPr>
            </w:pPr>
            <w:r w:rsidRPr="00826F7A">
              <w:rPr>
                <w:sz w:val="20"/>
              </w:rPr>
              <w:t>Take ownership of all</w:t>
            </w:r>
            <w:r w:rsidRPr="00826F7A">
              <w:rPr>
                <w:spacing w:val="-3"/>
                <w:sz w:val="20"/>
              </w:rPr>
              <w:t xml:space="preserve"> </w:t>
            </w:r>
            <w:r w:rsidRPr="00826F7A">
              <w:rPr>
                <w:sz w:val="20"/>
              </w:rPr>
              <w:t>deliverables.</w:t>
            </w:r>
          </w:p>
          <w:p w14:paraId="0CF2A825" w14:textId="77777777" w:rsidR="00DD569A" w:rsidRPr="00826F7A" w:rsidRDefault="00F8497D" w:rsidP="005A2E6B">
            <w:pPr>
              <w:pStyle w:val="TableParagraph"/>
              <w:numPr>
                <w:ilvl w:val="0"/>
                <w:numId w:val="5"/>
              </w:numPr>
              <w:tabs>
                <w:tab w:val="left" w:pos="473"/>
                <w:tab w:val="left" w:pos="474"/>
              </w:tabs>
              <w:spacing w:before="0" w:line="242" w:lineRule="auto"/>
              <w:ind w:right="438"/>
              <w:rPr>
                <w:sz w:val="20"/>
              </w:rPr>
            </w:pPr>
            <w:r w:rsidRPr="00826F7A">
              <w:rPr>
                <w:sz w:val="20"/>
              </w:rPr>
              <w:t>Coordinate installation and configuration activities of required software elements.</w:t>
            </w:r>
          </w:p>
          <w:p w14:paraId="54295D3F" w14:textId="77777777" w:rsidR="00DD569A" w:rsidRPr="00826F7A" w:rsidRDefault="00F8497D" w:rsidP="005A2E6B">
            <w:pPr>
              <w:pStyle w:val="TableParagraph"/>
              <w:numPr>
                <w:ilvl w:val="0"/>
                <w:numId w:val="5"/>
              </w:numPr>
              <w:tabs>
                <w:tab w:val="left" w:pos="473"/>
                <w:tab w:val="left" w:pos="474"/>
              </w:tabs>
              <w:spacing w:before="0" w:line="261" w:lineRule="exact"/>
              <w:rPr>
                <w:sz w:val="20"/>
              </w:rPr>
            </w:pPr>
            <w:r w:rsidRPr="00826F7A">
              <w:rPr>
                <w:sz w:val="20"/>
              </w:rPr>
              <w:t>Attend the technical</w:t>
            </w:r>
            <w:r w:rsidRPr="00826F7A">
              <w:rPr>
                <w:spacing w:val="-3"/>
                <w:sz w:val="20"/>
              </w:rPr>
              <w:t xml:space="preserve"> </w:t>
            </w:r>
            <w:r w:rsidRPr="00826F7A">
              <w:rPr>
                <w:sz w:val="20"/>
              </w:rPr>
              <w:t>workshops.</w:t>
            </w:r>
          </w:p>
        </w:tc>
      </w:tr>
      <w:tr w:rsidR="00DD569A" w:rsidRPr="00826F7A" w14:paraId="28AD25F9" w14:textId="77777777">
        <w:trPr>
          <w:trHeight w:val="2097"/>
        </w:trPr>
        <w:tc>
          <w:tcPr>
            <w:tcW w:w="2156" w:type="dxa"/>
          </w:tcPr>
          <w:p w14:paraId="41E4FDCE" w14:textId="77777777" w:rsidR="00DD569A" w:rsidRPr="00826F7A" w:rsidRDefault="00F8497D">
            <w:pPr>
              <w:pStyle w:val="TableParagraph"/>
              <w:spacing w:before="122" w:line="237" w:lineRule="auto"/>
              <w:ind w:right="780"/>
              <w:rPr>
                <w:sz w:val="20"/>
              </w:rPr>
            </w:pPr>
            <w:r w:rsidRPr="00826F7A">
              <w:rPr>
                <w:sz w:val="20"/>
              </w:rPr>
              <w:lastRenderedPageBreak/>
              <w:t>Application or workload lead</w:t>
            </w:r>
          </w:p>
        </w:tc>
        <w:tc>
          <w:tcPr>
            <w:tcW w:w="7203" w:type="dxa"/>
          </w:tcPr>
          <w:p w14:paraId="08E9929E" w14:textId="77777777" w:rsidR="00DD569A" w:rsidRPr="00826F7A" w:rsidRDefault="00F8497D" w:rsidP="005A2E6B">
            <w:pPr>
              <w:pStyle w:val="TableParagraph"/>
              <w:numPr>
                <w:ilvl w:val="0"/>
                <w:numId w:val="4"/>
              </w:numPr>
              <w:tabs>
                <w:tab w:val="left" w:pos="473"/>
                <w:tab w:val="left" w:pos="474"/>
              </w:tabs>
              <w:spacing w:before="122" w:line="237" w:lineRule="auto"/>
              <w:ind w:right="681"/>
              <w:rPr>
                <w:sz w:val="20"/>
              </w:rPr>
            </w:pPr>
            <w:r w:rsidRPr="00826F7A">
              <w:rPr>
                <w:sz w:val="20"/>
              </w:rPr>
              <w:t xml:space="preserve">Serve </w:t>
            </w:r>
            <w:r w:rsidRPr="00826F7A">
              <w:rPr>
                <w:spacing w:val="-4"/>
                <w:sz w:val="20"/>
              </w:rPr>
              <w:t xml:space="preserve">as </w:t>
            </w:r>
            <w:r w:rsidRPr="00826F7A">
              <w:rPr>
                <w:spacing w:val="-2"/>
                <w:sz w:val="20"/>
              </w:rPr>
              <w:t xml:space="preserve">the </w:t>
            </w:r>
            <w:r w:rsidRPr="00826F7A">
              <w:rPr>
                <w:sz w:val="20"/>
              </w:rPr>
              <w:t>primary point of contact for the application or workload subject</w:t>
            </w:r>
            <w:r w:rsidRPr="00826F7A">
              <w:rPr>
                <w:spacing w:val="-4"/>
                <w:sz w:val="20"/>
              </w:rPr>
              <w:t xml:space="preserve"> </w:t>
            </w:r>
            <w:r w:rsidRPr="00826F7A">
              <w:rPr>
                <w:sz w:val="20"/>
              </w:rPr>
              <w:t>area.</w:t>
            </w:r>
          </w:p>
          <w:p w14:paraId="03AA7585" w14:textId="77777777" w:rsidR="00DD569A" w:rsidRPr="00826F7A" w:rsidRDefault="00F8497D" w:rsidP="005A2E6B">
            <w:pPr>
              <w:pStyle w:val="TableParagraph"/>
              <w:numPr>
                <w:ilvl w:val="0"/>
                <w:numId w:val="4"/>
              </w:numPr>
              <w:tabs>
                <w:tab w:val="left" w:pos="473"/>
                <w:tab w:val="left" w:pos="474"/>
              </w:tabs>
              <w:spacing w:before="0" w:line="265" w:lineRule="exact"/>
              <w:rPr>
                <w:sz w:val="20"/>
              </w:rPr>
            </w:pPr>
            <w:r w:rsidRPr="00826F7A">
              <w:rPr>
                <w:sz w:val="20"/>
              </w:rPr>
              <w:t>Take responsibility for sharing the application’s requirements and</w:t>
            </w:r>
            <w:r w:rsidRPr="00826F7A">
              <w:rPr>
                <w:spacing w:val="-25"/>
                <w:sz w:val="20"/>
              </w:rPr>
              <w:t xml:space="preserve"> </w:t>
            </w:r>
            <w:r w:rsidRPr="00826F7A">
              <w:rPr>
                <w:sz w:val="20"/>
              </w:rPr>
              <w:t>defining</w:t>
            </w:r>
          </w:p>
          <w:p w14:paraId="3D6B12AF" w14:textId="77777777" w:rsidR="00DD569A" w:rsidRPr="00826F7A" w:rsidRDefault="00F8497D">
            <w:pPr>
              <w:pStyle w:val="TableParagraph"/>
              <w:spacing w:before="3" w:line="265" w:lineRule="exact"/>
              <w:ind w:left="473"/>
              <w:rPr>
                <w:sz w:val="20"/>
              </w:rPr>
            </w:pPr>
            <w:r w:rsidRPr="00826F7A">
              <w:rPr>
                <w:sz w:val="20"/>
              </w:rPr>
              <w:t>the application infrastructure.</w:t>
            </w:r>
          </w:p>
          <w:p w14:paraId="4FB89339" w14:textId="77777777" w:rsidR="00DD569A" w:rsidRPr="00826F7A" w:rsidRDefault="00F8497D" w:rsidP="005A2E6B">
            <w:pPr>
              <w:pStyle w:val="TableParagraph"/>
              <w:numPr>
                <w:ilvl w:val="0"/>
                <w:numId w:val="4"/>
              </w:numPr>
              <w:tabs>
                <w:tab w:val="left" w:pos="473"/>
                <w:tab w:val="left" w:pos="474"/>
              </w:tabs>
              <w:spacing w:before="0" w:line="242" w:lineRule="auto"/>
              <w:ind w:right="1005"/>
              <w:rPr>
                <w:sz w:val="20"/>
              </w:rPr>
            </w:pPr>
            <w:r w:rsidRPr="00826F7A">
              <w:rPr>
                <w:sz w:val="20"/>
              </w:rPr>
              <w:t xml:space="preserve">Take responsibility for managing </w:t>
            </w:r>
            <w:r w:rsidRPr="00826F7A">
              <w:rPr>
                <w:spacing w:val="-2"/>
                <w:sz w:val="20"/>
              </w:rPr>
              <w:t xml:space="preserve">and </w:t>
            </w:r>
            <w:r w:rsidRPr="00826F7A">
              <w:rPr>
                <w:sz w:val="20"/>
              </w:rPr>
              <w:t xml:space="preserve">performing installation </w:t>
            </w:r>
            <w:r w:rsidRPr="00826F7A">
              <w:rPr>
                <w:spacing w:val="-2"/>
                <w:sz w:val="20"/>
              </w:rPr>
              <w:t xml:space="preserve">and </w:t>
            </w:r>
            <w:r w:rsidRPr="00826F7A">
              <w:rPr>
                <w:sz w:val="20"/>
              </w:rPr>
              <w:t>configuration of the subject area</w:t>
            </w:r>
            <w:r w:rsidRPr="00826F7A">
              <w:rPr>
                <w:spacing w:val="-1"/>
                <w:sz w:val="20"/>
              </w:rPr>
              <w:t xml:space="preserve"> </w:t>
            </w:r>
            <w:r w:rsidRPr="00826F7A">
              <w:rPr>
                <w:sz w:val="20"/>
              </w:rPr>
              <w:t>components.</w:t>
            </w:r>
          </w:p>
          <w:p w14:paraId="76F4CEC4" w14:textId="77777777" w:rsidR="00DD569A" w:rsidRPr="00826F7A" w:rsidRDefault="00F8497D" w:rsidP="005A2E6B">
            <w:pPr>
              <w:pStyle w:val="TableParagraph"/>
              <w:numPr>
                <w:ilvl w:val="0"/>
                <w:numId w:val="4"/>
              </w:numPr>
              <w:tabs>
                <w:tab w:val="left" w:pos="473"/>
                <w:tab w:val="left" w:pos="474"/>
              </w:tabs>
              <w:spacing w:before="0" w:line="262" w:lineRule="exact"/>
              <w:rPr>
                <w:sz w:val="20"/>
              </w:rPr>
            </w:pPr>
            <w:r w:rsidRPr="00826F7A">
              <w:rPr>
                <w:sz w:val="20"/>
              </w:rPr>
              <w:t>Attend the technical</w:t>
            </w:r>
            <w:r w:rsidRPr="00826F7A">
              <w:rPr>
                <w:spacing w:val="-3"/>
                <w:sz w:val="20"/>
              </w:rPr>
              <w:t xml:space="preserve"> </w:t>
            </w:r>
            <w:r w:rsidRPr="00826F7A">
              <w:rPr>
                <w:sz w:val="20"/>
              </w:rPr>
              <w:t>workshops.</w:t>
            </w:r>
          </w:p>
        </w:tc>
      </w:tr>
      <w:tr w:rsidR="00DD569A" w:rsidRPr="00826F7A" w14:paraId="31F5C6EE" w14:textId="77777777">
        <w:trPr>
          <w:trHeight w:val="1306"/>
        </w:trPr>
        <w:tc>
          <w:tcPr>
            <w:tcW w:w="2156" w:type="dxa"/>
          </w:tcPr>
          <w:p w14:paraId="1596832C" w14:textId="77777777" w:rsidR="00DD569A" w:rsidRPr="00826F7A" w:rsidRDefault="00F8497D">
            <w:pPr>
              <w:pStyle w:val="TableParagraph"/>
              <w:spacing w:before="125"/>
              <w:rPr>
                <w:sz w:val="20"/>
              </w:rPr>
            </w:pPr>
            <w:r w:rsidRPr="00826F7A">
              <w:rPr>
                <w:sz w:val="20"/>
              </w:rPr>
              <w:t>Security lead</w:t>
            </w:r>
          </w:p>
        </w:tc>
        <w:tc>
          <w:tcPr>
            <w:tcW w:w="7203" w:type="dxa"/>
          </w:tcPr>
          <w:p w14:paraId="4A32EDED" w14:textId="77777777" w:rsidR="00DD569A" w:rsidRPr="00826F7A" w:rsidRDefault="00F8497D" w:rsidP="005A2E6B">
            <w:pPr>
              <w:pStyle w:val="TableParagraph"/>
              <w:numPr>
                <w:ilvl w:val="0"/>
                <w:numId w:val="3"/>
              </w:numPr>
              <w:tabs>
                <w:tab w:val="left" w:pos="473"/>
                <w:tab w:val="left" w:pos="474"/>
              </w:tabs>
              <w:spacing w:before="125" w:line="265" w:lineRule="exact"/>
              <w:rPr>
                <w:sz w:val="20"/>
              </w:rPr>
            </w:pPr>
            <w:r w:rsidRPr="00826F7A">
              <w:rPr>
                <w:sz w:val="20"/>
              </w:rPr>
              <w:t xml:space="preserve">Serve </w:t>
            </w:r>
            <w:r w:rsidRPr="00826F7A">
              <w:rPr>
                <w:spacing w:val="-4"/>
                <w:sz w:val="20"/>
              </w:rPr>
              <w:t xml:space="preserve">as </w:t>
            </w:r>
            <w:r w:rsidRPr="00826F7A">
              <w:rPr>
                <w:spacing w:val="-2"/>
                <w:sz w:val="20"/>
              </w:rPr>
              <w:t xml:space="preserve">the </w:t>
            </w:r>
            <w:r w:rsidRPr="00826F7A">
              <w:rPr>
                <w:sz w:val="20"/>
              </w:rPr>
              <w:t>primary point of contact for the security subject</w:t>
            </w:r>
            <w:r w:rsidRPr="00826F7A">
              <w:rPr>
                <w:spacing w:val="9"/>
                <w:sz w:val="20"/>
              </w:rPr>
              <w:t xml:space="preserve"> </w:t>
            </w:r>
            <w:r w:rsidRPr="00826F7A">
              <w:rPr>
                <w:sz w:val="20"/>
              </w:rPr>
              <w:t>area.</w:t>
            </w:r>
          </w:p>
          <w:p w14:paraId="1EDE66C1" w14:textId="77777777" w:rsidR="00DD569A" w:rsidRPr="00826F7A" w:rsidRDefault="00F8497D" w:rsidP="005A2E6B">
            <w:pPr>
              <w:pStyle w:val="TableParagraph"/>
              <w:numPr>
                <w:ilvl w:val="0"/>
                <w:numId w:val="3"/>
              </w:numPr>
              <w:tabs>
                <w:tab w:val="left" w:pos="473"/>
                <w:tab w:val="left" w:pos="474"/>
              </w:tabs>
              <w:spacing w:before="1" w:line="237" w:lineRule="auto"/>
              <w:ind w:right="1005"/>
              <w:rPr>
                <w:sz w:val="20"/>
              </w:rPr>
            </w:pPr>
            <w:r w:rsidRPr="00826F7A">
              <w:rPr>
                <w:sz w:val="20"/>
              </w:rPr>
              <w:t xml:space="preserve">Take responsibility for managing </w:t>
            </w:r>
            <w:r w:rsidRPr="00826F7A">
              <w:rPr>
                <w:spacing w:val="-2"/>
                <w:sz w:val="20"/>
              </w:rPr>
              <w:t xml:space="preserve">and </w:t>
            </w:r>
            <w:r w:rsidRPr="00826F7A">
              <w:rPr>
                <w:sz w:val="20"/>
              </w:rPr>
              <w:t xml:space="preserve">performing installation </w:t>
            </w:r>
            <w:r w:rsidRPr="00826F7A">
              <w:rPr>
                <w:spacing w:val="-2"/>
                <w:sz w:val="20"/>
              </w:rPr>
              <w:t xml:space="preserve">and </w:t>
            </w:r>
            <w:r w:rsidRPr="00826F7A">
              <w:rPr>
                <w:sz w:val="20"/>
              </w:rPr>
              <w:t>configuration of the subject area</w:t>
            </w:r>
            <w:r w:rsidRPr="00826F7A">
              <w:rPr>
                <w:spacing w:val="-1"/>
                <w:sz w:val="20"/>
              </w:rPr>
              <w:t xml:space="preserve"> </w:t>
            </w:r>
            <w:r w:rsidRPr="00826F7A">
              <w:rPr>
                <w:sz w:val="20"/>
              </w:rPr>
              <w:t>components.</w:t>
            </w:r>
          </w:p>
          <w:p w14:paraId="5518C2CB" w14:textId="77777777" w:rsidR="00DD569A" w:rsidRPr="00826F7A" w:rsidRDefault="00F8497D" w:rsidP="005A2E6B">
            <w:pPr>
              <w:pStyle w:val="TableParagraph"/>
              <w:numPr>
                <w:ilvl w:val="0"/>
                <w:numId w:val="3"/>
              </w:numPr>
              <w:tabs>
                <w:tab w:val="left" w:pos="473"/>
                <w:tab w:val="left" w:pos="474"/>
              </w:tabs>
              <w:spacing w:before="4"/>
              <w:rPr>
                <w:sz w:val="20"/>
              </w:rPr>
            </w:pPr>
            <w:r w:rsidRPr="00826F7A">
              <w:rPr>
                <w:sz w:val="20"/>
              </w:rPr>
              <w:t>Attend the technical</w:t>
            </w:r>
            <w:r w:rsidRPr="00826F7A">
              <w:rPr>
                <w:spacing w:val="-3"/>
                <w:sz w:val="20"/>
              </w:rPr>
              <w:t xml:space="preserve"> </w:t>
            </w:r>
            <w:r w:rsidRPr="00826F7A">
              <w:rPr>
                <w:sz w:val="20"/>
              </w:rPr>
              <w:t>workshops.</w:t>
            </w:r>
          </w:p>
        </w:tc>
      </w:tr>
      <w:tr w:rsidR="00DD569A" w:rsidRPr="00826F7A" w14:paraId="017FDD68" w14:textId="77777777">
        <w:trPr>
          <w:trHeight w:val="508"/>
        </w:trPr>
        <w:tc>
          <w:tcPr>
            <w:tcW w:w="2156" w:type="dxa"/>
          </w:tcPr>
          <w:p w14:paraId="3CDD627E" w14:textId="77777777" w:rsidR="00DD569A" w:rsidRPr="00826F7A" w:rsidRDefault="00F8497D">
            <w:pPr>
              <w:pStyle w:val="TableParagraph"/>
              <w:rPr>
                <w:sz w:val="20"/>
              </w:rPr>
            </w:pPr>
            <w:r w:rsidRPr="00826F7A">
              <w:rPr>
                <w:sz w:val="20"/>
              </w:rPr>
              <w:t>Operations lead</w:t>
            </w:r>
          </w:p>
        </w:tc>
        <w:tc>
          <w:tcPr>
            <w:tcW w:w="7203" w:type="dxa"/>
          </w:tcPr>
          <w:p w14:paraId="30794E66" w14:textId="77777777" w:rsidR="00DD569A" w:rsidRPr="00826F7A" w:rsidRDefault="00F8497D" w:rsidP="005A2E6B">
            <w:pPr>
              <w:pStyle w:val="TableParagraph"/>
              <w:numPr>
                <w:ilvl w:val="0"/>
                <w:numId w:val="2"/>
              </w:numPr>
              <w:tabs>
                <w:tab w:val="left" w:pos="473"/>
                <w:tab w:val="left" w:pos="474"/>
              </w:tabs>
              <w:rPr>
                <w:sz w:val="20"/>
              </w:rPr>
            </w:pPr>
            <w:r w:rsidRPr="00826F7A">
              <w:rPr>
                <w:sz w:val="20"/>
              </w:rPr>
              <w:t xml:space="preserve">Serve </w:t>
            </w:r>
            <w:r w:rsidRPr="00826F7A">
              <w:rPr>
                <w:spacing w:val="-4"/>
                <w:sz w:val="20"/>
              </w:rPr>
              <w:t xml:space="preserve">as </w:t>
            </w:r>
            <w:r w:rsidRPr="00826F7A">
              <w:rPr>
                <w:spacing w:val="-2"/>
                <w:sz w:val="20"/>
              </w:rPr>
              <w:t xml:space="preserve">the </w:t>
            </w:r>
            <w:r w:rsidRPr="00826F7A">
              <w:rPr>
                <w:sz w:val="20"/>
              </w:rPr>
              <w:t>primary point of contact for the operations subject</w:t>
            </w:r>
            <w:r w:rsidRPr="00826F7A">
              <w:rPr>
                <w:spacing w:val="5"/>
                <w:sz w:val="20"/>
              </w:rPr>
              <w:t xml:space="preserve"> </w:t>
            </w:r>
            <w:r w:rsidRPr="00826F7A">
              <w:rPr>
                <w:sz w:val="20"/>
              </w:rPr>
              <w:t>area.</w:t>
            </w:r>
          </w:p>
          <w:p w14:paraId="38C16FC1" w14:textId="77777777" w:rsidR="00DF05B8" w:rsidRPr="00826F7A" w:rsidRDefault="00DF05B8" w:rsidP="005A2E6B">
            <w:pPr>
              <w:pStyle w:val="TableParagraph"/>
              <w:numPr>
                <w:ilvl w:val="0"/>
                <w:numId w:val="2"/>
              </w:numPr>
              <w:tabs>
                <w:tab w:val="left" w:pos="473"/>
                <w:tab w:val="left" w:pos="474"/>
              </w:tabs>
              <w:spacing w:before="7" w:line="237" w:lineRule="auto"/>
              <w:ind w:right="1005"/>
              <w:rPr>
                <w:sz w:val="20"/>
              </w:rPr>
            </w:pPr>
            <w:r w:rsidRPr="00826F7A">
              <w:rPr>
                <w:sz w:val="20"/>
              </w:rPr>
              <w:t xml:space="preserve">Take responsibility for managing </w:t>
            </w:r>
            <w:r w:rsidRPr="00826F7A">
              <w:rPr>
                <w:spacing w:val="-2"/>
                <w:sz w:val="20"/>
              </w:rPr>
              <w:t xml:space="preserve">and </w:t>
            </w:r>
            <w:r w:rsidRPr="00826F7A">
              <w:rPr>
                <w:sz w:val="20"/>
              </w:rPr>
              <w:t xml:space="preserve">performing installation </w:t>
            </w:r>
            <w:r w:rsidRPr="00826F7A">
              <w:rPr>
                <w:spacing w:val="-2"/>
                <w:sz w:val="20"/>
              </w:rPr>
              <w:t xml:space="preserve">and </w:t>
            </w:r>
            <w:r w:rsidRPr="00826F7A">
              <w:rPr>
                <w:sz w:val="20"/>
              </w:rPr>
              <w:t>configuration of the subject area</w:t>
            </w:r>
            <w:r w:rsidRPr="00826F7A">
              <w:rPr>
                <w:spacing w:val="-1"/>
                <w:sz w:val="20"/>
              </w:rPr>
              <w:t xml:space="preserve"> </w:t>
            </w:r>
            <w:r w:rsidRPr="00826F7A">
              <w:rPr>
                <w:sz w:val="20"/>
              </w:rPr>
              <w:t>components.</w:t>
            </w:r>
          </w:p>
          <w:p w14:paraId="141840EF" w14:textId="6FE90AA3" w:rsidR="00DF05B8" w:rsidRPr="00826F7A" w:rsidRDefault="00DF05B8" w:rsidP="005A2E6B">
            <w:pPr>
              <w:pStyle w:val="TableParagraph"/>
              <w:numPr>
                <w:ilvl w:val="0"/>
                <w:numId w:val="2"/>
              </w:numPr>
              <w:tabs>
                <w:tab w:val="left" w:pos="473"/>
                <w:tab w:val="left" w:pos="474"/>
              </w:tabs>
              <w:rPr>
                <w:sz w:val="20"/>
              </w:rPr>
            </w:pPr>
            <w:r w:rsidRPr="00826F7A">
              <w:rPr>
                <w:sz w:val="20"/>
              </w:rPr>
              <w:t>Attend the technical</w:t>
            </w:r>
            <w:r w:rsidRPr="00826F7A">
              <w:rPr>
                <w:spacing w:val="-3"/>
                <w:sz w:val="20"/>
              </w:rPr>
              <w:t xml:space="preserve"> </w:t>
            </w:r>
            <w:r w:rsidRPr="00826F7A">
              <w:rPr>
                <w:sz w:val="20"/>
              </w:rPr>
              <w:t>workshops.</w:t>
            </w:r>
          </w:p>
        </w:tc>
      </w:tr>
    </w:tbl>
    <w:p w14:paraId="3415F906" w14:textId="77777777" w:rsidR="00DD569A" w:rsidRPr="00826F7A" w:rsidRDefault="00DD569A">
      <w:pPr>
        <w:rPr>
          <w:sz w:val="20"/>
        </w:rPr>
      </w:pPr>
    </w:p>
    <w:p w14:paraId="38A5AF74" w14:textId="77777777" w:rsidR="00DD569A" w:rsidRPr="00826F7A" w:rsidRDefault="00F8497D">
      <w:pPr>
        <w:spacing w:before="120"/>
        <w:ind w:left="560"/>
        <w:rPr>
          <w:b/>
          <w:sz w:val="24"/>
        </w:rPr>
      </w:pPr>
      <w:r w:rsidRPr="00826F7A">
        <w:rPr>
          <w:b/>
          <w:sz w:val="24"/>
        </w:rPr>
        <w:t>Microsoft</w:t>
      </w:r>
    </w:p>
    <w:p w14:paraId="4748BCEC" w14:textId="77777777" w:rsidR="00DD569A" w:rsidRPr="00826F7A" w:rsidRDefault="00DD569A">
      <w:pPr>
        <w:pStyle w:val="BodyText"/>
        <w:rPr>
          <w:b/>
          <w:sz w:val="11"/>
        </w:rPr>
      </w:pPr>
    </w:p>
    <w:tbl>
      <w:tblPr>
        <w:tblW w:w="0" w:type="auto"/>
        <w:tblInd w:w="5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175"/>
        <w:gridCol w:w="7188"/>
      </w:tblGrid>
      <w:tr w:rsidR="00DD569A" w:rsidRPr="00826F7A" w14:paraId="5E56DDA2" w14:textId="77777777">
        <w:trPr>
          <w:trHeight w:val="503"/>
        </w:trPr>
        <w:tc>
          <w:tcPr>
            <w:tcW w:w="2175" w:type="dxa"/>
            <w:shd w:val="clear" w:color="auto" w:fill="008271"/>
          </w:tcPr>
          <w:p w14:paraId="4C848406" w14:textId="77777777" w:rsidR="00DD569A" w:rsidRPr="00826F7A" w:rsidRDefault="00F8497D">
            <w:pPr>
              <w:pStyle w:val="TableParagraph"/>
              <w:rPr>
                <w:b/>
                <w:sz w:val="20"/>
              </w:rPr>
            </w:pPr>
            <w:r w:rsidRPr="00826F7A">
              <w:rPr>
                <w:b/>
                <w:color w:val="FFFFFF"/>
                <w:sz w:val="20"/>
              </w:rPr>
              <w:t>Role</w:t>
            </w:r>
          </w:p>
        </w:tc>
        <w:tc>
          <w:tcPr>
            <w:tcW w:w="7188" w:type="dxa"/>
            <w:shd w:val="clear" w:color="auto" w:fill="008271"/>
          </w:tcPr>
          <w:p w14:paraId="12C9AF4D" w14:textId="77777777" w:rsidR="00DD569A" w:rsidRPr="00826F7A" w:rsidRDefault="00F8497D">
            <w:pPr>
              <w:pStyle w:val="TableParagraph"/>
              <w:ind w:left="108"/>
              <w:rPr>
                <w:b/>
                <w:sz w:val="20"/>
              </w:rPr>
            </w:pPr>
            <w:r w:rsidRPr="00826F7A">
              <w:rPr>
                <w:b/>
                <w:color w:val="FFFFFF"/>
                <w:sz w:val="20"/>
              </w:rPr>
              <w:t>Responsibilities</w:t>
            </w:r>
          </w:p>
        </w:tc>
      </w:tr>
      <w:tr w:rsidR="00E45910" w:rsidRPr="00826F7A" w14:paraId="65EBD3AE" w14:textId="77777777" w:rsidTr="004C01CA">
        <w:trPr>
          <w:trHeight w:val="1133"/>
        </w:trPr>
        <w:tc>
          <w:tcPr>
            <w:tcW w:w="2175" w:type="dxa"/>
            <w:vAlign w:val="center"/>
          </w:tcPr>
          <w:p w14:paraId="1F3072A8" w14:textId="0273775D" w:rsidR="00E45910" w:rsidRPr="00826F7A" w:rsidRDefault="00E45910">
            <w:pPr>
              <w:pStyle w:val="TableParagraph"/>
              <w:spacing w:before="0"/>
              <w:ind w:left="0"/>
              <w:rPr>
                <w:b/>
                <w:sz w:val="26"/>
              </w:rPr>
            </w:pPr>
            <w:r w:rsidRPr="00826F7A">
              <w:rPr>
                <w:sz w:val="20"/>
              </w:rPr>
              <w:t>Microsoft Account Delivery Executive</w:t>
            </w:r>
          </w:p>
        </w:tc>
        <w:tc>
          <w:tcPr>
            <w:tcW w:w="7188" w:type="dxa"/>
          </w:tcPr>
          <w:p w14:paraId="3D1E6B1A" w14:textId="77777777" w:rsidR="00B2518E" w:rsidRPr="00826F7A" w:rsidRDefault="00B2518E" w:rsidP="005A2E6B">
            <w:pPr>
              <w:pStyle w:val="TableParagraph"/>
              <w:numPr>
                <w:ilvl w:val="0"/>
                <w:numId w:val="2"/>
              </w:numPr>
              <w:tabs>
                <w:tab w:val="left" w:pos="473"/>
                <w:tab w:val="left" w:pos="474"/>
              </w:tabs>
              <w:spacing w:before="7" w:line="237" w:lineRule="auto"/>
              <w:ind w:right="1005"/>
              <w:rPr>
                <w:sz w:val="20"/>
              </w:rPr>
            </w:pPr>
            <w:r w:rsidRPr="00826F7A">
              <w:rPr>
                <w:sz w:val="20"/>
              </w:rPr>
              <w:t>Manage and coordinate the overall Microsoft project.</w:t>
            </w:r>
          </w:p>
          <w:p w14:paraId="20AB47BD" w14:textId="52FFA793" w:rsidR="005400B5" w:rsidRPr="00826F7A" w:rsidRDefault="00B2518E" w:rsidP="005A2E6B">
            <w:pPr>
              <w:pStyle w:val="TableParagraph"/>
              <w:numPr>
                <w:ilvl w:val="0"/>
                <w:numId w:val="2"/>
              </w:numPr>
              <w:tabs>
                <w:tab w:val="left" w:pos="473"/>
                <w:tab w:val="left" w:pos="474"/>
              </w:tabs>
              <w:spacing w:before="7" w:line="237" w:lineRule="auto"/>
              <w:ind w:right="1005"/>
              <w:rPr>
                <w:sz w:val="20"/>
              </w:rPr>
            </w:pPr>
            <w:r w:rsidRPr="00826F7A">
              <w:rPr>
                <w:sz w:val="20"/>
              </w:rPr>
              <w:t>Serve as a single point of contact for escalations, billing issues, personnel matters, and contract extensions.</w:t>
            </w:r>
          </w:p>
        </w:tc>
      </w:tr>
      <w:tr w:rsidR="00E45910" w:rsidRPr="00826F7A" w14:paraId="2AAA3172" w14:textId="77777777" w:rsidTr="004C01CA">
        <w:trPr>
          <w:trHeight w:val="2103"/>
        </w:trPr>
        <w:tc>
          <w:tcPr>
            <w:tcW w:w="2175" w:type="dxa"/>
            <w:vAlign w:val="center"/>
          </w:tcPr>
          <w:p w14:paraId="77F94988" w14:textId="0A15CC67" w:rsidR="00E45910" w:rsidRPr="00826F7A" w:rsidRDefault="00E45910" w:rsidP="004C01CA">
            <w:pPr>
              <w:pStyle w:val="TableParagraph"/>
              <w:spacing w:before="0" w:line="237" w:lineRule="auto"/>
              <w:ind w:left="0" w:right="531"/>
              <w:rPr>
                <w:sz w:val="20"/>
              </w:rPr>
            </w:pPr>
            <w:r w:rsidRPr="00826F7A">
              <w:rPr>
                <w:sz w:val="20"/>
              </w:rPr>
              <w:t>Microsoft Project Manager</w:t>
            </w:r>
          </w:p>
        </w:tc>
        <w:tc>
          <w:tcPr>
            <w:tcW w:w="7188" w:type="dxa"/>
          </w:tcPr>
          <w:p w14:paraId="3186D287" w14:textId="77777777" w:rsidR="00E45910" w:rsidRPr="00826F7A" w:rsidRDefault="00E45910" w:rsidP="005A2E6B">
            <w:pPr>
              <w:pStyle w:val="TableParagraph"/>
              <w:numPr>
                <w:ilvl w:val="0"/>
                <w:numId w:val="2"/>
              </w:numPr>
              <w:tabs>
                <w:tab w:val="left" w:pos="468"/>
                <w:tab w:val="left" w:pos="469"/>
              </w:tabs>
              <w:spacing w:before="7" w:line="237" w:lineRule="auto"/>
              <w:ind w:right="1005"/>
              <w:rPr>
                <w:sz w:val="20"/>
              </w:rPr>
            </w:pPr>
            <w:r w:rsidRPr="00826F7A">
              <w:rPr>
                <w:sz w:val="20"/>
              </w:rPr>
              <w:t>Manage and coordinate the overall Microsoft project.</w:t>
            </w:r>
          </w:p>
          <w:p w14:paraId="1C476315" w14:textId="77777777" w:rsidR="00E45910" w:rsidRPr="00826F7A" w:rsidRDefault="00E45910" w:rsidP="005A2E6B">
            <w:pPr>
              <w:pStyle w:val="TableParagraph"/>
              <w:numPr>
                <w:ilvl w:val="0"/>
                <w:numId w:val="2"/>
              </w:numPr>
              <w:tabs>
                <w:tab w:val="left" w:pos="468"/>
                <w:tab w:val="left" w:pos="469"/>
              </w:tabs>
              <w:spacing w:before="7" w:line="237" w:lineRule="auto"/>
              <w:ind w:right="1005"/>
              <w:rPr>
                <w:sz w:val="20"/>
              </w:rPr>
            </w:pPr>
            <w:r w:rsidRPr="00826F7A">
              <w:rPr>
                <w:sz w:val="20"/>
              </w:rPr>
              <w:t>Serve as a single point of contact for escalations, billing issues, personnel matters, and contract extensions.</w:t>
            </w:r>
          </w:p>
          <w:p w14:paraId="79B0CE87" w14:textId="77777777" w:rsidR="00E45910" w:rsidRPr="00826F7A" w:rsidRDefault="00E45910" w:rsidP="005A2E6B">
            <w:pPr>
              <w:pStyle w:val="TableParagraph"/>
              <w:numPr>
                <w:ilvl w:val="0"/>
                <w:numId w:val="2"/>
              </w:numPr>
              <w:tabs>
                <w:tab w:val="left" w:pos="468"/>
                <w:tab w:val="left" w:pos="469"/>
              </w:tabs>
              <w:spacing w:before="7" w:line="237" w:lineRule="auto"/>
              <w:ind w:right="1005"/>
              <w:rPr>
                <w:sz w:val="20"/>
              </w:rPr>
            </w:pPr>
            <w:r w:rsidRPr="00826F7A">
              <w:rPr>
                <w:sz w:val="20"/>
              </w:rPr>
              <w:t>Take responsibility for issue and risk management, change management, project priorities, status communications, and status meetings.</w:t>
            </w:r>
          </w:p>
          <w:p w14:paraId="0EF01033" w14:textId="32AE85A6" w:rsidR="00E45910" w:rsidRPr="00826F7A" w:rsidRDefault="00E45910" w:rsidP="005A2E6B">
            <w:pPr>
              <w:pStyle w:val="TableParagraph"/>
              <w:numPr>
                <w:ilvl w:val="0"/>
                <w:numId w:val="2"/>
              </w:numPr>
              <w:tabs>
                <w:tab w:val="left" w:pos="468"/>
                <w:tab w:val="left" w:pos="469"/>
              </w:tabs>
              <w:spacing w:before="7" w:line="237" w:lineRule="auto"/>
              <w:ind w:right="1005"/>
              <w:rPr>
                <w:sz w:val="20"/>
              </w:rPr>
            </w:pPr>
            <w:r w:rsidRPr="00826F7A">
              <w:rPr>
                <w:sz w:val="20"/>
              </w:rPr>
              <w:t xml:space="preserve">Coordinate Microsoft and Microsoft subcontractor resources but </w:t>
            </w:r>
            <w:proofErr w:type="gramStart"/>
            <w:r w:rsidRPr="00826F7A">
              <w:rPr>
                <w:sz w:val="20"/>
              </w:rPr>
              <w:t>not  resources</w:t>
            </w:r>
            <w:proofErr w:type="gramEnd"/>
            <w:r w:rsidRPr="00826F7A">
              <w:rPr>
                <w:sz w:val="20"/>
              </w:rPr>
              <w:t>.</w:t>
            </w:r>
          </w:p>
        </w:tc>
      </w:tr>
      <w:tr w:rsidR="00E45910" w:rsidRPr="00826F7A" w14:paraId="3FAD53CE" w14:textId="77777777" w:rsidTr="004C01CA">
        <w:trPr>
          <w:trHeight w:val="1305"/>
        </w:trPr>
        <w:tc>
          <w:tcPr>
            <w:tcW w:w="2175" w:type="dxa"/>
            <w:vAlign w:val="center"/>
          </w:tcPr>
          <w:p w14:paraId="5E37AFBD" w14:textId="77777777" w:rsidR="00E45910" w:rsidRPr="00826F7A" w:rsidRDefault="00E45910">
            <w:pPr>
              <w:pStyle w:val="TableParagraph"/>
              <w:rPr>
                <w:sz w:val="20"/>
              </w:rPr>
            </w:pPr>
            <w:r w:rsidRPr="00826F7A">
              <w:rPr>
                <w:sz w:val="20"/>
              </w:rPr>
              <w:t>Microsoft architect</w:t>
            </w:r>
          </w:p>
        </w:tc>
        <w:tc>
          <w:tcPr>
            <w:tcW w:w="7188" w:type="dxa"/>
          </w:tcPr>
          <w:p w14:paraId="195DD0E3" w14:textId="77777777" w:rsidR="00E45910" w:rsidRPr="00826F7A" w:rsidRDefault="00E45910" w:rsidP="00E45910">
            <w:pPr>
              <w:pStyle w:val="TableParagraph"/>
              <w:numPr>
                <w:ilvl w:val="0"/>
                <w:numId w:val="1"/>
              </w:numPr>
              <w:tabs>
                <w:tab w:val="left" w:pos="468"/>
                <w:tab w:val="left" w:pos="469"/>
              </w:tabs>
              <w:spacing w:line="265" w:lineRule="exact"/>
              <w:ind w:hanging="360"/>
              <w:rPr>
                <w:sz w:val="20"/>
              </w:rPr>
            </w:pPr>
            <w:r w:rsidRPr="00826F7A">
              <w:rPr>
                <w:sz w:val="20"/>
              </w:rPr>
              <w:t xml:space="preserve">Lead the SAW </w:t>
            </w:r>
            <w:r w:rsidRPr="00826F7A">
              <w:rPr>
                <w:spacing w:val="-2"/>
                <w:sz w:val="20"/>
              </w:rPr>
              <w:t xml:space="preserve">and </w:t>
            </w:r>
            <w:r w:rsidRPr="00826F7A">
              <w:rPr>
                <w:sz w:val="20"/>
              </w:rPr>
              <w:t>select SAW</w:t>
            </w:r>
            <w:r w:rsidRPr="00826F7A">
              <w:rPr>
                <w:spacing w:val="1"/>
                <w:sz w:val="20"/>
              </w:rPr>
              <w:t xml:space="preserve"> </w:t>
            </w:r>
            <w:r w:rsidRPr="00826F7A">
              <w:rPr>
                <w:sz w:val="20"/>
              </w:rPr>
              <w:t>modules.</w:t>
            </w:r>
          </w:p>
          <w:p w14:paraId="3F23452B" w14:textId="77777777" w:rsidR="00E45910" w:rsidRPr="00826F7A" w:rsidRDefault="00E45910" w:rsidP="00E45910">
            <w:pPr>
              <w:pStyle w:val="TableParagraph"/>
              <w:numPr>
                <w:ilvl w:val="0"/>
                <w:numId w:val="1"/>
              </w:numPr>
              <w:tabs>
                <w:tab w:val="left" w:pos="468"/>
                <w:tab w:val="left" w:pos="469"/>
              </w:tabs>
              <w:spacing w:before="0" w:line="265" w:lineRule="exact"/>
              <w:ind w:hanging="360"/>
              <w:rPr>
                <w:sz w:val="20"/>
              </w:rPr>
            </w:pPr>
            <w:r w:rsidRPr="00826F7A">
              <w:rPr>
                <w:sz w:val="20"/>
              </w:rPr>
              <w:t xml:space="preserve">Assist </w:t>
            </w:r>
            <w:r w:rsidRPr="00826F7A">
              <w:rPr>
                <w:spacing w:val="-3"/>
                <w:sz w:val="20"/>
              </w:rPr>
              <w:t xml:space="preserve">with </w:t>
            </w:r>
            <w:r w:rsidRPr="00826F7A">
              <w:rPr>
                <w:sz w:val="20"/>
              </w:rPr>
              <w:t xml:space="preserve">Azure configuration </w:t>
            </w:r>
            <w:r w:rsidRPr="00826F7A">
              <w:rPr>
                <w:spacing w:val="-3"/>
                <w:sz w:val="20"/>
              </w:rPr>
              <w:t xml:space="preserve">and </w:t>
            </w:r>
            <w:r w:rsidRPr="00826F7A">
              <w:rPr>
                <w:sz w:val="20"/>
              </w:rPr>
              <w:t>other solution build</w:t>
            </w:r>
            <w:r w:rsidRPr="00826F7A">
              <w:rPr>
                <w:spacing w:val="9"/>
                <w:sz w:val="20"/>
              </w:rPr>
              <w:t xml:space="preserve"> </w:t>
            </w:r>
            <w:r w:rsidRPr="00826F7A">
              <w:rPr>
                <w:sz w:val="20"/>
              </w:rPr>
              <w:t>activities.</w:t>
            </w:r>
          </w:p>
          <w:p w14:paraId="47215F02" w14:textId="77777777" w:rsidR="00E45910" w:rsidRPr="00826F7A" w:rsidRDefault="00E45910" w:rsidP="00E45910">
            <w:pPr>
              <w:pStyle w:val="TableParagraph"/>
              <w:numPr>
                <w:ilvl w:val="0"/>
                <w:numId w:val="1"/>
              </w:numPr>
              <w:tabs>
                <w:tab w:val="left" w:pos="468"/>
                <w:tab w:val="left" w:pos="469"/>
              </w:tabs>
              <w:spacing w:before="3" w:line="265" w:lineRule="exact"/>
              <w:ind w:hanging="360"/>
              <w:rPr>
                <w:sz w:val="20"/>
              </w:rPr>
            </w:pPr>
            <w:r w:rsidRPr="00826F7A">
              <w:rPr>
                <w:sz w:val="20"/>
              </w:rPr>
              <w:t xml:space="preserve">Assist </w:t>
            </w:r>
            <w:r w:rsidRPr="00826F7A">
              <w:rPr>
                <w:spacing w:val="-3"/>
                <w:sz w:val="20"/>
              </w:rPr>
              <w:t xml:space="preserve">with </w:t>
            </w:r>
            <w:r w:rsidRPr="00826F7A">
              <w:rPr>
                <w:sz w:val="20"/>
              </w:rPr>
              <w:t>solution</w:t>
            </w:r>
            <w:r w:rsidRPr="00826F7A">
              <w:rPr>
                <w:spacing w:val="1"/>
                <w:sz w:val="20"/>
              </w:rPr>
              <w:t xml:space="preserve"> </w:t>
            </w:r>
            <w:r w:rsidRPr="00826F7A">
              <w:rPr>
                <w:sz w:val="20"/>
              </w:rPr>
              <w:t>testing.</w:t>
            </w:r>
          </w:p>
          <w:p w14:paraId="6646A824" w14:textId="77777777" w:rsidR="00E45910" w:rsidRPr="00826F7A" w:rsidRDefault="00E45910" w:rsidP="00E45910">
            <w:pPr>
              <w:pStyle w:val="TableParagraph"/>
              <w:numPr>
                <w:ilvl w:val="0"/>
                <w:numId w:val="1"/>
              </w:numPr>
              <w:tabs>
                <w:tab w:val="left" w:pos="468"/>
                <w:tab w:val="left" w:pos="469"/>
              </w:tabs>
              <w:spacing w:before="0" w:line="265" w:lineRule="exact"/>
              <w:ind w:hanging="360"/>
              <w:rPr>
                <w:sz w:val="20"/>
              </w:rPr>
            </w:pPr>
            <w:r w:rsidRPr="00826F7A">
              <w:rPr>
                <w:sz w:val="20"/>
              </w:rPr>
              <w:t>Support solution</w:t>
            </w:r>
            <w:r w:rsidRPr="00826F7A">
              <w:rPr>
                <w:spacing w:val="-6"/>
                <w:sz w:val="20"/>
              </w:rPr>
              <w:t xml:space="preserve"> </w:t>
            </w:r>
            <w:r w:rsidRPr="00826F7A">
              <w:rPr>
                <w:sz w:val="20"/>
              </w:rPr>
              <w:t>walk-through.</w:t>
            </w:r>
          </w:p>
        </w:tc>
      </w:tr>
      <w:tr w:rsidR="00E45910" w:rsidRPr="00826F7A" w14:paraId="22EE1925" w14:textId="77777777" w:rsidTr="004C01CA">
        <w:trPr>
          <w:trHeight w:val="504"/>
        </w:trPr>
        <w:tc>
          <w:tcPr>
            <w:tcW w:w="2175" w:type="dxa"/>
            <w:vAlign w:val="center"/>
          </w:tcPr>
          <w:p w14:paraId="7774E0CC" w14:textId="77777777" w:rsidR="00E45910" w:rsidRPr="00826F7A" w:rsidRDefault="00E45910">
            <w:pPr>
              <w:pStyle w:val="TableParagraph"/>
              <w:rPr>
                <w:sz w:val="20"/>
              </w:rPr>
            </w:pPr>
            <w:r w:rsidRPr="00826F7A">
              <w:rPr>
                <w:sz w:val="20"/>
              </w:rPr>
              <w:t>Microsoft consultant</w:t>
            </w:r>
          </w:p>
        </w:tc>
        <w:tc>
          <w:tcPr>
            <w:tcW w:w="7188" w:type="dxa"/>
          </w:tcPr>
          <w:p w14:paraId="59E0DF94" w14:textId="77777777" w:rsidR="00E45910" w:rsidRPr="00826F7A" w:rsidRDefault="00E45910" w:rsidP="00E45910">
            <w:pPr>
              <w:pStyle w:val="TableParagraph"/>
              <w:ind w:left="108"/>
              <w:rPr>
                <w:sz w:val="20"/>
              </w:rPr>
            </w:pPr>
            <w:r w:rsidRPr="00826F7A">
              <w:rPr>
                <w:sz w:val="20"/>
              </w:rPr>
              <w:t>Lead all phases of solution development and implementation.</w:t>
            </w:r>
          </w:p>
        </w:tc>
      </w:tr>
    </w:tbl>
    <w:p w14:paraId="234754E5" w14:textId="6C49EFDE" w:rsidR="00DD569A" w:rsidRPr="00826F7A" w:rsidRDefault="00F8497D" w:rsidP="005A2E6B">
      <w:pPr>
        <w:pStyle w:val="Heading1"/>
        <w:numPr>
          <w:ilvl w:val="0"/>
          <w:numId w:val="33"/>
        </w:numPr>
        <w:tabs>
          <w:tab w:val="left" w:pos="921"/>
        </w:tabs>
        <w:spacing w:before="240"/>
        <w:ind w:hanging="360"/>
        <w:rPr>
          <w:b/>
        </w:rPr>
      </w:pPr>
      <w:bookmarkStart w:id="38" w:name="_bookmark15"/>
      <w:bookmarkStart w:id="39" w:name="_Toc34939551"/>
      <w:bookmarkEnd w:id="38"/>
      <w:r w:rsidRPr="00826F7A">
        <w:rPr>
          <w:b/>
          <w:color w:val="008271"/>
        </w:rPr>
        <w:t xml:space="preserve"> responsibilities and project</w:t>
      </w:r>
      <w:r w:rsidRPr="00826F7A">
        <w:rPr>
          <w:b/>
          <w:color w:val="008271"/>
          <w:spacing w:val="-10"/>
        </w:rPr>
        <w:t xml:space="preserve"> </w:t>
      </w:r>
      <w:r w:rsidRPr="00826F7A">
        <w:rPr>
          <w:b/>
          <w:color w:val="008271"/>
        </w:rPr>
        <w:t>assumptions</w:t>
      </w:r>
      <w:bookmarkEnd w:id="39"/>
    </w:p>
    <w:p w14:paraId="02908E5E" w14:textId="7759037F" w:rsidR="00DD569A" w:rsidRPr="00826F7A" w:rsidRDefault="00F8497D" w:rsidP="005A2E6B">
      <w:pPr>
        <w:pStyle w:val="Heading2"/>
        <w:numPr>
          <w:ilvl w:val="1"/>
          <w:numId w:val="33"/>
        </w:numPr>
        <w:tabs>
          <w:tab w:val="left" w:pos="993"/>
        </w:tabs>
        <w:ind w:hanging="432"/>
        <w:rPr>
          <w:b/>
        </w:rPr>
      </w:pPr>
      <w:bookmarkStart w:id="40" w:name="_bookmark16"/>
      <w:bookmarkStart w:id="41" w:name="_Toc34939552"/>
      <w:bookmarkEnd w:id="40"/>
      <w:r w:rsidRPr="00826F7A">
        <w:rPr>
          <w:b/>
          <w:color w:val="008271"/>
          <w:spacing w:val="-2"/>
        </w:rPr>
        <w:t xml:space="preserve"> </w:t>
      </w:r>
      <w:r w:rsidRPr="00826F7A">
        <w:rPr>
          <w:b/>
          <w:color w:val="008271"/>
        </w:rPr>
        <w:t>responsibilities</w:t>
      </w:r>
      <w:bookmarkEnd w:id="41"/>
    </w:p>
    <w:p w14:paraId="7EB24FF6" w14:textId="0A00B332" w:rsidR="00DD569A" w:rsidRPr="00826F7A" w:rsidRDefault="00F8497D">
      <w:pPr>
        <w:pStyle w:val="BodyText"/>
        <w:spacing w:before="155"/>
        <w:ind w:left="560"/>
      </w:pPr>
      <w:r w:rsidRPr="00826F7A">
        <w:t xml:space="preserve">In addition to  activities defined in the </w:t>
      </w:r>
      <w:hyperlink w:anchor="_bookmark9" w:history="1">
        <w:r w:rsidRPr="00826F7A">
          <w:t xml:space="preserve">Approach </w:t>
        </w:r>
      </w:hyperlink>
      <w:r w:rsidRPr="00826F7A">
        <w:t>section, the  is also required to:</w:t>
      </w:r>
    </w:p>
    <w:p w14:paraId="19B289D5" w14:textId="77777777" w:rsidR="00DD569A" w:rsidRPr="00826F7A" w:rsidRDefault="00F8497D" w:rsidP="005A2E6B">
      <w:pPr>
        <w:pStyle w:val="ListParagraph"/>
        <w:numPr>
          <w:ilvl w:val="0"/>
          <w:numId w:val="30"/>
        </w:numPr>
        <w:tabs>
          <w:tab w:val="left" w:pos="920"/>
          <w:tab w:val="left" w:pos="921"/>
        </w:tabs>
        <w:spacing w:before="137"/>
        <w:ind w:hanging="360"/>
        <w:rPr>
          <w:sz w:val="20"/>
        </w:rPr>
      </w:pPr>
      <w:r w:rsidRPr="00826F7A">
        <w:rPr>
          <w:sz w:val="20"/>
        </w:rPr>
        <w:t>Provide</w:t>
      </w:r>
      <w:r w:rsidRPr="00826F7A">
        <w:rPr>
          <w:spacing w:val="-2"/>
          <w:sz w:val="20"/>
        </w:rPr>
        <w:t xml:space="preserve"> </w:t>
      </w:r>
      <w:r w:rsidRPr="00826F7A">
        <w:rPr>
          <w:sz w:val="20"/>
        </w:rPr>
        <w:t>information:</w:t>
      </w:r>
    </w:p>
    <w:p w14:paraId="715E655A" w14:textId="77777777" w:rsidR="00DD569A" w:rsidRPr="00826F7A" w:rsidRDefault="00F8497D" w:rsidP="005A2E6B">
      <w:pPr>
        <w:pStyle w:val="ListParagraph"/>
        <w:numPr>
          <w:ilvl w:val="1"/>
          <w:numId w:val="30"/>
        </w:numPr>
        <w:tabs>
          <w:tab w:val="left" w:pos="1640"/>
          <w:tab w:val="left" w:pos="1641"/>
        </w:tabs>
        <w:spacing w:line="249" w:lineRule="auto"/>
        <w:ind w:right="1756"/>
        <w:rPr>
          <w:sz w:val="20"/>
        </w:rPr>
      </w:pPr>
      <w:r w:rsidRPr="00826F7A">
        <w:rPr>
          <w:sz w:val="20"/>
        </w:rPr>
        <w:t xml:space="preserve">This includes accurate, timely (within 3 business days or as mutually agreed upon), </w:t>
      </w:r>
      <w:r w:rsidRPr="00826F7A">
        <w:rPr>
          <w:spacing w:val="-3"/>
          <w:sz w:val="20"/>
        </w:rPr>
        <w:t xml:space="preserve">and </w:t>
      </w:r>
      <w:r w:rsidRPr="00826F7A">
        <w:rPr>
          <w:sz w:val="20"/>
        </w:rPr>
        <w:t>complete</w:t>
      </w:r>
      <w:r w:rsidRPr="00826F7A">
        <w:rPr>
          <w:spacing w:val="-2"/>
          <w:sz w:val="20"/>
        </w:rPr>
        <w:t xml:space="preserve"> </w:t>
      </w:r>
      <w:r w:rsidRPr="00826F7A">
        <w:rPr>
          <w:sz w:val="20"/>
        </w:rPr>
        <w:t>information.</w:t>
      </w:r>
    </w:p>
    <w:p w14:paraId="4D6317A5" w14:textId="77777777" w:rsidR="00DD569A" w:rsidRPr="00826F7A" w:rsidRDefault="00F8497D" w:rsidP="005A2E6B">
      <w:pPr>
        <w:pStyle w:val="ListParagraph"/>
        <w:numPr>
          <w:ilvl w:val="0"/>
          <w:numId w:val="30"/>
        </w:numPr>
        <w:tabs>
          <w:tab w:val="left" w:pos="920"/>
          <w:tab w:val="left" w:pos="921"/>
        </w:tabs>
        <w:spacing w:before="14"/>
        <w:ind w:hanging="360"/>
        <w:rPr>
          <w:sz w:val="20"/>
        </w:rPr>
      </w:pPr>
      <w:r w:rsidRPr="00826F7A">
        <w:rPr>
          <w:sz w:val="20"/>
        </w:rPr>
        <w:t xml:space="preserve">Provide access to people </w:t>
      </w:r>
      <w:r w:rsidRPr="00826F7A">
        <w:rPr>
          <w:spacing w:val="-3"/>
          <w:sz w:val="20"/>
        </w:rPr>
        <w:t>and</w:t>
      </w:r>
      <w:r w:rsidRPr="00826F7A">
        <w:rPr>
          <w:spacing w:val="-2"/>
          <w:sz w:val="20"/>
        </w:rPr>
        <w:t xml:space="preserve"> </w:t>
      </w:r>
      <w:r w:rsidRPr="00826F7A">
        <w:rPr>
          <w:sz w:val="20"/>
        </w:rPr>
        <w:t>resources.</w:t>
      </w:r>
    </w:p>
    <w:p w14:paraId="6D8EE8C9" w14:textId="57E7436E" w:rsidR="00DD569A" w:rsidRPr="00826F7A" w:rsidRDefault="00F8497D" w:rsidP="005A2E6B">
      <w:pPr>
        <w:pStyle w:val="ListParagraph"/>
        <w:numPr>
          <w:ilvl w:val="1"/>
          <w:numId w:val="30"/>
        </w:numPr>
        <w:tabs>
          <w:tab w:val="left" w:pos="1640"/>
          <w:tab w:val="left" w:pos="1641"/>
        </w:tabs>
        <w:spacing w:line="252" w:lineRule="auto"/>
        <w:ind w:right="1759" w:hanging="375"/>
        <w:rPr>
          <w:sz w:val="20"/>
        </w:rPr>
      </w:pPr>
      <w:r w:rsidRPr="00826F7A">
        <w:rPr>
          <w:sz w:val="20"/>
        </w:rPr>
        <w:lastRenderedPageBreak/>
        <w:t xml:space="preserve">This includes access </w:t>
      </w:r>
      <w:r w:rsidRPr="00826F7A">
        <w:rPr>
          <w:spacing w:val="-3"/>
          <w:sz w:val="20"/>
        </w:rPr>
        <w:t xml:space="preserve">to </w:t>
      </w:r>
      <w:proofErr w:type="gramStart"/>
      <w:r w:rsidRPr="00826F7A">
        <w:rPr>
          <w:sz w:val="20"/>
        </w:rPr>
        <w:t xml:space="preserve">knowledgeable </w:t>
      </w:r>
      <w:r w:rsidRPr="00826F7A">
        <w:rPr>
          <w:spacing w:val="-3"/>
          <w:sz w:val="20"/>
        </w:rPr>
        <w:t xml:space="preserve"> </w:t>
      </w:r>
      <w:r w:rsidRPr="00826F7A">
        <w:rPr>
          <w:sz w:val="20"/>
        </w:rPr>
        <w:t>personnel</w:t>
      </w:r>
      <w:proofErr w:type="gramEnd"/>
      <w:r w:rsidRPr="00826F7A">
        <w:rPr>
          <w:sz w:val="20"/>
        </w:rPr>
        <w:t>, including business user representatives, and access to funding if additional budget is needed to deliver project scope.</w:t>
      </w:r>
    </w:p>
    <w:p w14:paraId="1E854AAD" w14:textId="77777777" w:rsidR="00DD569A" w:rsidRPr="00826F7A" w:rsidRDefault="00F8497D" w:rsidP="005A2E6B">
      <w:pPr>
        <w:pStyle w:val="ListParagraph"/>
        <w:numPr>
          <w:ilvl w:val="1"/>
          <w:numId w:val="30"/>
        </w:numPr>
        <w:tabs>
          <w:tab w:val="left" w:pos="1640"/>
          <w:tab w:val="left" w:pos="1641"/>
        </w:tabs>
        <w:spacing w:before="11" w:line="254" w:lineRule="auto"/>
        <w:ind w:right="1999" w:hanging="375"/>
        <w:rPr>
          <w:sz w:val="20"/>
        </w:rPr>
      </w:pPr>
      <w:r w:rsidRPr="00826F7A">
        <w:rPr>
          <w:sz w:val="20"/>
        </w:rPr>
        <w:t xml:space="preserve">Identify key personnel (stakeholders, decision makers, architects, </w:t>
      </w:r>
      <w:r w:rsidRPr="00826F7A">
        <w:rPr>
          <w:spacing w:val="-2"/>
          <w:sz w:val="20"/>
        </w:rPr>
        <w:t xml:space="preserve">and </w:t>
      </w:r>
      <w:r w:rsidRPr="00826F7A">
        <w:rPr>
          <w:sz w:val="20"/>
        </w:rPr>
        <w:t xml:space="preserve">subject matter specialists) to participate </w:t>
      </w:r>
      <w:r w:rsidRPr="00826F7A">
        <w:rPr>
          <w:spacing w:val="-3"/>
          <w:sz w:val="20"/>
        </w:rPr>
        <w:t xml:space="preserve">in </w:t>
      </w:r>
      <w:r w:rsidRPr="00826F7A">
        <w:rPr>
          <w:spacing w:val="-2"/>
          <w:sz w:val="20"/>
        </w:rPr>
        <w:t xml:space="preserve">the </w:t>
      </w:r>
      <w:r w:rsidRPr="00826F7A">
        <w:rPr>
          <w:sz w:val="20"/>
        </w:rPr>
        <w:t xml:space="preserve">workshops, design sessions, </w:t>
      </w:r>
      <w:r w:rsidRPr="00826F7A">
        <w:rPr>
          <w:spacing w:val="-2"/>
          <w:sz w:val="20"/>
        </w:rPr>
        <w:t xml:space="preserve">and </w:t>
      </w:r>
      <w:r w:rsidRPr="00826F7A">
        <w:rPr>
          <w:sz w:val="20"/>
        </w:rPr>
        <w:t>testing activities described in the Approach</w:t>
      </w:r>
      <w:r w:rsidRPr="00826F7A">
        <w:rPr>
          <w:spacing w:val="-6"/>
          <w:sz w:val="20"/>
        </w:rPr>
        <w:t xml:space="preserve"> </w:t>
      </w:r>
      <w:r w:rsidRPr="00826F7A">
        <w:rPr>
          <w:sz w:val="20"/>
        </w:rPr>
        <w:t>section.</w:t>
      </w:r>
    </w:p>
    <w:p w14:paraId="7A8E98CC" w14:textId="77777777" w:rsidR="00DD569A" w:rsidRPr="00826F7A" w:rsidRDefault="00F8497D" w:rsidP="005A2E6B">
      <w:pPr>
        <w:pStyle w:val="ListParagraph"/>
        <w:numPr>
          <w:ilvl w:val="1"/>
          <w:numId w:val="30"/>
        </w:numPr>
        <w:tabs>
          <w:tab w:val="left" w:pos="1640"/>
          <w:tab w:val="left" w:pos="1641"/>
        </w:tabs>
        <w:spacing w:before="9"/>
        <w:ind w:hanging="375"/>
        <w:rPr>
          <w:sz w:val="20"/>
        </w:rPr>
      </w:pPr>
      <w:r w:rsidRPr="00826F7A">
        <w:rPr>
          <w:sz w:val="20"/>
        </w:rPr>
        <w:t>Confirm key personnel availability and coordinate their</w:t>
      </w:r>
      <w:r w:rsidRPr="00826F7A">
        <w:rPr>
          <w:spacing w:val="-15"/>
          <w:sz w:val="20"/>
        </w:rPr>
        <w:t xml:space="preserve"> </w:t>
      </w:r>
      <w:r w:rsidRPr="00826F7A">
        <w:rPr>
          <w:sz w:val="20"/>
        </w:rPr>
        <w:t>participation.</w:t>
      </w:r>
    </w:p>
    <w:p w14:paraId="4B88D507" w14:textId="77777777" w:rsidR="00DD569A" w:rsidRPr="00826F7A" w:rsidRDefault="00F8497D" w:rsidP="005A2E6B">
      <w:pPr>
        <w:pStyle w:val="ListParagraph"/>
        <w:numPr>
          <w:ilvl w:val="1"/>
          <w:numId w:val="30"/>
        </w:numPr>
        <w:tabs>
          <w:tab w:val="left" w:pos="1640"/>
          <w:tab w:val="left" w:pos="1641"/>
        </w:tabs>
        <w:spacing w:before="7" w:line="249" w:lineRule="auto"/>
        <w:ind w:right="1775" w:hanging="375"/>
        <w:rPr>
          <w:sz w:val="20"/>
        </w:rPr>
      </w:pPr>
      <w:r w:rsidRPr="00826F7A">
        <w:rPr>
          <w:sz w:val="20"/>
        </w:rPr>
        <w:t xml:space="preserve">Key personnel will attend workshops and design sessions </w:t>
      </w:r>
      <w:r w:rsidRPr="00826F7A">
        <w:rPr>
          <w:spacing w:val="-3"/>
          <w:sz w:val="20"/>
        </w:rPr>
        <w:t xml:space="preserve">to </w:t>
      </w:r>
      <w:r w:rsidRPr="00826F7A">
        <w:rPr>
          <w:sz w:val="20"/>
        </w:rPr>
        <w:t xml:space="preserve">provide requirements </w:t>
      </w:r>
      <w:r w:rsidRPr="00826F7A">
        <w:rPr>
          <w:spacing w:val="-2"/>
          <w:sz w:val="20"/>
        </w:rPr>
        <w:t xml:space="preserve">and </w:t>
      </w:r>
      <w:r w:rsidRPr="00826F7A">
        <w:rPr>
          <w:sz w:val="20"/>
        </w:rPr>
        <w:t xml:space="preserve">participate </w:t>
      </w:r>
      <w:r w:rsidRPr="00826F7A">
        <w:rPr>
          <w:spacing w:val="-3"/>
          <w:sz w:val="20"/>
        </w:rPr>
        <w:t xml:space="preserve">in </w:t>
      </w:r>
      <w:r w:rsidRPr="00826F7A">
        <w:rPr>
          <w:sz w:val="20"/>
        </w:rPr>
        <w:t>the discussions and decision</w:t>
      </w:r>
      <w:r w:rsidRPr="00826F7A">
        <w:rPr>
          <w:spacing w:val="4"/>
          <w:sz w:val="20"/>
        </w:rPr>
        <w:t xml:space="preserve"> </w:t>
      </w:r>
      <w:r w:rsidRPr="00826F7A">
        <w:rPr>
          <w:sz w:val="20"/>
        </w:rPr>
        <w:t>making.</w:t>
      </w:r>
    </w:p>
    <w:p w14:paraId="5B613E64" w14:textId="77777777" w:rsidR="00DD569A" w:rsidRPr="00826F7A" w:rsidRDefault="00F8497D" w:rsidP="005A2E6B">
      <w:pPr>
        <w:pStyle w:val="ListParagraph"/>
        <w:numPr>
          <w:ilvl w:val="1"/>
          <w:numId w:val="30"/>
        </w:numPr>
        <w:tabs>
          <w:tab w:val="left" w:pos="1640"/>
          <w:tab w:val="left" w:pos="1641"/>
        </w:tabs>
        <w:spacing w:before="13" w:line="249" w:lineRule="auto"/>
        <w:ind w:right="1611" w:hanging="375"/>
        <w:rPr>
          <w:sz w:val="20"/>
        </w:rPr>
      </w:pPr>
      <w:r w:rsidRPr="00826F7A">
        <w:rPr>
          <w:sz w:val="20"/>
        </w:rPr>
        <w:t xml:space="preserve">Key personnel identified </w:t>
      </w:r>
      <w:r w:rsidRPr="00826F7A">
        <w:rPr>
          <w:spacing w:val="-3"/>
          <w:sz w:val="20"/>
        </w:rPr>
        <w:t xml:space="preserve">to </w:t>
      </w:r>
      <w:r w:rsidRPr="00826F7A">
        <w:rPr>
          <w:sz w:val="20"/>
        </w:rPr>
        <w:t xml:space="preserve">participate must be empowered to make decisions on behalf of </w:t>
      </w:r>
      <w:r w:rsidRPr="00826F7A">
        <w:rPr>
          <w:spacing w:val="-2"/>
          <w:sz w:val="20"/>
        </w:rPr>
        <w:t xml:space="preserve">the </w:t>
      </w:r>
      <w:r w:rsidRPr="00826F7A">
        <w:rPr>
          <w:sz w:val="20"/>
        </w:rPr>
        <w:t xml:space="preserve">organization, </w:t>
      </w:r>
      <w:r w:rsidRPr="00826F7A">
        <w:rPr>
          <w:spacing w:val="-3"/>
          <w:sz w:val="20"/>
        </w:rPr>
        <w:t xml:space="preserve">and </w:t>
      </w:r>
      <w:r w:rsidRPr="00826F7A">
        <w:rPr>
          <w:sz w:val="20"/>
        </w:rPr>
        <w:t>to engage with and coordinate with other</w:t>
      </w:r>
      <w:r w:rsidRPr="00826F7A">
        <w:rPr>
          <w:spacing w:val="-6"/>
          <w:sz w:val="20"/>
        </w:rPr>
        <w:t xml:space="preserve"> </w:t>
      </w:r>
      <w:r w:rsidRPr="00826F7A">
        <w:rPr>
          <w:sz w:val="20"/>
        </w:rPr>
        <w:t>teams.</w:t>
      </w:r>
    </w:p>
    <w:p w14:paraId="3CA35BCB" w14:textId="77777777" w:rsidR="00DD569A" w:rsidRPr="00826F7A" w:rsidRDefault="00F8497D" w:rsidP="005A2E6B">
      <w:pPr>
        <w:pStyle w:val="ListParagraph"/>
        <w:numPr>
          <w:ilvl w:val="0"/>
          <w:numId w:val="30"/>
        </w:numPr>
        <w:tabs>
          <w:tab w:val="left" w:pos="920"/>
          <w:tab w:val="left" w:pos="921"/>
        </w:tabs>
        <w:spacing w:before="13"/>
        <w:ind w:hanging="360"/>
        <w:rPr>
          <w:sz w:val="20"/>
        </w:rPr>
      </w:pPr>
      <w:r w:rsidRPr="00826F7A">
        <w:rPr>
          <w:sz w:val="20"/>
        </w:rPr>
        <w:t>Provide access to</w:t>
      </w:r>
      <w:r w:rsidRPr="00826F7A">
        <w:rPr>
          <w:spacing w:val="-3"/>
          <w:sz w:val="20"/>
        </w:rPr>
        <w:t xml:space="preserve"> </w:t>
      </w:r>
      <w:r w:rsidRPr="00826F7A">
        <w:rPr>
          <w:sz w:val="20"/>
        </w:rPr>
        <w:t>systems.</w:t>
      </w:r>
    </w:p>
    <w:p w14:paraId="62054FF0" w14:textId="5E12AAA0" w:rsidR="00DD569A" w:rsidRPr="00826F7A" w:rsidRDefault="00F8497D" w:rsidP="005A2E6B">
      <w:pPr>
        <w:pStyle w:val="ListParagraph"/>
        <w:numPr>
          <w:ilvl w:val="1"/>
          <w:numId w:val="30"/>
        </w:numPr>
        <w:tabs>
          <w:tab w:val="left" w:pos="1640"/>
          <w:tab w:val="left" w:pos="1641"/>
        </w:tabs>
        <w:spacing w:before="17" w:line="249" w:lineRule="auto"/>
        <w:ind w:right="2366"/>
        <w:rPr>
          <w:sz w:val="20"/>
        </w:rPr>
      </w:pPr>
      <w:r w:rsidRPr="00826F7A">
        <w:rPr>
          <w:sz w:val="20"/>
        </w:rPr>
        <w:t xml:space="preserve">This includes access </w:t>
      </w:r>
      <w:r w:rsidRPr="00826F7A">
        <w:rPr>
          <w:spacing w:val="-3"/>
          <w:sz w:val="20"/>
        </w:rPr>
        <w:t xml:space="preserve">to </w:t>
      </w:r>
      <w:r w:rsidRPr="00826F7A">
        <w:rPr>
          <w:sz w:val="20"/>
        </w:rPr>
        <w:t xml:space="preserve">all </w:t>
      </w:r>
      <w:proofErr w:type="gramStart"/>
      <w:r w:rsidRPr="00826F7A">
        <w:rPr>
          <w:sz w:val="20"/>
        </w:rPr>
        <w:t xml:space="preserve">necessary </w:t>
      </w:r>
      <w:r w:rsidRPr="00826F7A">
        <w:rPr>
          <w:spacing w:val="-4"/>
          <w:sz w:val="20"/>
        </w:rPr>
        <w:t xml:space="preserve"> </w:t>
      </w:r>
      <w:r w:rsidRPr="00826F7A">
        <w:rPr>
          <w:sz w:val="20"/>
        </w:rPr>
        <w:t>work</w:t>
      </w:r>
      <w:proofErr w:type="gramEnd"/>
      <w:r w:rsidRPr="00826F7A">
        <w:rPr>
          <w:sz w:val="20"/>
        </w:rPr>
        <w:t xml:space="preserve"> locations, networks, systems, </w:t>
      </w:r>
      <w:r w:rsidRPr="00826F7A">
        <w:rPr>
          <w:spacing w:val="-2"/>
          <w:sz w:val="20"/>
        </w:rPr>
        <w:t xml:space="preserve">and </w:t>
      </w:r>
      <w:r w:rsidRPr="00826F7A">
        <w:rPr>
          <w:sz w:val="20"/>
        </w:rPr>
        <w:t xml:space="preserve">applications (remote </w:t>
      </w:r>
      <w:r w:rsidRPr="00826F7A">
        <w:rPr>
          <w:spacing w:val="-3"/>
          <w:sz w:val="20"/>
        </w:rPr>
        <w:t>and</w:t>
      </w:r>
      <w:r w:rsidRPr="00826F7A">
        <w:rPr>
          <w:spacing w:val="-2"/>
          <w:sz w:val="20"/>
        </w:rPr>
        <w:t xml:space="preserve"> </w:t>
      </w:r>
      <w:r w:rsidRPr="00826F7A">
        <w:rPr>
          <w:sz w:val="20"/>
        </w:rPr>
        <w:t>onsite).</w:t>
      </w:r>
    </w:p>
    <w:p w14:paraId="10530F6E" w14:textId="77777777" w:rsidR="00DD569A" w:rsidRPr="00826F7A" w:rsidRDefault="00F8497D" w:rsidP="005A2E6B">
      <w:pPr>
        <w:pStyle w:val="ListParagraph"/>
        <w:numPr>
          <w:ilvl w:val="0"/>
          <w:numId w:val="30"/>
        </w:numPr>
        <w:tabs>
          <w:tab w:val="left" w:pos="920"/>
          <w:tab w:val="left" w:pos="921"/>
        </w:tabs>
        <w:spacing w:before="87"/>
        <w:ind w:hanging="360"/>
        <w:rPr>
          <w:sz w:val="20"/>
        </w:rPr>
      </w:pPr>
      <w:r w:rsidRPr="00826F7A">
        <w:rPr>
          <w:sz w:val="20"/>
        </w:rPr>
        <w:t xml:space="preserve">Provide a </w:t>
      </w:r>
      <w:r w:rsidRPr="00826F7A">
        <w:rPr>
          <w:spacing w:val="-3"/>
          <w:sz w:val="20"/>
        </w:rPr>
        <w:t>work</w:t>
      </w:r>
      <w:r w:rsidRPr="00826F7A">
        <w:rPr>
          <w:spacing w:val="3"/>
          <w:sz w:val="20"/>
        </w:rPr>
        <w:t xml:space="preserve"> </w:t>
      </w:r>
      <w:r w:rsidRPr="00826F7A">
        <w:rPr>
          <w:sz w:val="20"/>
        </w:rPr>
        <w:t>environment.</w:t>
      </w:r>
    </w:p>
    <w:p w14:paraId="5D83A5F5" w14:textId="77777777" w:rsidR="00DD569A" w:rsidRPr="00826F7A" w:rsidRDefault="00F8497D" w:rsidP="005A2E6B">
      <w:pPr>
        <w:pStyle w:val="ListParagraph"/>
        <w:numPr>
          <w:ilvl w:val="1"/>
          <w:numId w:val="30"/>
        </w:numPr>
        <w:tabs>
          <w:tab w:val="left" w:pos="1640"/>
          <w:tab w:val="left" w:pos="1641"/>
        </w:tabs>
        <w:rPr>
          <w:sz w:val="20"/>
        </w:rPr>
      </w:pPr>
      <w:r w:rsidRPr="00826F7A">
        <w:rPr>
          <w:sz w:val="20"/>
        </w:rPr>
        <w:t xml:space="preserve">This consists of suitable workspaces, including desks, chairs, </w:t>
      </w:r>
      <w:r w:rsidRPr="00826F7A">
        <w:rPr>
          <w:spacing w:val="-2"/>
          <w:sz w:val="20"/>
        </w:rPr>
        <w:t xml:space="preserve">and </w:t>
      </w:r>
      <w:r w:rsidRPr="00826F7A">
        <w:rPr>
          <w:sz w:val="20"/>
        </w:rPr>
        <w:t>Internet</w:t>
      </w:r>
      <w:r w:rsidRPr="00826F7A">
        <w:rPr>
          <w:spacing w:val="6"/>
          <w:sz w:val="20"/>
        </w:rPr>
        <w:t xml:space="preserve"> </w:t>
      </w:r>
      <w:r w:rsidRPr="00826F7A">
        <w:rPr>
          <w:sz w:val="20"/>
        </w:rPr>
        <w:t>access.</w:t>
      </w:r>
    </w:p>
    <w:p w14:paraId="1E8299C9" w14:textId="77777777" w:rsidR="00DD569A" w:rsidRPr="00826F7A" w:rsidRDefault="00F8497D" w:rsidP="005A2E6B">
      <w:pPr>
        <w:pStyle w:val="ListParagraph"/>
        <w:numPr>
          <w:ilvl w:val="0"/>
          <w:numId w:val="30"/>
        </w:numPr>
        <w:tabs>
          <w:tab w:val="left" w:pos="920"/>
          <w:tab w:val="left" w:pos="921"/>
        </w:tabs>
        <w:spacing w:before="12"/>
        <w:ind w:hanging="360"/>
        <w:rPr>
          <w:sz w:val="20"/>
        </w:rPr>
      </w:pPr>
      <w:r w:rsidRPr="00826F7A">
        <w:rPr>
          <w:sz w:val="20"/>
        </w:rPr>
        <w:t>Manage non-Microsoft</w:t>
      </w:r>
      <w:r w:rsidRPr="00826F7A">
        <w:rPr>
          <w:spacing w:val="-5"/>
          <w:sz w:val="20"/>
        </w:rPr>
        <w:t xml:space="preserve"> </w:t>
      </w:r>
      <w:r w:rsidRPr="00826F7A">
        <w:rPr>
          <w:sz w:val="20"/>
        </w:rPr>
        <w:t>resources.</w:t>
      </w:r>
    </w:p>
    <w:p w14:paraId="135273DD" w14:textId="6C0A9400" w:rsidR="00DD569A" w:rsidRPr="00826F7A" w:rsidRDefault="00F8497D" w:rsidP="005A2E6B">
      <w:pPr>
        <w:pStyle w:val="ListParagraph"/>
        <w:numPr>
          <w:ilvl w:val="1"/>
          <w:numId w:val="30"/>
        </w:numPr>
        <w:tabs>
          <w:tab w:val="left" w:pos="1698"/>
          <w:tab w:val="left" w:pos="1699"/>
        </w:tabs>
        <w:spacing w:before="18" w:line="249" w:lineRule="auto"/>
        <w:ind w:right="1466"/>
        <w:rPr>
          <w:sz w:val="20"/>
        </w:rPr>
      </w:pPr>
      <w:r w:rsidRPr="00826F7A">
        <w:tab/>
      </w:r>
      <w:proofErr w:type="gramStart"/>
      <w:r w:rsidRPr="00826F7A">
        <w:rPr>
          <w:sz w:val="20"/>
        </w:rPr>
        <w:t xml:space="preserve">The </w:t>
      </w:r>
      <w:r w:rsidRPr="00826F7A">
        <w:rPr>
          <w:spacing w:val="-3"/>
          <w:sz w:val="20"/>
        </w:rPr>
        <w:t xml:space="preserve"> </w:t>
      </w:r>
      <w:r w:rsidRPr="00826F7A">
        <w:rPr>
          <w:sz w:val="20"/>
        </w:rPr>
        <w:t>will</w:t>
      </w:r>
      <w:proofErr w:type="gramEnd"/>
      <w:r w:rsidRPr="00826F7A">
        <w:rPr>
          <w:sz w:val="20"/>
        </w:rPr>
        <w:t xml:space="preserve"> assume responsibility for the management of all </w:t>
      </w:r>
      <w:r w:rsidRPr="00826F7A">
        <w:rPr>
          <w:spacing w:val="-3"/>
          <w:sz w:val="20"/>
        </w:rPr>
        <w:t xml:space="preserve"> </w:t>
      </w:r>
      <w:r w:rsidRPr="00826F7A">
        <w:rPr>
          <w:sz w:val="20"/>
        </w:rPr>
        <w:t xml:space="preserve">personnel </w:t>
      </w:r>
      <w:r w:rsidRPr="00826F7A">
        <w:rPr>
          <w:spacing w:val="-2"/>
          <w:sz w:val="20"/>
        </w:rPr>
        <w:t xml:space="preserve">and </w:t>
      </w:r>
      <w:r w:rsidRPr="00826F7A">
        <w:rPr>
          <w:sz w:val="20"/>
        </w:rPr>
        <w:t>vendors who are not managed by</w:t>
      </w:r>
      <w:r w:rsidRPr="00826F7A">
        <w:rPr>
          <w:spacing w:val="-6"/>
          <w:sz w:val="20"/>
        </w:rPr>
        <w:t xml:space="preserve"> </w:t>
      </w:r>
      <w:r w:rsidRPr="00826F7A">
        <w:rPr>
          <w:sz w:val="20"/>
        </w:rPr>
        <w:t>Microsoft.</w:t>
      </w:r>
    </w:p>
    <w:p w14:paraId="5D338F78" w14:textId="77777777" w:rsidR="00DD569A" w:rsidRPr="00826F7A" w:rsidRDefault="00F8497D" w:rsidP="005A2E6B">
      <w:pPr>
        <w:pStyle w:val="ListParagraph"/>
        <w:numPr>
          <w:ilvl w:val="0"/>
          <w:numId w:val="30"/>
        </w:numPr>
        <w:tabs>
          <w:tab w:val="left" w:pos="920"/>
          <w:tab w:val="left" w:pos="921"/>
        </w:tabs>
        <w:spacing w:before="12"/>
        <w:ind w:hanging="360"/>
        <w:rPr>
          <w:sz w:val="20"/>
        </w:rPr>
      </w:pPr>
      <w:r w:rsidRPr="00826F7A">
        <w:rPr>
          <w:sz w:val="20"/>
        </w:rPr>
        <w:t>Manage external</w:t>
      </w:r>
      <w:r w:rsidRPr="00826F7A">
        <w:rPr>
          <w:spacing w:val="-5"/>
          <w:sz w:val="20"/>
        </w:rPr>
        <w:t xml:space="preserve"> </w:t>
      </w:r>
      <w:r w:rsidRPr="00826F7A">
        <w:rPr>
          <w:sz w:val="20"/>
        </w:rPr>
        <w:t>dependencies.</w:t>
      </w:r>
    </w:p>
    <w:p w14:paraId="1E13D28D" w14:textId="6CDCADB9" w:rsidR="00DD569A" w:rsidRPr="00826F7A" w:rsidRDefault="00F8497D" w:rsidP="005A2E6B">
      <w:pPr>
        <w:pStyle w:val="ListParagraph"/>
        <w:numPr>
          <w:ilvl w:val="1"/>
          <w:numId w:val="30"/>
        </w:numPr>
        <w:tabs>
          <w:tab w:val="left" w:pos="1640"/>
          <w:tab w:val="left" w:pos="1641"/>
        </w:tabs>
        <w:spacing w:line="249" w:lineRule="auto"/>
        <w:ind w:right="2060"/>
        <w:rPr>
          <w:sz w:val="20"/>
        </w:rPr>
      </w:pPr>
      <w:proofErr w:type="gramStart"/>
      <w:r w:rsidRPr="00826F7A">
        <w:rPr>
          <w:sz w:val="20"/>
        </w:rPr>
        <w:t>The  will</w:t>
      </w:r>
      <w:proofErr w:type="gramEnd"/>
      <w:r w:rsidRPr="00826F7A">
        <w:rPr>
          <w:sz w:val="20"/>
        </w:rPr>
        <w:t xml:space="preserve"> facilitate any interactions with related projects or programs in order to manage external project</w:t>
      </w:r>
      <w:r w:rsidRPr="00826F7A">
        <w:rPr>
          <w:spacing w:val="3"/>
          <w:sz w:val="20"/>
        </w:rPr>
        <w:t xml:space="preserve"> </w:t>
      </w:r>
      <w:r w:rsidRPr="00826F7A">
        <w:rPr>
          <w:sz w:val="20"/>
        </w:rPr>
        <w:t>dependencies.</w:t>
      </w:r>
    </w:p>
    <w:p w14:paraId="79812A89" w14:textId="77777777" w:rsidR="00DD569A" w:rsidRPr="00826F7A" w:rsidRDefault="00DD569A">
      <w:pPr>
        <w:pStyle w:val="BodyText"/>
        <w:spacing w:before="4"/>
        <w:rPr>
          <w:sz w:val="18"/>
        </w:rPr>
      </w:pPr>
    </w:p>
    <w:p w14:paraId="6B49B643" w14:textId="77777777" w:rsidR="00DD569A" w:rsidRPr="00826F7A" w:rsidRDefault="00F8497D" w:rsidP="005A2E6B">
      <w:pPr>
        <w:pStyle w:val="Heading2"/>
        <w:numPr>
          <w:ilvl w:val="1"/>
          <w:numId w:val="33"/>
        </w:numPr>
        <w:tabs>
          <w:tab w:val="left" w:pos="1280"/>
          <w:tab w:val="left" w:pos="1281"/>
        </w:tabs>
        <w:spacing w:before="1"/>
        <w:ind w:left="1281" w:hanging="721"/>
        <w:rPr>
          <w:b/>
        </w:rPr>
      </w:pPr>
      <w:bookmarkStart w:id="42" w:name="_bookmark17"/>
      <w:bookmarkStart w:id="43" w:name="_Toc34939553"/>
      <w:bookmarkEnd w:id="42"/>
      <w:r w:rsidRPr="00826F7A">
        <w:rPr>
          <w:b/>
          <w:color w:val="008271"/>
        </w:rPr>
        <w:t>Project</w:t>
      </w:r>
      <w:r w:rsidRPr="00826F7A">
        <w:rPr>
          <w:b/>
          <w:color w:val="008271"/>
          <w:spacing w:val="-1"/>
        </w:rPr>
        <w:t xml:space="preserve"> </w:t>
      </w:r>
      <w:r w:rsidRPr="00826F7A">
        <w:rPr>
          <w:b/>
          <w:color w:val="008271"/>
        </w:rPr>
        <w:t>assumptions</w:t>
      </w:r>
      <w:bookmarkEnd w:id="43"/>
    </w:p>
    <w:p w14:paraId="05E22925" w14:textId="6901776F" w:rsidR="00DD569A" w:rsidRPr="00826F7A" w:rsidRDefault="00F8497D">
      <w:pPr>
        <w:pStyle w:val="BodyText"/>
        <w:spacing w:before="155" w:line="259" w:lineRule="auto"/>
        <w:ind w:left="560" w:right="1518"/>
      </w:pPr>
      <w:r w:rsidRPr="00826F7A">
        <w:t xml:space="preserve">The project scope, services, fees, timeline, and our detailed solution are based on the information provided by </w:t>
      </w:r>
      <w:proofErr w:type="gramStart"/>
      <w:r w:rsidRPr="00826F7A">
        <w:t>the  to</w:t>
      </w:r>
      <w:proofErr w:type="gramEnd"/>
      <w:r w:rsidRPr="00826F7A">
        <w:t xml:space="preserve"> date. During the project, the information and assumptions in this SOW will be validated, and if a material difference is present, this could result in Microsoft initiating a change request to cover additional work or extend the project duration. In addition, the following assumptions have been made:</w:t>
      </w:r>
    </w:p>
    <w:p w14:paraId="50512D35" w14:textId="77777777" w:rsidR="00DD569A" w:rsidRPr="00826F7A" w:rsidRDefault="00F8497D" w:rsidP="005A2E6B">
      <w:pPr>
        <w:pStyle w:val="ListParagraph"/>
        <w:numPr>
          <w:ilvl w:val="0"/>
          <w:numId w:val="30"/>
        </w:numPr>
        <w:tabs>
          <w:tab w:val="left" w:pos="920"/>
          <w:tab w:val="left" w:pos="921"/>
        </w:tabs>
        <w:spacing w:before="119"/>
        <w:ind w:hanging="360"/>
        <w:rPr>
          <w:sz w:val="20"/>
        </w:rPr>
      </w:pPr>
      <w:r w:rsidRPr="00826F7A">
        <w:rPr>
          <w:sz w:val="20"/>
        </w:rPr>
        <w:t>Workday:</w:t>
      </w:r>
    </w:p>
    <w:p w14:paraId="55403001" w14:textId="77777777" w:rsidR="00DD569A" w:rsidRPr="00826F7A" w:rsidRDefault="00F8497D" w:rsidP="005A2E6B">
      <w:pPr>
        <w:pStyle w:val="ListParagraph"/>
        <w:numPr>
          <w:ilvl w:val="1"/>
          <w:numId w:val="30"/>
        </w:numPr>
        <w:tabs>
          <w:tab w:val="left" w:pos="1640"/>
          <w:tab w:val="left" w:pos="1641"/>
        </w:tabs>
        <w:spacing w:line="249" w:lineRule="auto"/>
        <w:ind w:right="1466"/>
        <w:rPr>
          <w:sz w:val="20"/>
        </w:rPr>
      </w:pPr>
      <w:r w:rsidRPr="00826F7A">
        <w:rPr>
          <w:sz w:val="20"/>
        </w:rPr>
        <w:t xml:space="preserve">The standard workday for the Microsoft project team is between 8 </w:t>
      </w:r>
      <w:r w:rsidRPr="00826F7A">
        <w:rPr>
          <w:spacing w:val="-3"/>
          <w:sz w:val="20"/>
        </w:rPr>
        <w:t xml:space="preserve">AM and </w:t>
      </w:r>
      <w:r w:rsidRPr="00826F7A">
        <w:rPr>
          <w:sz w:val="20"/>
        </w:rPr>
        <w:t>5 PM, Monday through</w:t>
      </w:r>
      <w:r w:rsidRPr="00826F7A">
        <w:rPr>
          <w:spacing w:val="-3"/>
          <w:sz w:val="20"/>
        </w:rPr>
        <w:t xml:space="preserve"> </w:t>
      </w:r>
      <w:r w:rsidRPr="00826F7A">
        <w:rPr>
          <w:sz w:val="20"/>
        </w:rPr>
        <w:t>Friday.</w:t>
      </w:r>
    </w:p>
    <w:p w14:paraId="1A7E89D5" w14:textId="77777777" w:rsidR="00DD569A" w:rsidRPr="00826F7A" w:rsidRDefault="00F8497D" w:rsidP="005A2E6B">
      <w:pPr>
        <w:pStyle w:val="ListParagraph"/>
        <w:numPr>
          <w:ilvl w:val="0"/>
          <w:numId w:val="30"/>
        </w:numPr>
        <w:tabs>
          <w:tab w:val="left" w:pos="920"/>
          <w:tab w:val="left" w:pos="921"/>
        </w:tabs>
        <w:spacing w:before="13"/>
        <w:ind w:hanging="360"/>
        <w:rPr>
          <w:sz w:val="20"/>
        </w:rPr>
      </w:pPr>
      <w:r w:rsidRPr="00826F7A">
        <w:rPr>
          <w:sz w:val="20"/>
        </w:rPr>
        <w:t>Standard</w:t>
      </w:r>
      <w:r w:rsidRPr="00826F7A">
        <w:rPr>
          <w:spacing w:val="-1"/>
          <w:sz w:val="20"/>
        </w:rPr>
        <w:t xml:space="preserve"> </w:t>
      </w:r>
      <w:r w:rsidRPr="00826F7A">
        <w:rPr>
          <w:sz w:val="20"/>
        </w:rPr>
        <w:t>holidays:</w:t>
      </w:r>
    </w:p>
    <w:p w14:paraId="037A6056" w14:textId="77777777" w:rsidR="00DD569A" w:rsidRPr="00826F7A" w:rsidRDefault="00F8497D" w:rsidP="005A2E6B">
      <w:pPr>
        <w:pStyle w:val="ListParagraph"/>
        <w:numPr>
          <w:ilvl w:val="1"/>
          <w:numId w:val="30"/>
        </w:numPr>
        <w:tabs>
          <w:tab w:val="left" w:pos="1640"/>
          <w:tab w:val="left" w:pos="1641"/>
        </w:tabs>
        <w:spacing w:before="17" w:line="252" w:lineRule="auto"/>
        <w:ind w:right="2059"/>
        <w:rPr>
          <w:sz w:val="20"/>
        </w:rPr>
      </w:pPr>
      <w:r w:rsidRPr="00826F7A">
        <w:rPr>
          <w:sz w:val="20"/>
        </w:rPr>
        <w:t xml:space="preserve">Observance of consultants’ country-of-residence holidays is assumed </w:t>
      </w:r>
      <w:r w:rsidRPr="00826F7A">
        <w:rPr>
          <w:spacing w:val="-2"/>
          <w:sz w:val="20"/>
        </w:rPr>
        <w:t xml:space="preserve">and </w:t>
      </w:r>
      <w:r w:rsidRPr="00826F7A">
        <w:rPr>
          <w:sz w:val="20"/>
        </w:rPr>
        <w:t xml:space="preserve">has been factored into </w:t>
      </w:r>
      <w:r w:rsidRPr="00826F7A">
        <w:rPr>
          <w:spacing w:val="-2"/>
          <w:sz w:val="20"/>
        </w:rPr>
        <w:t xml:space="preserve">the </w:t>
      </w:r>
      <w:r w:rsidRPr="00826F7A">
        <w:rPr>
          <w:sz w:val="20"/>
        </w:rPr>
        <w:t>project</w:t>
      </w:r>
      <w:r w:rsidRPr="00826F7A">
        <w:rPr>
          <w:spacing w:val="3"/>
          <w:sz w:val="20"/>
        </w:rPr>
        <w:t xml:space="preserve"> </w:t>
      </w:r>
      <w:r w:rsidRPr="00826F7A">
        <w:rPr>
          <w:sz w:val="20"/>
        </w:rPr>
        <w:t>timeline.</w:t>
      </w:r>
    </w:p>
    <w:p w14:paraId="08CE8050" w14:textId="77777777" w:rsidR="00DD569A" w:rsidRPr="00826F7A" w:rsidRDefault="00F8497D" w:rsidP="005A2E6B">
      <w:pPr>
        <w:pStyle w:val="ListParagraph"/>
        <w:numPr>
          <w:ilvl w:val="0"/>
          <w:numId w:val="30"/>
        </w:numPr>
        <w:tabs>
          <w:tab w:val="left" w:pos="920"/>
          <w:tab w:val="left" w:pos="921"/>
        </w:tabs>
        <w:spacing w:before="8"/>
        <w:ind w:hanging="360"/>
        <w:rPr>
          <w:sz w:val="20"/>
        </w:rPr>
      </w:pPr>
      <w:r w:rsidRPr="00826F7A">
        <w:rPr>
          <w:sz w:val="20"/>
        </w:rPr>
        <w:t>Onsite</w:t>
      </w:r>
      <w:r w:rsidRPr="00826F7A">
        <w:rPr>
          <w:spacing w:val="-3"/>
          <w:sz w:val="20"/>
        </w:rPr>
        <w:t xml:space="preserve"> </w:t>
      </w:r>
      <w:r w:rsidRPr="00826F7A">
        <w:rPr>
          <w:sz w:val="20"/>
        </w:rPr>
        <w:t>working:</w:t>
      </w:r>
    </w:p>
    <w:p w14:paraId="751D31F5" w14:textId="6EFB5DDE" w:rsidR="00DD569A" w:rsidRPr="00826F7A" w:rsidRDefault="00F8497D" w:rsidP="005A2E6B">
      <w:pPr>
        <w:pStyle w:val="ListParagraph"/>
        <w:numPr>
          <w:ilvl w:val="1"/>
          <w:numId w:val="30"/>
        </w:numPr>
        <w:tabs>
          <w:tab w:val="left" w:pos="1640"/>
          <w:tab w:val="left" w:pos="1641"/>
        </w:tabs>
        <w:spacing w:line="249" w:lineRule="auto"/>
        <w:ind w:right="1802"/>
        <w:rPr>
          <w:sz w:val="20"/>
        </w:rPr>
      </w:pPr>
      <w:r w:rsidRPr="00826F7A">
        <w:rPr>
          <w:sz w:val="20"/>
        </w:rPr>
        <w:t xml:space="preserve">The Microsoft project team will perform Services on-site at </w:t>
      </w:r>
      <w:proofErr w:type="gramStart"/>
      <w:r w:rsidRPr="00826F7A">
        <w:rPr>
          <w:spacing w:val="-2"/>
          <w:sz w:val="20"/>
        </w:rPr>
        <w:t xml:space="preserve">the </w:t>
      </w:r>
      <w:r w:rsidRPr="00826F7A">
        <w:rPr>
          <w:sz w:val="20"/>
        </w:rPr>
        <w:t xml:space="preserve"> office</w:t>
      </w:r>
      <w:proofErr w:type="gramEnd"/>
      <w:r w:rsidRPr="00826F7A">
        <w:rPr>
          <w:spacing w:val="-2"/>
          <w:sz w:val="20"/>
        </w:rPr>
        <w:t xml:space="preserve"> </w:t>
      </w:r>
      <w:r w:rsidRPr="00826F7A">
        <w:rPr>
          <w:sz w:val="20"/>
        </w:rPr>
        <w:t>only.</w:t>
      </w:r>
    </w:p>
    <w:p w14:paraId="7C128D58" w14:textId="2EDBCC38" w:rsidR="00DD569A" w:rsidRPr="00826F7A" w:rsidRDefault="00F8497D" w:rsidP="005A2E6B">
      <w:pPr>
        <w:pStyle w:val="ListParagraph"/>
        <w:numPr>
          <w:ilvl w:val="1"/>
          <w:numId w:val="30"/>
        </w:numPr>
        <w:tabs>
          <w:tab w:val="left" w:pos="1640"/>
          <w:tab w:val="left" w:pos="1641"/>
        </w:tabs>
        <w:spacing w:before="8" w:line="254" w:lineRule="auto"/>
        <w:ind w:right="1450"/>
        <w:rPr>
          <w:sz w:val="20"/>
        </w:rPr>
      </w:pPr>
      <w:r w:rsidRPr="00826F7A">
        <w:rPr>
          <w:sz w:val="20"/>
        </w:rPr>
        <w:t xml:space="preserve">The Microsoft project team will be present </w:t>
      </w:r>
      <w:proofErr w:type="gramStart"/>
      <w:r w:rsidRPr="00826F7A">
        <w:rPr>
          <w:sz w:val="20"/>
        </w:rPr>
        <w:t>at  location</w:t>
      </w:r>
      <w:proofErr w:type="gramEnd"/>
      <w:r w:rsidRPr="00826F7A">
        <w:rPr>
          <w:sz w:val="20"/>
        </w:rPr>
        <w:t xml:space="preserve"> on a weekly basis, resources will typically be on site </w:t>
      </w:r>
      <w:r w:rsidRPr="00826F7A">
        <w:rPr>
          <w:spacing w:val="-4"/>
          <w:sz w:val="20"/>
        </w:rPr>
        <w:t xml:space="preserve">for </w:t>
      </w:r>
      <w:r w:rsidRPr="00826F7A">
        <w:rPr>
          <w:sz w:val="20"/>
        </w:rPr>
        <w:t xml:space="preserve">three nights </w:t>
      </w:r>
      <w:r w:rsidRPr="00826F7A">
        <w:rPr>
          <w:spacing w:val="-2"/>
          <w:sz w:val="20"/>
        </w:rPr>
        <w:t xml:space="preserve">and </w:t>
      </w:r>
      <w:r w:rsidRPr="00826F7A">
        <w:rPr>
          <w:spacing w:val="-3"/>
          <w:sz w:val="20"/>
        </w:rPr>
        <w:t xml:space="preserve">four </w:t>
      </w:r>
      <w:r w:rsidRPr="00826F7A">
        <w:rPr>
          <w:sz w:val="20"/>
        </w:rPr>
        <w:t>days, arriving on a Monday and leaving on a</w:t>
      </w:r>
      <w:r w:rsidRPr="00826F7A">
        <w:rPr>
          <w:spacing w:val="-6"/>
          <w:sz w:val="20"/>
        </w:rPr>
        <w:t xml:space="preserve"> </w:t>
      </w:r>
      <w:r w:rsidRPr="00826F7A">
        <w:rPr>
          <w:sz w:val="20"/>
        </w:rPr>
        <w:t>Thursday.</w:t>
      </w:r>
    </w:p>
    <w:p w14:paraId="6EC56738" w14:textId="3C4D132C" w:rsidR="00DD569A" w:rsidRPr="00826F7A" w:rsidRDefault="00F8497D" w:rsidP="005A2E6B">
      <w:pPr>
        <w:pStyle w:val="ListParagraph"/>
        <w:numPr>
          <w:ilvl w:val="1"/>
          <w:numId w:val="30"/>
        </w:numPr>
        <w:tabs>
          <w:tab w:val="left" w:pos="1640"/>
          <w:tab w:val="left" w:pos="1641"/>
        </w:tabs>
        <w:spacing w:before="9" w:line="249" w:lineRule="auto"/>
        <w:ind w:right="1496"/>
        <w:rPr>
          <w:sz w:val="20"/>
        </w:rPr>
      </w:pPr>
      <w:r w:rsidRPr="00826F7A">
        <w:rPr>
          <w:sz w:val="20"/>
        </w:rPr>
        <w:t xml:space="preserve"> location </w:t>
      </w:r>
      <w:r w:rsidRPr="00826F7A">
        <w:rPr>
          <w:spacing w:val="-3"/>
          <w:sz w:val="20"/>
        </w:rPr>
        <w:t xml:space="preserve">is </w:t>
      </w:r>
      <w:r w:rsidRPr="00826F7A">
        <w:rPr>
          <w:sz w:val="20"/>
        </w:rPr>
        <w:t xml:space="preserve">assumed </w:t>
      </w:r>
      <w:r w:rsidRPr="00826F7A">
        <w:rPr>
          <w:spacing w:val="-3"/>
          <w:sz w:val="20"/>
        </w:rPr>
        <w:t xml:space="preserve">to </w:t>
      </w:r>
      <w:r w:rsidRPr="00826F7A">
        <w:rPr>
          <w:sz w:val="20"/>
        </w:rPr>
        <w:t>be in Canberra, Australian Capital Territory, and all travel has been estimated for this</w:t>
      </w:r>
      <w:r w:rsidRPr="00826F7A">
        <w:rPr>
          <w:spacing w:val="-9"/>
          <w:sz w:val="20"/>
        </w:rPr>
        <w:t xml:space="preserve"> </w:t>
      </w:r>
      <w:r w:rsidRPr="00826F7A">
        <w:rPr>
          <w:sz w:val="20"/>
        </w:rPr>
        <w:t>location.</w:t>
      </w:r>
    </w:p>
    <w:p w14:paraId="2615D218" w14:textId="77777777" w:rsidR="00DD569A" w:rsidRPr="00826F7A" w:rsidRDefault="00F8497D" w:rsidP="005A2E6B">
      <w:pPr>
        <w:pStyle w:val="ListParagraph"/>
        <w:numPr>
          <w:ilvl w:val="0"/>
          <w:numId w:val="30"/>
        </w:numPr>
        <w:tabs>
          <w:tab w:val="left" w:pos="920"/>
          <w:tab w:val="left" w:pos="921"/>
        </w:tabs>
        <w:spacing w:before="13"/>
        <w:ind w:hanging="360"/>
        <w:rPr>
          <w:sz w:val="20"/>
        </w:rPr>
      </w:pPr>
      <w:r w:rsidRPr="00826F7A">
        <w:rPr>
          <w:sz w:val="20"/>
        </w:rPr>
        <w:t>Language:</w:t>
      </w:r>
    </w:p>
    <w:p w14:paraId="2E29BB36" w14:textId="784FC672" w:rsidR="00DD569A" w:rsidRPr="00826F7A" w:rsidRDefault="00F8497D" w:rsidP="005A2E6B">
      <w:pPr>
        <w:pStyle w:val="ListParagraph"/>
        <w:numPr>
          <w:ilvl w:val="1"/>
          <w:numId w:val="30"/>
        </w:numPr>
        <w:tabs>
          <w:tab w:val="left" w:pos="1640"/>
          <w:tab w:val="left" w:pos="1641"/>
        </w:tabs>
        <w:spacing w:before="17" w:line="252" w:lineRule="auto"/>
        <w:ind w:right="1492"/>
        <w:rPr>
          <w:sz w:val="20"/>
        </w:rPr>
      </w:pPr>
      <w:r w:rsidRPr="00826F7A">
        <w:rPr>
          <w:sz w:val="20"/>
        </w:rPr>
        <w:t xml:space="preserve">All project communications </w:t>
      </w:r>
      <w:r w:rsidRPr="00826F7A">
        <w:rPr>
          <w:spacing w:val="-2"/>
          <w:sz w:val="20"/>
        </w:rPr>
        <w:t xml:space="preserve">and </w:t>
      </w:r>
      <w:r w:rsidRPr="00826F7A">
        <w:rPr>
          <w:sz w:val="20"/>
        </w:rPr>
        <w:t xml:space="preserve">documentation will be in English. Local language support and translations will be provided by </w:t>
      </w:r>
      <w:proofErr w:type="gramStart"/>
      <w:r w:rsidRPr="00826F7A">
        <w:rPr>
          <w:sz w:val="20"/>
        </w:rPr>
        <w:t>the</w:t>
      </w:r>
      <w:r w:rsidRPr="00826F7A">
        <w:rPr>
          <w:spacing w:val="1"/>
          <w:sz w:val="20"/>
        </w:rPr>
        <w:t xml:space="preserve"> </w:t>
      </w:r>
      <w:r w:rsidRPr="00826F7A">
        <w:rPr>
          <w:sz w:val="20"/>
        </w:rPr>
        <w:t>.</w:t>
      </w:r>
      <w:proofErr w:type="gramEnd"/>
    </w:p>
    <w:p w14:paraId="11FFCDF4" w14:textId="77777777" w:rsidR="00DD569A" w:rsidRPr="00826F7A" w:rsidRDefault="00F8497D" w:rsidP="005A2E6B">
      <w:pPr>
        <w:pStyle w:val="ListParagraph"/>
        <w:numPr>
          <w:ilvl w:val="0"/>
          <w:numId w:val="30"/>
        </w:numPr>
        <w:tabs>
          <w:tab w:val="left" w:pos="920"/>
          <w:tab w:val="left" w:pos="921"/>
        </w:tabs>
        <w:spacing w:before="8"/>
        <w:ind w:hanging="360"/>
        <w:rPr>
          <w:sz w:val="20"/>
        </w:rPr>
      </w:pPr>
      <w:r w:rsidRPr="00826F7A">
        <w:rPr>
          <w:sz w:val="20"/>
        </w:rPr>
        <w:t>Staffing:</w:t>
      </w:r>
    </w:p>
    <w:p w14:paraId="1D8CBA1F" w14:textId="77777777" w:rsidR="00DD569A" w:rsidRPr="00826F7A" w:rsidRDefault="00F8497D" w:rsidP="005A2E6B">
      <w:pPr>
        <w:pStyle w:val="ListParagraph"/>
        <w:numPr>
          <w:ilvl w:val="1"/>
          <w:numId w:val="30"/>
        </w:numPr>
        <w:tabs>
          <w:tab w:val="left" w:pos="1640"/>
          <w:tab w:val="left" w:pos="1641"/>
        </w:tabs>
        <w:spacing w:line="249" w:lineRule="auto"/>
        <w:ind w:right="1632"/>
        <w:rPr>
          <w:sz w:val="20"/>
        </w:rPr>
      </w:pPr>
      <w:r w:rsidRPr="00826F7A">
        <w:rPr>
          <w:sz w:val="20"/>
        </w:rPr>
        <w:t xml:space="preserve">If necessary, Microsoft will </w:t>
      </w:r>
      <w:r w:rsidRPr="00826F7A">
        <w:rPr>
          <w:spacing w:val="-3"/>
          <w:sz w:val="20"/>
        </w:rPr>
        <w:t xml:space="preserve">make </w:t>
      </w:r>
      <w:r w:rsidRPr="00826F7A">
        <w:rPr>
          <w:sz w:val="20"/>
        </w:rPr>
        <w:t xml:space="preserve">staffing changes. These can include, but are not limited to, </w:t>
      </w:r>
      <w:r w:rsidRPr="00826F7A">
        <w:rPr>
          <w:spacing w:val="-2"/>
          <w:sz w:val="20"/>
        </w:rPr>
        <w:t xml:space="preserve">the </w:t>
      </w:r>
      <w:r w:rsidRPr="00826F7A">
        <w:rPr>
          <w:sz w:val="20"/>
        </w:rPr>
        <w:t>number of resources, individuals, and project</w:t>
      </w:r>
      <w:r w:rsidRPr="00826F7A">
        <w:rPr>
          <w:spacing w:val="-9"/>
          <w:sz w:val="20"/>
        </w:rPr>
        <w:t xml:space="preserve"> </w:t>
      </w:r>
      <w:r w:rsidRPr="00826F7A">
        <w:rPr>
          <w:sz w:val="20"/>
        </w:rPr>
        <w:t>roles.</w:t>
      </w:r>
    </w:p>
    <w:p w14:paraId="3ACCFEBE" w14:textId="77777777" w:rsidR="00DD569A" w:rsidRPr="00826F7A" w:rsidRDefault="00F8497D" w:rsidP="005A2E6B">
      <w:pPr>
        <w:pStyle w:val="ListParagraph"/>
        <w:numPr>
          <w:ilvl w:val="1"/>
          <w:numId w:val="30"/>
        </w:numPr>
        <w:tabs>
          <w:tab w:val="left" w:pos="1640"/>
          <w:tab w:val="left" w:pos="1641"/>
        </w:tabs>
        <w:spacing w:before="8" w:line="249" w:lineRule="auto"/>
        <w:ind w:right="1453"/>
        <w:rPr>
          <w:sz w:val="20"/>
        </w:rPr>
      </w:pPr>
      <w:r w:rsidRPr="00826F7A">
        <w:rPr>
          <w:sz w:val="20"/>
        </w:rPr>
        <w:lastRenderedPageBreak/>
        <w:t xml:space="preserve">Microsoft staff will be full time employees, </w:t>
      </w:r>
      <w:r w:rsidRPr="00826F7A">
        <w:rPr>
          <w:spacing w:val="-2"/>
          <w:sz w:val="20"/>
        </w:rPr>
        <w:t xml:space="preserve">who </w:t>
      </w:r>
      <w:r w:rsidRPr="00826F7A">
        <w:rPr>
          <w:sz w:val="20"/>
        </w:rPr>
        <w:t>are Australian Citizens holding a minimum AGSVA Negative Vet 1 security</w:t>
      </w:r>
      <w:r w:rsidRPr="00826F7A">
        <w:rPr>
          <w:spacing w:val="-1"/>
          <w:sz w:val="20"/>
        </w:rPr>
        <w:t xml:space="preserve"> </w:t>
      </w:r>
      <w:r w:rsidRPr="00826F7A">
        <w:rPr>
          <w:sz w:val="20"/>
        </w:rPr>
        <w:t>clearance.</w:t>
      </w:r>
    </w:p>
    <w:p w14:paraId="6555A3CD" w14:textId="77777777" w:rsidR="00DD569A" w:rsidRPr="00826F7A" w:rsidRDefault="00F8497D" w:rsidP="005A2E6B">
      <w:pPr>
        <w:pStyle w:val="ListParagraph"/>
        <w:numPr>
          <w:ilvl w:val="0"/>
          <w:numId w:val="30"/>
        </w:numPr>
        <w:tabs>
          <w:tab w:val="left" w:pos="920"/>
          <w:tab w:val="left" w:pos="921"/>
        </w:tabs>
        <w:spacing w:before="13"/>
        <w:ind w:hanging="360"/>
        <w:rPr>
          <w:sz w:val="20"/>
        </w:rPr>
      </w:pPr>
      <w:r w:rsidRPr="00826F7A">
        <w:rPr>
          <w:sz w:val="20"/>
        </w:rPr>
        <w:t>Informal knowledge</w:t>
      </w:r>
      <w:r w:rsidRPr="00826F7A">
        <w:rPr>
          <w:spacing w:val="-2"/>
          <w:sz w:val="20"/>
        </w:rPr>
        <w:t xml:space="preserve"> </w:t>
      </w:r>
      <w:r w:rsidRPr="00826F7A">
        <w:rPr>
          <w:sz w:val="20"/>
        </w:rPr>
        <w:t>transfer:</w:t>
      </w:r>
    </w:p>
    <w:p w14:paraId="2179D514" w14:textId="277CFD8D" w:rsidR="00DD569A" w:rsidRPr="00826F7A" w:rsidRDefault="00F8497D" w:rsidP="005A2E6B">
      <w:pPr>
        <w:pStyle w:val="ListParagraph"/>
        <w:numPr>
          <w:ilvl w:val="1"/>
          <w:numId w:val="30"/>
        </w:numPr>
        <w:tabs>
          <w:tab w:val="left" w:pos="1640"/>
          <w:tab w:val="left" w:pos="1641"/>
        </w:tabs>
        <w:spacing w:line="252" w:lineRule="auto"/>
        <w:ind w:right="1575"/>
        <w:rPr>
          <w:sz w:val="20"/>
        </w:rPr>
      </w:pPr>
      <w:r w:rsidRPr="00826F7A">
        <w:rPr>
          <w:sz w:val="20"/>
        </w:rPr>
        <w:t xml:space="preserve"> staff members </w:t>
      </w:r>
      <w:r w:rsidRPr="00826F7A">
        <w:rPr>
          <w:spacing w:val="-2"/>
          <w:sz w:val="20"/>
        </w:rPr>
        <w:t xml:space="preserve">who </w:t>
      </w:r>
      <w:r w:rsidRPr="00826F7A">
        <w:rPr>
          <w:spacing w:val="-3"/>
          <w:sz w:val="20"/>
        </w:rPr>
        <w:t xml:space="preserve">work </w:t>
      </w:r>
      <w:r w:rsidRPr="00826F7A">
        <w:rPr>
          <w:sz w:val="20"/>
        </w:rPr>
        <w:t xml:space="preserve">alongside Microsoft staff will be provided with information knowledge transfer throughout the project. No formal training materials will be developed or delivered </w:t>
      </w:r>
      <w:r w:rsidRPr="00826F7A">
        <w:rPr>
          <w:spacing w:val="-4"/>
          <w:sz w:val="20"/>
        </w:rPr>
        <w:t xml:space="preserve">as </w:t>
      </w:r>
      <w:r w:rsidRPr="00826F7A">
        <w:rPr>
          <w:sz w:val="20"/>
        </w:rPr>
        <w:t>part of this informal knowledge</w:t>
      </w:r>
      <w:r w:rsidRPr="00826F7A">
        <w:rPr>
          <w:spacing w:val="-4"/>
          <w:sz w:val="20"/>
        </w:rPr>
        <w:t xml:space="preserve"> </w:t>
      </w:r>
      <w:r w:rsidRPr="00826F7A">
        <w:rPr>
          <w:sz w:val="20"/>
        </w:rPr>
        <w:t>transfer.</w:t>
      </w:r>
    </w:p>
    <w:sectPr w:rsidR="00DD569A" w:rsidRPr="00826F7A">
      <w:pgSz w:w="11910" w:h="16840"/>
      <w:pgMar w:top="1340" w:right="0" w:bottom="1240" w:left="880" w:header="0" w:footer="9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224AED" w14:textId="77777777" w:rsidR="008C3140" w:rsidRDefault="008C3140">
      <w:r>
        <w:separator/>
      </w:r>
    </w:p>
  </w:endnote>
  <w:endnote w:type="continuationSeparator" w:id="0">
    <w:p w14:paraId="6A02A991" w14:textId="77777777" w:rsidR="008C3140" w:rsidRDefault="008C3140">
      <w:r>
        <w:continuationSeparator/>
      </w:r>
    </w:p>
  </w:endnote>
  <w:endnote w:type="continuationNotice" w:id="1">
    <w:p w14:paraId="6701DAE4" w14:textId="77777777" w:rsidR="008C3140" w:rsidRDefault="008C31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500DB" w14:textId="7BF058FA" w:rsidR="00826F7A" w:rsidRDefault="00826F7A">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EA671D" w14:textId="77777777" w:rsidR="008C3140" w:rsidRDefault="008C3140">
      <w:r>
        <w:separator/>
      </w:r>
    </w:p>
  </w:footnote>
  <w:footnote w:type="continuationSeparator" w:id="0">
    <w:p w14:paraId="160DF4E7" w14:textId="77777777" w:rsidR="008C3140" w:rsidRDefault="008C3140">
      <w:r>
        <w:continuationSeparator/>
      </w:r>
    </w:p>
  </w:footnote>
  <w:footnote w:type="continuationNotice" w:id="1">
    <w:p w14:paraId="2B3737B1" w14:textId="77777777" w:rsidR="008C3140" w:rsidRDefault="008C314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C70DE"/>
    <w:multiLevelType w:val="hybridMultilevel"/>
    <w:tmpl w:val="88F0DFCE"/>
    <w:lvl w:ilvl="0" w:tplc="753AC5D4">
      <w:numFmt w:val="bullet"/>
      <w:lvlText w:val=""/>
      <w:lvlJc w:val="left"/>
      <w:pPr>
        <w:ind w:left="467" w:hanging="360"/>
      </w:pPr>
      <w:rPr>
        <w:rFonts w:ascii="Symbol" w:eastAsia="Symbol" w:hAnsi="Symbol" w:cs="Symbol" w:hint="default"/>
        <w:w w:val="100"/>
        <w:sz w:val="20"/>
        <w:szCs w:val="20"/>
        <w:lang w:val="en-US" w:eastAsia="en-US" w:bidi="en-US"/>
      </w:rPr>
    </w:lvl>
    <w:lvl w:ilvl="1" w:tplc="ED9C0AE6">
      <w:numFmt w:val="bullet"/>
      <w:lvlText w:val="•"/>
      <w:lvlJc w:val="left"/>
      <w:pPr>
        <w:ind w:left="1043" w:hanging="360"/>
      </w:pPr>
      <w:rPr>
        <w:rFonts w:hint="default"/>
        <w:lang w:val="en-US" w:eastAsia="en-US" w:bidi="en-US"/>
      </w:rPr>
    </w:lvl>
    <w:lvl w:ilvl="2" w:tplc="756E59BA">
      <w:numFmt w:val="bullet"/>
      <w:lvlText w:val="•"/>
      <w:lvlJc w:val="left"/>
      <w:pPr>
        <w:ind w:left="1626" w:hanging="360"/>
      </w:pPr>
      <w:rPr>
        <w:rFonts w:hint="default"/>
        <w:lang w:val="en-US" w:eastAsia="en-US" w:bidi="en-US"/>
      </w:rPr>
    </w:lvl>
    <w:lvl w:ilvl="3" w:tplc="A87ADE62">
      <w:numFmt w:val="bullet"/>
      <w:lvlText w:val="•"/>
      <w:lvlJc w:val="left"/>
      <w:pPr>
        <w:ind w:left="2209" w:hanging="360"/>
      </w:pPr>
      <w:rPr>
        <w:rFonts w:hint="default"/>
        <w:lang w:val="en-US" w:eastAsia="en-US" w:bidi="en-US"/>
      </w:rPr>
    </w:lvl>
    <w:lvl w:ilvl="4" w:tplc="EE4A12AE">
      <w:numFmt w:val="bullet"/>
      <w:lvlText w:val="•"/>
      <w:lvlJc w:val="left"/>
      <w:pPr>
        <w:ind w:left="2792" w:hanging="360"/>
      </w:pPr>
      <w:rPr>
        <w:rFonts w:hint="default"/>
        <w:lang w:val="en-US" w:eastAsia="en-US" w:bidi="en-US"/>
      </w:rPr>
    </w:lvl>
    <w:lvl w:ilvl="5" w:tplc="E55EF65A">
      <w:numFmt w:val="bullet"/>
      <w:lvlText w:val="•"/>
      <w:lvlJc w:val="left"/>
      <w:pPr>
        <w:ind w:left="3375" w:hanging="360"/>
      </w:pPr>
      <w:rPr>
        <w:rFonts w:hint="default"/>
        <w:lang w:val="en-US" w:eastAsia="en-US" w:bidi="en-US"/>
      </w:rPr>
    </w:lvl>
    <w:lvl w:ilvl="6" w:tplc="9FBEC7F2">
      <w:numFmt w:val="bullet"/>
      <w:lvlText w:val="•"/>
      <w:lvlJc w:val="left"/>
      <w:pPr>
        <w:ind w:left="3958" w:hanging="360"/>
      </w:pPr>
      <w:rPr>
        <w:rFonts w:hint="default"/>
        <w:lang w:val="en-US" w:eastAsia="en-US" w:bidi="en-US"/>
      </w:rPr>
    </w:lvl>
    <w:lvl w:ilvl="7" w:tplc="434E7428">
      <w:numFmt w:val="bullet"/>
      <w:lvlText w:val="•"/>
      <w:lvlJc w:val="left"/>
      <w:pPr>
        <w:ind w:left="4541" w:hanging="360"/>
      </w:pPr>
      <w:rPr>
        <w:rFonts w:hint="default"/>
        <w:lang w:val="en-US" w:eastAsia="en-US" w:bidi="en-US"/>
      </w:rPr>
    </w:lvl>
    <w:lvl w:ilvl="8" w:tplc="BBCACB38">
      <w:numFmt w:val="bullet"/>
      <w:lvlText w:val="•"/>
      <w:lvlJc w:val="left"/>
      <w:pPr>
        <w:ind w:left="5124" w:hanging="360"/>
      </w:pPr>
      <w:rPr>
        <w:rFonts w:hint="default"/>
        <w:lang w:val="en-US" w:eastAsia="en-US" w:bidi="en-US"/>
      </w:rPr>
    </w:lvl>
  </w:abstractNum>
  <w:abstractNum w:abstractNumId="1" w15:restartNumberingAfterBreak="0">
    <w:nsid w:val="0C4563AF"/>
    <w:multiLevelType w:val="hybridMultilevel"/>
    <w:tmpl w:val="0DEA113E"/>
    <w:lvl w:ilvl="0" w:tplc="BDB2F6AA">
      <w:numFmt w:val="bullet"/>
      <w:lvlText w:val=""/>
      <w:lvlJc w:val="left"/>
      <w:pPr>
        <w:ind w:left="477" w:hanging="360"/>
      </w:pPr>
      <w:rPr>
        <w:rFonts w:ascii="Symbol" w:eastAsia="Symbol" w:hAnsi="Symbol" w:cs="Symbol" w:hint="default"/>
        <w:w w:val="100"/>
        <w:sz w:val="20"/>
        <w:szCs w:val="20"/>
        <w:lang w:val="en-US" w:eastAsia="en-US" w:bidi="en-US"/>
      </w:rPr>
    </w:lvl>
    <w:lvl w:ilvl="1" w:tplc="9118BE4E">
      <w:numFmt w:val="bullet"/>
      <w:lvlText w:val="o"/>
      <w:lvlJc w:val="left"/>
      <w:pPr>
        <w:ind w:left="1198" w:hanging="360"/>
      </w:pPr>
      <w:rPr>
        <w:rFonts w:ascii="Courier New" w:eastAsia="Courier New" w:hAnsi="Courier New" w:cs="Courier New" w:hint="default"/>
        <w:w w:val="100"/>
        <w:sz w:val="20"/>
        <w:szCs w:val="20"/>
        <w:lang w:val="en-US" w:eastAsia="en-US" w:bidi="en-US"/>
      </w:rPr>
    </w:lvl>
    <w:lvl w:ilvl="2" w:tplc="5D786242">
      <w:numFmt w:val="bullet"/>
      <w:lvlText w:val="•"/>
      <w:lvlJc w:val="left"/>
      <w:pPr>
        <w:ind w:left="1777" w:hanging="360"/>
      </w:pPr>
      <w:rPr>
        <w:rFonts w:hint="default"/>
        <w:lang w:val="en-US" w:eastAsia="en-US" w:bidi="en-US"/>
      </w:rPr>
    </w:lvl>
    <w:lvl w:ilvl="3" w:tplc="EA6028B4">
      <w:numFmt w:val="bullet"/>
      <w:lvlText w:val="•"/>
      <w:lvlJc w:val="left"/>
      <w:pPr>
        <w:ind w:left="2354" w:hanging="360"/>
      </w:pPr>
      <w:rPr>
        <w:rFonts w:hint="default"/>
        <w:lang w:val="en-US" w:eastAsia="en-US" w:bidi="en-US"/>
      </w:rPr>
    </w:lvl>
    <w:lvl w:ilvl="4" w:tplc="E7FC43DE">
      <w:numFmt w:val="bullet"/>
      <w:lvlText w:val="•"/>
      <w:lvlJc w:val="left"/>
      <w:pPr>
        <w:ind w:left="2932" w:hanging="360"/>
      </w:pPr>
      <w:rPr>
        <w:rFonts w:hint="default"/>
        <w:lang w:val="en-US" w:eastAsia="en-US" w:bidi="en-US"/>
      </w:rPr>
    </w:lvl>
    <w:lvl w:ilvl="5" w:tplc="08D4E85E">
      <w:numFmt w:val="bullet"/>
      <w:lvlText w:val="•"/>
      <w:lvlJc w:val="left"/>
      <w:pPr>
        <w:ind w:left="3509" w:hanging="360"/>
      </w:pPr>
      <w:rPr>
        <w:rFonts w:hint="default"/>
        <w:lang w:val="en-US" w:eastAsia="en-US" w:bidi="en-US"/>
      </w:rPr>
    </w:lvl>
    <w:lvl w:ilvl="6" w:tplc="F26EFBFA">
      <w:numFmt w:val="bullet"/>
      <w:lvlText w:val="•"/>
      <w:lvlJc w:val="left"/>
      <w:pPr>
        <w:ind w:left="4086" w:hanging="360"/>
      </w:pPr>
      <w:rPr>
        <w:rFonts w:hint="default"/>
        <w:lang w:val="en-US" w:eastAsia="en-US" w:bidi="en-US"/>
      </w:rPr>
    </w:lvl>
    <w:lvl w:ilvl="7" w:tplc="421A3D70">
      <w:numFmt w:val="bullet"/>
      <w:lvlText w:val="•"/>
      <w:lvlJc w:val="left"/>
      <w:pPr>
        <w:ind w:left="4664" w:hanging="360"/>
      </w:pPr>
      <w:rPr>
        <w:rFonts w:hint="default"/>
        <w:lang w:val="en-US" w:eastAsia="en-US" w:bidi="en-US"/>
      </w:rPr>
    </w:lvl>
    <w:lvl w:ilvl="8" w:tplc="81C60492">
      <w:numFmt w:val="bullet"/>
      <w:lvlText w:val="•"/>
      <w:lvlJc w:val="left"/>
      <w:pPr>
        <w:ind w:left="5241" w:hanging="360"/>
      </w:pPr>
      <w:rPr>
        <w:rFonts w:hint="default"/>
        <w:lang w:val="en-US" w:eastAsia="en-US" w:bidi="en-US"/>
      </w:rPr>
    </w:lvl>
  </w:abstractNum>
  <w:abstractNum w:abstractNumId="2" w15:restartNumberingAfterBreak="0">
    <w:nsid w:val="0C5131E9"/>
    <w:multiLevelType w:val="hybridMultilevel"/>
    <w:tmpl w:val="E222B534"/>
    <w:lvl w:ilvl="0" w:tplc="06DC8CCE">
      <w:numFmt w:val="bullet"/>
      <w:lvlText w:val=""/>
      <w:lvlJc w:val="left"/>
      <w:pPr>
        <w:ind w:left="473" w:hanging="360"/>
      </w:pPr>
      <w:rPr>
        <w:rFonts w:ascii="Symbol" w:eastAsia="Symbol" w:hAnsi="Symbol" w:cs="Symbol" w:hint="default"/>
        <w:w w:val="100"/>
        <w:sz w:val="20"/>
        <w:szCs w:val="20"/>
        <w:lang w:val="en-US" w:eastAsia="en-US" w:bidi="en-US"/>
      </w:rPr>
    </w:lvl>
    <w:lvl w:ilvl="1" w:tplc="469C26FA">
      <w:numFmt w:val="bullet"/>
      <w:lvlText w:val="•"/>
      <w:lvlJc w:val="left"/>
      <w:pPr>
        <w:ind w:left="619" w:hanging="360"/>
      </w:pPr>
      <w:rPr>
        <w:rFonts w:hint="default"/>
        <w:lang w:val="en-US" w:eastAsia="en-US" w:bidi="en-US"/>
      </w:rPr>
    </w:lvl>
    <w:lvl w:ilvl="2" w:tplc="A7526AAE">
      <w:numFmt w:val="bullet"/>
      <w:lvlText w:val="•"/>
      <w:lvlJc w:val="left"/>
      <w:pPr>
        <w:ind w:left="758" w:hanging="360"/>
      </w:pPr>
      <w:rPr>
        <w:rFonts w:hint="default"/>
        <w:lang w:val="en-US" w:eastAsia="en-US" w:bidi="en-US"/>
      </w:rPr>
    </w:lvl>
    <w:lvl w:ilvl="3" w:tplc="1F6E0F70">
      <w:numFmt w:val="bullet"/>
      <w:lvlText w:val="•"/>
      <w:lvlJc w:val="left"/>
      <w:pPr>
        <w:ind w:left="897" w:hanging="360"/>
      </w:pPr>
      <w:rPr>
        <w:rFonts w:hint="default"/>
        <w:lang w:val="en-US" w:eastAsia="en-US" w:bidi="en-US"/>
      </w:rPr>
    </w:lvl>
    <w:lvl w:ilvl="4" w:tplc="A9A009F4">
      <w:numFmt w:val="bullet"/>
      <w:lvlText w:val="•"/>
      <w:lvlJc w:val="left"/>
      <w:pPr>
        <w:ind w:left="1036" w:hanging="360"/>
      </w:pPr>
      <w:rPr>
        <w:rFonts w:hint="default"/>
        <w:lang w:val="en-US" w:eastAsia="en-US" w:bidi="en-US"/>
      </w:rPr>
    </w:lvl>
    <w:lvl w:ilvl="5" w:tplc="35D2118C">
      <w:numFmt w:val="bullet"/>
      <w:lvlText w:val="•"/>
      <w:lvlJc w:val="left"/>
      <w:pPr>
        <w:ind w:left="1176" w:hanging="360"/>
      </w:pPr>
      <w:rPr>
        <w:rFonts w:hint="default"/>
        <w:lang w:val="en-US" w:eastAsia="en-US" w:bidi="en-US"/>
      </w:rPr>
    </w:lvl>
    <w:lvl w:ilvl="6" w:tplc="8E9200FA">
      <w:numFmt w:val="bullet"/>
      <w:lvlText w:val="•"/>
      <w:lvlJc w:val="left"/>
      <w:pPr>
        <w:ind w:left="1315" w:hanging="360"/>
      </w:pPr>
      <w:rPr>
        <w:rFonts w:hint="default"/>
        <w:lang w:val="en-US" w:eastAsia="en-US" w:bidi="en-US"/>
      </w:rPr>
    </w:lvl>
    <w:lvl w:ilvl="7" w:tplc="C68A58EE">
      <w:numFmt w:val="bullet"/>
      <w:lvlText w:val="•"/>
      <w:lvlJc w:val="left"/>
      <w:pPr>
        <w:ind w:left="1454" w:hanging="360"/>
      </w:pPr>
      <w:rPr>
        <w:rFonts w:hint="default"/>
        <w:lang w:val="en-US" w:eastAsia="en-US" w:bidi="en-US"/>
      </w:rPr>
    </w:lvl>
    <w:lvl w:ilvl="8" w:tplc="024EE9F4">
      <w:numFmt w:val="bullet"/>
      <w:lvlText w:val="•"/>
      <w:lvlJc w:val="left"/>
      <w:pPr>
        <w:ind w:left="1593" w:hanging="360"/>
      </w:pPr>
      <w:rPr>
        <w:rFonts w:hint="default"/>
        <w:lang w:val="en-US" w:eastAsia="en-US" w:bidi="en-US"/>
      </w:rPr>
    </w:lvl>
  </w:abstractNum>
  <w:abstractNum w:abstractNumId="3" w15:restartNumberingAfterBreak="0">
    <w:nsid w:val="11A16F76"/>
    <w:multiLevelType w:val="hybridMultilevel"/>
    <w:tmpl w:val="5F942714"/>
    <w:lvl w:ilvl="0" w:tplc="F0C41DD4">
      <w:numFmt w:val="bullet"/>
      <w:lvlText w:val=""/>
      <w:lvlJc w:val="left"/>
      <w:pPr>
        <w:ind w:left="468" w:hanging="360"/>
      </w:pPr>
      <w:rPr>
        <w:rFonts w:ascii="Symbol" w:eastAsia="Symbol" w:hAnsi="Symbol" w:cs="Symbol" w:hint="default"/>
        <w:w w:val="100"/>
        <w:sz w:val="20"/>
        <w:szCs w:val="20"/>
        <w:lang w:val="en-US" w:eastAsia="en-US" w:bidi="en-US"/>
      </w:rPr>
    </w:lvl>
    <w:lvl w:ilvl="1" w:tplc="3FECCC54">
      <w:numFmt w:val="bullet"/>
      <w:lvlText w:val="o"/>
      <w:lvlJc w:val="left"/>
      <w:pPr>
        <w:ind w:left="999" w:hanging="360"/>
      </w:pPr>
      <w:rPr>
        <w:rFonts w:ascii="Courier New" w:eastAsia="Courier New" w:hAnsi="Courier New" w:cs="Courier New" w:hint="default"/>
        <w:w w:val="100"/>
        <w:sz w:val="20"/>
        <w:szCs w:val="20"/>
        <w:lang w:val="en-US" w:eastAsia="en-US" w:bidi="en-US"/>
      </w:rPr>
    </w:lvl>
    <w:lvl w:ilvl="2" w:tplc="FE583714">
      <w:numFmt w:val="bullet"/>
      <w:lvlText w:val="•"/>
      <w:lvlJc w:val="left"/>
      <w:pPr>
        <w:ind w:left="1538" w:hanging="360"/>
      </w:pPr>
      <w:rPr>
        <w:rFonts w:hint="default"/>
        <w:lang w:val="en-US" w:eastAsia="en-US" w:bidi="en-US"/>
      </w:rPr>
    </w:lvl>
    <w:lvl w:ilvl="3" w:tplc="676AEC5A">
      <w:numFmt w:val="bullet"/>
      <w:lvlText w:val="•"/>
      <w:lvlJc w:val="left"/>
      <w:pPr>
        <w:ind w:left="2077" w:hanging="360"/>
      </w:pPr>
      <w:rPr>
        <w:rFonts w:hint="default"/>
        <w:lang w:val="en-US" w:eastAsia="en-US" w:bidi="en-US"/>
      </w:rPr>
    </w:lvl>
    <w:lvl w:ilvl="4" w:tplc="D9B44A96">
      <w:numFmt w:val="bullet"/>
      <w:lvlText w:val="•"/>
      <w:lvlJc w:val="left"/>
      <w:pPr>
        <w:ind w:left="2617" w:hanging="360"/>
      </w:pPr>
      <w:rPr>
        <w:rFonts w:hint="default"/>
        <w:lang w:val="en-US" w:eastAsia="en-US" w:bidi="en-US"/>
      </w:rPr>
    </w:lvl>
    <w:lvl w:ilvl="5" w:tplc="CD62CAEA">
      <w:numFmt w:val="bullet"/>
      <w:lvlText w:val="•"/>
      <w:lvlJc w:val="left"/>
      <w:pPr>
        <w:ind w:left="3156" w:hanging="360"/>
      </w:pPr>
      <w:rPr>
        <w:rFonts w:hint="default"/>
        <w:lang w:val="en-US" w:eastAsia="en-US" w:bidi="en-US"/>
      </w:rPr>
    </w:lvl>
    <w:lvl w:ilvl="6" w:tplc="0DE689E6">
      <w:numFmt w:val="bullet"/>
      <w:lvlText w:val="•"/>
      <w:lvlJc w:val="left"/>
      <w:pPr>
        <w:ind w:left="3695" w:hanging="360"/>
      </w:pPr>
      <w:rPr>
        <w:rFonts w:hint="default"/>
        <w:lang w:val="en-US" w:eastAsia="en-US" w:bidi="en-US"/>
      </w:rPr>
    </w:lvl>
    <w:lvl w:ilvl="7" w:tplc="AC885E00">
      <w:numFmt w:val="bullet"/>
      <w:lvlText w:val="•"/>
      <w:lvlJc w:val="left"/>
      <w:pPr>
        <w:ind w:left="4235" w:hanging="360"/>
      </w:pPr>
      <w:rPr>
        <w:rFonts w:hint="default"/>
        <w:lang w:val="en-US" w:eastAsia="en-US" w:bidi="en-US"/>
      </w:rPr>
    </w:lvl>
    <w:lvl w:ilvl="8" w:tplc="8384CD80">
      <w:numFmt w:val="bullet"/>
      <w:lvlText w:val="•"/>
      <w:lvlJc w:val="left"/>
      <w:pPr>
        <w:ind w:left="4774" w:hanging="360"/>
      </w:pPr>
      <w:rPr>
        <w:rFonts w:hint="default"/>
        <w:lang w:val="en-US" w:eastAsia="en-US" w:bidi="en-US"/>
      </w:rPr>
    </w:lvl>
  </w:abstractNum>
  <w:abstractNum w:abstractNumId="4" w15:restartNumberingAfterBreak="0">
    <w:nsid w:val="15FC2090"/>
    <w:multiLevelType w:val="multilevel"/>
    <w:tmpl w:val="CB144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17252"/>
    <w:multiLevelType w:val="hybridMultilevel"/>
    <w:tmpl w:val="0430F36E"/>
    <w:lvl w:ilvl="0" w:tplc="8C1447FC">
      <w:numFmt w:val="bullet"/>
      <w:lvlText w:val=""/>
      <w:lvlJc w:val="left"/>
      <w:pPr>
        <w:ind w:left="472" w:hanging="360"/>
      </w:pPr>
      <w:rPr>
        <w:rFonts w:ascii="Symbol" w:eastAsia="Symbol" w:hAnsi="Symbol" w:cs="Symbol" w:hint="default"/>
        <w:w w:val="100"/>
        <w:sz w:val="20"/>
        <w:szCs w:val="20"/>
        <w:lang w:val="en-US" w:eastAsia="en-US" w:bidi="en-US"/>
      </w:rPr>
    </w:lvl>
    <w:lvl w:ilvl="1" w:tplc="03843C96">
      <w:numFmt w:val="bullet"/>
      <w:lvlText w:val="o"/>
      <w:lvlJc w:val="left"/>
      <w:pPr>
        <w:ind w:left="1192" w:hanging="360"/>
      </w:pPr>
      <w:rPr>
        <w:rFonts w:ascii="Courier New" w:eastAsia="Courier New" w:hAnsi="Courier New" w:cs="Courier New" w:hint="default"/>
        <w:w w:val="100"/>
        <w:sz w:val="20"/>
        <w:szCs w:val="20"/>
        <w:lang w:val="en-US" w:eastAsia="en-US" w:bidi="en-US"/>
      </w:rPr>
    </w:lvl>
    <w:lvl w:ilvl="2" w:tplc="CA66208C">
      <w:numFmt w:val="bullet"/>
      <w:lvlText w:val="•"/>
      <w:lvlJc w:val="left"/>
      <w:pPr>
        <w:ind w:left="1778" w:hanging="360"/>
      </w:pPr>
      <w:rPr>
        <w:rFonts w:hint="default"/>
        <w:lang w:val="en-US" w:eastAsia="en-US" w:bidi="en-US"/>
      </w:rPr>
    </w:lvl>
    <w:lvl w:ilvl="3" w:tplc="E166A6F2">
      <w:numFmt w:val="bullet"/>
      <w:lvlText w:val="•"/>
      <w:lvlJc w:val="left"/>
      <w:pPr>
        <w:ind w:left="2357" w:hanging="360"/>
      </w:pPr>
      <w:rPr>
        <w:rFonts w:hint="default"/>
        <w:lang w:val="en-US" w:eastAsia="en-US" w:bidi="en-US"/>
      </w:rPr>
    </w:lvl>
    <w:lvl w:ilvl="4" w:tplc="FEF80F78">
      <w:numFmt w:val="bullet"/>
      <w:lvlText w:val="•"/>
      <w:lvlJc w:val="left"/>
      <w:pPr>
        <w:ind w:left="2936" w:hanging="360"/>
      </w:pPr>
      <w:rPr>
        <w:rFonts w:hint="default"/>
        <w:lang w:val="en-US" w:eastAsia="en-US" w:bidi="en-US"/>
      </w:rPr>
    </w:lvl>
    <w:lvl w:ilvl="5" w:tplc="ABE02314">
      <w:numFmt w:val="bullet"/>
      <w:lvlText w:val="•"/>
      <w:lvlJc w:val="left"/>
      <w:pPr>
        <w:ind w:left="3515" w:hanging="360"/>
      </w:pPr>
      <w:rPr>
        <w:rFonts w:hint="default"/>
        <w:lang w:val="en-US" w:eastAsia="en-US" w:bidi="en-US"/>
      </w:rPr>
    </w:lvl>
    <w:lvl w:ilvl="6" w:tplc="3DAC67CE">
      <w:numFmt w:val="bullet"/>
      <w:lvlText w:val="•"/>
      <w:lvlJc w:val="left"/>
      <w:pPr>
        <w:ind w:left="4094" w:hanging="360"/>
      </w:pPr>
      <w:rPr>
        <w:rFonts w:hint="default"/>
        <w:lang w:val="en-US" w:eastAsia="en-US" w:bidi="en-US"/>
      </w:rPr>
    </w:lvl>
    <w:lvl w:ilvl="7" w:tplc="A1B04826">
      <w:numFmt w:val="bullet"/>
      <w:lvlText w:val="•"/>
      <w:lvlJc w:val="left"/>
      <w:pPr>
        <w:ind w:left="4673" w:hanging="360"/>
      </w:pPr>
      <w:rPr>
        <w:rFonts w:hint="default"/>
        <w:lang w:val="en-US" w:eastAsia="en-US" w:bidi="en-US"/>
      </w:rPr>
    </w:lvl>
    <w:lvl w:ilvl="8" w:tplc="3F586444">
      <w:numFmt w:val="bullet"/>
      <w:lvlText w:val="•"/>
      <w:lvlJc w:val="left"/>
      <w:pPr>
        <w:ind w:left="5252" w:hanging="360"/>
      </w:pPr>
      <w:rPr>
        <w:rFonts w:hint="default"/>
        <w:lang w:val="en-US" w:eastAsia="en-US" w:bidi="en-US"/>
      </w:rPr>
    </w:lvl>
  </w:abstractNum>
  <w:abstractNum w:abstractNumId="6" w15:restartNumberingAfterBreak="0">
    <w:nsid w:val="1CB44E1D"/>
    <w:multiLevelType w:val="hybridMultilevel"/>
    <w:tmpl w:val="E5C44498"/>
    <w:lvl w:ilvl="0" w:tplc="DB76ECE0">
      <w:numFmt w:val="bullet"/>
      <w:lvlText w:val=""/>
      <w:lvlJc w:val="left"/>
      <w:pPr>
        <w:ind w:left="473" w:hanging="360"/>
      </w:pPr>
      <w:rPr>
        <w:rFonts w:ascii="Symbol" w:eastAsia="Symbol" w:hAnsi="Symbol" w:cs="Symbol" w:hint="default"/>
        <w:w w:val="100"/>
        <w:sz w:val="20"/>
        <w:szCs w:val="20"/>
        <w:lang w:val="en-US" w:eastAsia="en-US" w:bidi="en-US"/>
      </w:rPr>
    </w:lvl>
    <w:lvl w:ilvl="1" w:tplc="ECE4ABE2">
      <w:numFmt w:val="bullet"/>
      <w:lvlText w:val="•"/>
      <w:lvlJc w:val="left"/>
      <w:pPr>
        <w:ind w:left="619" w:hanging="360"/>
      </w:pPr>
      <w:rPr>
        <w:rFonts w:hint="default"/>
        <w:lang w:val="en-US" w:eastAsia="en-US" w:bidi="en-US"/>
      </w:rPr>
    </w:lvl>
    <w:lvl w:ilvl="2" w:tplc="A98857B8">
      <w:numFmt w:val="bullet"/>
      <w:lvlText w:val="•"/>
      <w:lvlJc w:val="left"/>
      <w:pPr>
        <w:ind w:left="758" w:hanging="360"/>
      </w:pPr>
      <w:rPr>
        <w:rFonts w:hint="default"/>
        <w:lang w:val="en-US" w:eastAsia="en-US" w:bidi="en-US"/>
      </w:rPr>
    </w:lvl>
    <w:lvl w:ilvl="3" w:tplc="94BA3186">
      <w:numFmt w:val="bullet"/>
      <w:lvlText w:val="•"/>
      <w:lvlJc w:val="left"/>
      <w:pPr>
        <w:ind w:left="897" w:hanging="360"/>
      </w:pPr>
      <w:rPr>
        <w:rFonts w:hint="default"/>
        <w:lang w:val="en-US" w:eastAsia="en-US" w:bidi="en-US"/>
      </w:rPr>
    </w:lvl>
    <w:lvl w:ilvl="4" w:tplc="2CA2AEC2">
      <w:numFmt w:val="bullet"/>
      <w:lvlText w:val="•"/>
      <w:lvlJc w:val="left"/>
      <w:pPr>
        <w:ind w:left="1036" w:hanging="360"/>
      </w:pPr>
      <w:rPr>
        <w:rFonts w:hint="default"/>
        <w:lang w:val="en-US" w:eastAsia="en-US" w:bidi="en-US"/>
      </w:rPr>
    </w:lvl>
    <w:lvl w:ilvl="5" w:tplc="DC3CA268">
      <w:numFmt w:val="bullet"/>
      <w:lvlText w:val="•"/>
      <w:lvlJc w:val="left"/>
      <w:pPr>
        <w:ind w:left="1176" w:hanging="360"/>
      </w:pPr>
      <w:rPr>
        <w:rFonts w:hint="default"/>
        <w:lang w:val="en-US" w:eastAsia="en-US" w:bidi="en-US"/>
      </w:rPr>
    </w:lvl>
    <w:lvl w:ilvl="6" w:tplc="DB3405E0">
      <w:numFmt w:val="bullet"/>
      <w:lvlText w:val="•"/>
      <w:lvlJc w:val="left"/>
      <w:pPr>
        <w:ind w:left="1315" w:hanging="360"/>
      </w:pPr>
      <w:rPr>
        <w:rFonts w:hint="default"/>
        <w:lang w:val="en-US" w:eastAsia="en-US" w:bidi="en-US"/>
      </w:rPr>
    </w:lvl>
    <w:lvl w:ilvl="7" w:tplc="9BC660AA">
      <w:numFmt w:val="bullet"/>
      <w:lvlText w:val="•"/>
      <w:lvlJc w:val="left"/>
      <w:pPr>
        <w:ind w:left="1454" w:hanging="360"/>
      </w:pPr>
      <w:rPr>
        <w:rFonts w:hint="default"/>
        <w:lang w:val="en-US" w:eastAsia="en-US" w:bidi="en-US"/>
      </w:rPr>
    </w:lvl>
    <w:lvl w:ilvl="8" w:tplc="C35AEBAC">
      <w:numFmt w:val="bullet"/>
      <w:lvlText w:val="•"/>
      <w:lvlJc w:val="left"/>
      <w:pPr>
        <w:ind w:left="1593" w:hanging="360"/>
      </w:pPr>
      <w:rPr>
        <w:rFonts w:hint="default"/>
        <w:lang w:val="en-US" w:eastAsia="en-US" w:bidi="en-US"/>
      </w:rPr>
    </w:lvl>
  </w:abstractNum>
  <w:abstractNum w:abstractNumId="7" w15:restartNumberingAfterBreak="0">
    <w:nsid w:val="1CB62B9E"/>
    <w:multiLevelType w:val="hybridMultilevel"/>
    <w:tmpl w:val="7EA87756"/>
    <w:lvl w:ilvl="0" w:tplc="E3A23968">
      <w:start w:val="1"/>
      <w:numFmt w:val="bullet"/>
      <w:pStyle w:val="Bullet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5B60A9"/>
    <w:multiLevelType w:val="hybridMultilevel"/>
    <w:tmpl w:val="F0301E12"/>
    <w:lvl w:ilvl="0" w:tplc="ED465570">
      <w:numFmt w:val="bullet"/>
      <w:lvlText w:val=""/>
      <w:lvlJc w:val="left"/>
      <w:pPr>
        <w:ind w:left="473" w:hanging="361"/>
      </w:pPr>
      <w:rPr>
        <w:rFonts w:ascii="Symbol" w:eastAsia="Symbol" w:hAnsi="Symbol" w:cs="Symbol" w:hint="default"/>
        <w:w w:val="100"/>
        <w:sz w:val="20"/>
        <w:szCs w:val="20"/>
        <w:lang w:val="en-US" w:eastAsia="en-US" w:bidi="en-US"/>
      </w:rPr>
    </w:lvl>
    <w:lvl w:ilvl="1" w:tplc="254057F8">
      <w:numFmt w:val="bullet"/>
      <w:lvlText w:val="•"/>
      <w:lvlJc w:val="left"/>
      <w:pPr>
        <w:ind w:left="1151" w:hanging="361"/>
      </w:pPr>
      <w:rPr>
        <w:rFonts w:hint="default"/>
        <w:lang w:val="en-US" w:eastAsia="en-US" w:bidi="en-US"/>
      </w:rPr>
    </w:lvl>
    <w:lvl w:ilvl="2" w:tplc="31D4128C">
      <w:numFmt w:val="bullet"/>
      <w:lvlText w:val="•"/>
      <w:lvlJc w:val="left"/>
      <w:pPr>
        <w:ind w:left="1823" w:hanging="361"/>
      </w:pPr>
      <w:rPr>
        <w:rFonts w:hint="default"/>
        <w:lang w:val="en-US" w:eastAsia="en-US" w:bidi="en-US"/>
      </w:rPr>
    </w:lvl>
    <w:lvl w:ilvl="3" w:tplc="D2385066">
      <w:numFmt w:val="bullet"/>
      <w:lvlText w:val="•"/>
      <w:lvlJc w:val="left"/>
      <w:pPr>
        <w:ind w:left="2495" w:hanging="361"/>
      </w:pPr>
      <w:rPr>
        <w:rFonts w:hint="default"/>
        <w:lang w:val="en-US" w:eastAsia="en-US" w:bidi="en-US"/>
      </w:rPr>
    </w:lvl>
    <w:lvl w:ilvl="4" w:tplc="D3EA3238">
      <w:numFmt w:val="bullet"/>
      <w:lvlText w:val="•"/>
      <w:lvlJc w:val="left"/>
      <w:pPr>
        <w:ind w:left="3167" w:hanging="361"/>
      </w:pPr>
      <w:rPr>
        <w:rFonts w:hint="default"/>
        <w:lang w:val="en-US" w:eastAsia="en-US" w:bidi="en-US"/>
      </w:rPr>
    </w:lvl>
    <w:lvl w:ilvl="5" w:tplc="DEFAAC32">
      <w:numFmt w:val="bullet"/>
      <w:lvlText w:val="•"/>
      <w:lvlJc w:val="left"/>
      <w:pPr>
        <w:ind w:left="3839" w:hanging="361"/>
      </w:pPr>
      <w:rPr>
        <w:rFonts w:hint="default"/>
        <w:lang w:val="en-US" w:eastAsia="en-US" w:bidi="en-US"/>
      </w:rPr>
    </w:lvl>
    <w:lvl w:ilvl="6" w:tplc="ACE2DBE2">
      <w:numFmt w:val="bullet"/>
      <w:lvlText w:val="•"/>
      <w:lvlJc w:val="left"/>
      <w:pPr>
        <w:ind w:left="4510" w:hanging="361"/>
      </w:pPr>
      <w:rPr>
        <w:rFonts w:hint="default"/>
        <w:lang w:val="en-US" w:eastAsia="en-US" w:bidi="en-US"/>
      </w:rPr>
    </w:lvl>
    <w:lvl w:ilvl="7" w:tplc="1ACEC6A8">
      <w:numFmt w:val="bullet"/>
      <w:lvlText w:val="•"/>
      <w:lvlJc w:val="left"/>
      <w:pPr>
        <w:ind w:left="5182" w:hanging="361"/>
      </w:pPr>
      <w:rPr>
        <w:rFonts w:hint="default"/>
        <w:lang w:val="en-US" w:eastAsia="en-US" w:bidi="en-US"/>
      </w:rPr>
    </w:lvl>
    <w:lvl w:ilvl="8" w:tplc="D10A2A58">
      <w:numFmt w:val="bullet"/>
      <w:lvlText w:val="•"/>
      <w:lvlJc w:val="left"/>
      <w:pPr>
        <w:ind w:left="5854" w:hanging="361"/>
      </w:pPr>
      <w:rPr>
        <w:rFonts w:hint="default"/>
        <w:lang w:val="en-US" w:eastAsia="en-US" w:bidi="en-US"/>
      </w:rPr>
    </w:lvl>
  </w:abstractNum>
  <w:abstractNum w:abstractNumId="9" w15:restartNumberingAfterBreak="0">
    <w:nsid w:val="278F6491"/>
    <w:multiLevelType w:val="hybridMultilevel"/>
    <w:tmpl w:val="A60809E4"/>
    <w:lvl w:ilvl="0" w:tplc="DDC20FFA">
      <w:numFmt w:val="bullet"/>
      <w:lvlText w:val=""/>
      <w:lvlJc w:val="left"/>
      <w:pPr>
        <w:ind w:left="468" w:hanging="361"/>
      </w:pPr>
      <w:rPr>
        <w:rFonts w:ascii="Symbol" w:eastAsia="Symbol" w:hAnsi="Symbol" w:cs="Symbol" w:hint="default"/>
        <w:w w:val="100"/>
        <w:sz w:val="20"/>
        <w:szCs w:val="20"/>
        <w:lang w:val="en-US" w:eastAsia="en-US" w:bidi="en-US"/>
      </w:rPr>
    </w:lvl>
    <w:lvl w:ilvl="1" w:tplc="3778460C">
      <w:numFmt w:val="bullet"/>
      <w:lvlText w:val="•"/>
      <w:lvlJc w:val="left"/>
      <w:pPr>
        <w:ind w:left="1133" w:hanging="361"/>
      </w:pPr>
      <w:rPr>
        <w:rFonts w:hint="default"/>
        <w:lang w:val="en-US" w:eastAsia="en-US" w:bidi="en-US"/>
      </w:rPr>
    </w:lvl>
    <w:lvl w:ilvl="2" w:tplc="B4F0D1EC">
      <w:numFmt w:val="bullet"/>
      <w:lvlText w:val="•"/>
      <w:lvlJc w:val="left"/>
      <w:pPr>
        <w:ind w:left="1807" w:hanging="361"/>
      </w:pPr>
      <w:rPr>
        <w:rFonts w:hint="default"/>
        <w:lang w:val="en-US" w:eastAsia="en-US" w:bidi="en-US"/>
      </w:rPr>
    </w:lvl>
    <w:lvl w:ilvl="3" w:tplc="F880D3CC">
      <w:numFmt w:val="bullet"/>
      <w:lvlText w:val="•"/>
      <w:lvlJc w:val="left"/>
      <w:pPr>
        <w:ind w:left="2481" w:hanging="361"/>
      </w:pPr>
      <w:rPr>
        <w:rFonts w:hint="default"/>
        <w:lang w:val="en-US" w:eastAsia="en-US" w:bidi="en-US"/>
      </w:rPr>
    </w:lvl>
    <w:lvl w:ilvl="4" w:tplc="C22464E4">
      <w:numFmt w:val="bullet"/>
      <w:lvlText w:val="•"/>
      <w:lvlJc w:val="left"/>
      <w:pPr>
        <w:ind w:left="3155" w:hanging="361"/>
      </w:pPr>
      <w:rPr>
        <w:rFonts w:hint="default"/>
        <w:lang w:val="en-US" w:eastAsia="en-US" w:bidi="en-US"/>
      </w:rPr>
    </w:lvl>
    <w:lvl w:ilvl="5" w:tplc="1EC00A4A">
      <w:numFmt w:val="bullet"/>
      <w:lvlText w:val="•"/>
      <w:lvlJc w:val="left"/>
      <w:pPr>
        <w:ind w:left="3829" w:hanging="361"/>
      </w:pPr>
      <w:rPr>
        <w:rFonts w:hint="default"/>
        <w:lang w:val="en-US" w:eastAsia="en-US" w:bidi="en-US"/>
      </w:rPr>
    </w:lvl>
    <w:lvl w:ilvl="6" w:tplc="2FEE2F06">
      <w:numFmt w:val="bullet"/>
      <w:lvlText w:val="•"/>
      <w:lvlJc w:val="left"/>
      <w:pPr>
        <w:ind w:left="4502" w:hanging="361"/>
      </w:pPr>
      <w:rPr>
        <w:rFonts w:hint="default"/>
        <w:lang w:val="en-US" w:eastAsia="en-US" w:bidi="en-US"/>
      </w:rPr>
    </w:lvl>
    <w:lvl w:ilvl="7" w:tplc="5B7AE8F4">
      <w:numFmt w:val="bullet"/>
      <w:lvlText w:val="•"/>
      <w:lvlJc w:val="left"/>
      <w:pPr>
        <w:ind w:left="5176" w:hanging="361"/>
      </w:pPr>
      <w:rPr>
        <w:rFonts w:hint="default"/>
        <w:lang w:val="en-US" w:eastAsia="en-US" w:bidi="en-US"/>
      </w:rPr>
    </w:lvl>
    <w:lvl w:ilvl="8" w:tplc="9C866CB6">
      <w:numFmt w:val="bullet"/>
      <w:lvlText w:val="•"/>
      <w:lvlJc w:val="left"/>
      <w:pPr>
        <w:ind w:left="5850" w:hanging="361"/>
      </w:pPr>
      <w:rPr>
        <w:rFonts w:hint="default"/>
        <w:lang w:val="en-US" w:eastAsia="en-US" w:bidi="en-US"/>
      </w:rPr>
    </w:lvl>
  </w:abstractNum>
  <w:abstractNum w:abstractNumId="10" w15:restartNumberingAfterBreak="0">
    <w:nsid w:val="27C72621"/>
    <w:multiLevelType w:val="hybridMultilevel"/>
    <w:tmpl w:val="0E542312"/>
    <w:lvl w:ilvl="0" w:tplc="AE962522">
      <w:numFmt w:val="bullet"/>
      <w:lvlText w:val=""/>
      <w:lvlJc w:val="left"/>
      <w:pPr>
        <w:ind w:left="477" w:hanging="360"/>
      </w:pPr>
      <w:rPr>
        <w:rFonts w:ascii="Symbol" w:eastAsia="Symbol" w:hAnsi="Symbol" w:cs="Symbol" w:hint="default"/>
        <w:w w:val="100"/>
        <w:sz w:val="20"/>
        <w:szCs w:val="20"/>
        <w:lang w:val="en-US" w:eastAsia="en-US" w:bidi="en-US"/>
      </w:rPr>
    </w:lvl>
    <w:lvl w:ilvl="1" w:tplc="0C50DF0A">
      <w:numFmt w:val="bullet"/>
      <w:lvlText w:val="o"/>
      <w:lvlJc w:val="left"/>
      <w:pPr>
        <w:ind w:left="1198" w:hanging="360"/>
      </w:pPr>
      <w:rPr>
        <w:rFonts w:ascii="Courier New" w:eastAsia="Courier New" w:hAnsi="Courier New" w:cs="Courier New" w:hint="default"/>
        <w:w w:val="100"/>
        <w:sz w:val="20"/>
        <w:szCs w:val="20"/>
        <w:lang w:val="en-US" w:eastAsia="en-US" w:bidi="en-US"/>
      </w:rPr>
    </w:lvl>
    <w:lvl w:ilvl="2" w:tplc="4696391E">
      <w:numFmt w:val="bullet"/>
      <w:lvlText w:val="•"/>
      <w:lvlJc w:val="left"/>
      <w:pPr>
        <w:ind w:left="1777" w:hanging="360"/>
      </w:pPr>
      <w:rPr>
        <w:rFonts w:hint="default"/>
        <w:lang w:val="en-US" w:eastAsia="en-US" w:bidi="en-US"/>
      </w:rPr>
    </w:lvl>
    <w:lvl w:ilvl="3" w:tplc="7CC65C38">
      <w:numFmt w:val="bullet"/>
      <w:lvlText w:val="•"/>
      <w:lvlJc w:val="left"/>
      <w:pPr>
        <w:ind w:left="2354" w:hanging="360"/>
      </w:pPr>
      <w:rPr>
        <w:rFonts w:hint="default"/>
        <w:lang w:val="en-US" w:eastAsia="en-US" w:bidi="en-US"/>
      </w:rPr>
    </w:lvl>
    <w:lvl w:ilvl="4" w:tplc="61EAC6A2">
      <w:numFmt w:val="bullet"/>
      <w:lvlText w:val="•"/>
      <w:lvlJc w:val="left"/>
      <w:pPr>
        <w:ind w:left="2932" w:hanging="360"/>
      </w:pPr>
      <w:rPr>
        <w:rFonts w:hint="default"/>
        <w:lang w:val="en-US" w:eastAsia="en-US" w:bidi="en-US"/>
      </w:rPr>
    </w:lvl>
    <w:lvl w:ilvl="5" w:tplc="E0F25566">
      <w:numFmt w:val="bullet"/>
      <w:lvlText w:val="•"/>
      <w:lvlJc w:val="left"/>
      <w:pPr>
        <w:ind w:left="3509" w:hanging="360"/>
      </w:pPr>
      <w:rPr>
        <w:rFonts w:hint="default"/>
        <w:lang w:val="en-US" w:eastAsia="en-US" w:bidi="en-US"/>
      </w:rPr>
    </w:lvl>
    <w:lvl w:ilvl="6" w:tplc="C06EC2DE">
      <w:numFmt w:val="bullet"/>
      <w:lvlText w:val="•"/>
      <w:lvlJc w:val="left"/>
      <w:pPr>
        <w:ind w:left="4086" w:hanging="360"/>
      </w:pPr>
      <w:rPr>
        <w:rFonts w:hint="default"/>
        <w:lang w:val="en-US" w:eastAsia="en-US" w:bidi="en-US"/>
      </w:rPr>
    </w:lvl>
    <w:lvl w:ilvl="7" w:tplc="49803EE4">
      <w:numFmt w:val="bullet"/>
      <w:lvlText w:val="•"/>
      <w:lvlJc w:val="left"/>
      <w:pPr>
        <w:ind w:left="4664" w:hanging="360"/>
      </w:pPr>
      <w:rPr>
        <w:rFonts w:hint="default"/>
        <w:lang w:val="en-US" w:eastAsia="en-US" w:bidi="en-US"/>
      </w:rPr>
    </w:lvl>
    <w:lvl w:ilvl="8" w:tplc="14BAA7AA">
      <w:numFmt w:val="bullet"/>
      <w:lvlText w:val="•"/>
      <w:lvlJc w:val="left"/>
      <w:pPr>
        <w:ind w:left="5241" w:hanging="360"/>
      </w:pPr>
      <w:rPr>
        <w:rFonts w:hint="default"/>
        <w:lang w:val="en-US" w:eastAsia="en-US" w:bidi="en-US"/>
      </w:rPr>
    </w:lvl>
  </w:abstractNum>
  <w:abstractNum w:abstractNumId="11" w15:restartNumberingAfterBreak="0">
    <w:nsid w:val="2886672B"/>
    <w:multiLevelType w:val="multilevel"/>
    <w:tmpl w:val="5B88E1EA"/>
    <w:lvl w:ilvl="0">
      <w:start w:val="1"/>
      <w:numFmt w:val="decimal"/>
      <w:lvlText w:val="%1."/>
      <w:lvlJc w:val="left"/>
      <w:pPr>
        <w:ind w:left="920" w:hanging="361"/>
      </w:pPr>
      <w:rPr>
        <w:rFonts w:ascii="Segoe UI Semibold" w:eastAsia="Segoe UI Semibold" w:hAnsi="Segoe UI Semibold" w:cs="Segoe UI Semibold" w:hint="default"/>
        <w:color w:val="008271"/>
        <w:w w:val="100"/>
        <w:sz w:val="32"/>
        <w:szCs w:val="32"/>
        <w:lang w:val="en-US" w:eastAsia="en-US" w:bidi="en-US"/>
      </w:rPr>
    </w:lvl>
    <w:lvl w:ilvl="1">
      <w:start w:val="1"/>
      <w:numFmt w:val="decimal"/>
      <w:lvlText w:val="%1.%2."/>
      <w:lvlJc w:val="left"/>
      <w:pPr>
        <w:ind w:left="992" w:hanging="433"/>
      </w:pPr>
      <w:rPr>
        <w:rFonts w:ascii="Segoe UI Semibold" w:eastAsia="Segoe UI Semibold" w:hAnsi="Segoe UI Semibold" w:cs="Segoe UI Semibold" w:hint="default"/>
        <w:color w:val="008271"/>
        <w:spacing w:val="-2"/>
        <w:w w:val="99"/>
        <w:sz w:val="28"/>
        <w:szCs w:val="28"/>
        <w:lang w:val="en-US" w:eastAsia="en-US" w:bidi="en-US"/>
      </w:rPr>
    </w:lvl>
    <w:lvl w:ilvl="2">
      <w:start w:val="1"/>
      <w:numFmt w:val="decimal"/>
      <w:lvlText w:val="%1.%2.%3."/>
      <w:lvlJc w:val="left"/>
      <w:pPr>
        <w:ind w:left="1281" w:hanging="721"/>
      </w:pPr>
      <w:rPr>
        <w:rFonts w:ascii="Segoe UI Semibold" w:eastAsia="Segoe UI Semibold" w:hAnsi="Segoe UI Semibold" w:cs="Segoe UI Semibold" w:hint="default"/>
        <w:color w:val="008271"/>
        <w:spacing w:val="-1"/>
        <w:w w:val="99"/>
        <w:sz w:val="26"/>
        <w:szCs w:val="26"/>
        <w:lang w:val="en-US" w:eastAsia="en-US" w:bidi="en-US"/>
      </w:rPr>
    </w:lvl>
    <w:lvl w:ilvl="3">
      <w:numFmt w:val="bullet"/>
      <w:lvlText w:val="•"/>
      <w:lvlJc w:val="left"/>
      <w:pPr>
        <w:ind w:left="2498" w:hanging="721"/>
      </w:pPr>
      <w:rPr>
        <w:rFonts w:hint="default"/>
        <w:lang w:val="en-US" w:eastAsia="en-US" w:bidi="en-US"/>
      </w:rPr>
    </w:lvl>
    <w:lvl w:ilvl="4">
      <w:numFmt w:val="bullet"/>
      <w:lvlText w:val="•"/>
      <w:lvlJc w:val="left"/>
      <w:pPr>
        <w:ind w:left="3716" w:hanging="721"/>
      </w:pPr>
      <w:rPr>
        <w:rFonts w:hint="default"/>
        <w:lang w:val="en-US" w:eastAsia="en-US" w:bidi="en-US"/>
      </w:rPr>
    </w:lvl>
    <w:lvl w:ilvl="5">
      <w:numFmt w:val="bullet"/>
      <w:lvlText w:val="•"/>
      <w:lvlJc w:val="left"/>
      <w:pPr>
        <w:ind w:left="4934" w:hanging="721"/>
      </w:pPr>
      <w:rPr>
        <w:rFonts w:hint="default"/>
        <w:lang w:val="en-US" w:eastAsia="en-US" w:bidi="en-US"/>
      </w:rPr>
    </w:lvl>
    <w:lvl w:ilvl="6">
      <w:numFmt w:val="bullet"/>
      <w:lvlText w:val="•"/>
      <w:lvlJc w:val="left"/>
      <w:pPr>
        <w:ind w:left="6152" w:hanging="721"/>
      </w:pPr>
      <w:rPr>
        <w:rFonts w:hint="default"/>
        <w:lang w:val="en-US" w:eastAsia="en-US" w:bidi="en-US"/>
      </w:rPr>
    </w:lvl>
    <w:lvl w:ilvl="7">
      <w:numFmt w:val="bullet"/>
      <w:lvlText w:val="•"/>
      <w:lvlJc w:val="left"/>
      <w:pPr>
        <w:ind w:left="7370" w:hanging="721"/>
      </w:pPr>
      <w:rPr>
        <w:rFonts w:hint="default"/>
        <w:lang w:val="en-US" w:eastAsia="en-US" w:bidi="en-US"/>
      </w:rPr>
    </w:lvl>
    <w:lvl w:ilvl="8">
      <w:numFmt w:val="bullet"/>
      <w:lvlText w:val="•"/>
      <w:lvlJc w:val="left"/>
      <w:pPr>
        <w:ind w:left="8588" w:hanging="721"/>
      </w:pPr>
      <w:rPr>
        <w:rFonts w:hint="default"/>
        <w:lang w:val="en-US" w:eastAsia="en-US" w:bidi="en-US"/>
      </w:rPr>
    </w:lvl>
  </w:abstractNum>
  <w:abstractNum w:abstractNumId="12" w15:restartNumberingAfterBreak="0">
    <w:nsid w:val="33BE4437"/>
    <w:multiLevelType w:val="hybridMultilevel"/>
    <w:tmpl w:val="6D8C0780"/>
    <w:lvl w:ilvl="0" w:tplc="0C090001">
      <w:start w:val="1"/>
      <w:numFmt w:val="bullet"/>
      <w:lvlText w:val=""/>
      <w:lvlJc w:val="left"/>
      <w:pPr>
        <w:ind w:left="1280" w:hanging="360"/>
      </w:pPr>
      <w:rPr>
        <w:rFonts w:ascii="Symbol" w:hAnsi="Symbol" w:hint="default"/>
      </w:rPr>
    </w:lvl>
    <w:lvl w:ilvl="1" w:tplc="0C090003" w:tentative="1">
      <w:start w:val="1"/>
      <w:numFmt w:val="bullet"/>
      <w:lvlText w:val="o"/>
      <w:lvlJc w:val="left"/>
      <w:pPr>
        <w:ind w:left="2000" w:hanging="360"/>
      </w:pPr>
      <w:rPr>
        <w:rFonts w:ascii="Courier New" w:hAnsi="Courier New" w:cs="Courier New" w:hint="default"/>
      </w:rPr>
    </w:lvl>
    <w:lvl w:ilvl="2" w:tplc="0C090005" w:tentative="1">
      <w:start w:val="1"/>
      <w:numFmt w:val="bullet"/>
      <w:lvlText w:val=""/>
      <w:lvlJc w:val="left"/>
      <w:pPr>
        <w:ind w:left="2720" w:hanging="360"/>
      </w:pPr>
      <w:rPr>
        <w:rFonts w:ascii="Wingdings" w:hAnsi="Wingdings" w:hint="default"/>
      </w:rPr>
    </w:lvl>
    <w:lvl w:ilvl="3" w:tplc="0C090001" w:tentative="1">
      <w:start w:val="1"/>
      <w:numFmt w:val="bullet"/>
      <w:lvlText w:val=""/>
      <w:lvlJc w:val="left"/>
      <w:pPr>
        <w:ind w:left="3440" w:hanging="360"/>
      </w:pPr>
      <w:rPr>
        <w:rFonts w:ascii="Symbol" w:hAnsi="Symbol" w:hint="default"/>
      </w:rPr>
    </w:lvl>
    <w:lvl w:ilvl="4" w:tplc="0C090003" w:tentative="1">
      <w:start w:val="1"/>
      <w:numFmt w:val="bullet"/>
      <w:lvlText w:val="o"/>
      <w:lvlJc w:val="left"/>
      <w:pPr>
        <w:ind w:left="4160" w:hanging="360"/>
      </w:pPr>
      <w:rPr>
        <w:rFonts w:ascii="Courier New" w:hAnsi="Courier New" w:cs="Courier New" w:hint="default"/>
      </w:rPr>
    </w:lvl>
    <w:lvl w:ilvl="5" w:tplc="0C090005" w:tentative="1">
      <w:start w:val="1"/>
      <w:numFmt w:val="bullet"/>
      <w:lvlText w:val=""/>
      <w:lvlJc w:val="left"/>
      <w:pPr>
        <w:ind w:left="4880" w:hanging="360"/>
      </w:pPr>
      <w:rPr>
        <w:rFonts w:ascii="Wingdings" w:hAnsi="Wingdings" w:hint="default"/>
      </w:rPr>
    </w:lvl>
    <w:lvl w:ilvl="6" w:tplc="0C090001" w:tentative="1">
      <w:start w:val="1"/>
      <w:numFmt w:val="bullet"/>
      <w:lvlText w:val=""/>
      <w:lvlJc w:val="left"/>
      <w:pPr>
        <w:ind w:left="5600" w:hanging="360"/>
      </w:pPr>
      <w:rPr>
        <w:rFonts w:ascii="Symbol" w:hAnsi="Symbol" w:hint="default"/>
      </w:rPr>
    </w:lvl>
    <w:lvl w:ilvl="7" w:tplc="0C090003" w:tentative="1">
      <w:start w:val="1"/>
      <w:numFmt w:val="bullet"/>
      <w:lvlText w:val="o"/>
      <w:lvlJc w:val="left"/>
      <w:pPr>
        <w:ind w:left="6320" w:hanging="360"/>
      </w:pPr>
      <w:rPr>
        <w:rFonts w:ascii="Courier New" w:hAnsi="Courier New" w:cs="Courier New" w:hint="default"/>
      </w:rPr>
    </w:lvl>
    <w:lvl w:ilvl="8" w:tplc="0C090005" w:tentative="1">
      <w:start w:val="1"/>
      <w:numFmt w:val="bullet"/>
      <w:lvlText w:val=""/>
      <w:lvlJc w:val="left"/>
      <w:pPr>
        <w:ind w:left="7040" w:hanging="360"/>
      </w:pPr>
      <w:rPr>
        <w:rFonts w:ascii="Wingdings" w:hAnsi="Wingdings" w:hint="default"/>
      </w:rPr>
    </w:lvl>
  </w:abstractNum>
  <w:abstractNum w:abstractNumId="13" w15:restartNumberingAfterBreak="0">
    <w:nsid w:val="379E64A1"/>
    <w:multiLevelType w:val="hybridMultilevel"/>
    <w:tmpl w:val="5E2E9DF2"/>
    <w:lvl w:ilvl="0" w:tplc="EEB056E0">
      <w:numFmt w:val="bullet"/>
      <w:lvlText w:val=""/>
      <w:lvlJc w:val="left"/>
      <w:pPr>
        <w:ind w:left="472" w:hanging="360"/>
      </w:pPr>
      <w:rPr>
        <w:rFonts w:ascii="Symbol" w:eastAsia="Symbol" w:hAnsi="Symbol" w:cs="Symbol" w:hint="default"/>
        <w:w w:val="100"/>
        <w:sz w:val="20"/>
        <w:szCs w:val="20"/>
        <w:lang w:val="en-US" w:eastAsia="en-US" w:bidi="en-US"/>
      </w:rPr>
    </w:lvl>
    <w:lvl w:ilvl="1" w:tplc="3FECCC54">
      <w:numFmt w:val="bullet"/>
      <w:lvlText w:val="o"/>
      <w:lvlJc w:val="left"/>
      <w:pPr>
        <w:ind w:left="1193" w:hanging="360"/>
      </w:pPr>
      <w:rPr>
        <w:rFonts w:ascii="Courier New" w:eastAsia="Courier New" w:hAnsi="Courier New" w:cs="Courier New" w:hint="default"/>
        <w:w w:val="100"/>
        <w:sz w:val="20"/>
        <w:szCs w:val="20"/>
        <w:lang w:val="en-US" w:eastAsia="en-US" w:bidi="en-US"/>
      </w:rPr>
    </w:lvl>
    <w:lvl w:ilvl="2" w:tplc="5D1ECE92">
      <w:numFmt w:val="bullet"/>
      <w:lvlText w:val="•"/>
      <w:lvlJc w:val="left"/>
      <w:pPr>
        <w:ind w:left="1777" w:hanging="360"/>
      </w:pPr>
      <w:rPr>
        <w:rFonts w:hint="default"/>
        <w:lang w:val="en-US" w:eastAsia="en-US" w:bidi="en-US"/>
      </w:rPr>
    </w:lvl>
    <w:lvl w:ilvl="3" w:tplc="60D6838E">
      <w:numFmt w:val="bullet"/>
      <w:lvlText w:val="•"/>
      <w:lvlJc w:val="left"/>
      <w:pPr>
        <w:ind w:left="2354" w:hanging="360"/>
      </w:pPr>
      <w:rPr>
        <w:rFonts w:hint="default"/>
        <w:lang w:val="en-US" w:eastAsia="en-US" w:bidi="en-US"/>
      </w:rPr>
    </w:lvl>
    <w:lvl w:ilvl="4" w:tplc="50EA9DFC">
      <w:numFmt w:val="bullet"/>
      <w:lvlText w:val="•"/>
      <w:lvlJc w:val="left"/>
      <w:pPr>
        <w:ind w:left="2932" w:hanging="360"/>
      </w:pPr>
      <w:rPr>
        <w:rFonts w:hint="default"/>
        <w:lang w:val="en-US" w:eastAsia="en-US" w:bidi="en-US"/>
      </w:rPr>
    </w:lvl>
    <w:lvl w:ilvl="5" w:tplc="7B22277E">
      <w:numFmt w:val="bullet"/>
      <w:lvlText w:val="•"/>
      <w:lvlJc w:val="left"/>
      <w:pPr>
        <w:ind w:left="3509" w:hanging="360"/>
      </w:pPr>
      <w:rPr>
        <w:rFonts w:hint="default"/>
        <w:lang w:val="en-US" w:eastAsia="en-US" w:bidi="en-US"/>
      </w:rPr>
    </w:lvl>
    <w:lvl w:ilvl="6" w:tplc="5F0E20AC">
      <w:numFmt w:val="bullet"/>
      <w:lvlText w:val="•"/>
      <w:lvlJc w:val="left"/>
      <w:pPr>
        <w:ind w:left="4086" w:hanging="360"/>
      </w:pPr>
      <w:rPr>
        <w:rFonts w:hint="default"/>
        <w:lang w:val="en-US" w:eastAsia="en-US" w:bidi="en-US"/>
      </w:rPr>
    </w:lvl>
    <w:lvl w:ilvl="7" w:tplc="E418F1DA">
      <w:numFmt w:val="bullet"/>
      <w:lvlText w:val="•"/>
      <w:lvlJc w:val="left"/>
      <w:pPr>
        <w:ind w:left="4664" w:hanging="360"/>
      </w:pPr>
      <w:rPr>
        <w:rFonts w:hint="default"/>
        <w:lang w:val="en-US" w:eastAsia="en-US" w:bidi="en-US"/>
      </w:rPr>
    </w:lvl>
    <w:lvl w:ilvl="8" w:tplc="D202329C">
      <w:numFmt w:val="bullet"/>
      <w:lvlText w:val="•"/>
      <w:lvlJc w:val="left"/>
      <w:pPr>
        <w:ind w:left="5241" w:hanging="360"/>
      </w:pPr>
      <w:rPr>
        <w:rFonts w:hint="default"/>
        <w:lang w:val="en-US" w:eastAsia="en-US" w:bidi="en-US"/>
      </w:rPr>
    </w:lvl>
  </w:abstractNum>
  <w:abstractNum w:abstractNumId="14" w15:restartNumberingAfterBreak="0">
    <w:nsid w:val="3C5E2577"/>
    <w:multiLevelType w:val="hybridMultilevel"/>
    <w:tmpl w:val="019ACE2A"/>
    <w:lvl w:ilvl="0" w:tplc="D7FA2A92">
      <w:numFmt w:val="bullet"/>
      <w:lvlText w:val=""/>
      <w:lvlJc w:val="left"/>
      <w:pPr>
        <w:ind w:left="472" w:hanging="360"/>
      </w:pPr>
      <w:rPr>
        <w:rFonts w:ascii="Symbol" w:eastAsia="Symbol" w:hAnsi="Symbol" w:cs="Symbol" w:hint="default"/>
        <w:w w:val="100"/>
        <w:sz w:val="20"/>
        <w:szCs w:val="20"/>
        <w:lang w:val="en-US" w:eastAsia="en-US" w:bidi="en-US"/>
      </w:rPr>
    </w:lvl>
    <w:lvl w:ilvl="1" w:tplc="AFA49816">
      <w:numFmt w:val="bullet"/>
      <w:lvlText w:val="•"/>
      <w:lvlJc w:val="left"/>
      <w:pPr>
        <w:ind w:left="1073" w:hanging="360"/>
      </w:pPr>
      <w:rPr>
        <w:rFonts w:hint="default"/>
        <w:lang w:val="en-US" w:eastAsia="en-US" w:bidi="en-US"/>
      </w:rPr>
    </w:lvl>
    <w:lvl w:ilvl="2" w:tplc="F7F28B8C">
      <w:numFmt w:val="bullet"/>
      <w:lvlText w:val="•"/>
      <w:lvlJc w:val="left"/>
      <w:pPr>
        <w:ind w:left="1666" w:hanging="360"/>
      </w:pPr>
      <w:rPr>
        <w:rFonts w:hint="default"/>
        <w:lang w:val="en-US" w:eastAsia="en-US" w:bidi="en-US"/>
      </w:rPr>
    </w:lvl>
    <w:lvl w:ilvl="3" w:tplc="20108FB8">
      <w:numFmt w:val="bullet"/>
      <w:lvlText w:val="•"/>
      <w:lvlJc w:val="left"/>
      <w:pPr>
        <w:ind w:left="2259" w:hanging="360"/>
      </w:pPr>
      <w:rPr>
        <w:rFonts w:hint="default"/>
        <w:lang w:val="en-US" w:eastAsia="en-US" w:bidi="en-US"/>
      </w:rPr>
    </w:lvl>
    <w:lvl w:ilvl="4" w:tplc="28F004A2">
      <w:numFmt w:val="bullet"/>
      <w:lvlText w:val="•"/>
      <w:lvlJc w:val="left"/>
      <w:pPr>
        <w:ind w:left="2852" w:hanging="360"/>
      </w:pPr>
      <w:rPr>
        <w:rFonts w:hint="default"/>
        <w:lang w:val="en-US" w:eastAsia="en-US" w:bidi="en-US"/>
      </w:rPr>
    </w:lvl>
    <w:lvl w:ilvl="5" w:tplc="01A0AC3E">
      <w:numFmt w:val="bullet"/>
      <w:lvlText w:val="•"/>
      <w:lvlJc w:val="left"/>
      <w:pPr>
        <w:ind w:left="3445" w:hanging="360"/>
      </w:pPr>
      <w:rPr>
        <w:rFonts w:hint="default"/>
        <w:lang w:val="en-US" w:eastAsia="en-US" w:bidi="en-US"/>
      </w:rPr>
    </w:lvl>
    <w:lvl w:ilvl="6" w:tplc="542A37C4">
      <w:numFmt w:val="bullet"/>
      <w:lvlText w:val="•"/>
      <w:lvlJc w:val="left"/>
      <w:pPr>
        <w:ind w:left="4038" w:hanging="360"/>
      </w:pPr>
      <w:rPr>
        <w:rFonts w:hint="default"/>
        <w:lang w:val="en-US" w:eastAsia="en-US" w:bidi="en-US"/>
      </w:rPr>
    </w:lvl>
    <w:lvl w:ilvl="7" w:tplc="AB4CF2EC">
      <w:numFmt w:val="bullet"/>
      <w:lvlText w:val="•"/>
      <w:lvlJc w:val="left"/>
      <w:pPr>
        <w:ind w:left="4631" w:hanging="360"/>
      </w:pPr>
      <w:rPr>
        <w:rFonts w:hint="default"/>
        <w:lang w:val="en-US" w:eastAsia="en-US" w:bidi="en-US"/>
      </w:rPr>
    </w:lvl>
    <w:lvl w:ilvl="8" w:tplc="C9BE0B84">
      <w:numFmt w:val="bullet"/>
      <w:lvlText w:val="•"/>
      <w:lvlJc w:val="left"/>
      <w:pPr>
        <w:ind w:left="5224" w:hanging="360"/>
      </w:pPr>
      <w:rPr>
        <w:rFonts w:hint="default"/>
        <w:lang w:val="en-US" w:eastAsia="en-US" w:bidi="en-US"/>
      </w:rPr>
    </w:lvl>
  </w:abstractNum>
  <w:abstractNum w:abstractNumId="15" w15:restartNumberingAfterBreak="0">
    <w:nsid w:val="4117642D"/>
    <w:multiLevelType w:val="hybridMultilevel"/>
    <w:tmpl w:val="99DABF24"/>
    <w:lvl w:ilvl="0" w:tplc="783AC70C">
      <w:numFmt w:val="bullet"/>
      <w:lvlText w:val=""/>
      <w:lvlJc w:val="left"/>
      <w:pPr>
        <w:ind w:left="472" w:hanging="360"/>
      </w:pPr>
      <w:rPr>
        <w:rFonts w:ascii="Symbol" w:eastAsia="Symbol" w:hAnsi="Symbol" w:cs="Symbol" w:hint="default"/>
        <w:w w:val="100"/>
        <w:sz w:val="20"/>
        <w:szCs w:val="20"/>
        <w:lang w:val="en-US" w:eastAsia="en-US" w:bidi="en-US"/>
      </w:rPr>
    </w:lvl>
    <w:lvl w:ilvl="1" w:tplc="B6B83A6A">
      <w:numFmt w:val="bullet"/>
      <w:lvlText w:val="•"/>
      <w:lvlJc w:val="left"/>
      <w:pPr>
        <w:ind w:left="1071" w:hanging="360"/>
      </w:pPr>
      <w:rPr>
        <w:rFonts w:hint="default"/>
        <w:lang w:val="en-US" w:eastAsia="en-US" w:bidi="en-US"/>
      </w:rPr>
    </w:lvl>
    <w:lvl w:ilvl="2" w:tplc="7942605E">
      <w:numFmt w:val="bullet"/>
      <w:lvlText w:val="•"/>
      <w:lvlJc w:val="left"/>
      <w:pPr>
        <w:ind w:left="1663" w:hanging="360"/>
      </w:pPr>
      <w:rPr>
        <w:rFonts w:hint="default"/>
        <w:lang w:val="en-US" w:eastAsia="en-US" w:bidi="en-US"/>
      </w:rPr>
    </w:lvl>
    <w:lvl w:ilvl="3" w:tplc="578AD80C">
      <w:numFmt w:val="bullet"/>
      <w:lvlText w:val="•"/>
      <w:lvlJc w:val="left"/>
      <w:pPr>
        <w:ind w:left="2254" w:hanging="360"/>
      </w:pPr>
      <w:rPr>
        <w:rFonts w:hint="default"/>
        <w:lang w:val="en-US" w:eastAsia="en-US" w:bidi="en-US"/>
      </w:rPr>
    </w:lvl>
    <w:lvl w:ilvl="4" w:tplc="C72A1ACE">
      <w:numFmt w:val="bullet"/>
      <w:lvlText w:val="•"/>
      <w:lvlJc w:val="left"/>
      <w:pPr>
        <w:ind w:left="2846" w:hanging="360"/>
      </w:pPr>
      <w:rPr>
        <w:rFonts w:hint="default"/>
        <w:lang w:val="en-US" w:eastAsia="en-US" w:bidi="en-US"/>
      </w:rPr>
    </w:lvl>
    <w:lvl w:ilvl="5" w:tplc="CC101EA0">
      <w:numFmt w:val="bullet"/>
      <w:lvlText w:val="•"/>
      <w:lvlJc w:val="left"/>
      <w:pPr>
        <w:ind w:left="3438" w:hanging="360"/>
      </w:pPr>
      <w:rPr>
        <w:rFonts w:hint="default"/>
        <w:lang w:val="en-US" w:eastAsia="en-US" w:bidi="en-US"/>
      </w:rPr>
    </w:lvl>
    <w:lvl w:ilvl="6" w:tplc="2ED40942">
      <w:numFmt w:val="bullet"/>
      <w:lvlText w:val="•"/>
      <w:lvlJc w:val="left"/>
      <w:pPr>
        <w:ind w:left="4029" w:hanging="360"/>
      </w:pPr>
      <w:rPr>
        <w:rFonts w:hint="default"/>
        <w:lang w:val="en-US" w:eastAsia="en-US" w:bidi="en-US"/>
      </w:rPr>
    </w:lvl>
    <w:lvl w:ilvl="7" w:tplc="9FF62132">
      <w:numFmt w:val="bullet"/>
      <w:lvlText w:val="•"/>
      <w:lvlJc w:val="left"/>
      <w:pPr>
        <w:ind w:left="4621" w:hanging="360"/>
      </w:pPr>
      <w:rPr>
        <w:rFonts w:hint="default"/>
        <w:lang w:val="en-US" w:eastAsia="en-US" w:bidi="en-US"/>
      </w:rPr>
    </w:lvl>
    <w:lvl w:ilvl="8" w:tplc="E45418FA">
      <w:numFmt w:val="bullet"/>
      <w:lvlText w:val="•"/>
      <w:lvlJc w:val="left"/>
      <w:pPr>
        <w:ind w:left="5212" w:hanging="360"/>
      </w:pPr>
      <w:rPr>
        <w:rFonts w:hint="default"/>
        <w:lang w:val="en-US" w:eastAsia="en-US" w:bidi="en-US"/>
      </w:rPr>
    </w:lvl>
  </w:abstractNum>
  <w:abstractNum w:abstractNumId="16" w15:restartNumberingAfterBreak="0">
    <w:nsid w:val="4AFD1A89"/>
    <w:multiLevelType w:val="hybridMultilevel"/>
    <w:tmpl w:val="56881B76"/>
    <w:lvl w:ilvl="0" w:tplc="C4DA658A">
      <w:numFmt w:val="bullet"/>
      <w:lvlText w:val=""/>
      <w:lvlJc w:val="left"/>
      <w:pPr>
        <w:ind w:left="473" w:hanging="361"/>
      </w:pPr>
      <w:rPr>
        <w:rFonts w:ascii="Symbol" w:eastAsia="Symbol" w:hAnsi="Symbol" w:cs="Symbol" w:hint="default"/>
        <w:w w:val="100"/>
        <w:sz w:val="20"/>
        <w:szCs w:val="20"/>
        <w:lang w:val="en-US" w:eastAsia="en-US" w:bidi="en-US"/>
      </w:rPr>
    </w:lvl>
    <w:lvl w:ilvl="1" w:tplc="B65C80D8">
      <w:numFmt w:val="bullet"/>
      <w:lvlText w:val="•"/>
      <w:lvlJc w:val="left"/>
      <w:pPr>
        <w:ind w:left="1151" w:hanging="361"/>
      </w:pPr>
      <w:rPr>
        <w:rFonts w:hint="default"/>
        <w:lang w:val="en-US" w:eastAsia="en-US" w:bidi="en-US"/>
      </w:rPr>
    </w:lvl>
    <w:lvl w:ilvl="2" w:tplc="809C883A">
      <w:numFmt w:val="bullet"/>
      <w:lvlText w:val="•"/>
      <w:lvlJc w:val="left"/>
      <w:pPr>
        <w:ind w:left="1823" w:hanging="361"/>
      </w:pPr>
      <w:rPr>
        <w:rFonts w:hint="default"/>
        <w:lang w:val="en-US" w:eastAsia="en-US" w:bidi="en-US"/>
      </w:rPr>
    </w:lvl>
    <w:lvl w:ilvl="3" w:tplc="B0B476EE">
      <w:numFmt w:val="bullet"/>
      <w:lvlText w:val="•"/>
      <w:lvlJc w:val="left"/>
      <w:pPr>
        <w:ind w:left="2495" w:hanging="361"/>
      </w:pPr>
      <w:rPr>
        <w:rFonts w:hint="default"/>
        <w:lang w:val="en-US" w:eastAsia="en-US" w:bidi="en-US"/>
      </w:rPr>
    </w:lvl>
    <w:lvl w:ilvl="4" w:tplc="10AC0A0C">
      <w:numFmt w:val="bullet"/>
      <w:lvlText w:val="•"/>
      <w:lvlJc w:val="left"/>
      <w:pPr>
        <w:ind w:left="3167" w:hanging="361"/>
      </w:pPr>
      <w:rPr>
        <w:rFonts w:hint="default"/>
        <w:lang w:val="en-US" w:eastAsia="en-US" w:bidi="en-US"/>
      </w:rPr>
    </w:lvl>
    <w:lvl w:ilvl="5" w:tplc="CC4E70A0">
      <w:numFmt w:val="bullet"/>
      <w:lvlText w:val="•"/>
      <w:lvlJc w:val="left"/>
      <w:pPr>
        <w:ind w:left="3839" w:hanging="361"/>
      </w:pPr>
      <w:rPr>
        <w:rFonts w:hint="default"/>
        <w:lang w:val="en-US" w:eastAsia="en-US" w:bidi="en-US"/>
      </w:rPr>
    </w:lvl>
    <w:lvl w:ilvl="6" w:tplc="1E366602">
      <w:numFmt w:val="bullet"/>
      <w:lvlText w:val="•"/>
      <w:lvlJc w:val="left"/>
      <w:pPr>
        <w:ind w:left="4510" w:hanging="361"/>
      </w:pPr>
      <w:rPr>
        <w:rFonts w:hint="default"/>
        <w:lang w:val="en-US" w:eastAsia="en-US" w:bidi="en-US"/>
      </w:rPr>
    </w:lvl>
    <w:lvl w:ilvl="7" w:tplc="B22CD86C">
      <w:numFmt w:val="bullet"/>
      <w:lvlText w:val="•"/>
      <w:lvlJc w:val="left"/>
      <w:pPr>
        <w:ind w:left="5182" w:hanging="361"/>
      </w:pPr>
      <w:rPr>
        <w:rFonts w:hint="default"/>
        <w:lang w:val="en-US" w:eastAsia="en-US" w:bidi="en-US"/>
      </w:rPr>
    </w:lvl>
    <w:lvl w:ilvl="8" w:tplc="5BBCB624">
      <w:numFmt w:val="bullet"/>
      <w:lvlText w:val="•"/>
      <w:lvlJc w:val="left"/>
      <w:pPr>
        <w:ind w:left="5854" w:hanging="361"/>
      </w:pPr>
      <w:rPr>
        <w:rFonts w:hint="default"/>
        <w:lang w:val="en-US" w:eastAsia="en-US" w:bidi="en-US"/>
      </w:rPr>
    </w:lvl>
  </w:abstractNum>
  <w:abstractNum w:abstractNumId="17" w15:restartNumberingAfterBreak="0">
    <w:nsid w:val="4C592AB6"/>
    <w:multiLevelType w:val="hybridMultilevel"/>
    <w:tmpl w:val="761457B8"/>
    <w:lvl w:ilvl="0" w:tplc="9ED86842">
      <w:numFmt w:val="bullet"/>
      <w:lvlText w:val=""/>
      <w:lvlJc w:val="left"/>
      <w:pPr>
        <w:ind w:left="472" w:hanging="360"/>
      </w:pPr>
      <w:rPr>
        <w:rFonts w:ascii="Symbol" w:eastAsia="Symbol" w:hAnsi="Symbol" w:cs="Symbol" w:hint="default"/>
        <w:w w:val="100"/>
        <w:sz w:val="20"/>
        <w:szCs w:val="20"/>
        <w:lang w:val="en-US" w:eastAsia="en-US" w:bidi="en-US"/>
      </w:rPr>
    </w:lvl>
    <w:lvl w:ilvl="1" w:tplc="24901954">
      <w:numFmt w:val="bullet"/>
      <w:lvlText w:val="•"/>
      <w:lvlJc w:val="left"/>
      <w:pPr>
        <w:ind w:left="1071" w:hanging="360"/>
      </w:pPr>
      <w:rPr>
        <w:rFonts w:hint="default"/>
        <w:lang w:val="en-US" w:eastAsia="en-US" w:bidi="en-US"/>
      </w:rPr>
    </w:lvl>
    <w:lvl w:ilvl="2" w:tplc="205260D6">
      <w:numFmt w:val="bullet"/>
      <w:lvlText w:val="•"/>
      <w:lvlJc w:val="left"/>
      <w:pPr>
        <w:ind w:left="1663" w:hanging="360"/>
      </w:pPr>
      <w:rPr>
        <w:rFonts w:hint="default"/>
        <w:lang w:val="en-US" w:eastAsia="en-US" w:bidi="en-US"/>
      </w:rPr>
    </w:lvl>
    <w:lvl w:ilvl="3" w:tplc="663EE5B2">
      <w:numFmt w:val="bullet"/>
      <w:lvlText w:val="•"/>
      <w:lvlJc w:val="left"/>
      <w:pPr>
        <w:ind w:left="2254" w:hanging="360"/>
      </w:pPr>
      <w:rPr>
        <w:rFonts w:hint="default"/>
        <w:lang w:val="en-US" w:eastAsia="en-US" w:bidi="en-US"/>
      </w:rPr>
    </w:lvl>
    <w:lvl w:ilvl="4" w:tplc="7D98AA8C">
      <w:numFmt w:val="bullet"/>
      <w:lvlText w:val="•"/>
      <w:lvlJc w:val="left"/>
      <w:pPr>
        <w:ind w:left="2846" w:hanging="360"/>
      </w:pPr>
      <w:rPr>
        <w:rFonts w:hint="default"/>
        <w:lang w:val="en-US" w:eastAsia="en-US" w:bidi="en-US"/>
      </w:rPr>
    </w:lvl>
    <w:lvl w:ilvl="5" w:tplc="2C2C0076">
      <w:numFmt w:val="bullet"/>
      <w:lvlText w:val="•"/>
      <w:lvlJc w:val="left"/>
      <w:pPr>
        <w:ind w:left="3438" w:hanging="360"/>
      </w:pPr>
      <w:rPr>
        <w:rFonts w:hint="default"/>
        <w:lang w:val="en-US" w:eastAsia="en-US" w:bidi="en-US"/>
      </w:rPr>
    </w:lvl>
    <w:lvl w:ilvl="6" w:tplc="E8DE507E">
      <w:numFmt w:val="bullet"/>
      <w:lvlText w:val="•"/>
      <w:lvlJc w:val="left"/>
      <w:pPr>
        <w:ind w:left="4029" w:hanging="360"/>
      </w:pPr>
      <w:rPr>
        <w:rFonts w:hint="default"/>
        <w:lang w:val="en-US" w:eastAsia="en-US" w:bidi="en-US"/>
      </w:rPr>
    </w:lvl>
    <w:lvl w:ilvl="7" w:tplc="76B466B6">
      <w:numFmt w:val="bullet"/>
      <w:lvlText w:val="•"/>
      <w:lvlJc w:val="left"/>
      <w:pPr>
        <w:ind w:left="4621" w:hanging="360"/>
      </w:pPr>
      <w:rPr>
        <w:rFonts w:hint="default"/>
        <w:lang w:val="en-US" w:eastAsia="en-US" w:bidi="en-US"/>
      </w:rPr>
    </w:lvl>
    <w:lvl w:ilvl="8" w:tplc="C896C93A">
      <w:numFmt w:val="bullet"/>
      <w:lvlText w:val="•"/>
      <w:lvlJc w:val="left"/>
      <w:pPr>
        <w:ind w:left="5212" w:hanging="360"/>
      </w:pPr>
      <w:rPr>
        <w:rFonts w:hint="default"/>
        <w:lang w:val="en-US" w:eastAsia="en-US" w:bidi="en-US"/>
      </w:rPr>
    </w:lvl>
  </w:abstractNum>
  <w:abstractNum w:abstractNumId="18" w15:restartNumberingAfterBreak="0">
    <w:nsid w:val="4EDD38DC"/>
    <w:multiLevelType w:val="hybridMultilevel"/>
    <w:tmpl w:val="1FBCCB92"/>
    <w:lvl w:ilvl="0" w:tplc="5ABA179E">
      <w:numFmt w:val="bullet"/>
      <w:lvlText w:val=""/>
      <w:lvlJc w:val="left"/>
      <w:pPr>
        <w:ind w:left="473" w:hanging="361"/>
      </w:pPr>
      <w:rPr>
        <w:rFonts w:ascii="Symbol" w:eastAsia="Symbol" w:hAnsi="Symbol" w:cs="Symbol" w:hint="default"/>
        <w:w w:val="100"/>
        <w:sz w:val="20"/>
        <w:szCs w:val="20"/>
        <w:lang w:val="en-US" w:eastAsia="en-US" w:bidi="en-US"/>
      </w:rPr>
    </w:lvl>
    <w:lvl w:ilvl="1" w:tplc="740A0D64">
      <w:numFmt w:val="bullet"/>
      <w:lvlText w:val="•"/>
      <w:lvlJc w:val="left"/>
      <w:pPr>
        <w:ind w:left="1151" w:hanging="361"/>
      </w:pPr>
      <w:rPr>
        <w:rFonts w:hint="default"/>
        <w:lang w:val="en-US" w:eastAsia="en-US" w:bidi="en-US"/>
      </w:rPr>
    </w:lvl>
    <w:lvl w:ilvl="2" w:tplc="2182C0C2">
      <w:numFmt w:val="bullet"/>
      <w:lvlText w:val="•"/>
      <w:lvlJc w:val="left"/>
      <w:pPr>
        <w:ind w:left="1823" w:hanging="361"/>
      </w:pPr>
      <w:rPr>
        <w:rFonts w:hint="default"/>
        <w:lang w:val="en-US" w:eastAsia="en-US" w:bidi="en-US"/>
      </w:rPr>
    </w:lvl>
    <w:lvl w:ilvl="3" w:tplc="5DA0423C">
      <w:numFmt w:val="bullet"/>
      <w:lvlText w:val="•"/>
      <w:lvlJc w:val="left"/>
      <w:pPr>
        <w:ind w:left="2495" w:hanging="361"/>
      </w:pPr>
      <w:rPr>
        <w:rFonts w:hint="default"/>
        <w:lang w:val="en-US" w:eastAsia="en-US" w:bidi="en-US"/>
      </w:rPr>
    </w:lvl>
    <w:lvl w:ilvl="4" w:tplc="6A28D99E">
      <w:numFmt w:val="bullet"/>
      <w:lvlText w:val="•"/>
      <w:lvlJc w:val="left"/>
      <w:pPr>
        <w:ind w:left="3167" w:hanging="361"/>
      </w:pPr>
      <w:rPr>
        <w:rFonts w:hint="default"/>
        <w:lang w:val="en-US" w:eastAsia="en-US" w:bidi="en-US"/>
      </w:rPr>
    </w:lvl>
    <w:lvl w:ilvl="5" w:tplc="0338C874">
      <w:numFmt w:val="bullet"/>
      <w:lvlText w:val="•"/>
      <w:lvlJc w:val="left"/>
      <w:pPr>
        <w:ind w:left="3839" w:hanging="361"/>
      </w:pPr>
      <w:rPr>
        <w:rFonts w:hint="default"/>
        <w:lang w:val="en-US" w:eastAsia="en-US" w:bidi="en-US"/>
      </w:rPr>
    </w:lvl>
    <w:lvl w:ilvl="6" w:tplc="9A7AE58A">
      <w:numFmt w:val="bullet"/>
      <w:lvlText w:val="•"/>
      <w:lvlJc w:val="left"/>
      <w:pPr>
        <w:ind w:left="4510" w:hanging="361"/>
      </w:pPr>
      <w:rPr>
        <w:rFonts w:hint="default"/>
        <w:lang w:val="en-US" w:eastAsia="en-US" w:bidi="en-US"/>
      </w:rPr>
    </w:lvl>
    <w:lvl w:ilvl="7" w:tplc="80CA689C">
      <w:numFmt w:val="bullet"/>
      <w:lvlText w:val="•"/>
      <w:lvlJc w:val="left"/>
      <w:pPr>
        <w:ind w:left="5182" w:hanging="361"/>
      </w:pPr>
      <w:rPr>
        <w:rFonts w:hint="default"/>
        <w:lang w:val="en-US" w:eastAsia="en-US" w:bidi="en-US"/>
      </w:rPr>
    </w:lvl>
    <w:lvl w:ilvl="8" w:tplc="B5841BCC">
      <w:numFmt w:val="bullet"/>
      <w:lvlText w:val="•"/>
      <w:lvlJc w:val="left"/>
      <w:pPr>
        <w:ind w:left="5854" w:hanging="361"/>
      </w:pPr>
      <w:rPr>
        <w:rFonts w:hint="default"/>
        <w:lang w:val="en-US" w:eastAsia="en-US" w:bidi="en-US"/>
      </w:rPr>
    </w:lvl>
  </w:abstractNum>
  <w:abstractNum w:abstractNumId="19" w15:restartNumberingAfterBreak="0">
    <w:nsid w:val="562E6ED4"/>
    <w:multiLevelType w:val="hybridMultilevel"/>
    <w:tmpl w:val="026681A8"/>
    <w:lvl w:ilvl="0" w:tplc="73505822">
      <w:numFmt w:val="bullet"/>
      <w:lvlText w:val=""/>
      <w:lvlJc w:val="left"/>
      <w:pPr>
        <w:ind w:left="920" w:hanging="361"/>
      </w:pPr>
      <w:rPr>
        <w:rFonts w:ascii="Symbol" w:eastAsia="Symbol" w:hAnsi="Symbol" w:cs="Symbol" w:hint="default"/>
        <w:w w:val="100"/>
        <w:sz w:val="20"/>
        <w:szCs w:val="20"/>
        <w:lang w:val="en-US" w:eastAsia="en-US" w:bidi="en-US"/>
      </w:rPr>
    </w:lvl>
    <w:lvl w:ilvl="1" w:tplc="A07899E6">
      <w:numFmt w:val="bullet"/>
      <w:lvlText w:val="o"/>
      <w:lvlJc w:val="left"/>
      <w:pPr>
        <w:ind w:left="1641" w:hanging="360"/>
      </w:pPr>
      <w:rPr>
        <w:rFonts w:ascii="Courier New" w:eastAsia="Courier New" w:hAnsi="Courier New" w:cs="Courier New" w:hint="default"/>
        <w:w w:val="100"/>
        <w:sz w:val="20"/>
        <w:szCs w:val="20"/>
        <w:lang w:val="en-US" w:eastAsia="en-US" w:bidi="en-US"/>
      </w:rPr>
    </w:lvl>
    <w:lvl w:ilvl="2" w:tplc="819A6DDC">
      <w:numFmt w:val="bullet"/>
      <w:lvlText w:val="•"/>
      <w:lvlJc w:val="left"/>
      <w:pPr>
        <w:ind w:left="2682" w:hanging="360"/>
      </w:pPr>
      <w:rPr>
        <w:rFonts w:hint="default"/>
        <w:lang w:val="en-US" w:eastAsia="en-US" w:bidi="en-US"/>
      </w:rPr>
    </w:lvl>
    <w:lvl w:ilvl="3" w:tplc="213660C6">
      <w:numFmt w:val="bullet"/>
      <w:lvlText w:val="•"/>
      <w:lvlJc w:val="left"/>
      <w:pPr>
        <w:ind w:left="3725" w:hanging="360"/>
      </w:pPr>
      <w:rPr>
        <w:rFonts w:hint="default"/>
        <w:lang w:val="en-US" w:eastAsia="en-US" w:bidi="en-US"/>
      </w:rPr>
    </w:lvl>
    <w:lvl w:ilvl="4" w:tplc="E69A3298">
      <w:numFmt w:val="bullet"/>
      <w:lvlText w:val="•"/>
      <w:lvlJc w:val="left"/>
      <w:pPr>
        <w:ind w:left="4768" w:hanging="360"/>
      </w:pPr>
      <w:rPr>
        <w:rFonts w:hint="default"/>
        <w:lang w:val="en-US" w:eastAsia="en-US" w:bidi="en-US"/>
      </w:rPr>
    </w:lvl>
    <w:lvl w:ilvl="5" w:tplc="82C07A94">
      <w:numFmt w:val="bullet"/>
      <w:lvlText w:val="•"/>
      <w:lvlJc w:val="left"/>
      <w:pPr>
        <w:ind w:left="5810" w:hanging="360"/>
      </w:pPr>
      <w:rPr>
        <w:rFonts w:hint="default"/>
        <w:lang w:val="en-US" w:eastAsia="en-US" w:bidi="en-US"/>
      </w:rPr>
    </w:lvl>
    <w:lvl w:ilvl="6" w:tplc="1544555C">
      <w:numFmt w:val="bullet"/>
      <w:lvlText w:val="•"/>
      <w:lvlJc w:val="left"/>
      <w:pPr>
        <w:ind w:left="6853" w:hanging="360"/>
      </w:pPr>
      <w:rPr>
        <w:rFonts w:hint="default"/>
        <w:lang w:val="en-US" w:eastAsia="en-US" w:bidi="en-US"/>
      </w:rPr>
    </w:lvl>
    <w:lvl w:ilvl="7" w:tplc="2C6CA09E">
      <w:numFmt w:val="bullet"/>
      <w:lvlText w:val="•"/>
      <w:lvlJc w:val="left"/>
      <w:pPr>
        <w:ind w:left="7896" w:hanging="360"/>
      </w:pPr>
      <w:rPr>
        <w:rFonts w:hint="default"/>
        <w:lang w:val="en-US" w:eastAsia="en-US" w:bidi="en-US"/>
      </w:rPr>
    </w:lvl>
    <w:lvl w:ilvl="8" w:tplc="5B52C49A">
      <w:numFmt w:val="bullet"/>
      <w:lvlText w:val="•"/>
      <w:lvlJc w:val="left"/>
      <w:pPr>
        <w:ind w:left="8938" w:hanging="360"/>
      </w:pPr>
      <w:rPr>
        <w:rFonts w:hint="default"/>
        <w:lang w:val="en-US" w:eastAsia="en-US" w:bidi="en-US"/>
      </w:rPr>
    </w:lvl>
  </w:abstractNum>
  <w:abstractNum w:abstractNumId="20" w15:restartNumberingAfterBreak="0">
    <w:nsid w:val="5AE67D94"/>
    <w:multiLevelType w:val="hybridMultilevel"/>
    <w:tmpl w:val="8EBC5AAE"/>
    <w:lvl w:ilvl="0" w:tplc="BC6C1036">
      <w:start w:val="1"/>
      <w:numFmt w:val="bullet"/>
      <w:lvlText w:val=""/>
      <w:lvlJc w:val="left"/>
      <w:pPr>
        <w:ind w:left="720" w:hanging="360"/>
      </w:pPr>
      <w:rPr>
        <w:rFonts w:ascii="Symbol" w:hAnsi="Symbol" w:hint="default"/>
        <w:color w:val="auto"/>
      </w:rPr>
    </w:lvl>
    <w:lvl w:ilvl="1" w:tplc="68C852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C63D6D"/>
    <w:multiLevelType w:val="hybridMultilevel"/>
    <w:tmpl w:val="70280C16"/>
    <w:lvl w:ilvl="0" w:tplc="F8B24690">
      <w:numFmt w:val="bullet"/>
      <w:lvlText w:val=""/>
      <w:lvlJc w:val="left"/>
      <w:pPr>
        <w:ind w:left="468" w:hanging="360"/>
      </w:pPr>
      <w:rPr>
        <w:rFonts w:ascii="Symbol" w:eastAsia="Symbol" w:hAnsi="Symbol" w:cs="Symbol" w:hint="default"/>
        <w:w w:val="100"/>
        <w:sz w:val="20"/>
        <w:szCs w:val="20"/>
        <w:lang w:val="en-US" w:eastAsia="en-US" w:bidi="en-US"/>
      </w:rPr>
    </w:lvl>
    <w:lvl w:ilvl="1" w:tplc="7362E0DE">
      <w:numFmt w:val="bullet"/>
      <w:lvlText w:val="o"/>
      <w:lvlJc w:val="left"/>
      <w:pPr>
        <w:ind w:left="1188" w:hanging="361"/>
      </w:pPr>
      <w:rPr>
        <w:rFonts w:ascii="Courier New" w:eastAsia="Courier New" w:hAnsi="Courier New" w:cs="Courier New" w:hint="default"/>
        <w:w w:val="100"/>
        <w:sz w:val="20"/>
        <w:szCs w:val="20"/>
        <w:lang w:val="en-US" w:eastAsia="en-US" w:bidi="en-US"/>
      </w:rPr>
    </w:lvl>
    <w:lvl w:ilvl="2" w:tplc="31304D4A">
      <w:numFmt w:val="bullet"/>
      <w:lvlText w:val="•"/>
      <w:lvlJc w:val="left"/>
      <w:pPr>
        <w:ind w:left="1699" w:hanging="361"/>
      </w:pPr>
      <w:rPr>
        <w:rFonts w:hint="default"/>
        <w:lang w:val="en-US" w:eastAsia="en-US" w:bidi="en-US"/>
      </w:rPr>
    </w:lvl>
    <w:lvl w:ilvl="3" w:tplc="8A94C858">
      <w:numFmt w:val="bullet"/>
      <w:lvlText w:val="•"/>
      <w:lvlJc w:val="left"/>
      <w:pPr>
        <w:ind w:left="2218" w:hanging="361"/>
      </w:pPr>
      <w:rPr>
        <w:rFonts w:hint="default"/>
        <w:lang w:val="en-US" w:eastAsia="en-US" w:bidi="en-US"/>
      </w:rPr>
    </w:lvl>
    <w:lvl w:ilvl="4" w:tplc="6E3C4CD6">
      <w:numFmt w:val="bullet"/>
      <w:lvlText w:val="•"/>
      <w:lvlJc w:val="left"/>
      <w:pPr>
        <w:ind w:left="2737" w:hanging="361"/>
      </w:pPr>
      <w:rPr>
        <w:rFonts w:hint="default"/>
        <w:lang w:val="en-US" w:eastAsia="en-US" w:bidi="en-US"/>
      </w:rPr>
    </w:lvl>
    <w:lvl w:ilvl="5" w:tplc="17AA5B1A">
      <w:numFmt w:val="bullet"/>
      <w:lvlText w:val="•"/>
      <w:lvlJc w:val="left"/>
      <w:pPr>
        <w:ind w:left="3256" w:hanging="361"/>
      </w:pPr>
      <w:rPr>
        <w:rFonts w:hint="default"/>
        <w:lang w:val="en-US" w:eastAsia="en-US" w:bidi="en-US"/>
      </w:rPr>
    </w:lvl>
    <w:lvl w:ilvl="6" w:tplc="83362B54">
      <w:numFmt w:val="bullet"/>
      <w:lvlText w:val="•"/>
      <w:lvlJc w:val="left"/>
      <w:pPr>
        <w:ind w:left="3776" w:hanging="361"/>
      </w:pPr>
      <w:rPr>
        <w:rFonts w:hint="default"/>
        <w:lang w:val="en-US" w:eastAsia="en-US" w:bidi="en-US"/>
      </w:rPr>
    </w:lvl>
    <w:lvl w:ilvl="7" w:tplc="84D2024C">
      <w:numFmt w:val="bullet"/>
      <w:lvlText w:val="•"/>
      <w:lvlJc w:val="left"/>
      <w:pPr>
        <w:ind w:left="4295" w:hanging="361"/>
      </w:pPr>
      <w:rPr>
        <w:rFonts w:hint="default"/>
        <w:lang w:val="en-US" w:eastAsia="en-US" w:bidi="en-US"/>
      </w:rPr>
    </w:lvl>
    <w:lvl w:ilvl="8" w:tplc="8EBC68E6">
      <w:numFmt w:val="bullet"/>
      <w:lvlText w:val="•"/>
      <w:lvlJc w:val="left"/>
      <w:pPr>
        <w:ind w:left="4814" w:hanging="361"/>
      </w:pPr>
      <w:rPr>
        <w:rFonts w:hint="default"/>
        <w:lang w:val="en-US" w:eastAsia="en-US" w:bidi="en-US"/>
      </w:rPr>
    </w:lvl>
  </w:abstractNum>
  <w:abstractNum w:abstractNumId="22" w15:restartNumberingAfterBreak="0">
    <w:nsid w:val="5DEB4D43"/>
    <w:multiLevelType w:val="multilevel"/>
    <w:tmpl w:val="9DD457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B86537"/>
    <w:multiLevelType w:val="hybridMultilevel"/>
    <w:tmpl w:val="8E20C87E"/>
    <w:lvl w:ilvl="0" w:tplc="07FCC428">
      <w:numFmt w:val="bullet"/>
      <w:lvlText w:val=""/>
      <w:lvlJc w:val="left"/>
      <w:pPr>
        <w:ind w:left="468" w:hanging="360"/>
      </w:pPr>
      <w:rPr>
        <w:rFonts w:ascii="Symbol" w:eastAsia="Symbol" w:hAnsi="Symbol" w:cs="Symbol" w:hint="default"/>
        <w:w w:val="100"/>
        <w:sz w:val="20"/>
        <w:szCs w:val="20"/>
        <w:lang w:val="en-US" w:eastAsia="en-US" w:bidi="en-US"/>
      </w:rPr>
    </w:lvl>
    <w:lvl w:ilvl="1" w:tplc="D1EA7780">
      <w:numFmt w:val="bullet"/>
      <w:lvlText w:val="•"/>
      <w:lvlJc w:val="left"/>
      <w:pPr>
        <w:ind w:left="999" w:hanging="360"/>
      </w:pPr>
      <w:rPr>
        <w:rFonts w:hint="default"/>
        <w:lang w:val="en-US" w:eastAsia="en-US" w:bidi="en-US"/>
      </w:rPr>
    </w:lvl>
    <w:lvl w:ilvl="2" w:tplc="0F86F05E">
      <w:numFmt w:val="bullet"/>
      <w:lvlText w:val="•"/>
      <w:lvlJc w:val="left"/>
      <w:pPr>
        <w:ind w:left="1538" w:hanging="360"/>
      </w:pPr>
      <w:rPr>
        <w:rFonts w:hint="default"/>
        <w:lang w:val="en-US" w:eastAsia="en-US" w:bidi="en-US"/>
      </w:rPr>
    </w:lvl>
    <w:lvl w:ilvl="3" w:tplc="EEA0F0A6">
      <w:numFmt w:val="bullet"/>
      <w:lvlText w:val="•"/>
      <w:lvlJc w:val="left"/>
      <w:pPr>
        <w:ind w:left="2077" w:hanging="360"/>
      </w:pPr>
      <w:rPr>
        <w:rFonts w:hint="default"/>
        <w:lang w:val="en-US" w:eastAsia="en-US" w:bidi="en-US"/>
      </w:rPr>
    </w:lvl>
    <w:lvl w:ilvl="4" w:tplc="CC0ECD04">
      <w:numFmt w:val="bullet"/>
      <w:lvlText w:val="•"/>
      <w:lvlJc w:val="left"/>
      <w:pPr>
        <w:ind w:left="2617" w:hanging="360"/>
      </w:pPr>
      <w:rPr>
        <w:rFonts w:hint="default"/>
        <w:lang w:val="en-US" w:eastAsia="en-US" w:bidi="en-US"/>
      </w:rPr>
    </w:lvl>
    <w:lvl w:ilvl="5" w:tplc="86BC4DD2">
      <w:numFmt w:val="bullet"/>
      <w:lvlText w:val="•"/>
      <w:lvlJc w:val="left"/>
      <w:pPr>
        <w:ind w:left="3156" w:hanging="360"/>
      </w:pPr>
      <w:rPr>
        <w:rFonts w:hint="default"/>
        <w:lang w:val="en-US" w:eastAsia="en-US" w:bidi="en-US"/>
      </w:rPr>
    </w:lvl>
    <w:lvl w:ilvl="6" w:tplc="00562000">
      <w:numFmt w:val="bullet"/>
      <w:lvlText w:val="•"/>
      <w:lvlJc w:val="left"/>
      <w:pPr>
        <w:ind w:left="3695" w:hanging="360"/>
      </w:pPr>
      <w:rPr>
        <w:rFonts w:hint="default"/>
        <w:lang w:val="en-US" w:eastAsia="en-US" w:bidi="en-US"/>
      </w:rPr>
    </w:lvl>
    <w:lvl w:ilvl="7" w:tplc="19B807A8">
      <w:numFmt w:val="bullet"/>
      <w:lvlText w:val="•"/>
      <w:lvlJc w:val="left"/>
      <w:pPr>
        <w:ind w:left="4235" w:hanging="360"/>
      </w:pPr>
      <w:rPr>
        <w:rFonts w:hint="default"/>
        <w:lang w:val="en-US" w:eastAsia="en-US" w:bidi="en-US"/>
      </w:rPr>
    </w:lvl>
    <w:lvl w:ilvl="8" w:tplc="30942536">
      <w:numFmt w:val="bullet"/>
      <w:lvlText w:val="•"/>
      <w:lvlJc w:val="left"/>
      <w:pPr>
        <w:ind w:left="4774" w:hanging="360"/>
      </w:pPr>
      <w:rPr>
        <w:rFonts w:hint="default"/>
        <w:lang w:val="en-US" w:eastAsia="en-US" w:bidi="en-US"/>
      </w:rPr>
    </w:lvl>
  </w:abstractNum>
  <w:abstractNum w:abstractNumId="24" w15:restartNumberingAfterBreak="0">
    <w:nsid w:val="60340304"/>
    <w:multiLevelType w:val="hybridMultilevel"/>
    <w:tmpl w:val="B3FECBE0"/>
    <w:lvl w:ilvl="0" w:tplc="D8E8B7FA">
      <w:numFmt w:val="bullet"/>
      <w:lvlText w:val=""/>
      <w:lvlJc w:val="left"/>
      <w:pPr>
        <w:ind w:left="472" w:hanging="360"/>
      </w:pPr>
      <w:rPr>
        <w:rFonts w:ascii="Symbol" w:eastAsia="Symbol" w:hAnsi="Symbol" w:cs="Symbol" w:hint="default"/>
        <w:w w:val="100"/>
        <w:sz w:val="20"/>
        <w:szCs w:val="20"/>
        <w:lang w:val="en-US" w:eastAsia="en-US" w:bidi="en-US"/>
      </w:rPr>
    </w:lvl>
    <w:lvl w:ilvl="1" w:tplc="83A6DDFE">
      <w:numFmt w:val="bullet"/>
      <w:lvlText w:val="•"/>
      <w:lvlJc w:val="left"/>
      <w:pPr>
        <w:ind w:left="1073" w:hanging="360"/>
      </w:pPr>
      <w:rPr>
        <w:rFonts w:hint="default"/>
        <w:lang w:val="en-US" w:eastAsia="en-US" w:bidi="en-US"/>
      </w:rPr>
    </w:lvl>
    <w:lvl w:ilvl="2" w:tplc="F79CD282">
      <w:numFmt w:val="bullet"/>
      <w:lvlText w:val="•"/>
      <w:lvlJc w:val="left"/>
      <w:pPr>
        <w:ind w:left="1666" w:hanging="360"/>
      </w:pPr>
      <w:rPr>
        <w:rFonts w:hint="default"/>
        <w:lang w:val="en-US" w:eastAsia="en-US" w:bidi="en-US"/>
      </w:rPr>
    </w:lvl>
    <w:lvl w:ilvl="3" w:tplc="4718E34C">
      <w:numFmt w:val="bullet"/>
      <w:lvlText w:val="•"/>
      <w:lvlJc w:val="left"/>
      <w:pPr>
        <w:ind w:left="2259" w:hanging="360"/>
      </w:pPr>
      <w:rPr>
        <w:rFonts w:hint="default"/>
        <w:lang w:val="en-US" w:eastAsia="en-US" w:bidi="en-US"/>
      </w:rPr>
    </w:lvl>
    <w:lvl w:ilvl="4" w:tplc="97865CF4">
      <w:numFmt w:val="bullet"/>
      <w:lvlText w:val="•"/>
      <w:lvlJc w:val="left"/>
      <w:pPr>
        <w:ind w:left="2852" w:hanging="360"/>
      </w:pPr>
      <w:rPr>
        <w:rFonts w:hint="default"/>
        <w:lang w:val="en-US" w:eastAsia="en-US" w:bidi="en-US"/>
      </w:rPr>
    </w:lvl>
    <w:lvl w:ilvl="5" w:tplc="73B43D44">
      <w:numFmt w:val="bullet"/>
      <w:lvlText w:val="•"/>
      <w:lvlJc w:val="left"/>
      <w:pPr>
        <w:ind w:left="3445" w:hanging="360"/>
      </w:pPr>
      <w:rPr>
        <w:rFonts w:hint="default"/>
        <w:lang w:val="en-US" w:eastAsia="en-US" w:bidi="en-US"/>
      </w:rPr>
    </w:lvl>
    <w:lvl w:ilvl="6" w:tplc="C8EED80C">
      <w:numFmt w:val="bullet"/>
      <w:lvlText w:val="•"/>
      <w:lvlJc w:val="left"/>
      <w:pPr>
        <w:ind w:left="4038" w:hanging="360"/>
      </w:pPr>
      <w:rPr>
        <w:rFonts w:hint="default"/>
        <w:lang w:val="en-US" w:eastAsia="en-US" w:bidi="en-US"/>
      </w:rPr>
    </w:lvl>
    <w:lvl w:ilvl="7" w:tplc="EB6294F6">
      <w:numFmt w:val="bullet"/>
      <w:lvlText w:val="•"/>
      <w:lvlJc w:val="left"/>
      <w:pPr>
        <w:ind w:left="4631" w:hanging="360"/>
      </w:pPr>
      <w:rPr>
        <w:rFonts w:hint="default"/>
        <w:lang w:val="en-US" w:eastAsia="en-US" w:bidi="en-US"/>
      </w:rPr>
    </w:lvl>
    <w:lvl w:ilvl="8" w:tplc="2F646AAA">
      <w:numFmt w:val="bullet"/>
      <w:lvlText w:val="•"/>
      <w:lvlJc w:val="left"/>
      <w:pPr>
        <w:ind w:left="5224" w:hanging="360"/>
      </w:pPr>
      <w:rPr>
        <w:rFonts w:hint="default"/>
        <w:lang w:val="en-US" w:eastAsia="en-US" w:bidi="en-US"/>
      </w:rPr>
    </w:lvl>
  </w:abstractNum>
  <w:abstractNum w:abstractNumId="25" w15:restartNumberingAfterBreak="0">
    <w:nsid w:val="60BF436A"/>
    <w:multiLevelType w:val="hybridMultilevel"/>
    <w:tmpl w:val="D12AB134"/>
    <w:lvl w:ilvl="0" w:tplc="F8AA4510">
      <w:numFmt w:val="bullet"/>
      <w:lvlText w:val="-"/>
      <w:lvlJc w:val="left"/>
      <w:pPr>
        <w:ind w:left="720" w:hanging="360"/>
      </w:pPr>
      <w:rPr>
        <w:rFonts w:ascii="Segoe UI" w:eastAsia="Segoe UI" w:hAnsi="Segoe UI"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22978A4"/>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432" w:hanging="432"/>
      </w:pPr>
      <w:rPr>
        <w:rFonts w:hint="default"/>
      </w:r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4FC59DB"/>
    <w:multiLevelType w:val="hybridMultilevel"/>
    <w:tmpl w:val="ECEA87FE"/>
    <w:lvl w:ilvl="0" w:tplc="9EB28F4C">
      <w:numFmt w:val="bullet"/>
      <w:lvlText w:val=""/>
      <w:lvlJc w:val="left"/>
      <w:pPr>
        <w:ind w:left="468" w:hanging="361"/>
      </w:pPr>
      <w:rPr>
        <w:rFonts w:ascii="Symbol" w:eastAsia="Symbol" w:hAnsi="Symbol" w:cs="Symbol" w:hint="default"/>
        <w:w w:val="100"/>
        <w:sz w:val="20"/>
        <w:szCs w:val="20"/>
        <w:lang w:val="en-US" w:eastAsia="en-US" w:bidi="en-US"/>
      </w:rPr>
    </w:lvl>
    <w:lvl w:ilvl="1" w:tplc="CDF4B19E">
      <w:numFmt w:val="bullet"/>
      <w:lvlText w:val="•"/>
      <w:lvlJc w:val="left"/>
      <w:pPr>
        <w:ind w:left="1133" w:hanging="361"/>
      </w:pPr>
      <w:rPr>
        <w:rFonts w:hint="default"/>
        <w:lang w:val="en-US" w:eastAsia="en-US" w:bidi="en-US"/>
      </w:rPr>
    </w:lvl>
    <w:lvl w:ilvl="2" w:tplc="7E4E031C">
      <w:numFmt w:val="bullet"/>
      <w:lvlText w:val="•"/>
      <w:lvlJc w:val="left"/>
      <w:pPr>
        <w:ind w:left="1807" w:hanging="361"/>
      </w:pPr>
      <w:rPr>
        <w:rFonts w:hint="default"/>
        <w:lang w:val="en-US" w:eastAsia="en-US" w:bidi="en-US"/>
      </w:rPr>
    </w:lvl>
    <w:lvl w:ilvl="3" w:tplc="CA20A5D8">
      <w:numFmt w:val="bullet"/>
      <w:lvlText w:val="•"/>
      <w:lvlJc w:val="left"/>
      <w:pPr>
        <w:ind w:left="2481" w:hanging="361"/>
      </w:pPr>
      <w:rPr>
        <w:rFonts w:hint="default"/>
        <w:lang w:val="en-US" w:eastAsia="en-US" w:bidi="en-US"/>
      </w:rPr>
    </w:lvl>
    <w:lvl w:ilvl="4" w:tplc="016AA758">
      <w:numFmt w:val="bullet"/>
      <w:lvlText w:val="•"/>
      <w:lvlJc w:val="left"/>
      <w:pPr>
        <w:ind w:left="3155" w:hanging="361"/>
      </w:pPr>
      <w:rPr>
        <w:rFonts w:hint="default"/>
        <w:lang w:val="en-US" w:eastAsia="en-US" w:bidi="en-US"/>
      </w:rPr>
    </w:lvl>
    <w:lvl w:ilvl="5" w:tplc="55724A52">
      <w:numFmt w:val="bullet"/>
      <w:lvlText w:val="•"/>
      <w:lvlJc w:val="left"/>
      <w:pPr>
        <w:ind w:left="3829" w:hanging="361"/>
      </w:pPr>
      <w:rPr>
        <w:rFonts w:hint="default"/>
        <w:lang w:val="en-US" w:eastAsia="en-US" w:bidi="en-US"/>
      </w:rPr>
    </w:lvl>
    <w:lvl w:ilvl="6" w:tplc="97AC3F9A">
      <w:numFmt w:val="bullet"/>
      <w:lvlText w:val="•"/>
      <w:lvlJc w:val="left"/>
      <w:pPr>
        <w:ind w:left="4502" w:hanging="361"/>
      </w:pPr>
      <w:rPr>
        <w:rFonts w:hint="default"/>
        <w:lang w:val="en-US" w:eastAsia="en-US" w:bidi="en-US"/>
      </w:rPr>
    </w:lvl>
    <w:lvl w:ilvl="7" w:tplc="41DAADB8">
      <w:numFmt w:val="bullet"/>
      <w:lvlText w:val="•"/>
      <w:lvlJc w:val="left"/>
      <w:pPr>
        <w:ind w:left="5176" w:hanging="361"/>
      </w:pPr>
      <w:rPr>
        <w:rFonts w:hint="default"/>
        <w:lang w:val="en-US" w:eastAsia="en-US" w:bidi="en-US"/>
      </w:rPr>
    </w:lvl>
    <w:lvl w:ilvl="8" w:tplc="D936A55C">
      <w:numFmt w:val="bullet"/>
      <w:lvlText w:val="•"/>
      <w:lvlJc w:val="left"/>
      <w:pPr>
        <w:ind w:left="5850" w:hanging="361"/>
      </w:pPr>
      <w:rPr>
        <w:rFonts w:hint="default"/>
        <w:lang w:val="en-US" w:eastAsia="en-US" w:bidi="en-US"/>
      </w:rPr>
    </w:lvl>
  </w:abstractNum>
  <w:abstractNum w:abstractNumId="28" w15:restartNumberingAfterBreak="0">
    <w:nsid w:val="657505E5"/>
    <w:multiLevelType w:val="hybridMultilevel"/>
    <w:tmpl w:val="86EA1E42"/>
    <w:lvl w:ilvl="0" w:tplc="26B6914A">
      <w:numFmt w:val="bullet"/>
      <w:lvlText w:val=""/>
      <w:lvlJc w:val="left"/>
      <w:pPr>
        <w:ind w:left="467" w:hanging="360"/>
      </w:pPr>
      <w:rPr>
        <w:rFonts w:ascii="Symbol" w:eastAsia="Symbol" w:hAnsi="Symbol" w:cs="Symbol" w:hint="default"/>
        <w:w w:val="100"/>
        <w:sz w:val="20"/>
        <w:szCs w:val="20"/>
        <w:lang w:val="en-US" w:eastAsia="en-US" w:bidi="en-US"/>
      </w:rPr>
    </w:lvl>
    <w:lvl w:ilvl="1" w:tplc="276A8D5E">
      <w:numFmt w:val="bullet"/>
      <w:lvlText w:val="•"/>
      <w:lvlJc w:val="left"/>
      <w:pPr>
        <w:ind w:left="1043" w:hanging="360"/>
      </w:pPr>
      <w:rPr>
        <w:rFonts w:hint="default"/>
        <w:lang w:val="en-US" w:eastAsia="en-US" w:bidi="en-US"/>
      </w:rPr>
    </w:lvl>
    <w:lvl w:ilvl="2" w:tplc="B854E534">
      <w:numFmt w:val="bullet"/>
      <w:lvlText w:val="•"/>
      <w:lvlJc w:val="left"/>
      <w:pPr>
        <w:ind w:left="1626" w:hanging="360"/>
      </w:pPr>
      <w:rPr>
        <w:rFonts w:hint="default"/>
        <w:lang w:val="en-US" w:eastAsia="en-US" w:bidi="en-US"/>
      </w:rPr>
    </w:lvl>
    <w:lvl w:ilvl="3" w:tplc="B6846EC8">
      <w:numFmt w:val="bullet"/>
      <w:lvlText w:val="•"/>
      <w:lvlJc w:val="left"/>
      <w:pPr>
        <w:ind w:left="2209" w:hanging="360"/>
      </w:pPr>
      <w:rPr>
        <w:rFonts w:hint="default"/>
        <w:lang w:val="en-US" w:eastAsia="en-US" w:bidi="en-US"/>
      </w:rPr>
    </w:lvl>
    <w:lvl w:ilvl="4" w:tplc="505A14B6">
      <w:numFmt w:val="bullet"/>
      <w:lvlText w:val="•"/>
      <w:lvlJc w:val="left"/>
      <w:pPr>
        <w:ind w:left="2792" w:hanging="360"/>
      </w:pPr>
      <w:rPr>
        <w:rFonts w:hint="default"/>
        <w:lang w:val="en-US" w:eastAsia="en-US" w:bidi="en-US"/>
      </w:rPr>
    </w:lvl>
    <w:lvl w:ilvl="5" w:tplc="DA64E7DA">
      <w:numFmt w:val="bullet"/>
      <w:lvlText w:val="•"/>
      <w:lvlJc w:val="left"/>
      <w:pPr>
        <w:ind w:left="3375" w:hanging="360"/>
      </w:pPr>
      <w:rPr>
        <w:rFonts w:hint="default"/>
        <w:lang w:val="en-US" w:eastAsia="en-US" w:bidi="en-US"/>
      </w:rPr>
    </w:lvl>
    <w:lvl w:ilvl="6" w:tplc="14F44700">
      <w:numFmt w:val="bullet"/>
      <w:lvlText w:val="•"/>
      <w:lvlJc w:val="left"/>
      <w:pPr>
        <w:ind w:left="3958" w:hanging="360"/>
      </w:pPr>
      <w:rPr>
        <w:rFonts w:hint="default"/>
        <w:lang w:val="en-US" w:eastAsia="en-US" w:bidi="en-US"/>
      </w:rPr>
    </w:lvl>
    <w:lvl w:ilvl="7" w:tplc="278C8D86">
      <w:numFmt w:val="bullet"/>
      <w:lvlText w:val="•"/>
      <w:lvlJc w:val="left"/>
      <w:pPr>
        <w:ind w:left="4541" w:hanging="360"/>
      </w:pPr>
      <w:rPr>
        <w:rFonts w:hint="default"/>
        <w:lang w:val="en-US" w:eastAsia="en-US" w:bidi="en-US"/>
      </w:rPr>
    </w:lvl>
    <w:lvl w:ilvl="8" w:tplc="D07CC850">
      <w:numFmt w:val="bullet"/>
      <w:lvlText w:val="•"/>
      <w:lvlJc w:val="left"/>
      <w:pPr>
        <w:ind w:left="5124" w:hanging="360"/>
      </w:pPr>
      <w:rPr>
        <w:rFonts w:hint="default"/>
        <w:lang w:val="en-US" w:eastAsia="en-US" w:bidi="en-US"/>
      </w:rPr>
    </w:lvl>
  </w:abstractNum>
  <w:abstractNum w:abstractNumId="29" w15:restartNumberingAfterBreak="0">
    <w:nsid w:val="6584405F"/>
    <w:multiLevelType w:val="hybridMultilevel"/>
    <w:tmpl w:val="65F4D984"/>
    <w:lvl w:ilvl="0" w:tplc="598CE64E">
      <w:numFmt w:val="bullet"/>
      <w:lvlText w:val=""/>
      <w:lvlJc w:val="left"/>
      <w:pPr>
        <w:ind w:left="473" w:hanging="361"/>
      </w:pPr>
      <w:rPr>
        <w:rFonts w:ascii="Symbol" w:eastAsia="Symbol" w:hAnsi="Symbol" w:cs="Symbol" w:hint="default"/>
        <w:w w:val="100"/>
        <w:sz w:val="20"/>
        <w:szCs w:val="20"/>
        <w:lang w:val="en-US" w:eastAsia="en-US" w:bidi="en-US"/>
      </w:rPr>
    </w:lvl>
    <w:lvl w:ilvl="1" w:tplc="EC3E8500">
      <w:numFmt w:val="bullet"/>
      <w:lvlText w:val="•"/>
      <w:lvlJc w:val="left"/>
      <w:pPr>
        <w:ind w:left="1151" w:hanging="361"/>
      </w:pPr>
      <w:rPr>
        <w:rFonts w:hint="default"/>
        <w:lang w:val="en-US" w:eastAsia="en-US" w:bidi="en-US"/>
      </w:rPr>
    </w:lvl>
    <w:lvl w:ilvl="2" w:tplc="F806CA0A">
      <w:numFmt w:val="bullet"/>
      <w:lvlText w:val="•"/>
      <w:lvlJc w:val="left"/>
      <w:pPr>
        <w:ind w:left="1823" w:hanging="361"/>
      </w:pPr>
      <w:rPr>
        <w:rFonts w:hint="default"/>
        <w:lang w:val="en-US" w:eastAsia="en-US" w:bidi="en-US"/>
      </w:rPr>
    </w:lvl>
    <w:lvl w:ilvl="3" w:tplc="9ABC891E">
      <w:numFmt w:val="bullet"/>
      <w:lvlText w:val="•"/>
      <w:lvlJc w:val="left"/>
      <w:pPr>
        <w:ind w:left="2495" w:hanging="361"/>
      </w:pPr>
      <w:rPr>
        <w:rFonts w:hint="default"/>
        <w:lang w:val="en-US" w:eastAsia="en-US" w:bidi="en-US"/>
      </w:rPr>
    </w:lvl>
    <w:lvl w:ilvl="4" w:tplc="E8440E00">
      <w:numFmt w:val="bullet"/>
      <w:lvlText w:val="•"/>
      <w:lvlJc w:val="left"/>
      <w:pPr>
        <w:ind w:left="3167" w:hanging="361"/>
      </w:pPr>
      <w:rPr>
        <w:rFonts w:hint="default"/>
        <w:lang w:val="en-US" w:eastAsia="en-US" w:bidi="en-US"/>
      </w:rPr>
    </w:lvl>
    <w:lvl w:ilvl="5" w:tplc="9A9CF972">
      <w:numFmt w:val="bullet"/>
      <w:lvlText w:val="•"/>
      <w:lvlJc w:val="left"/>
      <w:pPr>
        <w:ind w:left="3839" w:hanging="361"/>
      </w:pPr>
      <w:rPr>
        <w:rFonts w:hint="default"/>
        <w:lang w:val="en-US" w:eastAsia="en-US" w:bidi="en-US"/>
      </w:rPr>
    </w:lvl>
    <w:lvl w:ilvl="6" w:tplc="37865970">
      <w:numFmt w:val="bullet"/>
      <w:lvlText w:val="•"/>
      <w:lvlJc w:val="left"/>
      <w:pPr>
        <w:ind w:left="4510" w:hanging="361"/>
      </w:pPr>
      <w:rPr>
        <w:rFonts w:hint="default"/>
        <w:lang w:val="en-US" w:eastAsia="en-US" w:bidi="en-US"/>
      </w:rPr>
    </w:lvl>
    <w:lvl w:ilvl="7" w:tplc="93CA214E">
      <w:numFmt w:val="bullet"/>
      <w:lvlText w:val="•"/>
      <w:lvlJc w:val="left"/>
      <w:pPr>
        <w:ind w:left="5182" w:hanging="361"/>
      </w:pPr>
      <w:rPr>
        <w:rFonts w:hint="default"/>
        <w:lang w:val="en-US" w:eastAsia="en-US" w:bidi="en-US"/>
      </w:rPr>
    </w:lvl>
    <w:lvl w:ilvl="8" w:tplc="1AC09EF6">
      <w:numFmt w:val="bullet"/>
      <w:lvlText w:val="•"/>
      <w:lvlJc w:val="left"/>
      <w:pPr>
        <w:ind w:left="5854" w:hanging="361"/>
      </w:pPr>
      <w:rPr>
        <w:rFonts w:hint="default"/>
        <w:lang w:val="en-US" w:eastAsia="en-US" w:bidi="en-US"/>
      </w:rPr>
    </w:lvl>
  </w:abstractNum>
  <w:abstractNum w:abstractNumId="30" w15:restartNumberingAfterBreak="0">
    <w:nsid w:val="666613ED"/>
    <w:multiLevelType w:val="hybridMultilevel"/>
    <w:tmpl w:val="5906A876"/>
    <w:lvl w:ilvl="0" w:tplc="5FC6912A">
      <w:numFmt w:val="bullet"/>
      <w:lvlText w:val=""/>
      <w:lvlJc w:val="left"/>
      <w:pPr>
        <w:ind w:left="473" w:hanging="361"/>
      </w:pPr>
      <w:rPr>
        <w:rFonts w:ascii="Symbol" w:eastAsia="Symbol" w:hAnsi="Symbol" w:cs="Symbol" w:hint="default"/>
        <w:w w:val="100"/>
        <w:sz w:val="20"/>
        <w:szCs w:val="20"/>
        <w:lang w:val="en-US" w:eastAsia="en-US" w:bidi="en-US"/>
      </w:rPr>
    </w:lvl>
    <w:lvl w:ilvl="1" w:tplc="7A9AD598">
      <w:numFmt w:val="bullet"/>
      <w:lvlText w:val="•"/>
      <w:lvlJc w:val="left"/>
      <w:pPr>
        <w:ind w:left="1151" w:hanging="361"/>
      </w:pPr>
      <w:rPr>
        <w:rFonts w:hint="default"/>
        <w:lang w:val="en-US" w:eastAsia="en-US" w:bidi="en-US"/>
      </w:rPr>
    </w:lvl>
    <w:lvl w:ilvl="2" w:tplc="A7945E24">
      <w:numFmt w:val="bullet"/>
      <w:lvlText w:val="•"/>
      <w:lvlJc w:val="left"/>
      <w:pPr>
        <w:ind w:left="1823" w:hanging="361"/>
      </w:pPr>
      <w:rPr>
        <w:rFonts w:hint="default"/>
        <w:lang w:val="en-US" w:eastAsia="en-US" w:bidi="en-US"/>
      </w:rPr>
    </w:lvl>
    <w:lvl w:ilvl="3" w:tplc="EB18A08A">
      <w:numFmt w:val="bullet"/>
      <w:lvlText w:val="•"/>
      <w:lvlJc w:val="left"/>
      <w:pPr>
        <w:ind w:left="2495" w:hanging="361"/>
      </w:pPr>
      <w:rPr>
        <w:rFonts w:hint="default"/>
        <w:lang w:val="en-US" w:eastAsia="en-US" w:bidi="en-US"/>
      </w:rPr>
    </w:lvl>
    <w:lvl w:ilvl="4" w:tplc="5FB2C8C2">
      <w:numFmt w:val="bullet"/>
      <w:lvlText w:val="•"/>
      <w:lvlJc w:val="left"/>
      <w:pPr>
        <w:ind w:left="3167" w:hanging="361"/>
      </w:pPr>
      <w:rPr>
        <w:rFonts w:hint="default"/>
        <w:lang w:val="en-US" w:eastAsia="en-US" w:bidi="en-US"/>
      </w:rPr>
    </w:lvl>
    <w:lvl w:ilvl="5" w:tplc="364C513E">
      <w:numFmt w:val="bullet"/>
      <w:lvlText w:val="•"/>
      <w:lvlJc w:val="left"/>
      <w:pPr>
        <w:ind w:left="3839" w:hanging="361"/>
      </w:pPr>
      <w:rPr>
        <w:rFonts w:hint="default"/>
        <w:lang w:val="en-US" w:eastAsia="en-US" w:bidi="en-US"/>
      </w:rPr>
    </w:lvl>
    <w:lvl w:ilvl="6" w:tplc="27A43830">
      <w:numFmt w:val="bullet"/>
      <w:lvlText w:val="•"/>
      <w:lvlJc w:val="left"/>
      <w:pPr>
        <w:ind w:left="4510" w:hanging="361"/>
      </w:pPr>
      <w:rPr>
        <w:rFonts w:hint="default"/>
        <w:lang w:val="en-US" w:eastAsia="en-US" w:bidi="en-US"/>
      </w:rPr>
    </w:lvl>
    <w:lvl w:ilvl="7" w:tplc="14288C7C">
      <w:numFmt w:val="bullet"/>
      <w:lvlText w:val="•"/>
      <w:lvlJc w:val="left"/>
      <w:pPr>
        <w:ind w:left="5182" w:hanging="361"/>
      </w:pPr>
      <w:rPr>
        <w:rFonts w:hint="default"/>
        <w:lang w:val="en-US" w:eastAsia="en-US" w:bidi="en-US"/>
      </w:rPr>
    </w:lvl>
    <w:lvl w:ilvl="8" w:tplc="ED06C7F0">
      <w:numFmt w:val="bullet"/>
      <w:lvlText w:val="•"/>
      <w:lvlJc w:val="left"/>
      <w:pPr>
        <w:ind w:left="5854" w:hanging="361"/>
      </w:pPr>
      <w:rPr>
        <w:rFonts w:hint="default"/>
        <w:lang w:val="en-US" w:eastAsia="en-US" w:bidi="en-US"/>
      </w:rPr>
    </w:lvl>
  </w:abstractNum>
  <w:abstractNum w:abstractNumId="31" w15:restartNumberingAfterBreak="0">
    <w:nsid w:val="67625833"/>
    <w:multiLevelType w:val="hybridMultilevel"/>
    <w:tmpl w:val="B80655CA"/>
    <w:lvl w:ilvl="0" w:tplc="911C6466">
      <w:numFmt w:val="bullet"/>
      <w:lvlText w:val=""/>
      <w:lvlJc w:val="left"/>
      <w:pPr>
        <w:ind w:left="477" w:hanging="360"/>
      </w:pPr>
      <w:rPr>
        <w:rFonts w:ascii="Symbol" w:eastAsia="Symbol" w:hAnsi="Symbol" w:cs="Symbol" w:hint="default"/>
        <w:w w:val="100"/>
        <w:sz w:val="20"/>
        <w:szCs w:val="20"/>
        <w:lang w:val="en-US" w:eastAsia="en-US" w:bidi="en-US"/>
      </w:rPr>
    </w:lvl>
    <w:lvl w:ilvl="1" w:tplc="1876D09C">
      <w:numFmt w:val="bullet"/>
      <w:lvlText w:val="•"/>
      <w:lvlJc w:val="left"/>
      <w:pPr>
        <w:ind w:left="1071" w:hanging="360"/>
      </w:pPr>
      <w:rPr>
        <w:rFonts w:hint="default"/>
        <w:lang w:val="en-US" w:eastAsia="en-US" w:bidi="en-US"/>
      </w:rPr>
    </w:lvl>
    <w:lvl w:ilvl="2" w:tplc="88547500">
      <w:numFmt w:val="bullet"/>
      <w:lvlText w:val="•"/>
      <w:lvlJc w:val="left"/>
      <w:pPr>
        <w:ind w:left="1663" w:hanging="360"/>
      </w:pPr>
      <w:rPr>
        <w:rFonts w:hint="default"/>
        <w:lang w:val="en-US" w:eastAsia="en-US" w:bidi="en-US"/>
      </w:rPr>
    </w:lvl>
    <w:lvl w:ilvl="3" w:tplc="E03634C8">
      <w:numFmt w:val="bullet"/>
      <w:lvlText w:val="•"/>
      <w:lvlJc w:val="left"/>
      <w:pPr>
        <w:ind w:left="2254" w:hanging="360"/>
      </w:pPr>
      <w:rPr>
        <w:rFonts w:hint="default"/>
        <w:lang w:val="en-US" w:eastAsia="en-US" w:bidi="en-US"/>
      </w:rPr>
    </w:lvl>
    <w:lvl w:ilvl="4" w:tplc="6068DAA0">
      <w:numFmt w:val="bullet"/>
      <w:lvlText w:val="•"/>
      <w:lvlJc w:val="left"/>
      <w:pPr>
        <w:ind w:left="2846" w:hanging="360"/>
      </w:pPr>
      <w:rPr>
        <w:rFonts w:hint="default"/>
        <w:lang w:val="en-US" w:eastAsia="en-US" w:bidi="en-US"/>
      </w:rPr>
    </w:lvl>
    <w:lvl w:ilvl="5" w:tplc="B9FA25BA">
      <w:numFmt w:val="bullet"/>
      <w:lvlText w:val="•"/>
      <w:lvlJc w:val="left"/>
      <w:pPr>
        <w:ind w:left="3438" w:hanging="360"/>
      </w:pPr>
      <w:rPr>
        <w:rFonts w:hint="default"/>
        <w:lang w:val="en-US" w:eastAsia="en-US" w:bidi="en-US"/>
      </w:rPr>
    </w:lvl>
    <w:lvl w:ilvl="6" w:tplc="BD04C380">
      <w:numFmt w:val="bullet"/>
      <w:lvlText w:val="•"/>
      <w:lvlJc w:val="left"/>
      <w:pPr>
        <w:ind w:left="4029" w:hanging="360"/>
      </w:pPr>
      <w:rPr>
        <w:rFonts w:hint="default"/>
        <w:lang w:val="en-US" w:eastAsia="en-US" w:bidi="en-US"/>
      </w:rPr>
    </w:lvl>
    <w:lvl w:ilvl="7" w:tplc="8A80B5C4">
      <w:numFmt w:val="bullet"/>
      <w:lvlText w:val="•"/>
      <w:lvlJc w:val="left"/>
      <w:pPr>
        <w:ind w:left="4621" w:hanging="360"/>
      </w:pPr>
      <w:rPr>
        <w:rFonts w:hint="default"/>
        <w:lang w:val="en-US" w:eastAsia="en-US" w:bidi="en-US"/>
      </w:rPr>
    </w:lvl>
    <w:lvl w:ilvl="8" w:tplc="D10E8A44">
      <w:numFmt w:val="bullet"/>
      <w:lvlText w:val="•"/>
      <w:lvlJc w:val="left"/>
      <w:pPr>
        <w:ind w:left="5212" w:hanging="360"/>
      </w:pPr>
      <w:rPr>
        <w:rFonts w:hint="default"/>
        <w:lang w:val="en-US" w:eastAsia="en-US" w:bidi="en-US"/>
      </w:rPr>
    </w:lvl>
  </w:abstractNum>
  <w:abstractNum w:abstractNumId="32" w15:restartNumberingAfterBreak="0">
    <w:nsid w:val="687469FA"/>
    <w:multiLevelType w:val="hybridMultilevel"/>
    <w:tmpl w:val="DC901738"/>
    <w:lvl w:ilvl="0" w:tplc="0426638E">
      <w:numFmt w:val="bullet"/>
      <w:lvlText w:val=""/>
      <w:lvlJc w:val="left"/>
      <w:pPr>
        <w:ind w:left="477" w:hanging="360"/>
      </w:pPr>
      <w:rPr>
        <w:rFonts w:ascii="Symbol" w:eastAsia="Symbol" w:hAnsi="Symbol" w:cs="Symbol" w:hint="default"/>
        <w:w w:val="100"/>
        <w:sz w:val="20"/>
        <w:szCs w:val="20"/>
        <w:lang w:val="en-US" w:eastAsia="en-US" w:bidi="en-US"/>
      </w:rPr>
    </w:lvl>
    <w:lvl w:ilvl="1" w:tplc="A41076B2">
      <w:numFmt w:val="bullet"/>
      <w:lvlText w:val="o"/>
      <w:lvlJc w:val="left"/>
      <w:pPr>
        <w:ind w:left="1198" w:hanging="360"/>
      </w:pPr>
      <w:rPr>
        <w:rFonts w:ascii="Courier New" w:eastAsia="Courier New" w:hAnsi="Courier New" w:cs="Courier New" w:hint="default"/>
        <w:w w:val="100"/>
        <w:sz w:val="20"/>
        <w:szCs w:val="20"/>
        <w:lang w:val="en-US" w:eastAsia="en-US" w:bidi="en-US"/>
      </w:rPr>
    </w:lvl>
    <w:lvl w:ilvl="2" w:tplc="07B653E0">
      <w:numFmt w:val="bullet"/>
      <w:lvlText w:val="•"/>
      <w:lvlJc w:val="left"/>
      <w:pPr>
        <w:ind w:left="1777" w:hanging="360"/>
      </w:pPr>
      <w:rPr>
        <w:rFonts w:hint="default"/>
        <w:lang w:val="en-US" w:eastAsia="en-US" w:bidi="en-US"/>
      </w:rPr>
    </w:lvl>
    <w:lvl w:ilvl="3" w:tplc="4E5CB4A2">
      <w:numFmt w:val="bullet"/>
      <w:lvlText w:val="•"/>
      <w:lvlJc w:val="left"/>
      <w:pPr>
        <w:ind w:left="2354" w:hanging="360"/>
      </w:pPr>
      <w:rPr>
        <w:rFonts w:hint="default"/>
        <w:lang w:val="en-US" w:eastAsia="en-US" w:bidi="en-US"/>
      </w:rPr>
    </w:lvl>
    <w:lvl w:ilvl="4" w:tplc="3D9CD3D4">
      <w:numFmt w:val="bullet"/>
      <w:lvlText w:val="•"/>
      <w:lvlJc w:val="left"/>
      <w:pPr>
        <w:ind w:left="2932" w:hanging="360"/>
      </w:pPr>
      <w:rPr>
        <w:rFonts w:hint="default"/>
        <w:lang w:val="en-US" w:eastAsia="en-US" w:bidi="en-US"/>
      </w:rPr>
    </w:lvl>
    <w:lvl w:ilvl="5" w:tplc="13D4EF86">
      <w:numFmt w:val="bullet"/>
      <w:lvlText w:val="•"/>
      <w:lvlJc w:val="left"/>
      <w:pPr>
        <w:ind w:left="3509" w:hanging="360"/>
      </w:pPr>
      <w:rPr>
        <w:rFonts w:hint="default"/>
        <w:lang w:val="en-US" w:eastAsia="en-US" w:bidi="en-US"/>
      </w:rPr>
    </w:lvl>
    <w:lvl w:ilvl="6" w:tplc="A9BC2020">
      <w:numFmt w:val="bullet"/>
      <w:lvlText w:val="•"/>
      <w:lvlJc w:val="left"/>
      <w:pPr>
        <w:ind w:left="4086" w:hanging="360"/>
      </w:pPr>
      <w:rPr>
        <w:rFonts w:hint="default"/>
        <w:lang w:val="en-US" w:eastAsia="en-US" w:bidi="en-US"/>
      </w:rPr>
    </w:lvl>
    <w:lvl w:ilvl="7" w:tplc="B5DAF168">
      <w:numFmt w:val="bullet"/>
      <w:lvlText w:val="•"/>
      <w:lvlJc w:val="left"/>
      <w:pPr>
        <w:ind w:left="4664" w:hanging="360"/>
      </w:pPr>
      <w:rPr>
        <w:rFonts w:hint="default"/>
        <w:lang w:val="en-US" w:eastAsia="en-US" w:bidi="en-US"/>
      </w:rPr>
    </w:lvl>
    <w:lvl w:ilvl="8" w:tplc="BC2A4FD6">
      <w:numFmt w:val="bullet"/>
      <w:lvlText w:val="•"/>
      <w:lvlJc w:val="left"/>
      <w:pPr>
        <w:ind w:left="5241" w:hanging="360"/>
      </w:pPr>
      <w:rPr>
        <w:rFonts w:hint="default"/>
        <w:lang w:val="en-US" w:eastAsia="en-US" w:bidi="en-US"/>
      </w:rPr>
    </w:lvl>
  </w:abstractNum>
  <w:abstractNum w:abstractNumId="33" w15:restartNumberingAfterBreak="0">
    <w:nsid w:val="6D1D4FA3"/>
    <w:multiLevelType w:val="multilevel"/>
    <w:tmpl w:val="5B88E1EA"/>
    <w:lvl w:ilvl="0">
      <w:start w:val="1"/>
      <w:numFmt w:val="decimal"/>
      <w:lvlText w:val="%1."/>
      <w:lvlJc w:val="left"/>
      <w:pPr>
        <w:ind w:left="920" w:hanging="361"/>
      </w:pPr>
      <w:rPr>
        <w:rFonts w:ascii="Segoe UI Semibold" w:eastAsia="Segoe UI Semibold" w:hAnsi="Segoe UI Semibold" w:cs="Segoe UI Semibold" w:hint="default"/>
        <w:color w:val="008271"/>
        <w:w w:val="100"/>
        <w:sz w:val="32"/>
        <w:szCs w:val="32"/>
        <w:lang w:val="en-US" w:eastAsia="en-US" w:bidi="en-US"/>
      </w:rPr>
    </w:lvl>
    <w:lvl w:ilvl="1">
      <w:start w:val="1"/>
      <w:numFmt w:val="decimal"/>
      <w:lvlText w:val="%1.%2."/>
      <w:lvlJc w:val="left"/>
      <w:pPr>
        <w:ind w:left="992" w:hanging="433"/>
      </w:pPr>
      <w:rPr>
        <w:rFonts w:ascii="Segoe UI Semibold" w:eastAsia="Segoe UI Semibold" w:hAnsi="Segoe UI Semibold" w:cs="Segoe UI Semibold" w:hint="default"/>
        <w:color w:val="008271"/>
        <w:spacing w:val="-2"/>
        <w:w w:val="99"/>
        <w:sz w:val="28"/>
        <w:szCs w:val="28"/>
        <w:lang w:val="en-US" w:eastAsia="en-US" w:bidi="en-US"/>
      </w:rPr>
    </w:lvl>
    <w:lvl w:ilvl="2">
      <w:start w:val="1"/>
      <w:numFmt w:val="decimal"/>
      <w:lvlText w:val="%1.%2.%3."/>
      <w:lvlJc w:val="left"/>
      <w:pPr>
        <w:ind w:left="1281" w:hanging="721"/>
      </w:pPr>
      <w:rPr>
        <w:rFonts w:ascii="Segoe UI Semibold" w:eastAsia="Segoe UI Semibold" w:hAnsi="Segoe UI Semibold" w:cs="Segoe UI Semibold" w:hint="default"/>
        <w:color w:val="008271"/>
        <w:spacing w:val="-1"/>
        <w:w w:val="99"/>
        <w:sz w:val="26"/>
        <w:szCs w:val="26"/>
        <w:lang w:val="en-US" w:eastAsia="en-US" w:bidi="en-US"/>
      </w:rPr>
    </w:lvl>
    <w:lvl w:ilvl="3">
      <w:numFmt w:val="bullet"/>
      <w:lvlText w:val="•"/>
      <w:lvlJc w:val="left"/>
      <w:pPr>
        <w:ind w:left="2498" w:hanging="721"/>
      </w:pPr>
      <w:rPr>
        <w:rFonts w:hint="default"/>
        <w:lang w:val="en-US" w:eastAsia="en-US" w:bidi="en-US"/>
      </w:rPr>
    </w:lvl>
    <w:lvl w:ilvl="4">
      <w:numFmt w:val="bullet"/>
      <w:lvlText w:val="•"/>
      <w:lvlJc w:val="left"/>
      <w:pPr>
        <w:ind w:left="3716" w:hanging="721"/>
      </w:pPr>
      <w:rPr>
        <w:rFonts w:hint="default"/>
        <w:lang w:val="en-US" w:eastAsia="en-US" w:bidi="en-US"/>
      </w:rPr>
    </w:lvl>
    <w:lvl w:ilvl="5">
      <w:numFmt w:val="bullet"/>
      <w:lvlText w:val="•"/>
      <w:lvlJc w:val="left"/>
      <w:pPr>
        <w:ind w:left="4934" w:hanging="721"/>
      </w:pPr>
      <w:rPr>
        <w:rFonts w:hint="default"/>
        <w:lang w:val="en-US" w:eastAsia="en-US" w:bidi="en-US"/>
      </w:rPr>
    </w:lvl>
    <w:lvl w:ilvl="6">
      <w:numFmt w:val="bullet"/>
      <w:lvlText w:val="•"/>
      <w:lvlJc w:val="left"/>
      <w:pPr>
        <w:ind w:left="6152" w:hanging="721"/>
      </w:pPr>
      <w:rPr>
        <w:rFonts w:hint="default"/>
        <w:lang w:val="en-US" w:eastAsia="en-US" w:bidi="en-US"/>
      </w:rPr>
    </w:lvl>
    <w:lvl w:ilvl="7">
      <w:numFmt w:val="bullet"/>
      <w:lvlText w:val="•"/>
      <w:lvlJc w:val="left"/>
      <w:pPr>
        <w:ind w:left="7370" w:hanging="721"/>
      </w:pPr>
      <w:rPr>
        <w:rFonts w:hint="default"/>
        <w:lang w:val="en-US" w:eastAsia="en-US" w:bidi="en-US"/>
      </w:rPr>
    </w:lvl>
    <w:lvl w:ilvl="8">
      <w:numFmt w:val="bullet"/>
      <w:lvlText w:val="•"/>
      <w:lvlJc w:val="left"/>
      <w:pPr>
        <w:ind w:left="8588" w:hanging="721"/>
      </w:pPr>
      <w:rPr>
        <w:rFonts w:hint="default"/>
        <w:lang w:val="en-US" w:eastAsia="en-US" w:bidi="en-US"/>
      </w:rPr>
    </w:lvl>
  </w:abstractNum>
  <w:abstractNum w:abstractNumId="34" w15:restartNumberingAfterBreak="0">
    <w:nsid w:val="6EA16FFD"/>
    <w:multiLevelType w:val="multilevel"/>
    <w:tmpl w:val="7416F2D6"/>
    <w:lvl w:ilvl="0">
      <w:start w:val="1"/>
      <w:numFmt w:val="decimal"/>
      <w:lvlText w:val="%1."/>
      <w:lvlJc w:val="left"/>
      <w:pPr>
        <w:ind w:left="959" w:hanging="399"/>
      </w:pPr>
      <w:rPr>
        <w:rFonts w:ascii="Segoe UI" w:eastAsia="Segoe UI" w:hAnsi="Segoe UI" w:cs="Segoe UI" w:hint="default"/>
        <w:spacing w:val="0"/>
        <w:w w:val="100"/>
        <w:sz w:val="20"/>
        <w:szCs w:val="20"/>
        <w:lang w:val="en-US" w:eastAsia="en-US" w:bidi="en-US"/>
      </w:rPr>
    </w:lvl>
    <w:lvl w:ilvl="1">
      <w:start w:val="1"/>
      <w:numFmt w:val="decimal"/>
      <w:lvlText w:val="%1.%2."/>
      <w:lvlJc w:val="left"/>
      <w:pPr>
        <w:ind w:left="1362" w:hanging="601"/>
      </w:pPr>
      <w:rPr>
        <w:rFonts w:ascii="Segoe UI" w:eastAsia="Segoe UI" w:hAnsi="Segoe UI" w:cs="Segoe UI" w:hint="default"/>
        <w:spacing w:val="0"/>
        <w:w w:val="100"/>
        <w:sz w:val="20"/>
        <w:szCs w:val="20"/>
        <w:lang w:val="en-US" w:eastAsia="en-US" w:bidi="en-US"/>
      </w:rPr>
    </w:lvl>
    <w:lvl w:ilvl="2">
      <w:numFmt w:val="bullet"/>
      <w:lvlText w:val="•"/>
      <w:lvlJc w:val="left"/>
      <w:pPr>
        <w:ind w:left="2433" w:hanging="601"/>
      </w:pPr>
      <w:rPr>
        <w:rFonts w:hint="default"/>
        <w:lang w:val="en-US" w:eastAsia="en-US" w:bidi="en-US"/>
      </w:rPr>
    </w:lvl>
    <w:lvl w:ilvl="3">
      <w:numFmt w:val="bullet"/>
      <w:lvlText w:val="•"/>
      <w:lvlJc w:val="left"/>
      <w:pPr>
        <w:ind w:left="3507" w:hanging="601"/>
      </w:pPr>
      <w:rPr>
        <w:rFonts w:hint="default"/>
        <w:lang w:val="en-US" w:eastAsia="en-US" w:bidi="en-US"/>
      </w:rPr>
    </w:lvl>
    <w:lvl w:ilvl="4">
      <w:numFmt w:val="bullet"/>
      <w:lvlText w:val="•"/>
      <w:lvlJc w:val="left"/>
      <w:pPr>
        <w:ind w:left="4581" w:hanging="601"/>
      </w:pPr>
      <w:rPr>
        <w:rFonts w:hint="default"/>
        <w:lang w:val="en-US" w:eastAsia="en-US" w:bidi="en-US"/>
      </w:rPr>
    </w:lvl>
    <w:lvl w:ilvl="5">
      <w:numFmt w:val="bullet"/>
      <w:lvlText w:val="•"/>
      <w:lvlJc w:val="left"/>
      <w:pPr>
        <w:ind w:left="5655" w:hanging="601"/>
      </w:pPr>
      <w:rPr>
        <w:rFonts w:hint="default"/>
        <w:lang w:val="en-US" w:eastAsia="en-US" w:bidi="en-US"/>
      </w:rPr>
    </w:lvl>
    <w:lvl w:ilvl="6">
      <w:numFmt w:val="bullet"/>
      <w:lvlText w:val="•"/>
      <w:lvlJc w:val="left"/>
      <w:pPr>
        <w:ind w:left="6728" w:hanging="601"/>
      </w:pPr>
      <w:rPr>
        <w:rFonts w:hint="default"/>
        <w:lang w:val="en-US" w:eastAsia="en-US" w:bidi="en-US"/>
      </w:rPr>
    </w:lvl>
    <w:lvl w:ilvl="7">
      <w:numFmt w:val="bullet"/>
      <w:lvlText w:val="•"/>
      <w:lvlJc w:val="left"/>
      <w:pPr>
        <w:ind w:left="7802" w:hanging="601"/>
      </w:pPr>
      <w:rPr>
        <w:rFonts w:hint="default"/>
        <w:lang w:val="en-US" w:eastAsia="en-US" w:bidi="en-US"/>
      </w:rPr>
    </w:lvl>
    <w:lvl w:ilvl="8">
      <w:numFmt w:val="bullet"/>
      <w:lvlText w:val="•"/>
      <w:lvlJc w:val="left"/>
      <w:pPr>
        <w:ind w:left="8876" w:hanging="601"/>
      </w:pPr>
      <w:rPr>
        <w:rFonts w:hint="default"/>
        <w:lang w:val="en-US" w:eastAsia="en-US" w:bidi="en-US"/>
      </w:rPr>
    </w:lvl>
  </w:abstractNum>
  <w:abstractNum w:abstractNumId="35" w15:restartNumberingAfterBreak="0">
    <w:nsid w:val="730428E1"/>
    <w:multiLevelType w:val="hybridMultilevel"/>
    <w:tmpl w:val="D8DA9EF4"/>
    <w:lvl w:ilvl="0" w:tplc="73DA14C4">
      <w:numFmt w:val="bullet"/>
      <w:lvlText w:val=""/>
      <w:lvlJc w:val="left"/>
      <w:pPr>
        <w:ind w:left="472" w:hanging="360"/>
      </w:pPr>
      <w:rPr>
        <w:rFonts w:ascii="Symbol" w:eastAsia="Symbol" w:hAnsi="Symbol" w:cs="Symbol" w:hint="default"/>
        <w:w w:val="100"/>
        <w:sz w:val="20"/>
        <w:szCs w:val="20"/>
        <w:lang w:val="en-US" w:eastAsia="en-US" w:bidi="en-US"/>
      </w:rPr>
    </w:lvl>
    <w:lvl w:ilvl="1" w:tplc="0C325350">
      <w:numFmt w:val="bullet"/>
      <w:lvlText w:val="•"/>
      <w:lvlJc w:val="left"/>
      <w:pPr>
        <w:ind w:left="1071" w:hanging="360"/>
      </w:pPr>
      <w:rPr>
        <w:rFonts w:hint="default"/>
        <w:lang w:val="en-US" w:eastAsia="en-US" w:bidi="en-US"/>
      </w:rPr>
    </w:lvl>
    <w:lvl w:ilvl="2" w:tplc="B7D60708">
      <w:numFmt w:val="bullet"/>
      <w:lvlText w:val="•"/>
      <w:lvlJc w:val="left"/>
      <w:pPr>
        <w:ind w:left="1663" w:hanging="360"/>
      </w:pPr>
      <w:rPr>
        <w:rFonts w:hint="default"/>
        <w:lang w:val="en-US" w:eastAsia="en-US" w:bidi="en-US"/>
      </w:rPr>
    </w:lvl>
    <w:lvl w:ilvl="3" w:tplc="12500F2C">
      <w:numFmt w:val="bullet"/>
      <w:lvlText w:val="•"/>
      <w:lvlJc w:val="left"/>
      <w:pPr>
        <w:ind w:left="2254" w:hanging="360"/>
      </w:pPr>
      <w:rPr>
        <w:rFonts w:hint="default"/>
        <w:lang w:val="en-US" w:eastAsia="en-US" w:bidi="en-US"/>
      </w:rPr>
    </w:lvl>
    <w:lvl w:ilvl="4" w:tplc="5E681C7E">
      <w:numFmt w:val="bullet"/>
      <w:lvlText w:val="•"/>
      <w:lvlJc w:val="left"/>
      <w:pPr>
        <w:ind w:left="2846" w:hanging="360"/>
      </w:pPr>
      <w:rPr>
        <w:rFonts w:hint="default"/>
        <w:lang w:val="en-US" w:eastAsia="en-US" w:bidi="en-US"/>
      </w:rPr>
    </w:lvl>
    <w:lvl w:ilvl="5" w:tplc="69C2D1DA">
      <w:numFmt w:val="bullet"/>
      <w:lvlText w:val="•"/>
      <w:lvlJc w:val="left"/>
      <w:pPr>
        <w:ind w:left="3438" w:hanging="360"/>
      </w:pPr>
      <w:rPr>
        <w:rFonts w:hint="default"/>
        <w:lang w:val="en-US" w:eastAsia="en-US" w:bidi="en-US"/>
      </w:rPr>
    </w:lvl>
    <w:lvl w:ilvl="6" w:tplc="2EA28CC4">
      <w:numFmt w:val="bullet"/>
      <w:lvlText w:val="•"/>
      <w:lvlJc w:val="left"/>
      <w:pPr>
        <w:ind w:left="4029" w:hanging="360"/>
      </w:pPr>
      <w:rPr>
        <w:rFonts w:hint="default"/>
        <w:lang w:val="en-US" w:eastAsia="en-US" w:bidi="en-US"/>
      </w:rPr>
    </w:lvl>
    <w:lvl w:ilvl="7" w:tplc="D86C208A">
      <w:numFmt w:val="bullet"/>
      <w:lvlText w:val="•"/>
      <w:lvlJc w:val="left"/>
      <w:pPr>
        <w:ind w:left="4621" w:hanging="360"/>
      </w:pPr>
      <w:rPr>
        <w:rFonts w:hint="default"/>
        <w:lang w:val="en-US" w:eastAsia="en-US" w:bidi="en-US"/>
      </w:rPr>
    </w:lvl>
    <w:lvl w:ilvl="8" w:tplc="A5E6FC26">
      <w:numFmt w:val="bullet"/>
      <w:lvlText w:val="•"/>
      <w:lvlJc w:val="left"/>
      <w:pPr>
        <w:ind w:left="5212" w:hanging="360"/>
      </w:pPr>
      <w:rPr>
        <w:rFonts w:hint="default"/>
        <w:lang w:val="en-US" w:eastAsia="en-US" w:bidi="en-US"/>
      </w:rPr>
    </w:lvl>
  </w:abstractNum>
  <w:abstractNum w:abstractNumId="36" w15:restartNumberingAfterBreak="0">
    <w:nsid w:val="7B216F1B"/>
    <w:multiLevelType w:val="hybridMultilevel"/>
    <w:tmpl w:val="79A640B0"/>
    <w:lvl w:ilvl="0" w:tplc="1D2448A4">
      <w:numFmt w:val="bullet"/>
      <w:lvlText w:val=""/>
      <w:lvlJc w:val="left"/>
      <w:pPr>
        <w:ind w:left="473" w:hanging="360"/>
      </w:pPr>
      <w:rPr>
        <w:rFonts w:ascii="Symbol" w:eastAsia="Symbol" w:hAnsi="Symbol" w:cs="Symbol" w:hint="default"/>
        <w:w w:val="100"/>
        <w:sz w:val="20"/>
        <w:szCs w:val="20"/>
        <w:lang w:val="en-US" w:eastAsia="en-US" w:bidi="en-US"/>
      </w:rPr>
    </w:lvl>
    <w:lvl w:ilvl="1" w:tplc="35845B2E">
      <w:numFmt w:val="bullet"/>
      <w:lvlText w:val="•"/>
      <w:lvlJc w:val="left"/>
      <w:pPr>
        <w:ind w:left="619" w:hanging="360"/>
      </w:pPr>
      <w:rPr>
        <w:rFonts w:hint="default"/>
        <w:lang w:val="en-US" w:eastAsia="en-US" w:bidi="en-US"/>
      </w:rPr>
    </w:lvl>
    <w:lvl w:ilvl="2" w:tplc="8C9A7728">
      <w:numFmt w:val="bullet"/>
      <w:lvlText w:val="•"/>
      <w:lvlJc w:val="left"/>
      <w:pPr>
        <w:ind w:left="758" w:hanging="360"/>
      </w:pPr>
      <w:rPr>
        <w:rFonts w:hint="default"/>
        <w:lang w:val="en-US" w:eastAsia="en-US" w:bidi="en-US"/>
      </w:rPr>
    </w:lvl>
    <w:lvl w:ilvl="3" w:tplc="DF0C9152">
      <w:numFmt w:val="bullet"/>
      <w:lvlText w:val="•"/>
      <w:lvlJc w:val="left"/>
      <w:pPr>
        <w:ind w:left="897" w:hanging="360"/>
      </w:pPr>
      <w:rPr>
        <w:rFonts w:hint="default"/>
        <w:lang w:val="en-US" w:eastAsia="en-US" w:bidi="en-US"/>
      </w:rPr>
    </w:lvl>
    <w:lvl w:ilvl="4" w:tplc="607A7FC0">
      <w:numFmt w:val="bullet"/>
      <w:lvlText w:val="•"/>
      <w:lvlJc w:val="left"/>
      <w:pPr>
        <w:ind w:left="1036" w:hanging="360"/>
      </w:pPr>
      <w:rPr>
        <w:rFonts w:hint="default"/>
        <w:lang w:val="en-US" w:eastAsia="en-US" w:bidi="en-US"/>
      </w:rPr>
    </w:lvl>
    <w:lvl w:ilvl="5" w:tplc="87A4240A">
      <w:numFmt w:val="bullet"/>
      <w:lvlText w:val="•"/>
      <w:lvlJc w:val="left"/>
      <w:pPr>
        <w:ind w:left="1176" w:hanging="360"/>
      </w:pPr>
      <w:rPr>
        <w:rFonts w:hint="default"/>
        <w:lang w:val="en-US" w:eastAsia="en-US" w:bidi="en-US"/>
      </w:rPr>
    </w:lvl>
    <w:lvl w:ilvl="6" w:tplc="1A78DE16">
      <w:numFmt w:val="bullet"/>
      <w:lvlText w:val="•"/>
      <w:lvlJc w:val="left"/>
      <w:pPr>
        <w:ind w:left="1315" w:hanging="360"/>
      </w:pPr>
      <w:rPr>
        <w:rFonts w:hint="default"/>
        <w:lang w:val="en-US" w:eastAsia="en-US" w:bidi="en-US"/>
      </w:rPr>
    </w:lvl>
    <w:lvl w:ilvl="7" w:tplc="A3E2A0AC">
      <w:numFmt w:val="bullet"/>
      <w:lvlText w:val="•"/>
      <w:lvlJc w:val="left"/>
      <w:pPr>
        <w:ind w:left="1454" w:hanging="360"/>
      </w:pPr>
      <w:rPr>
        <w:rFonts w:hint="default"/>
        <w:lang w:val="en-US" w:eastAsia="en-US" w:bidi="en-US"/>
      </w:rPr>
    </w:lvl>
    <w:lvl w:ilvl="8" w:tplc="598CC760">
      <w:numFmt w:val="bullet"/>
      <w:lvlText w:val="•"/>
      <w:lvlJc w:val="left"/>
      <w:pPr>
        <w:ind w:left="1593" w:hanging="360"/>
      </w:pPr>
      <w:rPr>
        <w:rFonts w:hint="default"/>
        <w:lang w:val="en-US" w:eastAsia="en-US" w:bidi="en-US"/>
      </w:rPr>
    </w:lvl>
  </w:abstractNum>
  <w:abstractNum w:abstractNumId="37" w15:restartNumberingAfterBreak="0">
    <w:nsid w:val="7DEB76F1"/>
    <w:multiLevelType w:val="hybridMultilevel"/>
    <w:tmpl w:val="81923EE8"/>
    <w:lvl w:ilvl="0" w:tplc="B2D887A4">
      <w:numFmt w:val="bullet"/>
      <w:lvlText w:val=""/>
      <w:lvlJc w:val="left"/>
      <w:pPr>
        <w:ind w:left="468" w:hanging="361"/>
      </w:pPr>
      <w:rPr>
        <w:rFonts w:ascii="Symbol" w:eastAsia="Symbol" w:hAnsi="Symbol" w:cs="Symbol" w:hint="default"/>
        <w:w w:val="100"/>
        <w:sz w:val="20"/>
        <w:szCs w:val="20"/>
        <w:lang w:val="en-US" w:eastAsia="en-US" w:bidi="en-US"/>
      </w:rPr>
    </w:lvl>
    <w:lvl w:ilvl="1" w:tplc="05CEFAEA">
      <w:numFmt w:val="bullet"/>
      <w:lvlText w:val="•"/>
      <w:lvlJc w:val="left"/>
      <w:pPr>
        <w:ind w:left="1132" w:hanging="361"/>
      </w:pPr>
      <w:rPr>
        <w:rFonts w:hint="default"/>
        <w:lang w:val="en-US" w:eastAsia="en-US" w:bidi="en-US"/>
      </w:rPr>
    </w:lvl>
    <w:lvl w:ilvl="2" w:tplc="9C1683F0">
      <w:numFmt w:val="bullet"/>
      <w:lvlText w:val="•"/>
      <w:lvlJc w:val="left"/>
      <w:pPr>
        <w:ind w:left="1804" w:hanging="361"/>
      </w:pPr>
      <w:rPr>
        <w:rFonts w:hint="default"/>
        <w:lang w:val="en-US" w:eastAsia="en-US" w:bidi="en-US"/>
      </w:rPr>
    </w:lvl>
    <w:lvl w:ilvl="3" w:tplc="046054AC">
      <w:numFmt w:val="bullet"/>
      <w:lvlText w:val="•"/>
      <w:lvlJc w:val="left"/>
      <w:pPr>
        <w:ind w:left="2476" w:hanging="361"/>
      </w:pPr>
      <w:rPr>
        <w:rFonts w:hint="default"/>
        <w:lang w:val="en-US" w:eastAsia="en-US" w:bidi="en-US"/>
      </w:rPr>
    </w:lvl>
    <w:lvl w:ilvl="4" w:tplc="E3305FDC">
      <w:numFmt w:val="bullet"/>
      <w:lvlText w:val="•"/>
      <w:lvlJc w:val="left"/>
      <w:pPr>
        <w:ind w:left="3149" w:hanging="361"/>
      </w:pPr>
      <w:rPr>
        <w:rFonts w:hint="default"/>
        <w:lang w:val="en-US" w:eastAsia="en-US" w:bidi="en-US"/>
      </w:rPr>
    </w:lvl>
    <w:lvl w:ilvl="5" w:tplc="CE4CF08A">
      <w:numFmt w:val="bullet"/>
      <w:lvlText w:val="•"/>
      <w:lvlJc w:val="left"/>
      <w:pPr>
        <w:ind w:left="3821" w:hanging="361"/>
      </w:pPr>
      <w:rPr>
        <w:rFonts w:hint="default"/>
        <w:lang w:val="en-US" w:eastAsia="en-US" w:bidi="en-US"/>
      </w:rPr>
    </w:lvl>
    <w:lvl w:ilvl="6" w:tplc="806C3CE4">
      <w:numFmt w:val="bullet"/>
      <w:lvlText w:val="•"/>
      <w:lvlJc w:val="left"/>
      <w:pPr>
        <w:ind w:left="4493" w:hanging="361"/>
      </w:pPr>
      <w:rPr>
        <w:rFonts w:hint="default"/>
        <w:lang w:val="en-US" w:eastAsia="en-US" w:bidi="en-US"/>
      </w:rPr>
    </w:lvl>
    <w:lvl w:ilvl="7" w:tplc="6B180C8E">
      <w:numFmt w:val="bullet"/>
      <w:lvlText w:val="•"/>
      <w:lvlJc w:val="left"/>
      <w:pPr>
        <w:ind w:left="5166" w:hanging="361"/>
      </w:pPr>
      <w:rPr>
        <w:rFonts w:hint="default"/>
        <w:lang w:val="en-US" w:eastAsia="en-US" w:bidi="en-US"/>
      </w:rPr>
    </w:lvl>
    <w:lvl w:ilvl="8" w:tplc="08A4BC38">
      <w:numFmt w:val="bullet"/>
      <w:lvlText w:val="•"/>
      <w:lvlJc w:val="left"/>
      <w:pPr>
        <w:ind w:left="5838" w:hanging="361"/>
      </w:pPr>
      <w:rPr>
        <w:rFonts w:hint="default"/>
        <w:lang w:val="en-US" w:eastAsia="en-US" w:bidi="en-US"/>
      </w:rPr>
    </w:lvl>
  </w:abstractNum>
  <w:abstractNum w:abstractNumId="38" w15:restartNumberingAfterBreak="0">
    <w:nsid w:val="7FB64027"/>
    <w:multiLevelType w:val="hybridMultilevel"/>
    <w:tmpl w:val="A96ABEA2"/>
    <w:lvl w:ilvl="0" w:tplc="DE68F5F0">
      <w:numFmt w:val="bullet"/>
      <w:lvlText w:val=""/>
      <w:lvlJc w:val="left"/>
      <w:pPr>
        <w:ind w:left="473" w:hanging="361"/>
      </w:pPr>
      <w:rPr>
        <w:rFonts w:ascii="Symbol" w:eastAsia="Symbol" w:hAnsi="Symbol" w:cs="Symbol" w:hint="default"/>
        <w:w w:val="100"/>
        <w:sz w:val="20"/>
        <w:szCs w:val="20"/>
        <w:lang w:val="en-US" w:eastAsia="en-US" w:bidi="en-US"/>
      </w:rPr>
    </w:lvl>
    <w:lvl w:ilvl="1" w:tplc="BF5A73D4">
      <w:numFmt w:val="bullet"/>
      <w:lvlText w:val="•"/>
      <w:lvlJc w:val="left"/>
      <w:pPr>
        <w:ind w:left="1151" w:hanging="361"/>
      </w:pPr>
      <w:rPr>
        <w:rFonts w:hint="default"/>
        <w:lang w:val="en-US" w:eastAsia="en-US" w:bidi="en-US"/>
      </w:rPr>
    </w:lvl>
    <w:lvl w:ilvl="2" w:tplc="F91AF3FC">
      <w:numFmt w:val="bullet"/>
      <w:lvlText w:val="•"/>
      <w:lvlJc w:val="left"/>
      <w:pPr>
        <w:ind w:left="1823" w:hanging="361"/>
      </w:pPr>
      <w:rPr>
        <w:rFonts w:hint="default"/>
        <w:lang w:val="en-US" w:eastAsia="en-US" w:bidi="en-US"/>
      </w:rPr>
    </w:lvl>
    <w:lvl w:ilvl="3" w:tplc="AF90C8C8">
      <w:numFmt w:val="bullet"/>
      <w:lvlText w:val="•"/>
      <w:lvlJc w:val="left"/>
      <w:pPr>
        <w:ind w:left="2495" w:hanging="361"/>
      </w:pPr>
      <w:rPr>
        <w:rFonts w:hint="default"/>
        <w:lang w:val="en-US" w:eastAsia="en-US" w:bidi="en-US"/>
      </w:rPr>
    </w:lvl>
    <w:lvl w:ilvl="4" w:tplc="493E26E8">
      <w:numFmt w:val="bullet"/>
      <w:lvlText w:val="•"/>
      <w:lvlJc w:val="left"/>
      <w:pPr>
        <w:ind w:left="3167" w:hanging="361"/>
      </w:pPr>
      <w:rPr>
        <w:rFonts w:hint="default"/>
        <w:lang w:val="en-US" w:eastAsia="en-US" w:bidi="en-US"/>
      </w:rPr>
    </w:lvl>
    <w:lvl w:ilvl="5" w:tplc="EF06629E">
      <w:numFmt w:val="bullet"/>
      <w:lvlText w:val="•"/>
      <w:lvlJc w:val="left"/>
      <w:pPr>
        <w:ind w:left="3839" w:hanging="361"/>
      </w:pPr>
      <w:rPr>
        <w:rFonts w:hint="default"/>
        <w:lang w:val="en-US" w:eastAsia="en-US" w:bidi="en-US"/>
      </w:rPr>
    </w:lvl>
    <w:lvl w:ilvl="6" w:tplc="E6A03B3A">
      <w:numFmt w:val="bullet"/>
      <w:lvlText w:val="•"/>
      <w:lvlJc w:val="left"/>
      <w:pPr>
        <w:ind w:left="4510" w:hanging="361"/>
      </w:pPr>
      <w:rPr>
        <w:rFonts w:hint="default"/>
        <w:lang w:val="en-US" w:eastAsia="en-US" w:bidi="en-US"/>
      </w:rPr>
    </w:lvl>
    <w:lvl w:ilvl="7" w:tplc="80F83496">
      <w:numFmt w:val="bullet"/>
      <w:lvlText w:val="•"/>
      <w:lvlJc w:val="left"/>
      <w:pPr>
        <w:ind w:left="5182" w:hanging="361"/>
      </w:pPr>
      <w:rPr>
        <w:rFonts w:hint="default"/>
        <w:lang w:val="en-US" w:eastAsia="en-US" w:bidi="en-US"/>
      </w:rPr>
    </w:lvl>
    <w:lvl w:ilvl="8" w:tplc="A4DC1BD2">
      <w:numFmt w:val="bullet"/>
      <w:lvlText w:val="•"/>
      <w:lvlJc w:val="left"/>
      <w:pPr>
        <w:ind w:left="5854" w:hanging="361"/>
      </w:pPr>
      <w:rPr>
        <w:rFonts w:hint="default"/>
        <w:lang w:val="en-US" w:eastAsia="en-US" w:bidi="en-US"/>
      </w:rPr>
    </w:lvl>
  </w:abstractNum>
  <w:num w:numId="1">
    <w:abstractNumId w:val="37"/>
  </w:num>
  <w:num w:numId="2">
    <w:abstractNumId w:val="18"/>
  </w:num>
  <w:num w:numId="3">
    <w:abstractNumId w:val="29"/>
  </w:num>
  <w:num w:numId="4">
    <w:abstractNumId w:val="30"/>
  </w:num>
  <w:num w:numId="5">
    <w:abstractNumId w:val="38"/>
  </w:num>
  <w:num w:numId="6">
    <w:abstractNumId w:val="16"/>
  </w:num>
  <w:num w:numId="7">
    <w:abstractNumId w:val="8"/>
  </w:num>
  <w:num w:numId="8">
    <w:abstractNumId w:val="27"/>
  </w:num>
  <w:num w:numId="9">
    <w:abstractNumId w:val="9"/>
  </w:num>
  <w:num w:numId="10">
    <w:abstractNumId w:val="35"/>
  </w:num>
  <w:num w:numId="11">
    <w:abstractNumId w:val="15"/>
  </w:num>
  <w:num w:numId="12">
    <w:abstractNumId w:val="17"/>
  </w:num>
  <w:num w:numId="13">
    <w:abstractNumId w:val="13"/>
  </w:num>
  <w:num w:numId="14">
    <w:abstractNumId w:val="31"/>
  </w:num>
  <w:num w:numId="15">
    <w:abstractNumId w:val="1"/>
  </w:num>
  <w:num w:numId="16">
    <w:abstractNumId w:val="32"/>
  </w:num>
  <w:num w:numId="17">
    <w:abstractNumId w:val="10"/>
  </w:num>
  <w:num w:numId="18">
    <w:abstractNumId w:val="24"/>
  </w:num>
  <w:num w:numId="19">
    <w:abstractNumId w:val="14"/>
  </w:num>
  <w:num w:numId="20">
    <w:abstractNumId w:val="5"/>
  </w:num>
  <w:num w:numId="21">
    <w:abstractNumId w:val="0"/>
  </w:num>
  <w:num w:numId="22">
    <w:abstractNumId w:val="28"/>
  </w:num>
  <w:num w:numId="23">
    <w:abstractNumId w:val="2"/>
  </w:num>
  <w:num w:numId="24">
    <w:abstractNumId w:val="23"/>
  </w:num>
  <w:num w:numId="25">
    <w:abstractNumId w:val="36"/>
  </w:num>
  <w:num w:numId="26">
    <w:abstractNumId w:val="3"/>
  </w:num>
  <w:num w:numId="27">
    <w:abstractNumId w:val="6"/>
  </w:num>
  <w:num w:numId="28">
    <w:abstractNumId w:val="21"/>
  </w:num>
  <w:num w:numId="29">
    <w:abstractNumId w:val="11"/>
  </w:num>
  <w:num w:numId="30">
    <w:abstractNumId w:val="19"/>
  </w:num>
  <w:num w:numId="31">
    <w:abstractNumId w:val="34"/>
  </w:num>
  <w:num w:numId="32">
    <w:abstractNumId w:val="7"/>
  </w:num>
  <w:num w:numId="33">
    <w:abstractNumId w:val="33"/>
  </w:num>
  <w:num w:numId="34">
    <w:abstractNumId w:val="20"/>
  </w:num>
  <w:num w:numId="35">
    <w:abstractNumId w:val="25"/>
  </w:num>
  <w:num w:numId="36">
    <w:abstractNumId w:val="26"/>
  </w:num>
  <w:num w:numId="37">
    <w:abstractNumId w:val="12"/>
  </w:num>
  <w:num w:numId="38">
    <w:abstractNumId w:val="22"/>
  </w:num>
  <w:num w:numId="39">
    <w:abstractNumId w:val="4"/>
  </w:num>
  <w:num w:numId="40">
    <w:abstractNumId w:val="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55"/>
  </w:hdrShapeDefaults>
  <w:footnotePr>
    <w:footnote w:id="-1"/>
    <w:footnote w:id="0"/>
    <w:footnote w:id="1"/>
  </w:footnotePr>
  <w:endnotePr>
    <w:endnote w:id="-1"/>
    <w:endnote w:id="0"/>
    <w:endnote w:id="1"/>
  </w:endnotePr>
  <w:compat>
    <w:ulTrailSpace/>
    <w:compatSetting w:name="compatibilityMode" w:uri="http://schemas.microsoft.com/office/word" w:val="12"/>
    <w:compatSetting w:name="useWord2013TrackBottomHyphenation" w:uri="http://schemas.microsoft.com/office/word" w:val="1"/>
  </w:compat>
  <w:rsids>
    <w:rsidRoot w:val="00DD569A"/>
    <w:rsid w:val="00000413"/>
    <w:rsid w:val="0000205E"/>
    <w:rsid w:val="00002454"/>
    <w:rsid w:val="00016769"/>
    <w:rsid w:val="00026D11"/>
    <w:rsid w:val="000274BB"/>
    <w:rsid w:val="000420D5"/>
    <w:rsid w:val="00044CA8"/>
    <w:rsid w:val="0005704F"/>
    <w:rsid w:val="00057662"/>
    <w:rsid w:val="00057CD3"/>
    <w:rsid w:val="00065F2B"/>
    <w:rsid w:val="00071E81"/>
    <w:rsid w:val="000741EE"/>
    <w:rsid w:val="00082DC3"/>
    <w:rsid w:val="000944D3"/>
    <w:rsid w:val="000A4A0D"/>
    <w:rsid w:val="000B3E7A"/>
    <w:rsid w:val="000B59D0"/>
    <w:rsid w:val="000C1646"/>
    <w:rsid w:val="000E1976"/>
    <w:rsid w:val="000F3ABD"/>
    <w:rsid w:val="000F4254"/>
    <w:rsid w:val="000F6828"/>
    <w:rsid w:val="00103A24"/>
    <w:rsid w:val="0010643A"/>
    <w:rsid w:val="00106FA5"/>
    <w:rsid w:val="00106FA7"/>
    <w:rsid w:val="00121219"/>
    <w:rsid w:val="00122A4D"/>
    <w:rsid w:val="0012447A"/>
    <w:rsid w:val="00124F0A"/>
    <w:rsid w:val="00132808"/>
    <w:rsid w:val="00133FA6"/>
    <w:rsid w:val="0013487C"/>
    <w:rsid w:val="00140573"/>
    <w:rsid w:val="0015074B"/>
    <w:rsid w:val="001537DB"/>
    <w:rsid w:val="00180C65"/>
    <w:rsid w:val="001917B5"/>
    <w:rsid w:val="001948A8"/>
    <w:rsid w:val="00194AEC"/>
    <w:rsid w:val="001A353C"/>
    <w:rsid w:val="001A72F1"/>
    <w:rsid w:val="001B09E4"/>
    <w:rsid w:val="001B5B04"/>
    <w:rsid w:val="001B6360"/>
    <w:rsid w:val="001C4F77"/>
    <w:rsid w:val="001D55B3"/>
    <w:rsid w:val="001D66D7"/>
    <w:rsid w:val="001E05A1"/>
    <w:rsid w:val="001E1251"/>
    <w:rsid w:val="001E1B7F"/>
    <w:rsid w:val="001E1E57"/>
    <w:rsid w:val="001E7C88"/>
    <w:rsid w:val="001F24C8"/>
    <w:rsid w:val="001F6D14"/>
    <w:rsid w:val="002003C9"/>
    <w:rsid w:val="00206AD8"/>
    <w:rsid w:val="00213E80"/>
    <w:rsid w:val="002157A0"/>
    <w:rsid w:val="0022258B"/>
    <w:rsid w:val="00227B6A"/>
    <w:rsid w:val="002320AC"/>
    <w:rsid w:val="00236DFF"/>
    <w:rsid w:val="00240D44"/>
    <w:rsid w:val="00257574"/>
    <w:rsid w:val="00257667"/>
    <w:rsid w:val="00271B0A"/>
    <w:rsid w:val="00283092"/>
    <w:rsid w:val="00285D3F"/>
    <w:rsid w:val="002A4D40"/>
    <w:rsid w:val="002B678B"/>
    <w:rsid w:val="002C15ED"/>
    <w:rsid w:val="002C4606"/>
    <w:rsid w:val="002C47F8"/>
    <w:rsid w:val="002C4A18"/>
    <w:rsid w:val="002D0538"/>
    <w:rsid w:val="002D27F2"/>
    <w:rsid w:val="002D5AE8"/>
    <w:rsid w:val="002E083B"/>
    <w:rsid w:val="002E174B"/>
    <w:rsid w:val="002E273E"/>
    <w:rsid w:val="002F09D8"/>
    <w:rsid w:val="002F7C54"/>
    <w:rsid w:val="00316DF4"/>
    <w:rsid w:val="003173A4"/>
    <w:rsid w:val="00327208"/>
    <w:rsid w:val="00333824"/>
    <w:rsid w:val="00336446"/>
    <w:rsid w:val="0033766D"/>
    <w:rsid w:val="0034176F"/>
    <w:rsid w:val="0034205A"/>
    <w:rsid w:val="00345147"/>
    <w:rsid w:val="00360872"/>
    <w:rsid w:val="003808E6"/>
    <w:rsid w:val="00380F23"/>
    <w:rsid w:val="003901AE"/>
    <w:rsid w:val="003A1FCE"/>
    <w:rsid w:val="003A395E"/>
    <w:rsid w:val="003D2AA4"/>
    <w:rsid w:val="003D7075"/>
    <w:rsid w:val="003D78E0"/>
    <w:rsid w:val="003E0AD1"/>
    <w:rsid w:val="003E1D32"/>
    <w:rsid w:val="003E23C0"/>
    <w:rsid w:val="003E5830"/>
    <w:rsid w:val="003F2435"/>
    <w:rsid w:val="003F6902"/>
    <w:rsid w:val="00401B36"/>
    <w:rsid w:val="00401B7A"/>
    <w:rsid w:val="00411F78"/>
    <w:rsid w:val="004121EB"/>
    <w:rsid w:val="0042489E"/>
    <w:rsid w:val="00424C07"/>
    <w:rsid w:val="004277DE"/>
    <w:rsid w:val="00431FAE"/>
    <w:rsid w:val="00445E85"/>
    <w:rsid w:val="00447B08"/>
    <w:rsid w:val="004630FF"/>
    <w:rsid w:val="00464973"/>
    <w:rsid w:val="00471EED"/>
    <w:rsid w:val="00473D12"/>
    <w:rsid w:val="00474802"/>
    <w:rsid w:val="0049085C"/>
    <w:rsid w:val="00490F43"/>
    <w:rsid w:val="004952DD"/>
    <w:rsid w:val="00495933"/>
    <w:rsid w:val="004A2B0F"/>
    <w:rsid w:val="004A3595"/>
    <w:rsid w:val="004A49D4"/>
    <w:rsid w:val="004B54F8"/>
    <w:rsid w:val="004B6E92"/>
    <w:rsid w:val="004C01CA"/>
    <w:rsid w:val="004C1201"/>
    <w:rsid w:val="004C2C8A"/>
    <w:rsid w:val="004D4069"/>
    <w:rsid w:val="004E45F2"/>
    <w:rsid w:val="004F740B"/>
    <w:rsid w:val="005018FC"/>
    <w:rsid w:val="00521879"/>
    <w:rsid w:val="00531959"/>
    <w:rsid w:val="00531F55"/>
    <w:rsid w:val="005352F3"/>
    <w:rsid w:val="005400B5"/>
    <w:rsid w:val="00542E83"/>
    <w:rsid w:val="00551C30"/>
    <w:rsid w:val="005543AA"/>
    <w:rsid w:val="00572611"/>
    <w:rsid w:val="00582409"/>
    <w:rsid w:val="005A2E6B"/>
    <w:rsid w:val="005A5BFD"/>
    <w:rsid w:val="005B43B9"/>
    <w:rsid w:val="005C20A8"/>
    <w:rsid w:val="005D0BFB"/>
    <w:rsid w:val="005D0E80"/>
    <w:rsid w:val="005D1D13"/>
    <w:rsid w:val="005D3432"/>
    <w:rsid w:val="005D5861"/>
    <w:rsid w:val="005E3722"/>
    <w:rsid w:val="005F417E"/>
    <w:rsid w:val="00607087"/>
    <w:rsid w:val="0063706D"/>
    <w:rsid w:val="00644EC9"/>
    <w:rsid w:val="0064662A"/>
    <w:rsid w:val="00650803"/>
    <w:rsid w:val="00651911"/>
    <w:rsid w:val="00676CE7"/>
    <w:rsid w:val="00681F2D"/>
    <w:rsid w:val="006829B9"/>
    <w:rsid w:val="00690BB2"/>
    <w:rsid w:val="00696148"/>
    <w:rsid w:val="006A062C"/>
    <w:rsid w:val="006A3F5C"/>
    <w:rsid w:val="006A7513"/>
    <w:rsid w:val="006B0742"/>
    <w:rsid w:val="006B7C7D"/>
    <w:rsid w:val="006C1119"/>
    <w:rsid w:val="006C2DA5"/>
    <w:rsid w:val="006D7079"/>
    <w:rsid w:val="006E5040"/>
    <w:rsid w:val="006F0C75"/>
    <w:rsid w:val="006F1951"/>
    <w:rsid w:val="006F393E"/>
    <w:rsid w:val="007145B1"/>
    <w:rsid w:val="00722DE0"/>
    <w:rsid w:val="00723945"/>
    <w:rsid w:val="00723CEE"/>
    <w:rsid w:val="00730DE7"/>
    <w:rsid w:val="00732E43"/>
    <w:rsid w:val="00735384"/>
    <w:rsid w:val="0073576A"/>
    <w:rsid w:val="00737687"/>
    <w:rsid w:val="007440FD"/>
    <w:rsid w:val="007456DF"/>
    <w:rsid w:val="00754B7D"/>
    <w:rsid w:val="00756EEF"/>
    <w:rsid w:val="00761A4E"/>
    <w:rsid w:val="00771709"/>
    <w:rsid w:val="00777EA2"/>
    <w:rsid w:val="007838B8"/>
    <w:rsid w:val="00785B12"/>
    <w:rsid w:val="00786165"/>
    <w:rsid w:val="00786D5D"/>
    <w:rsid w:val="007874B5"/>
    <w:rsid w:val="0079470F"/>
    <w:rsid w:val="007A1960"/>
    <w:rsid w:val="007B1C0B"/>
    <w:rsid w:val="007B4546"/>
    <w:rsid w:val="007B4805"/>
    <w:rsid w:val="007C0B91"/>
    <w:rsid w:val="007C55C3"/>
    <w:rsid w:val="007D6021"/>
    <w:rsid w:val="007E5532"/>
    <w:rsid w:val="007F6C4F"/>
    <w:rsid w:val="007F7E4C"/>
    <w:rsid w:val="00806CB1"/>
    <w:rsid w:val="008125DF"/>
    <w:rsid w:val="00814812"/>
    <w:rsid w:val="00826659"/>
    <w:rsid w:val="00826F7A"/>
    <w:rsid w:val="00841927"/>
    <w:rsid w:val="00862387"/>
    <w:rsid w:val="00870F86"/>
    <w:rsid w:val="00873316"/>
    <w:rsid w:val="00873726"/>
    <w:rsid w:val="00874DBD"/>
    <w:rsid w:val="0088031D"/>
    <w:rsid w:val="00885CF8"/>
    <w:rsid w:val="008957E2"/>
    <w:rsid w:val="00897E54"/>
    <w:rsid w:val="008B0285"/>
    <w:rsid w:val="008C2E1B"/>
    <w:rsid w:val="008C3140"/>
    <w:rsid w:val="008D7E85"/>
    <w:rsid w:val="008E1FCE"/>
    <w:rsid w:val="008E20AC"/>
    <w:rsid w:val="0093184E"/>
    <w:rsid w:val="009326C0"/>
    <w:rsid w:val="009409E3"/>
    <w:rsid w:val="00954040"/>
    <w:rsid w:val="00967717"/>
    <w:rsid w:val="009A2E22"/>
    <w:rsid w:val="009A4437"/>
    <w:rsid w:val="009A5CC9"/>
    <w:rsid w:val="009A681C"/>
    <w:rsid w:val="009C35D0"/>
    <w:rsid w:val="009C629A"/>
    <w:rsid w:val="009D32AE"/>
    <w:rsid w:val="009F1D79"/>
    <w:rsid w:val="009F56EC"/>
    <w:rsid w:val="009F70F6"/>
    <w:rsid w:val="00A05BA8"/>
    <w:rsid w:val="00A05ED6"/>
    <w:rsid w:val="00A138A8"/>
    <w:rsid w:val="00A24604"/>
    <w:rsid w:val="00A30EC7"/>
    <w:rsid w:val="00A45C40"/>
    <w:rsid w:val="00A46159"/>
    <w:rsid w:val="00A510BC"/>
    <w:rsid w:val="00A51335"/>
    <w:rsid w:val="00A54E3F"/>
    <w:rsid w:val="00A5669B"/>
    <w:rsid w:val="00A57FB2"/>
    <w:rsid w:val="00A63153"/>
    <w:rsid w:val="00A668A1"/>
    <w:rsid w:val="00A8258C"/>
    <w:rsid w:val="00A84962"/>
    <w:rsid w:val="00A86706"/>
    <w:rsid w:val="00A947FC"/>
    <w:rsid w:val="00A95CE6"/>
    <w:rsid w:val="00AA2B52"/>
    <w:rsid w:val="00AA4F3A"/>
    <w:rsid w:val="00AB1AAE"/>
    <w:rsid w:val="00AB3B16"/>
    <w:rsid w:val="00AC1536"/>
    <w:rsid w:val="00AC7DF9"/>
    <w:rsid w:val="00AD4FD9"/>
    <w:rsid w:val="00AE2679"/>
    <w:rsid w:val="00AE303B"/>
    <w:rsid w:val="00AF1BBF"/>
    <w:rsid w:val="00B02356"/>
    <w:rsid w:val="00B03325"/>
    <w:rsid w:val="00B11B19"/>
    <w:rsid w:val="00B2518E"/>
    <w:rsid w:val="00B26FB5"/>
    <w:rsid w:val="00B31B5E"/>
    <w:rsid w:val="00B57F7F"/>
    <w:rsid w:val="00B60BE2"/>
    <w:rsid w:val="00B610BD"/>
    <w:rsid w:val="00B61D0F"/>
    <w:rsid w:val="00B76A38"/>
    <w:rsid w:val="00B77278"/>
    <w:rsid w:val="00B802F3"/>
    <w:rsid w:val="00B86841"/>
    <w:rsid w:val="00B93F84"/>
    <w:rsid w:val="00B943C3"/>
    <w:rsid w:val="00BA136A"/>
    <w:rsid w:val="00BA332B"/>
    <w:rsid w:val="00BA35F9"/>
    <w:rsid w:val="00BB2FE0"/>
    <w:rsid w:val="00BB4DBA"/>
    <w:rsid w:val="00BC6B45"/>
    <w:rsid w:val="00BD02C8"/>
    <w:rsid w:val="00BE2C77"/>
    <w:rsid w:val="00BE4BDD"/>
    <w:rsid w:val="00BF01A8"/>
    <w:rsid w:val="00C157E0"/>
    <w:rsid w:val="00C247BD"/>
    <w:rsid w:val="00C27F2E"/>
    <w:rsid w:val="00C317B0"/>
    <w:rsid w:val="00C42E0F"/>
    <w:rsid w:val="00C713AA"/>
    <w:rsid w:val="00C90CA0"/>
    <w:rsid w:val="00C94CD8"/>
    <w:rsid w:val="00CA61B7"/>
    <w:rsid w:val="00CB0B05"/>
    <w:rsid w:val="00CB1709"/>
    <w:rsid w:val="00CB76D4"/>
    <w:rsid w:val="00CC4340"/>
    <w:rsid w:val="00CD187F"/>
    <w:rsid w:val="00CD3640"/>
    <w:rsid w:val="00CD63A6"/>
    <w:rsid w:val="00CE7E94"/>
    <w:rsid w:val="00D10B76"/>
    <w:rsid w:val="00D1442F"/>
    <w:rsid w:val="00D14EAF"/>
    <w:rsid w:val="00D169B1"/>
    <w:rsid w:val="00D36B4D"/>
    <w:rsid w:val="00D43966"/>
    <w:rsid w:val="00D50890"/>
    <w:rsid w:val="00D5119C"/>
    <w:rsid w:val="00D61CF1"/>
    <w:rsid w:val="00D63D8C"/>
    <w:rsid w:val="00D71DD1"/>
    <w:rsid w:val="00D721B4"/>
    <w:rsid w:val="00D73BFE"/>
    <w:rsid w:val="00D760B3"/>
    <w:rsid w:val="00D766E4"/>
    <w:rsid w:val="00D77BAA"/>
    <w:rsid w:val="00D81859"/>
    <w:rsid w:val="00D827C1"/>
    <w:rsid w:val="00D82C7C"/>
    <w:rsid w:val="00DA452A"/>
    <w:rsid w:val="00DB42C4"/>
    <w:rsid w:val="00DC03EA"/>
    <w:rsid w:val="00DC263E"/>
    <w:rsid w:val="00DC29F8"/>
    <w:rsid w:val="00DD569A"/>
    <w:rsid w:val="00DE22E7"/>
    <w:rsid w:val="00DF05B8"/>
    <w:rsid w:val="00DF2426"/>
    <w:rsid w:val="00DF6974"/>
    <w:rsid w:val="00DF7343"/>
    <w:rsid w:val="00DF79B1"/>
    <w:rsid w:val="00E07E0F"/>
    <w:rsid w:val="00E23AF8"/>
    <w:rsid w:val="00E301D8"/>
    <w:rsid w:val="00E336B4"/>
    <w:rsid w:val="00E3375C"/>
    <w:rsid w:val="00E35FB2"/>
    <w:rsid w:val="00E4280A"/>
    <w:rsid w:val="00E45910"/>
    <w:rsid w:val="00E62A78"/>
    <w:rsid w:val="00E746A5"/>
    <w:rsid w:val="00E81408"/>
    <w:rsid w:val="00E8155C"/>
    <w:rsid w:val="00E815D2"/>
    <w:rsid w:val="00E83A74"/>
    <w:rsid w:val="00E86FF3"/>
    <w:rsid w:val="00E937BA"/>
    <w:rsid w:val="00E958A5"/>
    <w:rsid w:val="00EA4729"/>
    <w:rsid w:val="00EC00BF"/>
    <w:rsid w:val="00EC0F95"/>
    <w:rsid w:val="00EC4D4A"/>
    <w:rsid w:val="00ED043E"/>
    <w:rsid w:val="00ED3772"/>
    <w:rsid w:val="00EE142B"/>
    <w:rsid w:val="00EE676F"/>
    <w:rsid w:val="00EF485A"/>
    <w:rsid w:val="00F00F42"/>
    <w:rsid w:val="00F1127B"/>
    <w:rsid w:val="00F137A6"/>
    <w:rsid w:val="00F1385C"/>
    <w:rsid w:val="00F21F48"/>
    <w:rsid w:val="00F22763"/>
    <w:rsid w:val="00F24E96"/>
    <w:rsid w:val="00F50F2E"/>
    <w:rsid w:val="00F65035"/>
    <w:rsid w:val="00F71082"/>
    <w:rsid w:val="00F763FC"/>
    <w:rsid w:val="00F77FF5"/>
    <w:rsid w:val="00F838D6"/>
    <w:rsid w:val="00F8497D"/>
    <w:rsid w:val="00F944E6"/>
    <w:rsid w:val="00F97BFA"/>
    <w:rsid w:val="00FA4635"/>
    <w:rsid w:val="00FA6178"/>
    <w:rsid w:val="00FC3ACB"/>
    <w:rsid w:val="00FD5277"/>
    <w:rsid w:val="00FD6C67"/>
    <w:rsid w:val="00FE0B03"/>
    <w:rsid w:val="00FE303E"/>
    <w:rsid w:val="00FE6F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C199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Segoe UI" w:eastAsia="Segoe UI" w:hAnsi="Segoe UI" w:cs="Segoe UI"/>
      <w:lang w:val="en-AU" w:bidi="en-US"/>
    </w:rPr>
  </w:style>
  <w:style w:type="paragraph" w:styleId="Heading1">
    <w:name w:val="heading 1"/>
    <w:basedOn w:val="Normal"/>
    <w:uiPriority w:val="9"/>
    <w:qFormat/>
    <w:pPr>
      <w:ind w:left="920" w:hanging="360"/>
      <w:outlineLvl w:val="0"/>
    </w:pPr>
    <w:rPr>
      <w:rFonts w:ascii="Segoe UI Semibold" w:eastAsia="Segoe UI Semibold" w:hAnsi="Segoe UI Semibold" w:cs="Segoe UI Semibold"/>
      <w:sz w:val="32"/>
      <w:szCs w:val="32"/>
    </w:rPr>
  </w:style>
  <w:style w:type="paragraph" w:styleId="Heading2">
    <w:name w:val="heading 2"/>
    <w:basedOn w:val="Normal"/>
    <w:uiPriority w:val="9"/>
    <w:qFormat/>
    <w:pPr>
      <w:spacing w:before="276"/>
      <w:ind w:left="992" w:hanging="432"/>
      <w:outlineLvl w:val="1"/>
    </w:pPr>
    <w:rPr>
      <w:rFonts w:ascii="Segoe UI Semibold" w:eastAsia="Segoe UI Semibold" w:hAnsi="Segoe UI Semibold" w:cs="Segoe UI Semibold"/>
      <w:sz w:val="28"/>
      <w:szCs w:val="28"/>
    </w:rPr>
  </w:style>
  <w:style w:type="paragraph" w:styleId="Heading3">
    <w:name w:val="heading 3"/>
    <w:basedOn w:val="Normal"/>
    <w:link w:val="Heading3Char"/>
    <w:uiPriority w:val="9"/>
    <w:qFormat/>
    <w:pPr>
      <w:ind w:left="1281" w:hanging="721"/>
      <w:outlineLvl w:val="2"/>
    </w:pPr>
    <w:rPr>
      <w:rFonts w:ascii="Segoe UI Semibold" w:eastAsia="Segoe UI Semibold" w:hAnsi="Segoe UI Semibold" w:cs="Segoe UI Semibold"/>
      <w:sz w:val="26"/>
      <w:szCs w:val="26"/>
    </w:rPr>
  </w:style>
  <w:style w:type="paragraph" w:styleId="Heading4">
    <w:name w:val="heading 4"/>
    <w:basedOn w:val="Normal"/>
    <w:uiPriority w:val="1"/>
    <w:qFormat/>
    <w:pPr>
      <w:spacing w:before="120"/>
      <w:ind w:left="56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after="120"/>
    </w:pPr>
    <w:rPr>
      <w:rFonts w:asciiTheme="minorHAnsi" w:hAnsiTheme="minorHAnsi" w:cstheme="minorHAnsi"/>
      <w:b/>
      <w:bCs/>
      <w:caps/>
      <w:sz w:val="20"/>
      <w:szCs w:val="20"/>
    </w:rPr>
  </w:style>
  <w:style w:type="paragraph" w:styleId="TOC2">
    <w:name w:val="toc 2"/>
    <w:basedOn w:val="Normal"/>
    <w:uiPriority w:val="39"/>
    <w:qFormat/>
    <w:pPr>
      <w:ind w:left="220"/>
    </w:pPr>
    <w:rPr>
      <w:rFonts w:asciiTheme="minorHAnsi" w:hAnsiTheme="minorHAnsi" w:cstheme="minorHAnsi"/>
      <w:smallCaps/>
      <w:sz w:val="20"/>
      <w:szCs w:val="20"/>
    </w:rPr>
  </w:style>
  <w:style w:type="paragraph" w:styleId="TOC3">
    <w:name w:val="toc 3"/>
    <w:basedOn w:val="Normal"/>
    <w:uiPriority w:val="39"/>
    <w:qFormat/>
    <w:pPr>
      <w:ind w:left="440"/>
    </w:pPr>
    <w:rPr>
      <w:rFonts w:asciiTheme="minorHAnsi" w:hAnsiTheme="minorHAnsi" w:cstheme="minorHAnsi"/>
      <w:i/>
      <w:iCs/>
      <w:sz w:val="20"/>
      <w:szCs w:val="20"/>
    </w:rPr>
  </w:style>
  <w:style w:type="paragraph" w:styleId="BodyText">
    <w:name w:val="Body Text"/>
    <w:basedOn w:val="Normal"/>
    <w:uiPriority w:val="1"/>
    <w:qFormat/>
    <w:rsid w:val="00C317B0"/>
    <w:rPr>
      <w:sz w:val="20"/>
      <w:szCs w:val="20"/>
    </w:rPr>
  </w:style>
  <w:style w:type="paragraph" w:styleId="ListParagraph">
    <w:name w:val="List Paragraph"/>
    <w:basedOn w:val="Normal"/>
    <w:uiPriority w:val="1"/>
    <w:qFormat/>
    <w:pPr>
      <w:spacing w:before="22"/>
      <w:ind w:left="920" w:hanging="360"/>
    </w:pPr>
  </w:style>
  <w:style w:type="paragraph" w:customStyle="1" w:styleId="TableParagraph">
    <w:name w:val="Table Paragraph"/>
    <w:basedOn w:val="Normal"/>
    <w:uiPriority w:val="1"/>
    <w:qFormat/>
    <w:pPr>
      <w:spacing w:before="120"/>
      <w:ind w:left="107"/>
    </w:pPr>
  </w:style>
  <w:style w:type="character" w:styleId="CommentReference">
    <w:name w:val="annotation reference"/>
    <w:basedOn w:val="DefaultParagraphFont"/>
    <w:uiPriority w:val="99"/>
    <w:semiHidden/>
    <w:unhideWhenUsed/>
    <w:rsid w:val="00F8497D"/>
    <w:rPr>
      <w:sz w:val="16"/>
      <w:szCs w:val="16"/>
    </w:rPr>
  </w:style>
  <w:style w:type="paragraph" w:styleId="CommentText">
    <w:name w:val="annotation text"/>
    <w:basedOn w:val="Normal"/>
    <w:link w:val="CommentTextChar"/>
    <w:uiPriority w:val="99"/>
    <w:semiHidden/>
    <w:unhideWhenUsed/>
    <w:rsid w:val="00F8497D"/>
    <w:rPr>
      <w:sz w:val="20"/>
      <w:szCs w:val="20"/>
    </w:rPr>
  </w:style>
  <w:style w:type="character" w:customStyle="1" w:styleId="CommentTextChar">
    <w:name w:val="Comment Text Char"/>
    <w:basedOn w:val="DefaultParagraphFont"/>
    <w:link w:val="CommentText"/>
    <w:uiPriority w:val="99"/>
    <w:semiHidden/>
    <w:rsid w:val="00F8497D"/>
    <w:rPr>
      <w:rFonts w:ascii="Segoe UI" w:eastAsia="Segoe UI" w:hAnsi="Segoe UI" w:cs="Segoe UI"/>
      <w:sz w:val="20"/>
      <w:szCs w:val="20"/>
      <w:lang w:bidi="en-US"/>
    </w:rPr>
  </w:style>
  <w:style w:type="paragraph" w:styleId="CommentSubject">
    <w:name w:val="annotation subject"/>
    <w:basedOn w:val="CommentText"/>
    <w:next w:val="CommentText"/>
    <w:link w:val="CommentSubjectChar"/>
    <w:uiPriority w:val="99"/>
    <w:semiHidden/>
    <w:unhideWhenUsed/>
    <w:rsid w:val="00F8497D"/>
    <w:rPr>
      <w:b/>
      <w:bCs/>
    </w:rPr>
  </w:style>
  <w:style w:type="character" w:customStyle="1" w:styleId="CommentSubjectChar">
    <w:name w:val="Comment Subject Char"/>
    <w:basedOn w:val="CommentTextChar"/>
    <w:link w:val="CommentSubject"/>
    <w:uiPriority w:val="99"/>
    <w:semiHidden/>
    <w:rsid w:val="00F8497D"/>
    <w:rPr>
      <w:rFonts w:ascii="Segoe UI" w:eastAsia="Segoe UI" w:hAnsi="Segoe UI" w:cs="Segoe UI"/>
      <w:b/>
      <w:bCs/>
      <w:sz w:val="20"/>
      <w:szCs w:val="20"/>
      <w:lang w:bidi="en-US"/>
    </w:rPr>
  </w:style>
  <w:style w:type="paragraph" w:styleId="BalloonText">
    <w:name w:val="Balloon Text"/>
    <w:basedOn w:val="Normal"/>
    <w:link w:val="BalloonTextChar"/>
    <w:uiPriority w:val="99"/>
    <w:semiHidden/>
    <w:unhideWhenUsed/>
    <w:rsid w:val="00F8497D"/>
    <w:rPr>
      <w:sz w:val="18"/>
      <w:szCs w:val="18"/>
    </w:rPr>
  </w:style>
  <w:style w:type="character" w:customStyle="1" w:styleId="BalloonTextChar">
    <w:name w:val="Balloon Text Char"/>
    <w:basedOn w:val="DefaultParagraphFont"/>
    <w:link w:val="BalloonText"/>
    <w:uiPriority w:val="99"/>
    <w:semiHidden/>
    <w:rsid w:val="00F8497D"/>
    <w:rPr>
      <w:rFonts w:ascii="Segoe UI" w:eastAsia="Segoe UI" w:hAnsi="Segoe UI" w:cs="Segoe UI"/>
      <w:sz w:val="18"/>
      <w:szCs w:val="18"/>
      <w:lang w:bidi="en-US"/>
    </w:rPr>
  </w:style>
  <w:style w:type="table" w:customStyle="1" w:styleId="TableGrid1">
    <w:name w:val="Table Grid1"/>
    <w:basedOn w:val="TableNormal"/>
    <w:next w:val="TableGrid"/>
    <w:uiPriority w:val="39"/>
    <w:rsid w:val="003F2435"/>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link w:val="TableTextChar"/>
    <w:uiPriority w:val="99"/>
    <w:qFormat/>
    <w:rsid w:val="003F2435"/>
    <w:pPr>
      <w:widowControl/>
      <w:autoSpaceDE/>
      <w:autoSpaceDN/>
      <w:spacing w:before="120" w:after="120"/>
    </w:pPr>
    <w:rPr>
      <w:rFonts w:eastAsiaTheme="minorHAnsi" w:cstheme="minorBidi"/>
      <w:sz w:val="20"/>
      <w:lang w:bidi="ar-SA"/>
    </w:rPr>
  </w:style>
  <w:style w:type="paragraph" w:customStyle="1" w:styleId="Bulletlist">
    <w:name w:val="Bullet list"/>
    <w:basedOn w:val="ListParagraph"/>
    <w:link w:val="BulletlistChar"/>
    <w:qFormat/>
    <w:rsid w:val="003F2435"/>
    <w:pPr>
      <w:widowControl/>
      <w:numPr>
        <w:numId w:val="32"/>
      </w:numPr>
      <w:autoSpaceDE/>
      <w:autoSpaceDN/>
      <w:spacing w:before="120" w:after="120" w:line="259" w:lineRule="auto"/>
      <w:contextualSpacing/>
    </w:pPr>
    <w:rPr>
      <w:rFonts w:eastAsiaTheme="minorHAnsi" w:cstheme="minorBidi"/>
      <w:sz w:val="20"/>
      <w:lang w:bidi="ar-SA"/>
    </w:rPr>
  </w:style>
  <w:style w:type="paragraph" w:customStyle="1" w:styleId="TableBullet1">
    <w:name w:val="Table Bullet 1"/>
    <w:basedOn w:val="Bulletlist"/>
    <w:uiPriority w:val="4"/>
    <w:qFormat/>
    <w:rsid w:val="003F2435"/>
    <w:pPr>
      <w:spacing w:line="240" w:lineRule="auto"/>
    </w:pPr>
  </w:style>
  <w:style w:type="character" w:customStyle="1" w:styleId="TableTextChar">
    <w:name w:val="Table Text Char"/>
    <w:basedOn w:val="DefaultParagraphFont"/>
    <w:link w:val="TableText"/>
    <w:uiPriority w:val="99"/>
    <w:locked/>
    <w:rsid w:val="003F2435"/>
    <w:rPr>
      <w:rFonts w:ascii="Segoe UI" w:hAnsi="Segoe UI"/>
      <w:sz w:val="20"/>
    </w:rPr>
  </w:style>
  <w:style w:type="table" w:styleId="TableGrid">
    <w:name w:val="Table Grid"/>
    <w:basedOn w:val="TableNormal"/>
    <w:uiPriority w:val="39"/>
    <w:rsid w:val="003F24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AD4FD9"/>
    <w:pPr>
      <w:widowControl/>
      <w:autoSpaceDE/>
      <w:autoSpaceDN/>
      <w:spacing w:before="120"/>
    </w:pPr>
    <w:rPr>
      <w:rFonts w:eastAsiaTheme="minorHAnsi" w:cstheme="minorBidi"/>
      <w:sz w:val="20"/>
      <w:szCs w:val="20"/>
      <w:lang w:bidi="ar-SA"/>
    </w:rPr>
  </w:style>
  <w:style w:type="character" w:customStyle="1" w:styleId="FootnoteTextChar">
    <w:name w:val="Footnote Text Char"/>
    <w:basedOn w:val="DefaultParagraphFont"/>
    <w:link w:val="FootnoteText"/>
    <w:uiPriority w:val="99"/>
    <w:semiHidden/>
    <w:rsid w:val="00AD4FD9"/>
    <w:rPr>
      <w:rFonts w:ascii="Segoe UI" w:hAnsi="Segoe UI"/>
      <w:sz w:val="20"/>
      <w:szCs w:val="20"/>
    </w:rPr>
  </w:style>
  <w:style w:type="character" w:customStyle="1" w:styleId="Heading3Char">
    <w:name w:val="Heading 3 Char"/>
    <w:basedOn w:val="DefaultParagraphFont"/>
    <w:link w:val="Heading3"/>
    <w:uiPriority w:val="1"/>
    <w:rsid w:val="00106FA5"/>
    <w:rPr>
      <w:rFonts w:ascii="Segoe UI Semibold" w:eastAsia="Segoe UI Semibold" w:hAnsi="Segoe UI Semibold" w:cs="Segoe UI Semibold"/>
      <w:sz w:val="26"/>
      <w:szCs w:val="26"/>
      <w:lang w:bidi="en-US"/>
    </w:rPr>
  </w:style>
  <w:style w:type="paragraph" w:styleId="Header">
    <w:name w:val="header"/>
    <w:basedOn w:val="Normal"/>
    <w:link w:val="HeaderChar"/>
    <w:uiPriority w:val="99"/>
    <w:unhideWhenUsed/>
    <w:rsid w:val="00F00F42"/>
    <w:pPr>
      <w:tabs>
        <w:tab w:val="center" w:pos="4513"/>
        <w:tab w:val="right" w:pos="9026"/>
      </w:tabs>
    </w:pPr>
  </w:style>
  <w:style w:type="character" w:customStyle="1" w:styleId="HeaderChar">
    <w:name w:val="Header Char"/>
    <w:basedOn w:val="DefaultParagraphFont"/>
    <w:link w:val="Header"/>
    <w:uiPriority w:val="99"/>
    <w:rsid w:val="00F00F42"/>
    <w:rPr>
      <w:rFonts w:ascii="Segoe UI" w:eastAsia="Segoe UI" w:hAnsi="Segoe UI" w:cs="Segoe UI"/>
      <w:lang w:bidi="en-US"/>
    </w:rPr>
  </w:style>
  <w:style w:type="paragraph" w:styleId="Footer">
    <w:name w:val="footer"/>
    <w:basedOn w:val="Normal"/>
    <w:link w:val="FooterChar"/>
    <w:uiPriority w:val="99"/>
    <w:unhideWhenUsed/>
    <w:rsid w:val="00F00F42"/>
    <w:pPr>
      <w:tabs>
        <w:tab w:val="center" w:pos="4513"/>
        <w:tab w:val="right" w:pos="9026"/>
      </w:tabs>
    </w:pPr>
  </w:style>
  <w:style w:type="character" w:customStyle="1" w:styleId="FooterChar">
    <w:name w:val="Footer Char"/>
    <w:basedOn w:val="DefaultParagraphFont"/>
    <w:link w:val="Footer"/>
    <w:uiPriority w:val="99"/>
    <w:rsid w:val="00F00F42"/>
    <w:rPr>
      <w:rFonts w:ascii="Segoe UI" w:eastAsia="Segoe UI" w:hAnsi="Segoe UI" w:cs="Segoe UI"/>
      <w:lang w:bidi="en-US"/>
    </w:rPr>
  </w:style>
  <w:style w:type="paragraph" w:customStyle="1" w:styleId="TableBullet2MS">
    <w:name w:val="Table Bullet 2 MS"/>
    <w:basedOn w:val="TableBullet1"/>
    <w:rsid w:val="007B1C0B"/>
    <w:pPr>
      <w:numPr>
        <w:numId w:val="0"/>
      </w:numPr>
      <w:ind w:left="720" w:hanging="360"/>
    </w:pPr>
  </w:style>
  <w:style w:type="character" w:styleId="Hyperlink">
    <w:name w:val="Hyperlink"/>
    <w:basedOn w:val="DefaultParagraphFont"/>
    <w:uiPriority w:val="99"/>
    <w:unhideWhenUsed/>
    <w:rsid w:val="001F24C8"/>
    <w:rPr>
      <w:color w:val="0000FF"/>
      <w:u w:val="single"/>
    </w:rPr>
  </w:style>
  <w:style w:type="character" w:styleId="UnresolvedMention">
    <w:name w:val="Unresolved Mention"/>
    <w:basedOn w:val="DefaultParagraphFont"/>
    <w:uiPriority w:val="99"/>
    <w:semiHidden/>
    <w:unhideWhenUsed/>
    <w:rsid w:val="005352F3"/>
    <w:rPr>
      <w:color w:val="605E5C"/>
      <w:shd w:val="clear" w:color="auto" w:fill="E1DFDD"/>
    </w:rPr>
  </w:style>
  <w:style w:type="numbering" w:customStyle="1" w:styleId="Style1">
    <w:name w:val="Style1"/>
    <w:uiPriority w:val="99"/>
    <w:rsid w:val="00B2518E"/>
    <w:pPr>
      <w:numPr>
        <w:numId w:val="36"/>
      </w:numPr>
    </w:pPr>
  </w:style>
  <w:style w:type="character" w:customStyle="1" w:styleId="BulletlistChar">
    <w:name w:val="Bullet list Char"/>
    <w:basedOn w:val="DefaultParagraphFont"/>
    <w:link w:val="Bulletlist"/>
    <w:rsid w:val="00862387"/>
    <w:rPr>
      <w:rFonts w:ascii="Segoe UI" w:hAnsi="Segoe UI"/>
      <w:sz w:val="20"/>
    </w:rPr>
  </w:style>
  <w:style w:type="paragraph" w:customStyle="1" w:styleId="Instructional">
    <w:name w:val="Instructional"/>
    <w:basedOn w:val="Normal"/>
    <w:next w:val="Normal"/>
    <w:link w:val="InstructionalChar"/>
    <w:qFormat/>
    <w:rsid w:val="00B02356"/>
    <w:pPr>
      <w:widowControl/>
      <w:autoSpaceDE/>
      <w:autoSpaceDN/>
      <w:spacing w:before="120" w:after="120" w:line="259" w:lineRule="auto"/>
    </w:pPr>
    <w:rPr>
      <w:rFonts w:eastAsiaTheme="minorHAnsi" w:cstheme="minorBidi"/>
      <w:color w:val="FF00FF"/>
      <w:sz w:val="20"/>
      <w:lang w:bidi="ar-SA"/>
    </w:rPr>
  </w:style>
  <w:style w:type="paragraph" w:customStyle="1" w:styleId="Optional">
    <w:name w:val="Optional"/>
    <w:basedOn w:val="Normal"/>
    <w:next w:val="Normal"/>
    <w:link w:val="OptionalChar"/>
    <w:qFormat/>
    <w:rsid w:val="00B02356"/>
    <w:pPr>
      <w:widowControl/>
      <w:autoSpaceDE/>
      <w:autoSpaceDN/>
      <w:spacing w:before="120" w:after="120" w:line="259" w:lineRule="auto"/>
    </w:pPr>
    <w:rPr>
      <w:rFonts w:eastAsiaTheme="minorHAnsi" w:cstheme="minorBidi"/>
      <w:color w:val="00B0F0"/>
      <w:sz w:val="20"/>
      <w:lang w:bidi="ar-SA"/>
    </w:rPr>
  </w:style>
  <w:style w:type="character" w:customStyle="1" w:styleId="InstructionalChar">
    <w:name w:val="Instructional Char"/>
    <w:basedOn w:val="DefaultParagraphFont"/>
    <w:link w:val="Instructional"/>
    <w:rsid w:val="00B02356"/>
    <w:rPr>
      <w:rFonts w:ascii="Segoe UI" w:hAnsi="Segoe UI"/>
      <w:color w:val="FF00FF"/>
      <w:sz w:val="20"/>
    </w:rPr>
  </w:style>
  <w:style w:type="character" w:customStyle="1" w:styleId="OptionalChar">
    <w:name w:val="Optional Char"/>
    <w:basedOn w:val="DefaultParagraphFont"/>
    <w:link w:val="Optional"/>
    <w:rsid w:val="00B02356"/>
    <w:rPr>
      <w:rFonts w:ascii="Segoe UI" w:hAnsi="Segoe UI"/>
      <w:color w:val="00B0F0"/>
      <w:sz w:val="20"/>
    </w:rPr>
  </w:style>
  <w:style w:type="paragraph" w:styleId="TOCHeading">
    <w:name w:val="TOC Heading"/>
    <w:basedOn w:val="Heading1"/>
    <w:next w:val="Normal"/>
    <w:uiPriority w:val="39"/>
    <w:unhideWhenUsed/>
    <w:qFormat/>
    <w:rsid w:val="00841927"/>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lang w:bidi="ar-SA"/>
    </w:rPr>
  </w:style>
  <w:style w:type="paragraph" w:styleId="TOC4">
    <w:name w:val="toc 4"/>
    <w:basedOn w:val="Normal"/>
    <w:next w:val="Normal"/>
    <w:autoRedefine/>
    <w:uiPriority w:val="39"/>
    <w:unhideWhenUsed/>
    <w:rsid w:val="009C35D0"/>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9C35D0"/>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9C35D0"/>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9C35D0"/>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9C35D0"/>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9C35D0"/>
    <w:pPr>
      <w:ind w:left="1760"/>
    </w:pPr>
    <w:rPr>
      <w:rFonts w:asciiTheme="minorHAnsi" w:hAnsiTheme="minorHAnsi" w:cstheme="minorHAnsi"/>
      <w:sz w:val="18"/>
      <w:szCs w:val="18"/>
    </w:rPr>
  </w:style>
  <w:style w:type="paragraph" w:styleId="NormalWeb">
    <w:name w:val="Normal (Web)"/>
    <w:basedOn w:val="Normal"/>
    <w:uiPriority w:val="99"/>
    <w:semiHidden/>
    <w:unhideWhenUsed/>
    <w:rsid w:val="00E35FB2"/>
    <w:pPr>
      <w:widowControl/>
      <w:autoSpaceDE/>
      <w:autoSpaceDN/>
      <w:spacing w:before="100" w:beforeAutospacing="1" w:after="100" w:afterAutospacing="1"/>
    </w:pPr>
    <w:rPr>
      <w:rFonts w:ascii="Times New Roman" w:eastAsia="Times New Roman" w:hAnsi="Times New Roman" w:cs="Times New Roman"/>
      <w:sz w:val="24"/>
      <w:szCs w:val="24"/>
      <w:lang w:eastAsia="en-AU" w:bidi="ar-SA"/>
    </w:rPr>
  </w:style>
  <w:style w:type="paragraph" w:styleId="Revision">
    <w:name w:val="Revision"/>
    <w:hidden/>
    <w:uiPriority w:val="99"/>
    <w:semiHidden/>
    <w:rsid w:val="00D169B1"/>
    <w:pPr>
      <w:widowControl/>
      <w:autoSpaceDE/>
      <w:autoSpaceDN/>
    </w:pPr>
    <w:rPr>
      <w:rFonts w:ascii="Segoe UI" w:eastAsia="Segoe UI" w:hAnsi="Segoe UI" w:cs="Segoe UI"/>
      <w:lang w:bidi="en-US"/>
    </w:rPr>
  </w:style>
  <w:style w:type="character" w:styleId="FollowedHyperlink">
    <w:name w:val="FollowedHyperlink"/>
    <w:basedOn w:val="DefaultParagraphFont"/>
    <w:uiPriority w:val="99"/>
    <w:semiHidden/>
    <w:unhideWhenUsed/>
    <w:rsid w:val="00B802F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032115">
      <w:bodyDiv w:val="1"/>
      <w:marLeft w:val="0"/>
      <w:marRight w:val="0"/>
      <w:marTop w:val="0"/>
      <w:marBottom w:val="0"/>
      <w:divBdr>
        <w:top w:val="none" w:sz="0" w:space="0" w:color="auto"/>
        <w:left w:val="none" w:sz="0" w:space="0" w:color="auto"/>
        <w:bottom w:val="none" w:sz="0" w:space="0" w:color="auto"/>
        <w:right w:val="none" w:sz="0" w:space="0" w:color="auto"/>
      </w:divBdr>
      <w:divsChild>
        <w:div w:id="1378508417">
          <w:marLeft w:val="0"/>
          <w:marRight w:val="0"/>
          <w:marTop w:val="0"/>
          <w:marBottom w:val="0"/>
          <w:divBdr>
            <w:top w:val="none" w:sz="0" w:space="0" w:color="auto"/>
            <w:left w:val="none" w:sz="0" w:space="0" w:color="auto"/>
            <w:bottom w:val="none" w:sz="0" w:space="0" w:color="auto"/>
            <w:right w:val="none" w:sz="0" w:space="0" w:color="auto"/>
          </w:divBdr>
        </w:div>
      </w:divsChild>
    </w:div>
    <w:div w:id="640964465">
      <w:bodyDiv w:val="1"/>
      <w:marLeft w:val="0"/>
      <w:marRight w:val="0"/>
      <w:marTop w:val="0"/>
      <w:marBottom w:val="0"/>
      <w:divBdr>
        <w:top w:val="none" w:sz="0" w:space="0" w:color="auto"/>
        <w:left w:val="none" w:sz="0" w:space="0" w:color="auto"/>
        <w:bottom w:val="none" w:sz="0" w:space="0" w:color="auto"/>
        <w:right w:val="none" w:sz="0" w:space="0" w:color="auto"/>
      </w:divBdr>
      <w:divsChild>
        <w:div w:id="19380765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diagramLayout" Target="diagrams/layout1.xml"/><Relationship Id="rId26" Type="http://schemas.openxmlformats.org/officeDocument/2006/relationships/customXml" Target="../customXml/item4.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Data" Target="diagrams/data1.xm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docs.microsoft.com/en-us/azure/azure-monitor/platform/om-agents" TargetMode="External"/><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hyperlink" Target="https://docs.microsoft.com/en-us/configmgr/core/plan-design/network/internet-endpoints" TargetMode="External"/><Relationship Id="rId14" Type="http://schemas.openxmlformats.org/officeDocument/2006/relationships/image" Target="media/image4.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1E46EC6-57B4-4B7F-BC5C-4C518199A8E5}" type="doc">
      <dgm:prSet loTypeId="urn:microsoft.com/office/officeart/2005/8/layout/bProcess3" loCatId="process" qsTypeId="urn:microsoft.com/office/officeart/2005/8/quickstyle/simple1" qsCatId="simple" csTypeId="urn:microsoft.com/office/officeart/2005/8/colors/accent1_2" csCatId="accent1" phldr="1"/>
      <dgm:spPr/>
    </dgm:pt>
    <dgm:pt modelId="{8475EB07-1146-43FC-AFBD-51F1ACD12823}">
      <dgm:prSet phldrT="[Text]" custT="1"/>
      <dgm:spPr>
        <a:solidFill>
          <a:srgbClr val="008272"/>
        </a:solidFill>
      </dgm:spPr>
      <dgm:t>
        <a:bodyPr/>
        <a:lstStyle/>
        <a:p>
          <a:pPr algn="l"/>
          <a:r>
            <a:rPr lang="en-US" sz="800" dirty="0">
              <a:latin typeface="Segoe UI" panose="020B0502040204020203" pitchFamily="34" charset="0"/>
              <a:cs typeface="Segoe UI" panose="020B0502040204020203" pitchFamily="34" charset="0"/>
            </a:rPr>
            <a:t>Patch Management</a:t>
          </a:r>
          <a:br>
            <a:rPr lang="en-US" sz="800" dirty="0">
              <a:latin typeface="Segoe UI" panose="020B0502040204020203" pitchFamily="34" charset="0"/>
              <a:cs typeface="Segoe UI" panose="020B0502040204020203" pitchFamily="34" charset="0"/>
            </a:rPr>
          </a:br>
          <a:r>
            <a:rPr lang="en-US" sz="800" dirty="0">
              <a:latin typeface="Segoe UI" panose="020B0502040204020203" pitchFamily="34" charset="0"/>
              <a:cs typeface="Segoe UI" panose="020B0502040204020203" pitchFamily="34" charset="0"/>
            </a:rPr>
            <a:t>1 week</a:t>
          </a:r>
        </a:p>
      </dgm:t>
    </dgm:pt>
    <dgm:pt modelId="{E5DD5738-D1B3-4185-8630-273A6CD24B9B}" type="parTrans" cxnId="{F93CCF12-EF3A-430F-A837-1818D841C996}">
      <dgm:prSet/>
      <dgm:spPr/>
      <dgm:t>
        <a:bodyPr/>
        <a:lstStyle/>
        <a:p>
          <a:endParaRPr lang="en-US"/>
        </a:p>
      </dgm:t>
    </dgm:pt>
    <dgm:pt modelId="{81BD7068-C8FC-42FF-8251-913BC2487B0D}" type="sibTrans" cxnId="{F93CCF12-EF3A-430F-A837-1818D841C996}">
      <dgm:prSet/>
      <dgm:spPr/>
      <dgm:t>
        <a:bodyPr/>
        <a:lstStyle/>
        <a:p>
          <a:endParaRPr lang="en-US"/>
        </a:p>
      </dgm:t>
    </dgm:pt>
    <dgm:pt modelId="{2517A521-07F1-414D-9A64-729928422CD8}">
      <dgm:prSet phldrT="[Text]" custT="1"/>
      <dgm:spPr>
        <a:solidFill>
          <a:srgbClr val="008272"/>
        </a:solidFill>
      </dgm:spPr>
      <dgm:t>
        <a:bodyPr/>
        <a:lstStyle/>
        <a:p>
          <a:pPr algn="l"/>
          <a:r>
            <a:rPr lang="en-US" sz="800" dirty="0">
              <a:latin typeface="Segoe UI" panose="020B0502040204020203" pitchFamily="34" charset="0"/>
              <a:cs typeface="Segoe UI" panose="020B0502040204020203" pitchFamily="34" charset="0"/>
            </a:rPr>
            <a:t>Incoprorate fesedback into design documents</a:t>
          </a:r>
          <a:br>
            <a:rPr lang="en-US" sz="800" dirty="0">
              <a:latin typeface="Segoe UI" panose="020B0502040204020203" pitchFamily="34" charset="0"/>
              <a:cs typeface="Segoe UI" panose="020B0502040204020203" pitchFamily="34" charset="0"/>
            </a:rPr>
          </a:br>
          <a:r>
            <a:rPr lang="en-US" sz="800" dirty="0">
              <a:latin typeface="Segoe UI" panose="020B0502040204020203" pitchFamily="34" charset="0"/>
              <a:cs typeface="Segoe UI" panose="020B0502040204020203" pitchFamily="34" charset="0"/>
            </a:rPr>
            <a:t>1 week</a:t>
          </a:r>
        </a:p>
      </dgm:t>
    </dgm:pt>
    <dgm:pt modelId="{CEF89AFA-5DFD-413A-A143-28F11183FCE3}" type="parTrans" cxnId="{D292CE74-90B6-4139-9C27-0778A3478351}">
      <dgm:prSet/>
      <dgm:spPr/>
      <dgm:t>
        <a:bodyPr/>
        <a:lstStyle/>
        <a:p>
          <a:endParaRPr lang="en-US"/>
        </a:p>
      </dgm:t>
    </dgm:pt>
    <dgm:pt modelId="{D3D1B34D-9AA8-4CAF-9FD0-FDCB005BC543}" type="sibTrans" cxnId="{D292CE74-90B6-4139-9C27-0778A3478351}">
      <dgm:prSet/>
      <dgm:spPr/>
      <dgm:t>
        <a:bodyPr/>
        <a:lstStyle/>
        <a:p>
          <a:endParaRPr lang="en-US"/>
        </a:p>
      </dgm:t>
    </dgm:pt>
    <dgm:pt modelId="{86737C51-8E46-46C1-B617-65BFAC998CC4}">
      <dgm:prSet phldrT="[Text]" custT="1"/>
      <dgm:spPr>
        <a:solidFill>
          <a:srgbClr val="008272"/>
        </a:solidFill>
      </dgm:spPr>
      <dgm:t>
        <a:bodyPr/>
        <a:lstStyle/>
        <a:p>
          <a:pPr algn="l"/>
          <a:r>
            <a:rPr lang="en-US" sz="800" dirty="0">
              <a:latin typeface="Segoe UI" panose="020B0502040204020203" pitchFamily="34" charset="0"/>
              <a:cs typeface="Segoe UI" panose="020B0502040204020203" pitchFamily="34" charset="0"/>
            </a:rPr>
            <a:t>Cost Optimization </a:t>
          </a:r>
          <a:br>
            <a:rPr lang="en-US" sz="800" dirty="0">
              <a:latin typeface="Segoe UI" panose="020B0502040204020203" pitchFamily="34" charset="0"/>
              <a:cs typeface="Segoe UI" panose="020B0502040204020203" pitchFamily="34" charset="0"/>
            </a:rPr>
          </a:br>
          <a:r>
            <a:rPr lang="en-US" sz="800" dirty="0">
              <a:latin typeface="Segoe UI" panose="020B0502040204020203" pitchFamily="34" charset="0"/>
              <a:cs typeface="Segoe UI" panose="020B0502040204020203" pitchFamily="34" charset="0"/>
            </a:rPr>
            <a:t>1 </a:t>
          </a:r>
          <a:r>
            <a:rPr lang="en-US" sz="800" dirty="0">
              <a:solidFill>
                <a:prstClr val="white"/>
              </a:solidFill>
              <a:latin typeface="Segoe UI" panose="020B0502040204020203" pitchFamily="34" charset="0"/>
              <a:ea typeface="+mn-ea"/>
              <a:cs typeface="Segoe UI" panose="020B0502040204020203" pitchFamily="34" charset="0"/>
            </a:rPr>
            <a:t>weeks</a:t>
          </a:r>
          <a:endParaRPr lang="en-US" sz="800" dirty="0">
            <a:latin typeface="Segoe UI" panose="020B0502040204020203" pitchFamily="34" charset="0"/>
            <a:cs typeface="Segoe UI" panose="020B0502040204020203" pitchFamily="34" charset="0"/>
          </a:endParaRPr>
        </a:p>
      </dgm:t>
    </dgm:pt>
    <dgm:pt modelId="{59C1A4E4-EB2A-427B-9977-8A0A315DAD79}" type="parTrans" cxnId="{2DC2EDD8-25C1-4616-922A-649D189A9D83}">
      <dgm:prSet/>
      <dgm:spPr/>
      <dgm:t>
        <a:bodyPr/>
        <a:lstStyle/>
        <a:p>
          <a:endParaRPr lang="en-US"/>
        </a:p>
      </dgm:t>
    </dgm:pt>
    <dgm:pt modelId="{EC121330-8A9C-4657-812A-13CE3B4FBAE2}" type="sibTrans" cxnId="{2DC2EDD8-25C1-4616-922A-649D189A9D83}">
      <dgm:prSet/>
      <dgm:spPr/>
      <dgm:t>
        <a:bodyPr/>
        <a:lstStyle/>
        <a:p>
          <a:endParaRPr lang="en-US"/>
        </a:p>
      </dgm:t>
    </dgm:pt>
    <dgm:pt modelId="{0E9703DE-9B81-45BB-8241-5929A9BAE7DC}">
      <dgm:prSet phldrT="[Text]" custT="1"/>
      <dgm:spPr>
        <a:solidFill>
          <a:srgbClr val="008272"/>
        </a:solidFill>
      </dgm:spPr>
      <dgm:t>
        <a:bodyPr/>
        <a:lstStyle/>
        <a:p>
          <a:pPr algn="l"/>
          <a:r>
            <a:rPr lang="en-US" sz="800" dirty="0">
              <a:latin typeface="Segoe UI" panose="020B0502040204020203" pitchFamily="34" charset="0"/>
              <a:cs typeface="Segoe UI" panose="020B0502040204020203" pitchFamily="34" charset="0"/>
            </a:rPr>
            <a:t>Backup and Recovery</a:t>
          </a:r>
        </a:p>
        <a:p>
          <a:pPr algn="l"/>
          <a:r>
            <a:rPr lang="en-US" sz="800" dirty="0">
              <a:latin typeface="Segoe UI" panose="020B0502040204020203" pitchFamily="34" charset="0"/>
              <a:cs typeface="Segoe UI" panose="020B0502040204020203" pitchFamily="34" charset="0"/>
            </a:rPr>
            <a:t>1 week</a:t>
          </a:r>
        </a:p>
      </dgm:t>
    </dgm:pt>
    <dgm:pt modelId="{91AF7A5B-50C0-458D-B4D3-84B8EFF766AA}" type="parTrans" cxnId="{C1489E32-4740-4F37-AA69-A22D122E5403}">
      <dgm:prSet/>
      <dgm:spPr/>
      <dgm:t>
        <a:bodyPr/>
        <a:lstStyle/>
        <a:p>
          <a:endParaRPr lang="en-US"/>
        </a:p>
      </dgm:t>
    </dgm:pt>
    <dgm:pt modelId="{E9787D58-B060-47C6-B33B-8829AFBABF29}" type="sibTrans" cxnId="{C1489E32-4740-4F37-AA69-A22D122E5403}">
      <dgm:prSet/>
      <dgm:spPr/>
      <dgm:t>
        <a:bodyPr/>
        <a:lstStyle/>
        <a:p>
          <a:endParaRPr lang="en-US"/>
        </a:p>
      </dgm:t>
    </dgm:pt>
    <dgm:pt modelId="{375D915A-C733-4622-ADEB-180AAD5C5F1D}">
      <dgm:prSet phldrT="[Text]" custT="1"/>
      <dgm:spPr>
        <a:solidFill>
          <a:srgbClr val="008272"/>
        </a:solidFill>
      </dgm:spPr>
      <dgm:t>
        <a:bodyPr/>
        <a:lstStyle/>
        <a:p>
          <a:pPr algn="l"/>
          <a:r>
            <a:rPr lang="en-US" sz="800" dirty="0">
              <a:latin typeface="Segoe UI" panose="020B0502040204020203" pitchFamily="34" charset="0"/>
              <a:cs typeface="Segoe UI" panose="020B0502040204020203" pitchFamily="34" charset="0"/>
            </a:rPr>
            <a:t>Monitoring</a:t>
          </a:r>
          <a:br>
            <a:rPr lang="en-US" sz="800" dirty="0">
              <a:latin typeface="Segoe UI" panose="020B0502040204020203" pitchFamily="34" charset="0"/>
              <a:cs typeface="Segoe UI" panose="020B0502040204020203" pitchFamily="34" charset="0"/>
            </a:rPr>
          </a:br>
          <a:r>
            <a:rPr lang="en-US" sz="800" dirty="0">
              <a:latin typeface="Segoe UI" panose="020B0502040204020203" pitchFamily="34" charset="0"/>
              <a:cs typeface="Segoe UI" panose="020B0502040204020203" pitchFamily="34" charset="0"/>
            </a:rPr>
            <a:t>2 weeks</a:t>
          </a:r>
        </a:p>
      </dgm:t>
    </dgm:pt>
    <dgm:pt modelId="{29631324-FF56-4B9A-9341-17443F435413}" type="parTrans" cxnId="{8F102780-8F96-4C40-BD78-B21F9ADEF551}">
      <dgm:prSet/>
      <dgm:spPr/>
      <dgm:t>
        <a:bodyPr/>
        <a:lstStyle/>
        <a:p>
          <a:endParaRPr lang="en-US"/>
        </a:p>
      </dgm:t>
    </dgm:pt>
    <dgm:pt modelId="{662E59B3-3E8A-4303-9AAC-CB28558BE620}" type="sibTrans" cxnId="{8F102780-8F96-4C40-BD78-B21F9ADEF551}">
      <dgm:prSet/>
      <dgm:spPr/>
      <dgm:t>
        <a:bodyPr/>
        <a:lstStyle/>
        <a:p>
          <a:endParaRPr lang="en-US"/>
        </a:p>
      </dgm:t>
    </dgm:pt>
    <dgm:pt modelId="{B329D981-1A1E-4144-BED5-DF485CD60DED}">
      <dgm:prSet phldrT="[Text]" custT="1"/>
      <dgm:spPr>
        <a:solidFill>
          <a:srgbClr val="008272"/>
        </a:solidFill>
      </dgm:spPr>
      <dgm:t>
        <a:bodyPr/>
        <a:lstStyle/>
        <a:p>
          <a:pPr algn="l"/>
          <a:r>
            <a:rPr lang="en-US" sz="800" dirty="0">
              <a:latin typeface="Segoe UI" panose="020B0502040204020203" pitchFamily="34" charset="0"/>
              <a:cs typeface="Segoe UI" panose="020B0502040204020203" pitchFamily="34" charset="0"/>
            </a:rPr>
            <a:t>Disaster Recovery</a:t>
          </a:r>
          <a:br>
            <a:rPr lang="en-US" sz="800" dirty="0">
              <a:latin typeface="Segoe UI" panose="020B0502040204020203" pitchFamily="34" charset="0"/>
              <a:cs typeface="Segoe UI" panose="020B0502040204020203" pitchFamily="34" charset="0"/>
            </a:rPr>
          </a:br>
          <a:r>
            <a:rPr lang="en-US" sz="800" dirty="0">
              <a:latin typeface="Segoe UI" panose="020B0502040204020203" pitchFamily="34" charset="0"/>
              <a:cs typeface="Segoe UI" panose="020B0502040204020203" pitchFamily="34" charset="0"/>
            </a:rPr>
            <a:t>1 week</a:t>
          </a:r>
        </a:p>
      </dgm:t>
    </dgm:pt>
    <dgm:pt modelId="{CEEDC0A3-F263-4B32-B0FD-E1F2935F7E1D}" type="sibTrans" cxnId="{6F2574B3-B9FF-4DA1-B535-8C64B90BAF82}">
      <dgm:prSet/>
      <dgm:spPr/>
      <dgm:t>
        <a:bodyPr/>
        <a:lstStyle/>
        <a:p>
          <a:endParaRPr lang="en-US"/>
        </a:p>
      </dgm:t>
    </dgm:pt>
    <dgm:pt modelId="{AE3E7E02-CD4F-4569-8D17-D7AE12B9BA9A}" type="parTrans" cxnId="{6F2574B3-B9FF-4DA1-B535-8C64B90BAF82}">
      <dgm:prSet/>
      <dgm:spPr/>
      <dgm:t>
        <a:bodyPr/>
        <a:lstStyle/>
        <a:p>
          <a:endParaRPr lang="en-US"/>
        </a:p>
      </dgm:t>
    </dgm:pt>
    <dgm:pt modelId="{D2625A05-E424-416C-A2E7-604B36EE2536}">
      <dgm:prSet phldrT="[Text]" custT="1"/>
      <dgm:spPr>
        <a:solidFill>
          <a:srgbClr val="008272"/>
        </a:solidFill>
      </dgm:spPr>
      <dgm:t>
        <a:bodyPr/>
        <a:lstStyle/>
        <a:p>
          <a:pPr algn="l"/>
          <a:r>
            <a:rPr lang="en-US" sz="800" dirty="0">
              <a:latin typeface="Segoe UI" panose="020B0502040204020203" pitchFamily="34" charset="0"/>
              <a:cs typeface="Segoe UI" panose="020B0502040204020203" pitchFamily="34" charset="0"/>
            </a:rPr>
            <a:t>Integration with SCOM and SPLUNK</a:t>
          </a:r>
          <a:br>
            <a:rPr lang="en-US" sz="800" dirty="0">
              <a:latin typeface="Segoe UI" panose="020B0502040204020203" pitchFamily="34" charset="0"/>
              <a:cs typeface="Segoe UI" panose="020B0502040204020203" pitchFamily="34" charset="0"/>
            </a:rPr>
          </a:br>
          <a:r>
            <a:rPr lang="en-US" sz="800" dirty="0">
              <a:latin typeface="Segoe UI" panose="020B0502040204020203" pitchFamily="34" charset="0"/>
              <a:cs typeface="Segoe UI" panose="020B0502040204020203" pitchFamily="34" charset="0"/>
            </a:rPr>
            <a:t>1 week</a:t>
          </a:r>
        </a:p>
      </dgm:t>
    </dgm:pt>
    <dgm:pt modelId="{67973924-8D04-4CFB-9ACF-74376CC0233C}" type="parTrans" cxnId="{5484F804-F0AC-4D45-A555-EA9D574A5F6A}">
      <dgm:prSet/>
      <dgm:spPr/>
      <dgm:t>
        <a:bodyPr/>
        <a:lstStyle/>
        <a:p>
          <a:endParaRPr lang="en-AU"/>
        </a:p>
      </dgm:t>
    </dgm:pt>
    <dgm:pt modelId="{EA84FAB9-D6B3-436F-BBBF-D2BF104F2E75}" type="sibTrans" cxnId="{5484F804-F0AC-4D45-A555-EA9D574A5F6A}">
      <dgm:prSet/>
      <dgm:spPr/>
      <dgm:t>
        <a:bodyPr/>
        <a:lstStyle/>
        <a:p>
          <a:endParaRPr lang="en-AU"/>
        </a:p>
      </dgm:t>
    </dgm:pt>
    <dgm:pt modelId="{25AE7ECB-BE7D-4C1C-A5FA-D311E43091DE}">
      <dgm:prSet phldrT="[Text]" custT="1"/>
      <dgm:spPr>
        <a:solidFill>
          <a:srgbClr val="008272"/>
        </a:solidFill>
      </dgm:spPr>
      <dgm:t>
        <a:bodyPr/>
        <a:lstStyle/>
        <a:p>
          <a:pPr algn="l"/>
          <a:r>
            <a:rPr lang="en-US" sz="800" dirty="0">
              <a:latin typeface="Segoe UI" panose="020B0502040204020203" pitchFamily="34" charset="0"/>
              <a:cs typeface="Segoe UI" panose="020B0502040204020203" pitchFamily="34" charset="0"/>
            </a:rPr>
            <a:t>Input into accreditation</a:t>
          </a:r>
          <a:br>
            <a:rPr lang="en-US" sz="800" dirty="0">
              <a:latin typeface="Segoe UI" panose="020B0502040204020203" pitchFamily="34" charset="0"/>
              <a:cs typeface="Segoe UI" panose="020B0502040204020203" pitchFamily="34" charset="0"/>
            </a:rPr>
          </a:br>
          <a:r>
            <a:rPr lang="en-US" sz="800" dirty="0">
              <a:latin typeface="Segoe UI" panose="020B0502040204020203" pitchFamily="34" charset="0"/>
              <a:cs typeface="Segoe UI" panose="020B0502040204020203" pitchFamily="34" charset="0"/>
            </a:rPr>
            <a:t>3 days</a:t>
          </a:r>
        </a:p>
      </dgm:t>
    </dgm:pt>
    <dgm:pt modelId="{0CBCB27F-BF74-43FE-9D0B-1488CB1801BE}" type="parTrans" cxnId="{62A30DE8-0706-41C0-937E-CEBEB15226FA}">
      <dgm:prSet/>
      <dgm:spPr/>
      <dgm:t>
        <a:bodyPr/>
        <a:lstStyle/>
        <a:p>
          <a:endParaRPr lang="en-AU"/>
        </a:p>
      </dgm:t>
    </dgm:pt>
    <dgm:pt modelId="{29484887-70FE-48CD-AF74-CA2A8949198C}" type="sibTrans" cxnId="{62A30DE8-0706-41C0-937E-CEBEB15226FA}">
      <dgm:prSet/>
      <dgm:spPr/>
      <dgm:t>
        <a:bodyPr/>
        <a:lstStyle/>
        <a:p>
          <a:endParaRPr lang="en-AU"/>
        </a:p>
      </dgm:t>
    </dgm:pt>
    <dgm:pt modelId="{509A2C22-333F-459F-9C2A-A0814B78F7BA}" type="pres">
      <dgm:prSet presAssocID="{61E46EC6-57B4-4B7F-BC5C-4C518199A8E5}" presName="Name0" presStyleCnt="0">
        <dgm:presLayoutVars>
          <dgm:dir/>
          <dgm:resizeHandles val="exact"/>
        </dgm:presLayoutVars>
      </dgm:prSet>
      <dgm:spPr/>
    </dgm:pt>
    <dgm:pt modelId="{F0E0042F-B169-4375-A767-BE5CB526ABD4}" type="pres">
      <dgm:prSet presAssocID="{375D915A-C733-4622-ADEB-180AAD5C5F1D}" presName="node" presStyleLbl="node1" presStyleIdx="0" presStyleCnt="8">
        <dgm:presLayoutVars>
          <dgm:bulletEnabled val="1"/>
        </dgm:presLayoutVars>
      </dgm:prSet>
      <dgm:spPr/>
    </dgm:pt>
    <dgm:pt modelId="{DB10EC1D-EEE2-4563-8E77-205B1662722B}" type="pres">
      <dgm:prSet presAssocID="{662E59B3-3E8A-4303-9AAC-CB28558BE620}" presName="sibTrans" presStyleLbl="sibTrans1D1" presStyleIdx="0" presStyleCnt="7"/>
      <dgm:spPr/>
    </dgm:pt>
    <dgm:pt modelId="{58F56E32-0C89-40D4-8B42-08F90DAB0749}" type="pres">
      <dgm:prSet presAssocID="{662E59B3-3E8A-4303-9AAC-CB28558BE620}" presName="connectorText" presStyleLbl="sibTrans1D1" presStyleIdx="0" presStyleCnt="7"/>
      <dgm:spPr/>
    </dgm:pt>
    <dgm:pt modelId="{B4FD0E2B-9C67-4E4D-A758-6BA55C9100B3}" type="pres">
      <dgm:prSet presAssocID="{D2625A05-E424-416C-A2E7-604B36EE2536}" presName="node" presStyleLbl="node1" presStyleIdx="1" presStyleCnt="8">
        <dgm:presLayoutVars>
          <dgm:bulletEnabled val="1"/>
        </dgm:presLayoutVars>
      </dgm:prSet>
      <dgm:spPr/>
    </dgm:pt>
    <dgm:pt modelId="{31FE5B26-17BE-45C1-88BA-3079AE3CE640}" type="pres">
      <dgm:prSet presAssocID="{EA84FAB9-D6B3-436F-BBBF-D2BF104F2E75}" presName="sibTrans" presStyleLbl="sibTrans1D1" presStyleIdx="1" presStyleCnt="7"/>
      <dgm:spPr/>
    </dgm:pt>
    <dgm:pt modelId="{E421508E-A3A9-49B8-A6D5-7AAB7B8A605F}" type="pres">
      <dgm:prSet presAssocID="{EA84FAB9-D6B3-436F-BBBF-D2BF104F2E75}" presName="connectorText" presStyleLbl="sibTrans1D1" presStyleIdx="1" presStyleCnt="7"/>
      <dgm:spPr/>
    </dgm:pt>
    <dgm:pt modelId="{76CD2674-E580-4BB7-821B-7D913A8315C2}" type="pres">
      <dgm:prSet presAssocID="{0E9703DE-9B81-45BB-8241-5929A9BAE7DC}" presName="node" presStyleLbl="node1" presStyleIdx="2" presStyleCnt="8">
        <dgm:presLayoutVars>
          <dgm:bulletEnabled val="1"/>
        </dgm:presLayoutVars>
      </dgm:prSet>
      <dgm:spPr/>
    </dgm:pt>
    <dgm:pt modelId="{931FF814-37E7-4AC2-9D92-5EF968A089E2}" type="pres">
      <dgm:prSet presAssocID="{E9787D58-B060-47C6-B33B-8829AFBABF29}" presName="sibTrans" presStyleLbl="sibTrans1D1" presStyleIdx="2" presStyleCnt="7"/>
      <dgm:spPr/>
    </dgm:pt>
    <dgm:pt modelId="{DC391987-43BD-49B3-8D6F-E74A0F7BA4B1}" type="pres">
      <dgm:prSet presAssocID="{E9787D58-B060-47C6-B33B-8829AFBABF29}" presName="connectorText" presStyleLbl="sibTrans1D1" presStyleIdx="2" presStyleCnt="7"/>
      <dgm:spPr/>
    </dgm:pt>
    <dgm:pt modelId="{D2965A07-1BC5-44D2-A694-5153FE3EC537}" type="pres">
      <dgm:prSet presAssocID="{8475EB07-1146-43FC-AFBD-51F1ACD12823}" presName="node" presStyleLbl="node1" presStyleIdx="3" presStyleCnt="8">
        <dgm:presLayoutVars>
          <dgm:bulletEnabled val="1"/>
        </dgm:presLayoutVars>
      </dgm:prSet>
      <dgm:spPr/>
    </dgm:pt>
    <dgm:pt modelId="{C3806AE4-8349-4B5C-B594-BF9DDF24F680}" type="pres">
      <dgm:prSet presAssocID="{81BD7068-C8FC-42FF-8251-913BC2487B0D}" presName="sibTrans" presStyleLbl="sibTrans1D1" presStyleIdx="3" presStyleCnt="7"/>
      <dgm:spPr/>
    </dgm:pt>
    <dgm:pt modelId="{FCA7DB05-51A3-478D-B740-62E9400DB125}" type="pres">
      <dgm:prSet presAssocID="{81BD7068-C8FC-42FF-8251-913BC2487B0D}" presName="connectorText" presStyleLbl="sibTrans1D1" presStyleIdx="3" presStyleCnt="7"/>
      <dgm:spPr/>
    </dgm:pt>
    <dgm:pt modelId="{321D8A2E-A0D5-4E3E-B120-CD8113A85E5B}" type="pres">
      <dgm:prSet presAssocID="{B329D981-1A1E-4144-BED5-DF485CD60DED}" presName="node" presStyleLbl="node1" presStyleIdx="4" presStyleCnt="8">
        <dgm:presLayoutVars>
          <dgm:bulletEnabled val="1"/>
        </dgm:presLayoutVars>
      </dgm:prSet>
      <dgm:spPr/>
    </dgm:pt>
    <dgm:pt modelId="{0BF40ADF-E261-4C02-9C0E-77F70BD5A443}" type="pres">
      <dgm:prSet presAssocID="{CEEDC0A3-F263-4B32-B0FD-E1F2935F7E1D}" presName="sibTrans" presStyleLbl="sibTrans1D1" presStyleIdx="4" presStyleCnt="7"/>
      <dgm:spPr/>
    </dgm:pt>
    <dgm:pt modelId="{51DC9479-527E-49EB-952B-2F12780BAB64}" type="pres">
      <dgm:prSet presAssocID="{CEEDC0A3-F263-4B32-B0FD-E1F2935F7E1D}" presName="connectorText" presStyleLbl="sibTrans1D1" presStyleIdx="4" presStyleCnt="7"/>
      <dgm:spPr/>
    </dgm:pt>
    <dgm:pt modelId="{E9872302-F210-431A-8F14-7CB8DF7005F4}" type="pres">
      <dgm:prSet presAssocID="{86737C51-8E46-46C1-B617-65BFAC998CC4}" presName="node" presStyleLbl="node1" presStyleIdx="5" presStyleCnt="8">
        <dgm:presLayoutVars>
          <dgm:bulletEnabled val="1"/>
        </dgm:presLayoutVars>
      </dgm:prSet>
      <dgm:spPr/>
    </dgm:pt>
    <dgm:pt modelId="{66C173F9-7DD1-42BC-9FCD-059000658730}" type="pres">
      <dgm:prSet presAssocID="{EC121330-8A9C-4657-812A-13CE3B4FBAE2}" presName="sibTrans" presStyleLbl="sibTrans1D1" presStyleIdx="5" presStyleCnt="7"/>
      <dgm:spPr/>
    </dgm:pt>
    <dgm:pt modelId="{54414902-5DFF-42AF-BD93-339A5ADAD1C5}" type="pres">
      <dgm:prSet presAssocID="{EC121330-8A9C-4657-812A-13CE3B4FBAE2}" presName="connectorText" presStyleLbl="sibTrans1D1" presStyleIdx="5" presStyleCnt="7"/>
      <dgm:spPr/>
    </dgm:pt>
    <dgm:pt modelId="{2FC3E649-DAA3-4730-A95E-3A64D92AD4E9}" type="pres">
      <dgm:prSet presAssocID="{2517A521-07F1-414D-9A64-729928422CD8}" presName="node" presStyleLbl="node1" presStyleIdx="6" presStyleCnt="8">
        <dgm:presLayoutVars>
          <dgm:bulletEnabled val="1"/>
        </dgm:presLayoutVars>
      </dgm:prSet>
      <dgm:spPr/>
    </dgm:pt>
    <dgm:pt modelId="{9E233B2A-1981-43BE-81A4-D2AE278C6375}" type="pres">
      <dgm:prSet presAssocID="{D3D1B34D-9AA8-4CAF-9FD0-FDCB005BC543}" presName="sibTrans" presStyleLbl="sibTrans1D1" presStyleIdx="6" presStyleCnt="7"/>
      <dgm:spPr/>
    </dgm:pt>
    <dgm:pt modelId="{5C19EE51-FB1C-49BD-A5F1-1490A3E189B6}" type="pres">
      <dgm:prSet presAssocID="{D3D1B34D-9AA8-4CAF-9FD0-FDCB005BC543}" presName="connectorText" presStyleLbl="sibTrans1D1" presStyleIdx="6" presStyleCnt="7"/>
      <dgm:spPr/>
    </dgm:pt>
    <dgm:pt modelId="{BF2F5416-0FD3-4A34-8469-1AB0518B52CC}" type="pres">
      <dgm:prSet presAssocID="{25AE7ECB-BE7D-4C1C-A5FA-D311E43091DE}" presName="node" presStyleLbl="node1" presStyleIdx="7" presStyleCnt="8">
        <dgm:presLayoutVars>
          <dgm:bulletEnabled val="1"/>
        </dgm:presLayoutVars>
      </dgm:prSet>
      <dgm:spPr/>
    </dgm:pt>
  </dgm:ptLst>
  <dgm:cxnLst>
    <dgm:cxn modelId="{38930402-4A7F-478E-AA5B-0264E5E23BA6}" type="presOf" srcId="{81BD7068-C8FC-42FF-8251-913BC2487B0D}" destId="{C3806AE4-8349-4B5C-B594-BF9DDF24F680}" srcOrd="0" destOrd="0" presId="urn:microsoft.com/office/officeart/2005/8/layout/bProcess3"/>
    <dgm:cxn modelId="{50961604-2053-4F37-8E4F-CC60E6F68521}" type="presOf" srcId="{B329D981-1A1E-4144-BED5-DF485CD60DED}" destId="{321D8A2E-A0D5-4E3E-B120-CD8113A85E5B}" srcOrd="0" destOrd="0" presId="urn:microsoft.com/office/officeart/2005/8/layout/bProcess3"/>
    <dgm:cxn modelId="{5484F804-F0AC-4D45-A555-EA9D574A5F6A}" srcId="{61E46EC6-57B4-4B7F-BC5C-4C518199A8E5}" destId="{D2625A05-E424-416C-A2E7-604B36EE2536}" srcOrd="1" destOrd="0" parTransId="{67973924-8D04-4CFB-9ACF-74376CC0233C}" sibTransId="{EA84FAB9-D6B3-436F-BBBF-D2BF104F2E75}"/>
    <dgm:cxn modelId="{6694F40E-06DD-40F5-8DC7-3E2A04811465}" type="presOf" srcId="{662E59B3-3E8A-4303-9AAC-CB28558BE620}" destId="{DB10EC1D-EEE2-4563-8E77-205B1662722B}" srcOrd="0" destOrd="0" presId="urn:microsoft.com/office/officeart/2005/8/layout/bProcess3"/>
    <dgm:cxn modelId="{F93CCF12-EF3A-430F-A837-1818D841C996}" srcId="{61E46EC6-57B4-4B7F-BC5C-4C518199A8E5}" destId="{8475EB07-1146-43FC-AFBD-51F1ACD12823}" srcOrd="3" destOrd="0" parTransId="{E5DD5738-D1B3-4185-8630-273A6CD24B9B}" sibTransId="{81BD7068-C8FC-42FF-8251-913BC2487B0D}"/>
    <dgm:cxn modelId="{B2A7EB1A-369E-4DC9-A252-F1360A0706B3}" type="presOf" srcId="{8475EB07-1146-43FC-AFBD-51F1ACD12823}" destId="{D2965A07-1BC5-44D2-A694-5153FE3EC537}" srcOrd="0" destOrd="0" presId="urn:microsoft.com/office/officeart/2005/8/layout/bProcess3"/>
    <dgm:cxn modelId="{67C6ED31-24B2-4177-AD05-9AEE108D2A9D}" type="presOf" srcId="{EA84FAB9-D6B3-436F-BBBF-D2BF104F2E75}" destId="{E421508E-A3A9-49B8-A6D5-7AAB7B8A605F}" srcOrd="1" destOrd="0" presId="urn:microsoft.com/office/officeart/2005/8/layout/bProcess3"/>
    <dgm:cxn modelId="{F41D3032-B50F-430F-A70A-E4C1EDE73827}" type="presOf" srcId="{EA84FAB9-D6B3-436F-BBBF-D2BF104F2E75}" destId="{31FE5B26-17BE-45C1-88BA-3079AE3CE640}" srcOrd="0" destOrd="0" presId="urn:microsoft.com/office/officeart/2005/8/layout/bProcess3"/>
    <dgm:cxn modelId="{C1489E32-4740-4F37-AA69-A22D122E5403}" srcId="{61E46EC6-57B4-4B7F-BC5C-4C518199A8E5}" destId="{0E9703DE-9B81-45BB-8241-5929A9BAE7DC}" srcOrd="2" destOrd="0" parTransId="{91AF7A5B-50C0-458D-B4D3-84B8EFF766AA}" sibTransId="{E9787D58-B060-47C6-B33B-8829AFBABF29}"/>
    <dgm:cxn modelId="{274BB437-7F55-402A-9444-D9259591A6CC}" type="presOf" srcId="{662E59B3-3E8A-4303-9AAC-CB28558BE620}" destId="{58F56E32-0C89-40D4-8B42-08F90DAB0749}" srcOrd="1" destOrd="0" presId="urn:microsoft.com/office/officeart/2005/8/layout/bProcess3"/>
    <dgm:cxn modelId="{8756895D-6597-4E42-979D-50B168A6A4DD}" type="presOf" srcId="{D3D1B34D-9AA8-4CAF-9FD0-FDCB005BC543}" destId="{5C19EE51-FB1C-49BD-A5F1-1490A3E189B6}" srcOrd="1" destOrd="0" presId="urn:microsoft.com/office/officeart/2005/8/layout/bProcess3"/>
    <dgm:cxn modelId="{D4159754-39E1-42FE-9ACE-B074964659F9}" type="presOf" srcId="{CEEDC0A3-F263-4B32-B0FD-E1F2935F7E1D}" destId="{0BF40ADF-E261-4C02-9C0E-77F70BD5A443}" srcOrd="0" destOrd="0" presId="urn:microsoft.com/office/officeart/2005/8/layout/bProcess3"/>
    <dgm:cxn modelId="{D292CE74-90B6-4139-9C27-0778A3478351}" srcId="{61E46EC6-57B4-4B7F-BC5C-4C518199A8E5}" destId="{2517A521-07F1-414D-9A64-729928422CD8}" srcOrd="6" destOrd="0" parTransId="{CEF89AFA-5DFD-413A-A143-28F11183FCE3}" sibTransId="{D3D1B34D-9AA8-4CAF-9FD0-FDCB005BC543}"/>
    <dgm:cxn modelId="{E3B8A755-B6A8-48C0-9AA7-3B7E300CF470}" type="presOf" srcId="{EC121330-8A9C-4657-812A-13CE3B4FBAE2}" destId="{66C173F9-7DD1-42BC-9FCD-059000658730}" srcOrd="0" destOrd="0" presId="urn:microsoft.com/office/officeart/2005/8/layout/bProcess3"/>
    <dgm:cxn modelId="{8F102780-8F96-4C40-BD78-B21F9ADEF551}" srcId="{61E46EC6-57B4-4B7F-BC5C-4C518199A8E5}" destId="{375D915A-C733-4622-ADEB-180AAD5C5F1D}" srcOrd="0" destOrd="0" parTransId="{29631324-FF56-4B9A-9341-17443F435413}" sibTransId="{662E59B3-3E8A-4303-9AAC-CB28558BE620}"/>
    <dgm:cxn modelId="{A896ED9A-68A6-49CC-9781-301DFBF84C56}" type="presOf" srcId="{0E9703DE-9B81-45BB-8241-5929A9BAE7DC}" destId="{76CD2674-E580-4BB7-821B-7D913A8315C2}" srcOrd="0" destOrd="0" presId="urn:microsoft.com/office/officeart/2005/8/layout/bProcess3"/>
    <dgm:cxn modelId="{6F2574B3-B9FF-4DA1-B535-8C64B90BAF82}" srcId="{61E46EC6-57B4-4B7F-BC5C-4C518199A8E5}" destId="{B329D981-1A1E-4144-BED5-DF485CD60DED}" srcOrd="4" destOrd="0" parTransId="{AE3E7E02-CD4F-4569-8D17-D7AE12B9BA9A}" sibTransId="{CEEDC0A3-F263-4B32-B0FD-E1F2935F7E1D}"/>
    <dgm:cxn modelId="{F9AD32B8-789D-43B6-A5C1-638FBF41B1C1}" type="presOf" srcId="{E9787D58-B060-47C6-B33B-8829AFBABF29}" destId="{931FF814-37E7-4AC2-9D92-5EF968A089E2}" srcOrd="0" destOrd="0" presId="urn:microsoft.com/office/officeart/2005/8/layout/bProcess3"/>
    <dgm:cxn modelId="{478698C6-6FDF-4A86-A46A-C176D0D9ABB4}" type="presOf" srcId="{25AE7ECB-BE7D-4C1C-A5FA-D311E43091DE}" destId="{BF2F5416-0FD3-4A34-8469-1AB0518B52CC}" srcOrd="0" destOrd="0" presId="urn:microsoft.com/office/officeart/2005/8/layout/bProcess3"/>
    <dgm:cxn modelId="{558886C8-C25A-4F71-9B2F-E06F2EE2C247}" type="presOf" srcId="{E9787D58-B060-47C6-B33B-8829AFBABF29}" destId="{DC391987-43BD-49B3-8D6F-E74A0F7BA4B1}" srcOrd="1" destOrd="0" presId="urn:microsoft.com/office/officeart/2005/8/layout/bProcess3"/>
    <dgm:cxn modelId="{60D237D3-F51D-42EA-970D-F2E1FFA1ABEE}" type="presOf" srcId="{61E46EC6-57B4-4B7F-BC5C-4C518199A8E5}" destId="{509A2C22-333F-459F-9C2A-A0814B78F7BA}" srcOrd="0" destOrd="0" presId="urn:microsoft.com/office/officeart/2005/8/layout/bProcess3"/>
    <dgm:cxn modelId="{2DC2EDD8-25C1-4616-922A-649D189A9D83}" srcId="{61E46EC6-57B4-4B7F-BC5C-4C518199A8E5}" destId="{86737C51-8E46-46C1-B617-65BFAC998CC4}" srcOrd="5" destOrd="0" parTransId="{59C1A4E4-EB2A-427B-9977-8A0A315DAD79}" sibTransId="{EC121330-8A9C-4657-812A-13CE3B4FBAE2}"/>
    <dgm:cxn modelId="{1CD071DA-95FC-411B-ABDD-FAC5A4C7B7A2}" type="presOf" srcId="{D3D1B34D-9AA8-4CAF-9FD0-FDCB005BC543}" destId="{9E233B2A-1981-43BE-81A4-D2AE278C6375}" srcOrd="0" destOrd="0" presId="urn:microsoft.com/office/officeart/2005/8/layout/bProcess3"/>
    <dgm:cxn modelId="{408C65E0-A516-4E53-9AB7-513AFBDF2C54}" type="presOf" srcId="{CEEDC0A3-F263-4B32-B0FD-E1F2935F7E1D}" destId="{51DC9479-527E-49EB-952B-2F12780BAB64}" srcOrd="1" destOrd="0" presId="urn:microsoft.com/office/officeart/2005/8/layout/bProcess3"/>
    <dgm:cxn modelId="{224A24E3-5C91-44B2-A488-E804E26D513D}" type="presOf" srcId="{2517A521-07F1-414D-9A64-729928422CD8}" destId="{2FC3E649-DAA3-4730-A95E-3A64D92AD4E9}" srcOrd="0" destOrd="0" presId="urn:microsoft.com/office/officeart/2005/8/layout/bProcess3"/>
    <dgm:cxn modelId="{601A96E5-7BA2-442A-B420-DF99D26EEC45}" type="presOf" srcId="{EC121330-8A9C-4657-812A-13CE3B4FBAE2}" destId="{54414902-5DFF-42AF-BD93-339A5ADAD1C5}" srcOrd="1" destOrd="0" presId="urn:microsoft.com/office/officeart/2005/8/layout/bProcess3"/>
    <dgm:cxn modelId="{21DF39E7-B8D1-4CFF-BA7C-B6C8DF1E1A9C}" type="presOf" srcId="{86737C51-8E46-46C1-B617-65BFAC998CC4}" destId="{E9872302-F210-431A-8F14-7CB8DF7005F4}" srcOrd="0" destOrd="0" presId="urn:microsoft.com/office/officeart/2005/8/layout/bProcess3"/>
    <dgm:cxn modelId="{62A30DE8-0706-41C0-937E-CEBEB15226FA}" srcId="{61E46EC6-57B4-4B7F-BC5C-4C518199A8E5}" destId="{25AE7ECB-BE7D-4C1C-A5FA-D311E43091DE}" srcOrd="7" destOrd="0" parTransId="{0CBCB27F-BF74-43FE-9D0B-1488CB1801BE}" sibTransId="{29484887-70FE-48CD-AF74-CA2A8949198C}"/>
    <dgm:cxn modelId="{7B43D1F2-BD4A-49D5-87F6-49AF3B5BE5DC}" type="presOf" srcId="{375D915A-C733-4622-ADEB-180AAD5C5F1D}" destId="{F0E0042F-B169-4375-A767-BE5CB526ABD4}" srcOrd="0" destOrd="0" presId="urn:microsoft.com/office/officeart/2005/8/layout/bProcess3"/>
    <dgm:cxn modelId="{80B4F2F3-8D64-4C50-8191-52C32D775309}" type="presOf" srcId="{D2625A05-E424-416C-A2E7-604B36EE2536}" destId="{B4FD0E2B-9C67-4E4D-A758-6BA55C9100B3}" srcOrd="0" destOrd="0" presId="urn:microsoft.com/office/officeart/2005/8/layout/bProcess3"/>
    <dgm:cxn modelId="{E95FFCF5-A3D9-4B09-8958-514E6B6D1F16}" type="presOf" srcId="{81BD7068-C8FC-42FF-8251-913BC2487B0D}" destId="{FCA7DB05-51A3-478D-B740-62E9400DB125}" srcOrd="1" destOrd="0" presId="urn:microsoft.com/office/officeart/2005/8/layout/bProcess3"/>
    <dgm:cxn modelId="{7BAF1664-648F-45BA-A0C1-5FFA3BF0720B}" type="presParOf" srcId="{509A2C22-333F-459F-9C2A-A0814B78F7BA}" destId="{F0E0042F-B169-4375-A767-BE5CB526ABD4}" srcOrd="0" destOrd="0" presId="urn:microsoft.com/office/officeart/2005/8/layout/bProcess3"/>
    <dgm:cxn modelId="{E18891CF-79B9-4C00-8C5F-F9C6D9E27767}" type="presParOf" srcId="{509A2C22-333F-459F-9C2A-A0814B78F7BA}" destId="{DB10EC1D-EEE2-4563-8E77-205B1662722B}" srcOrd="1" destOrd="0" presId="urn:microsoft.com/office/officeart/2005/8/layout/bProcess3"/>
    <dgm:cxn modelId="{47BF0974-EBFA-4EC9-99B3-A03AD9E32838}" type="presParOf" srcId="{DB10EC1D-EEE2-4563-8E77-205B1662722B}" destId="{58F56E32-0C89-40D4-8B42-08F90DAB0749}" srcOrd="0" destOrd="0" presId="urn:microsoft.com/office/officeart/2005/8/layout/bProcess3"/>
    <dgm:cxn modelId="{B3FD2EF3-2987-4FD5-B202-761E9A264956}" type="presParOf" srcId="{509A2C22-333F-459F-9C2A-A0814B78F7BA}" destId="{B4FD0E2B-9C67-4E4D-A758-6BA55C9100B3}" srcOrd="2" destOrd="0" presId="urn:microsoft.com/office/officeart/2005/8/layout/bProcess3"/>
    <dgm:cxn modelId="{120110B8-1279-47E4-A5CA-ED91F4D238CB}" type="presParOf" srcId="{509A2C22-333F-459F-9C2A-A0814B78F7BA}" destId="{31FE5B26-17BE-45C1-88BA-3079AE3CE640}" srcOrd="3" destOrd="0" presId="urn:microsoft.com/office/officeart/2005/8/layout/bProcess3"/>
    <dgm:cxn modelId="{570D7F5C-7AE4-4FEA-A537-52AEE86E5067}" type="presParOf" srcId="{31FE5B26-17BE-45C1-88BA-3079AE3CE640}" destId="{E421508E-A3A9-49B8-A6D5-7AAB7B8A605F}" srcOrd="0" destOrd="0" presId="urn:microsoft.com/office/officeart/2005/8/layout/bProcess3"/>
    <dgm:cxn modelId="{014CF57F-B791-4C8B-89FA-CBBECFBF0E19}" type="presParOf" srcId="{509A2C22-333F-459F-9C2A-A0814B78F7BA}" destId="{76CD2674-E580-4BB7-821B-7D913A8315C2}" srcOrd="4" destOrd="0" presId="urn:microsoft.com/office/officeart/2005/8/layout/bProcess3"/>
    <dgm:cxn modelId="{F1E6B971-F4A9-4DF5-96D1-39B32A8D0212}" type="presParOf" srcId="{509A2C22-333F-459F-9C2A-A0814B78F7BA}" destId="{931FF814-37E7-4AC2-9D92-5EF968A089E2}" srcOrd="5" destOrd="0" presId="urn:microsoft.com/office/officeart/2005/8/layout/bProcess3"/>
    <dgm:cxn modelId="{5855F10D-A2F9-42F4-8AC6-3C3088BE0112}" type="presParOf" srcId="{931FF814-37E7-4AC2-9D92-5EF968A089E2}" destId="{DC391987-43BD-49B3-8D6F-E74A0F7BA4B1}" srcOrd="0" destOrd="0" presId="urn:microsoft.com/office/officeart/2005/8/layout/bProcess3"/>
    <dgm:cxn modelId="{6D317256-A984-4652-8403-F4A54020B4E4}" type="presParOf" srcId="{509A2C22-333F-459F-9C2A-A0814B78F7BA}" destId="{D2965A07-1BC5-44D2-A694-5153FE3EC537}" srcOrd="6" destOrd="0" presId="urn:microsoft.com/office/officeart/2005/8/layout/bProcess3"/>
    <dgm:cxn modelId="{7F2C1128-063B-496C-8D74-192FEF907E70}" type="presParOf" srcId="{509A2C22-333F-459F-9C2A-A0814B78F7BA}" destId="{C3806AE4-8349-4B5C-B594-BF9DDF24F680}" srcOrd="7" destOrd="0" presId="urn:microsoft.com/office/officeart/2005/8/layout/bProcess3"/>
    <dgm:cxn modelId="{66D4FFAA-A9CE-4442-BDF8-7CFE7E0A272E}" type="presParOf" srcId="{C3806AE4-8349-4B5C-B594-BF9DDF24F680}" destId="{FCA7DB05-51A3-478D-B740-62E9400DB125}" srcOrd="0" destOrd="0" presId="urn:microsoft.com/office/officeart/2005/8/layout/bProcess3"/>
    <dgm:cxn modelId="{6831C328-9CC2-437D-AC84-B43D33145765}" type="presParOf" srcId="{509A2C22-333F-459F-9C2A-A0814B78F7BA}" destId="{321D8A2E-A0D5-4E3E-B120-CD8113A85E5B}" srcOrd="8" destOrd="0" presId="urn:microsoft.com/office/officeart/2005/8/layout/bProcess3"/>
    <dgm:cxn modelId="{D24BED61-036C-47E3-89E2-C8BF36F00AE7}" type="presParOf" srcId="{509A2C22-333F-459F-9C2A-A0814B78F7BA}" destId="{0BF40ADF-E261-4C02-9C0E-77F70BD5A443}" srcOrd="9" destOrd="0" presId="urn:microsoft.com/office/officeart/2005/8/layout/bProcess3"/>
    <dgm:cxn modelId="{7452EA33-A431-4F66-8878-BE032114272E}" type="presParOf" srcId="{0BF40ADF-E261-4C02-9C0E-77F70BD5A443}" destId="{51DC9479-527E-49EB-952B-2F12780BAB64}" srcOrd="0" destOrd="0" presId="urn:microsoft.com/office/officeart/2005/8/layout/bProcess3"/>
    <dgm:cxn modelId="{67021FD6-E99A-4B5B-8903-CBA2A4F1687D}" type="presParOf" srcId="{509A2C22-333F-459F-9C2A-A0814B78F7BA}" destId="{E9872302-F210-431A-8F14-7CB8DF7005F4}" srcOrd="10" destOrd="0" presId="urn:microsoft.com/office/officeart/2005/8/layout/bProcess3"/>
    <dgm:cxn modelId="{2FA42135-E9BD-4740-8C5B-68A987365F5B}" type="presParOf" srcId="{509A2C22-333F-459F-9C2A-A0814B78F7BA}" destId="{66C173F9-7DD1-42BC-9FCD-059000658730}" srcOrd="11" destOrd="0" presId="urn:microsoft.com/office/officeart/2005/8/layout/bProcess3"/>
    <dgm:cxn modelId="{DBE361B5-2205-4695-AAFA-92DB0429E2DA}" type="presParOf" srcId="{66C173F9-7DD1-42BC-9FCD-059000658730}" destId="{54414902-5DFF-42AF-BD93-339A5ADAD1C5}" srcOrd="0" destOrd="0" presId="urn:microsoft.com/office/officeart/2005/8/layout/bProcess3"/>
    <dgm:cxn modelId="{982088EA-FB40-4960-93E7-A1C4DA3F6492}" type="presParOf" srcId="{509A2C22-333F-459F-9C2A-A0814B78F7BA}" destId="{2FC3E649-DAA3-4730-A95E-3A64D92AD4E9}" srcOrd="12" destOrd="0" presId="urn:microsoft.com/office/officeart/2005/8/layout/bProcess3"/>
    <dgm:cxn modelId="{B43A01EF-ECBF-4A62-85F0-0D0ED0BC9850}" type="presParOf" srcId="{509A2C22-333F-459F-9C2A-A0814B78F7BA}" destId="{9E233B2A-1981-43BE-81A4-D2AE278C6375}" srcOrd="13" destOrd="0" presId="urn:microsoft.com/office/officeart/2005/8/layout/bProcess3"/>
    <dgm:cxn modelId="{A9F16135-BF72-4F8E-9919-898EC7FE2510}" type="presParOf" srcId="{9E233B2A-1981-43BE-81A4-D2AE278C6375}" destId="{5C19EE51-FB1C-49BD-A5F1-1490A3E189B6}" srcOrd="0" destOrd="0" presId="urn:microsoft.com/office/officeart/2005/8/layout/bProcess3"/>
    <dgm:cxn modelId="{ADEFBAA3-6007-4747-ABEC-B7426D19630D}" type="presParOf" srcId="{509A2C22-333F-459F-9C2A-A0814B78F7BA}" destId="{BF2F5416-0FD3-4A34-8469-1AB0518B52CC}" srcOrd="14" destOrd="0" presId="urn:microsoft.com/office/officeart/2005/8/layout/b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10EC1D-EEE2-4563-8E77-205B1662722B}">
      <dsp:nvSpPr>
        <dsp:cNvPr id="0" name=""/>
        <dsp:cNvSpPr/>
      </dsp:nvSpPr>
      <dsp:spPr>
        <a:xfrm>
          <a:off x="1266170" y="664887"/>
          <a:ext cx="260761" cy="91440"/>
        </a:xfrm>
        <a:custGeom>
          <a:avLst/>
          <a:gdLst/>
          <a:ahLst/>
          <a:cxnLst/>
          <a:rect l="0" t="0" r="0" b="0"/>
          <a:pathLst>
            <a:path>
              <a:moveTo>
                <a:pt x="0" y="45720"/>
              </a:moveTo>
              <a:lnTo>
                <a:pt x="260761"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89266" y="709150"/>
        <a:ext cx="14568" cy="2913"/>
      </dsp:txXfrm>
    </dsp:sp>
    <dsp:sp modelId="{F0E0042F-B169-4375-A767-BE5CB526ABD4}">
      <dsp:nvSpPr>
        <dsp:cNvPr id="0" name=""/>
        <dsp:cNvSpPr/>
      </dsp:nvSpPr>
      <dsp:spPr>
        <a:xfrm>
          <a:off x="1182" y="330571"/>
          <a:ext cx="1266787" cy="760072"/>
        </a:xfrm>
        <a:prstGeom prst="rect">
          <a:avLst/>
        </a:prstGeom>
        <a:solidFill>
          <a:srgbClr val="00827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l" defTabSz="355600">
            <a:lnSpc>
              <a:spcPct val="90000"/>
            </a:lnSpc>
            <a:spcBef>
              <a:spcPct val="0"/>
            </a:spcBef>
            <a:spcAft>
              <a:spcPct val="35000"/>
            </a:spcAft>
            <a:buNone/>
          </a:pPr>
          <a:r>
            <a:rPr lang="en-US" sz="800" kern="1200" dirty="0">
              <a:latin typeface="Segoe UI" panose="020B0502040204020203" pitchFamily="34" charset="0"/>
              <a:cs typeface="Segoe UI" panose="020B0502040204020203" pitchFamily="34" charset="0"/>
            </a:rPr>
            <a:t>Monitoring</a:t>
          </a:r>
          <a:br>
            <a:rPr lang="en-US" sz="800" kern="1200" dirty="0">
              <a:latin typeface="Segoe UI" panose="020B0502040204020203" pitchFamily="34" charset="0"/>
              <a:cs typeface="Segoe UI" panose="020B0502040204020203" pitchFamily="34" charset="0"/>
            </a:rPr>
          </a:br>
          <a:r>
            <a:rPr lang="en-US" sz="800" kern="1200" dirty="0">
              <a:latin typeface="Segoe UI" panose="020B0502040204020203" pitchFamily="34" charset="0"/>
              <a:cs typeface="Segoe UI" panose="020B0502040204020203" pitchFamily="34" charset="0"/>
            </a:rPr>
            <a:t>2 weeks</a:t>
          </a:r>
        </a:p>
      </dsp:txBody>
      <dsp:txXfrm>
        <a:off x="1182" y="330571"/>
        <a:ext cx="1266787" cy="760072"/>
      </dsp:txXfrm>
    </dsp:sp>
    <dsp:sp modelId="{31FE5B26-17BE-45C1-88BA-3079AE3CE640}">
      <dsp:nvSpPr>
        <dsp:cNvPr id="0" name=""/>
        <dsp:cNvSpPr/>
      </dsp:nvSpPr>
      <dsp:spPr>
        <a:xfrm>
          <a:off x="2824319" y="664887"/>
          <a:ext cx="260761" cy="91440"/>
        </a:xfrm>
        <a:custGeom>
          <a:avLst/>
          <a:gdLst/>
          <a:ahLst/>
          <a:cxnLst/>
          <a:rect l="0" t="0" r="0" b="0"/>
          <a:pathLst>
            <a:path>
              <a:moveTo>
                <a:pt x="0" y="45720"/>
              </a:moveTo>
              <a:lnTo>
                <a:pt x="260761"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2947415" y="709150"/>
        <a:ext cx="14568" cy="2913"/>
      </dsp:txXfrm>
    </dsp:sp>
    <dsp:sp modelId="{B4FD0E2B-9C67-4E4D-A758-6BA55C9100B3}">
      <dsp:nvSpPr>
        <dsp:cNvPr id="0" name=""/>
        <dsp:cNvSpPr/>
      </dsp:nvSpPr>
      <dsp:spPr>
        <a:xfrm>
          <a:off x="1559331" y="330571"/>
          <a:ext cx="1266787" cy="760072"/>
        </a:xfrm>
        <a:prstGeom prst="rect">
          <a:avLst/>
        </a:prstGeom>
        <a:solidFill>
          <a:srgbClr val="00827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l" defTabSz="355600">
            <a:lnSpc>
              <a:spcPct val="90000"/>
            </a:lnSpc>
            <a:spcBef>
              <a:spcPct val="0"/>
            </a:spcBef>
            <a:spcAft>
              <a:spcPct val="35000"/>
            </a:spcAft>
            <a:buNone/>
          </a:pPr>
          <a:r>
            <a:rPr lang="en-US" sz="800" kern="1200" dirty="0">
              <a:latin typeface="Segoe UI" panose="020B0502040204020203" pitchFamily="34" charset="0"/>
              <a:cs typeface="Segoe UI" panose="020B0502040204020203" pitchFamily="34" charset="0"/>
            </a:rPr>
            <a:t>Integration with SCOM and SPLUNK</a:t>
          </a:r>
          <a:br>
            <a:rPr lang="en-US" sz="800" kern="1200" dirty="0">
              <a:latin typeface="Segoe UI" panose="020B0502040204020203" pitchFamily="34" charset="0"/>
              <a:cs typeface="Segoe UI" panose="020B0502040204020203" pitchFamily="34" charset="0"/>
            </a:rPr>
          </a:br>
          <a:r>
            <a:rPr lang="en-US" sz="800" kern="1200" dirty="0">
              <a:latin typeface="Segoe UI" panose="020B0502040204020203" pitchFamily="34" charset="0"/>
              <a:cs typeface="Segoe UI" panose="020B0502040204020203" pitchFamily="34" charset="0"/>
            </a:rPr>
            <a:t>1 week</a:t>
          </a:r>
        </a:p>
      </dsp:txBody>
      <dsp:txXfrm>
        <a:off x="1559331" y="330571"/>
        <a:ext cx="1266787" cy="760072"/>
      </dsp:txXfrm>
    </dsp:sp>
    <dsp:sp modelId="{931FF814-37E7-4AC2-9D92-5EF968A089E2}">
      <dsp:nvSpPr>
        <dsp:cNvPr id="0" name=""/>
        <dsp:cNvSpPr/>
      </dsp:nvSpPr>
      <dsp:spPr>
        <a:xfrm>
          <a:off x="4382468" y="664887"/>
          <a:ext cx="260761" cy="91440"/>
        </a:xfrm>
        <a:custGeom>
          <a:avLst/>
          <a:gdLst/>
          <a:ahLst/>
          <a:cxnLst/>
          <a:rect l="0" t="0" r="0" b="0"/>
          <a:pathLst>
            <a:path>
              <a:moveTo>
                <a:pt x="0" y="45720"/>
              </a:moveTo>
              <a:lnTo>
                <a:pt x="260761"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05564" y="709150"/>
        <a:ext cx="14568" cy="2913"/>
      </dsp:txXfrm>
    </dsp:sp>
    <dsp:sp modelId="{76CD2674-E580-4BB7-821B-7D913A8315C2}">
      <dsp:nvSpPr>
        <dsp:cNvPr id="0" name=""/>
        <dsp:cNvSpPr/>
      </dsp:nvSpPr>
      <dsp:spPr>
        <a:xfrm>
          <a:off x="3117480" y="330571"/>
          <a:ext cx="1266787" cy="760072"/>
        </a:xfrm>
        <a:prstGeom prst="rect">
          <a:avLst/>
        </a:prstGeom>
        <a:solidFill>
          <a:srgbClr val="00827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l" defTabSz="355600">
            <a:lnSpc>
              <a:spcPct val="90000"/>
            </a:lnSpc>
            <a:spcBef>
              <a:spcPct val="0"/>
            </a:spcBef>
            <a:spcAft>
              <a:spcPct val="35000"/>
            </a:spcAft>
            <a:buNone/>
          </a:pPr>
          <a:r>
            <a:rPr lang="en-US" sz="800" kern="1200" dirty="0">
              <a:latin typeface="Segoe UI" panose="020B0502040204020203" pitchFamily="34" charset="0"/>
              <a:cs typeface="Segoe UI" panose="020B0502040204020203" pitchFamily="34" charset="0"/>
            </a:rPr>
            <a:t>Backup and Recovery</a:t>
          </a:r>
        </a:p>
        <a:p>
          <a:pPr marL="0" lvl="0" indent="0" algn="l" defTabSz="355600">
            <a:lnSpc>
              <a:spcPct val="90000"/>
            </a:lnSpc>
            <a:spcBef>
              <a:spcPct val="0"/>
            </a:spcBef>
            <a:spcAft>
              <a:spcPct val="35000"/>
            </a:spcAft>
            <a:buNone/>
          </a:pPr>
          <a:r>
            <a:rPr lang="en-US" sz="800" kern="1200" dirty="0">
              <a:latin typeface="Segoe UI" panose="020B0502040204020203" pitchFamily="34" charset="0"/>
              <a:cs typeface="Segoe UI" panose="020B0502040204020203" pitchFamily="34" charset="0"/>
            </a:rPr>
            <a:t>1 week</a:t>
          </a:r>
        </a:p>
      </dsp:txBody>
      <dsp:txXfrm>
        <a:off x="3117480" y="330571"/>
        <a:ext cx="1266787" cy="760072"/>
      </dsp:txXfrm>
    </dsp:sp>
    <dsp:sp modelId="{C3806AE4-8349-4B5C-B594-BF9DDF24F680}">
      <dsp:nvSpPr>
        <dsp:cNvPr id="0" name=""/>
        <dsp:cNvSpPr/>
      </dsp:nvSpPr>
      <dsp:spPr>
        <a:xfrm>
          <a:off x="634576" y="1088843"/>
          <a:ext cx="4674446" cy="260761"/>
        </a:xfrm>
        <a:custGeom>
          <a:avLst/>
          <a:gdLst/>
          <a:ahLst/>
          <a:cxnLst/>
          <a:rect l="0" t="0" r="0" b="0"/>
          <a:pathLst>
            <a:path>
              <a:moveTo>
                <a:pt x="4674446" y="0"/>
              </a:moveTo>
              <a:lnTo>
                <a:pt x="4674446" y="147480"/>
              </a:lnTo>
              <a:lnTo>
                <a:pt x="0" y="147480"/>
              </a:lnTo>
              <a:lnTo>
                <a:pt x="0" y="260761"/>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54712" y="1217767"/>
        <a:ext cx="234175" cy="2913"/>
      </dsp:txXfrm>
    </dsp:sp>
    <dsp:sp modelId="{D2965A07-1BC5-44D2-A694-5153FE3EC537}">
      <dsp:nvSpPr>
        <dsp:cNvPr id="0" name=""/>
        <dsp:cNvSpPr/>
      </dsp:nvSpPr>
      <dsp:spPr>
        <a:xfrm>
          <a:off x="4675629" y="330571"/>
          <a:ext cx="1266787" cy="760072"/>
        </a:xfrm>
        <a:prstGeom prst="rect">
          <a:avLst/>
        </a:prstGeom>
        <a:solidFill>
          <a:srgbClr val="00827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l" defTabSz="355600">
            <a:lnSpc>
              <a:spcPct val="90000"/>
            </a:lnSpc>
            <a:spcBef>
              <a:spcPct val="0"/>
            </a:spcBef>
            <a:spcAft>
              <a:spcPct val="35000"/>
            </a:spcAft>
            <a:buNone/>
          </a:pPr>
          <a:r>
            <a:rPr lang="en-US" sz="800" kern="1200" dirty="0">
              <a:latin typeface="Segoe UI" panose="020B0502040204020203" pitchFamily="34" charset="0"/>
              <a:cs typeface="Segoe UI" panose="020B0502040204020203" pitchFamily="34" charset="0"/>
            </a:rPr>
            <a:t>Patch Management</a:t>
          </a:r>
          <a:br>
            <a:rPr lang="en-US" sz="800" kern="1200" dirty="0">
              <a:latin typeface="Segoe UI" panose="020B0502040204020203" pitchFamily="34" charset="0"/>
              <a:cs typeface="Segoe UI" panose="020B0502040204020203" pitchFamily="34" charset="0"/>
            </a:rPr>
          </a:br>
          <a:r>
            <a:rPr lang="en-US" sz="800" kern="1200" dirty="0">
              <a:latin typeface="Segoe UI" panose="020B0502040204020203" pitchFamily="34" charset="0"/>
              <a:cs typeface="Segoe UI" panose="020B0502040204020203" pitchFamily="34" charset="0"/>
            </a:rPr>
            <a:t>1 week</a:t>
          </a:r>
        </a:p>
      </dsp:txBody>
      <dsp:txXfrm>
        <a:off x="4675629" y="330571"/>
        <a:ext cx="1266787" cy="760072"/>
      </dsp:txXfrm>
    </dsp:sp>
    <dsp:sp modelId="{0BF40ADF-E261-4C02-9C0E-77F70BD5A443}">
      <dsp:nvSpPr>
        <dsp:cNvPr id="0" name=""/>
        <dsp:cNvSpPr/>
      </dsp:nvSpPr>
      <dsp:spPr>
        <a:xfrm>
          <a:off x="1266170" y="1716321"/>
          <a:ext cx="260761" cy="91440"/>
        </a:xfrm>
        <a:custGeom>
          <a:avLst/>
          <a:gdLst/>
          <a:ahLst/>
          <a:cxnLst/>
          <a:rect l="0" t="0" r="0" b="0"/>
          <a:pathLst>
            <a:path>
              <a:moveTo>
                <a:pt x="0" y="45720"/>
              </a:moveTo>
              <a:lnTo>
                <a:pt x="260761"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89266" y="1760584"/>
        <a:ext cx="14568" cy="2913"/>
      </dsp:txXfrm>
    </dsp:sp>
    <dsp:sp modelId="{321D8A2E-A0D5-4E3E-B120-CD8113A85E5B}">
      <dsp:nvSpPr>
        <dsp:cNvPr id="0" name=""/>
        <dsp:cNvSpPr/>
      </dsp:nvSpPr>
      <dsp:spPr>
        <a:xfrm>
          <a:off x="1182" y="1382005"/>
          <a:ext cx="1266787" cy="760072"/>
        </a:xfrm>
        <a:prstGeom prst="rect">
          <a:avLst/>
        </a:prstGeom>
        <a:solidFill>
          <a:srgbClr val="00827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l" defTabSz="355600">
            <a:lnSpc>
              <a:spcPct val="90000"/>
            </a:lnSpc>
            <a:spcBef>
              <a:spcPct val="0"/>
            </a:spcBef>
            <a:spcAft>
              <a:spcPct val="35000"/>
            </a:spcAft>
            <a:buNone/>
          </a:pPr>
          <a:r>
            <a:rPr lang="en-US" sz="800" kern="1200" dirty="0">
              <a:latin typeface="Segoe UI" panose="020B0502040204020203" pitchFamily="34" charset="0"/>
              <a:cs typeface="Segoe UI" panose="020B0502040204020203" pitchFamily="34" charset="0"/>
            </a:rPr>
            <a:t>Disaster Recovery</a:t>
          </a:r>
          <a:br>
            <a:rPr lang="en-US" sz="800" kern="1200" dirty="0">
              <a:latin typeface="Segoe UI" panose="020B0502040204020203" pitchFamily="34" charset="0"/>
              <a:cs typeface="Segoe UI" panose="020B0502040204020203" pitchFamily="34" charset="0"/>
            </a:rPr>
          </a:br>
          <a:r>
            <a:rPr lang="en-US" sz="800" kern="1200" dirty="0">
              <a:latin typeface="Segoe UI" panose="020B0502040204020203" pitchFamily="34" charset="0"/>
              <a:cs typeface="Segoe UI" panose="020B0502040204020203" pitchFamily="34" charset="0"/>
            </a:rPr>
            <a:t>1 week</a:t>
          </a:r>
        </a:p>
      </dsp:txBody>
      <dsp:txXfrm>
        <a:off x="1182" y="1382005"/>
        <a:ext cx="1266787" cy="760072"/>
      </dsp:txXfrm>
    </dsp:sp>
    <dsp:sp modelId="{66C173F9-7DD1-42BC-9FCD-059000658730}">
      <dsp:nvSpPr>
        <dsp:cNvPr id="0" name=""/>
        <dsp:cNvSpPr/>
      </dsp:nvSpPr>
      <dsp:spPr>
        <a:xfrm>
          <a:off x="2824319" y="1716321"/>
          <a:ext cx="260761" cy="91440"/>
        </a:xfrm>
        <a:custGeom>
          <a:avLst/>
          <a:gdLst/>
          <a:ahLst/>
          <a:cxnLst/>
          <a:rect l="0" t="0" r="0" b="0"/>
          <a:pathLst>
            <a:path>
              <a:moveTo>
                <a:pt x="0" y="45720"/>
              </a:moveTo>
              <a:lnTo>
                <a:pt x="260761"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47415" y="1760584"/>
        <a:ext cx="14568" cy="2913"/>
      </dsp:txXfrm>
    </dsp:sp>
    <dsp:sp modelId="{E9872302-F210-431A-8F14-7CB8DF7005F4}">
      <dsp:nvSpPr>
        <dsp:cNvPr id="0" name=""/>
        <dsp:cNvSpPr/>
      </dsp:nvSpPr>
      <dsp:spPr>
        <a:xfrm>
          <a:off x="1559331" y="1382005"/>
          <a:ext cx="1266787" cy="760072"/>
        </a:xfrm>
        <a:prstGeom prst="rect">
          <a:avLst/>
        </a:prstGeom>
        <a:solidFill>
          <a:srgbClr val="00827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l" defTabSz="355600">
            <a:lnSpc>
              <a:spcPct val="90000"/>
            </a:lnSpc>
            <a:spcBef>
              <a:spcPct val="0"/>
            </a:spcBef>
            <a:spcAft>
              <a:spcPct val="35000"/>
            </a:spcAft>
            <a:buNone/>
          </a:pPr>
          <a:r>
            <a:rPr lang="en-US" sz="800" kern="1200" dirty="0">
              <a:latin typeface="Segoe UI" panose="020B0502040204020203" pitchFamily="34" charset="0"/>
              <a:cs typeface="Segoe UI" panose="020B0502040204020203" pitchFamily="34" charset="0"/>
            </a:rPr>
            <a:t>Cost Optimization </a:t>
          </a:r>
          <a:br>
            <a:rPr lang="en-US" sz="800" kern="1200" dirty="0">
              <a:latin typeface="Segoe UI" panose="020B0502040204020203" pitchFamily="34" charset="0"/>
              <a:cs typeface="Segoe UI" panose="020B0502040204020203" pitchFamily="34" charset="0"/>
            </a:rPr>
          </a:br>
          <a:r>
            <a:rPr lang="en-US" sz="800" kern="1200" dirty="0">
              <a:latin typeface="Segoe UI" panose="020B0502040204020203" pitchFamily="34" charset="0"/>
              <a:cs typeface="Segoe UI" panose="020B0502040204020203" pitchFamily="34" charset="0"/>
            </a:rPr>
            <a:t>1 </a:t>
          </a:r>
          <a:r>
            <a:rPr lang="en-US" sz="800" kern="1200" dirty="0">
              <a:solidFill>
                <a:prstClr val="white"/>
              </a:solidFill>
              <a:latin typeface="Segoe UI" panose="020B0502040204020203" pitchFamily="34" charset="0"/>
              <a:ea typeface="+mn-ea"/>
              <a:cs typeface="Segoe UI" panose="020B0502040204020203" pitchFamily="34" charset="0"/>
            </a:rPr>
            <a:t>weeks</a:t>
          </a:r>
          <a:endParaRPr lang="en-US" sz="800" kern="1200" dirty="0">
            <a:latin typeface="Segoe UI" panose="020B0502040204020203" pitchFamily="34" charset="0"/>
            <a:cs typeface="Segoe UI" panose="020B0502040204020203" pitchFamily="34" charset="0"/>
          </a:endParaRPr>
        </a:p>
      </dsp:txBody>
      <dsp:txXfrm>
        <a:off x="1559331" y="1382005"/>
        <a:ext cx="1266787" cy="760072"/>
      </dsp:txXfrm>
    </dsp:sp>
    <dsp:sp modelId="{9E233B2A-1981-43BE-81A4-D2AE278C6375}">
      <dsp:nvSpPr>
        <dsp:cNvPr id="0" name=""/>
        <dsp:cNvSpPr/>
      </dsp:nvSpPr>
      <dsp:spPr>
        <a:xfrm>
          <a:off x="4382468" y="1716321"/>
          <a:ext cx="260761" cy="91440"/>
        </a:xfrm>
        <a:custGeom>
          <a:avLst/>
          <a:gdLst/>
          <a:ahLst/>
          <a:cxnLst/>
          <a:rect l="0" t="0" r="0" b="0"/>
          <a:pathLst>
            <a:path>
              <a:moveTo>
                <a:pt x="0" y="45720"/>
              </a:moveTo>
              <a:lnTo>
                <a:pt x="260761"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05564" y="1760584"/>
        <a:ext cx="14568" cy="2913"/>
      </dsp:txXfrm>
    </dsp:sp>
    <dsp:sp modelId="{2FC3E649-DAA3-4730-A95E-3A64D92AD4E9}">
      <dsp:nvSpPr>
        <dsp:cNvPr id="0" name=""/>
        <dsp:cNvSpPr/>
      </dsp:nvSpPr>
      <dsp:spPr>
        <a:xfrm>
          <a:off x="3117480" y="1382005"/>
          <a:ext cx="1266787" cy="760072"/>
        </a:xfrm>
        <a:prstGeom prst="rect">
          <a:avLst/>
        </a:prstGeom>
        <a:solidFill>
          <a:srgbClr val="00827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l" defTabSz="355600">
            <a:lnSpc>
              <a:spcPct val="90000"/>
            </a:lnSpc>
            <a:spcBef>
              <a:spcPct val="0"/>
            </a:spcBef>
            <a:spcAft>
              <a:spcPct val="35000"/>
            </a:spcAft>
            <a:buNone/>
          </a:pPr>
          <a:r>
            <a:rPr lang="en-US" sz="800" kern="1200" dirty="0">
              <a:latin typeface="Segoe UI" panose="020B0502040204020203" pitchFamily="34" charset="0"/>
              <a:cs typeface="Segoe UI" panose="020B0502040204020203" pitchFamily="34" charset="0"/>
            </a:rPr>
            <a:t>Incoprorate fesedback into design documents</a:t>
          </a:r>
          <a:br>
            <a:rPr lang="en-US" sz="800" kern="1200" dirty="0">
              <a:latin typeface="Segoe UI" panose="020B0502040204020203" pitchFamily="34" charset="0"/>
              <a:cs typeface="Segoe UI" panose="020B0502040204020203" pitchFamily="34" charset="0"/>
            </a:rPr>
          </a:br>
          <a:r>
            <a:rPr lang="en-US" sz="800" kern="1200" dirty="0">
              <a:latin typeface="Segoe UI" panose="020B0502040204020203" pitchFamily="34" charset="0"/>
              <a:cs typeface="Segoe UI" panose="020B0502040204020203" pitchFamily="34" charset="0"/>
            </a:rPr>
            <a:t>1 week</a:t>
          </a:r>
        </a:p>
      </dsp:txBody>
      <dsp:txXfrm>
        <a:off x="3117480" y="1382005"/>
        <a:ext cx="1266787" cy="760072"/>
      </dsp:txXfrm>
    </dsp:sp>
    <dsp:sp modelId="{BF2F5416-0FD3-4A34-8469-1AB0518B52CC}">
      <dsp:nvSpPr>
        <dsp:cNvPr id="0" name=""/>
        <dsp:cNvSpPr/>
      </dsp:nvSpPr>
      <dsp:spPr>
        <a:xfrm>
          <a:off x="4675629" y="1382005"/>
          <a:ext cx="1266787" cy="760072"/>
        </a:xfrm>
        <a:prstGeom prst="rect">
          <a:avLst/>
        </a:prstGeom>
        <a:solidFill>
          <a:srgbClr val="00827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l" defTabSz="355600">
            <a:lnSpc>
              <a:spcPct val="90000"/>
            </a:lnSpc>
            <a:spcBef>
              <a:spcPct val="0"/>
            </a:spcBef>
            <a:spcAft>
              <a:spcPct val="35000"/>
            </a:spcAft>
            <a:buNone/>
          </a:pPr>
          <a:r>
            <a:rPr lang="en-US" sz="800" kern="1200" dirty="0">
              <a:latin typeface="Segoe UI" panose="020B0502040204020203" pitchFamily="34" charset="0"/>
              <a:cs typeface="Segoe UI" panose="020B0502040204020203" pitchFamily="34" charset="0"/>
            </a:rPr>
            <a:t>Input into accreditation</a:t>
          </a:r>
          <a:br>
            <a:rPr lang="en-US" sz="800" kern="1200" dirty="0">
              <a:latin typeface="Segoe UI" panose="020B0502040204020203" pitchFamily="34" charset="0"/>
              <a:cs typeface="Segoe UI" panose="020B0502040204020203" pitchFamily="34" charset="0"/>
            </a:rPr>
          </a:br>
          <a:r>
            <a:rPr lang="en-US" sz="800" kern="1200" dirty="0">
              <a:latin typeface="Segoe UI" panose="020B0502040204020203" pitchFamily="34" charset="0"/>
              <a:cs typeface="Segoe UI" panose="020B0502040204020203" pitchFamily="34" charset="0"/>
            </a:rPr>
            <a:t>3 days</a:t>
          </a:r>
        </a:p>
      </dsp:txBody>
      <dsp:txXfrm>
        <a:off x="4675629" y="1382005"/>
        <a:ext cx="1266787" cy="760072"/>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CEC02E0258A27448A29FB0FC0148545" ma:contentTypeVersion="4" ma:contentTypeDescription="Create a new document." ma:contentTypeScope="" ma:versionID="edd0e92cf8ed7808b5801672f9d8b1ad">
  <xsd:schema xmlns:xsd="http://www.w3.org/2001/XMLSchema" xmlns:xs="http://www.w3.org/2001/XMLSchema" xmlns:p="http://schemas.microsoft.com/office/2006/metadata/properties" xmlns:ns2="c8831e79-45ca-49a6-932b-0c7b060f5ae7" targetNamespace="http://schemas.microsoft.com/office/2006/metadata/properties" ma:root="true" ma:fieldsID="f43d8950b4118adf17e0674d34fcc9df" ns2:_="">
    <xsd:import namespace="c8831e79-45ca-49a6-932b-0c7b060f5ae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31e79-45ca-49a6-932b-0c7b060f5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31FE70-BFE7-45ED-B2C1-02C1E537FF41}">
  <ds:schemaRefs>
    <ds:schemaRef ds:uri="http://schemas.openxmlformats.org/officeDocument/2006/bibliography"/>
  </ds:schemaRefs>
</ds:datastoreItem>
</file>

<file path=customXml/itemProps2.xml><?xml version="1.0" encoding="utf-8"?>
<ds:datastoreItem xmlns:ds="http://schemas.openxmlformats.org/officeDocument/2006/customXml" ds:itemID="{180DCC51-C333-4FBD-84ED-F2B565040E64}"/>
</file>

<file path=customXml/itemProps3.xml><?xml version="1.0" encoding="utf-8"?>
<ds:datastoreItem xmlns:ds="http://schemas.openxmlformats.org/officeDocument/2006/customXml" ds:itemID="{DBA6EAD5-E74F-4C42-A7F5-126720C1008A}"/>
</file>

<file path=customXml/itemProps4.xml><?xml version="1.0" encoding="utf-8"?>
<ds:datastoreItem xmlns:ds="http://schemas.openxmlformats.org/officeDocument/2006/customXml" ds:itemID="{784BBBD2-CC4D-4C80-8986-0490A0606BFF}"/>
</file>

<file path=docProps/app.xml><?xml version="1.0" encoding="utf-8"?>
<Properties xmlns="http://schemas.openxmlformats.org/officeDocument/2006/extended-properties" xmlns:vt="http://schemas.openxmlformats.org/officeDocument/2006/docPropsVTypes">
  <Template>Normal</Template>
  <TotalTime>0</TotalTime>
  <Pages>23</Pages>
  <Words>5458</Words>
  <Characters>31114</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2020-06-22T17:38:00Z</dcterms:created>
  <dcterms:modified xsi:type="dcterms:W3CDTF">2020-06-22T17:38:00Z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AbtEntity">
    <vt:lpwstr>2;#Department of Finance|fd660e8f-8f31-49bd-92a3-d31d4da31afe</vt:lpwstr>
  </property>
  <property fmtid="{D5CDD505-2E9C-101B-9397-08002B2CF9AE}" pid="4" name="LastSaved">
    <vt:filetime>2019-10-16T10:00:00Z</vt:filetime>
  </property>
  <property fmtid="{D5CDD505-2E9C-101B-9397-08002B2CF9AE}" pid="5" name="Created">
    <vt:filetime>2019-08-13T00:00:00Z</vt:filetime>
  </property>
  <property fmtid="{D5CDD505-2E9C-101B-9397-08002B2CF9AE}" pid="6" name="ContentTypeId">
    <vt:lpwstr>0x0101004CEC02E0258A27448A29FB0FC0148545</vt:lpwstr>
  </property>
  <property fmtid="{D5CDD505-2E9C-101B-9397-08002B2CF9AE}" pid="7" name="OrgUnit">
    <vt:lpwstr>1;#Projects|033d0c62-c3f9-4e76-95a7-2e7e12fc64bf</vt:lpwstr>
  </property>
  <property fmtid="{D5CDD505-2E9C-101B-9397-08002B2CF9AE}" pid="8" name="_dlc_DocIdItemGuid">
    <vt:lpwstr>6364d6dc-dfdd-4421-b4bf-3d941f8f1c66</vt:lpwstr>
  </property>
  <property fmtid="{D5CDD505-2E9C-101B-9397-08002B2CF9AE}" pid="9" name="InitiatingEntity">
    <vt:lpwstr>2;#Department of Finance|fd660e8f-8f31-49bd-92a3-d31d4da31afe</vt:lpwstr>
  </property>
  <property fmtid="{D5CDD505-2E9C-101B-9397-08002B2CF9AE}" pid="10" name="Function and Activity">
    <vt:lpwstr>201;#Routine|7e7d4a54-8a52-408f-a48b-1f505e5152e0</vt:lpwstr>
  </property>
  <property fmtid="{D5CDD505-2E9C-101B-9397-08002B2CF9AE}" pid="11" name="Creator">
    <vt:lpwstr>Microsoft® Word for Office 365</vt:lpwstr>
  </property>
</Properties>
</file>